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63300" w14:textId="319AB89C" w:rsidR="00C02EDF" w:rsidRDefault="00C02EDF" w:rsidP="00D94AA8">
      <w:pPr>
        <w:pStyle w:val="Header"/>
        <w:tabs>
          <w:tab w:val="left" w:pos="720"/>
        </w:tabs>
        <w:jc w:val="center"/>
        <w:rPr>
          <w:rFonts w:ascii="Arial" w:hAnsi="Arial"/>
          <w:sz w:val="28"/>
          <w:szCs w:val="28"/>
          <w:lang w:val="fr-FR"/>
        </w:rPr>
      </w:pPr>
    </w:p>
    <w:p w14:paraId="492C36AF" w14:textId="28B354BA" w:rsidR="00D94AA8" w:rsidRPr="00A11C40" w:rsidRDefault="00213EDC" w:rsidP="00D94AA8">
      <w:pPr>
        <w:pStyle w:val="Header"/>
        <w:tabs>
          <w:tab w:val="left" w:pos="720"/>
        </w:tabs>
        <w:jc w:val="center"/>
        <w:rPr>
          <w:rFonts w:ascii="Arial" w:hAnsi="Arial"/>
          <w:sz w:val="28"/>
          <w:szCs w:val="28"/>
          <w:lang w:val="fr-FR"/>
        </w:rPr>
      </w:pPr>
      <w:r w:rsidRPr="00A11C40">
        <w:rPr>
          <w:rFonts w:ascii="Arial" w:hAnsi="Arial"/>
          <w:sz w:val="28"/>
          <w:szCs w:val="28"/>
          <w:lang w:val="fr-FR"/>
        </w:rPr>
        <w:t>Pre-Qualification</w:t>
      </w:r>
      <w:r w:rsidR="00D94AA8" w:rsidRPr="00A11C40">
        <w:rPr>
          <w:rFonts w:ascii="Arial" w:hAnsi="Arial"/>
          <w:sz w:val="28"/>
          <w:szCs w:val="28"/>
          <w:lang w:val="fr-FR"/>
        </w:rPr>
        <w:t xml:space="preserve"> </w:t>
      </w:r>
      <w:r w:rsidR="00DB061E" w:rsidRPr="00A11C40">
        <w:rPr>
          <w:rFonts w:ascii="Arial" w:hAnsi="Arial"/>
          <w:sz w:val="28"/>
          <w:szCs w:val="28"/>
          <w:lang w:val="fr-FR"/>
        </w:rPr>
        <w:t xml:space="preserve">Information and </w:t>
      </w:r>
      <w:r w:rsidR="00D94AA8" w:rsidRPr="00A11C40">
        <w:rPr>
          <w:rFonts w:ascii="Arial" w:hAnsi="Arial"/>
          <w:sz w:val="28"/>
          <w:szCs w:val="28"/>
          <w:lang w:val="fr-FR"/>
        </w:rPr>
        <w:t>Questionnaire</w:t>
      </w:r>
      <w:r w:rsidR="00816BBA" w:rsidRPr="00A11C40">
        <w:rPr>
          <w:rFonts w:ascii="Arial" w:hAnsi="Arial"/>
          <w:sz w:val="28"/>
          <w:szCs w:val="28"/>
          <w:lang w:val="fr-FR"/>
        </w:rPr>
        <w:t xml:space="preserve"> (PQQ)</w:t>
      </w:r>
    </w:p>
    <w:p w14:paraId="403AB48F" w14:textId="77777777" w:rsidR="00D94AA8" w:rsidRPr="00F074C1" w:rsidRDefault="00D94AA8" w:rsidP="00D94AA8">
      <w:pPr>
        <w:pStyle w:val="Header"/>
        <w:tabs>
          <w:tab w:val="left" w:pos="720"/>
        </w:tabs>
        <w:jc w:val="center"/>
        <w:rPr>
          <w:rFonts w:ascii="Arial" w:hAnsi="Arial"/>
          <w:sz w:val="24"/>
          <w:lang w:val="fr-FR"/>
        </w:rPr>
      </w:pPr>
    </w:p>
    <w:p w14:paraId="272DBBC0" w14:textId="77777777" w:rsidR="00D94AA8" w:rsidRPr="00B82DE0" w:rsidRDefault="00D94AA8" w:rsidP="00D94AA8">
      <w:pPr>
        <w:pStyle w:val="Header"/>
        <w:tabs>
          <w:tab w:val="left" w:pos="720"/>
        </w:tabs>
        <w:jc w:val="center"/>
        <w:rPr>
          <w:rFonts w:ascii="Arial" w:hAnsi="Arial" w:cs="Arial"/>
          <w:sz w:val="24"/>
          <w:szCs w:val="24"/>
        </w:rPr>
      </w:pPr>
      <w:r w:rsidRPr="00B82DE0">
        <w:rPr>
          <w:rFonts w:ascii="Arial" w:hAnsi="Arial" w:cs="Arial"/>
          <w:sz w:val="24"/>
          <w:szCs w:val="24"/>
        </w:rPr>
        <w:t>For</w:t>
      </w:r>
    </w:p>
    <w:p w14:paraId="20887A83" w14:textId="77777777" w:rsidR="00D94AA8" w:rsidRPr="00B82DE0" w:rsidRDefault="00D94AA8" w:rsidP="006946BF">
      <w:pPr>
        <w:pStyle w:val="Header"/>
        <w:tabs>
          <w:tab w:val="left" w:pos="720"/>
        </w:tabs>
        <w:rPr>
          <w:rFonts w:ascii="Arial" w:hAnsi="Arial" w:cs="Arial"/>
          <w:sz w:val="24"/>
          <w:szCs w:val="24"/>
        </w:rPr>
      </w:pPr>
    </w:p>
    <w:p w14:paraId="2ED0AB30" w14:textId="5E398A8C" w:rsidR="006B0E08" w:rsidRPr="006E31B2" w:rsidRDefault="00CF1DEE" w:rsidP="000966DF">
      <w:pPr>
        <w:pStyle w:val="Header"/>
        <w:tabs>
          <w:tab w:val="left" w:pos="720"/>
        </w:tabs>
        <w:jc w:val="center"/>
        <w:rPr>
          <w:rFonts w:ascii="Arial" w:hAnsi="Arial" w:cs="Arial"/>
          <w:sz w:val="24"/>
          <w:szCs w:val="24"/>
        </w:rPr>
      </w:pPr>
      <w:r w:rsidRPr="4CDC0976">
        <w:rPr>
          <w:rFonts w:ascii="Arial" w:hAnsi="Arial" w:cs="Arial"/>
          <w:sz w:val="24"/>
          <w:szCs w:val="24"/>
        </w:rPr>
        <w:t xml:space="preserve"> </w:t>
      </w:r>
      <w:r w:rsidR="004369FE" w:rsidRPr="006E31B2">
        <w:rPr>
          <w:rFonts w:ascii="Arial" w:hAnsi="Arial" w:cs="Arial"/>
          <w:sz w:val="24"/>
          <w:szCs w:val="24"/>
        </w:rPr>
        <w:t>S</w:t>
      </w:r>
      <w:r w:rsidR="00DC12EC" w:rsidRPr="006E31B2">
        <w:rPr>
          <w:rFonts w:ascii="Arial" w:hAnsi="Arial" w:cs="Arial"/>
          <w:sz w:val="24"/>
          <w:szCs w:val="24"/>
        </w:rPr>
        <w:t>upplier</w:t>
      </w:r>
      <w:r w:rsidR="006E31B2" w:rsidRPr="006E31B2">
        <w:rPr>
          <w:rFonts w:ascii="Arial" w:hAnsi="Arial" w:cs="Arial"/>
          <w:sz w:val="24"/>
          <w:szCs w:val="24"/>
        </w:rPr>
        <w:t xml:space="preserve"> </w:t>
      </w:r>
      <w:r w:rsidR="00934DF9" w:rsidRPr="006E31B2">
        <w:rPr>
          <w:rFonts w:ascii="Arial" w:hAnsi="Arial" w:cs="Arial"/>
          <w:sz w:val="24"/>
          <w:szCs w:val="24"/>
        </w:rPr>
        <w:t>to provide</w:t>
      </w:r>
      <w:r w:rsidR="004A39E9" w:rsidRPr="006E31B2">
        <w:rPr>
          <w:rFonts w:ascii="Arial" w:hAnsi="Arial" w:cs="Arial"/>
          <w:sz w:val="24"/>
          <w:szCs w:val="24"/>
        </w:rPr>
        <w:t xml:space="preserve"> licensing, implementation and support for a</w:t>
      </w:r>
      <w:r w:rsidR="003552FA" w:rsidRPr="006E31B2">
        <w:rPr>
          <w:rFonts w:ascii="Arial" w:hAnsi="Arial" w:cs="Arial"/>
          <w:sz w:val="24"/>
          <w:szCs w:val="24"/>
        </w:rPr>
        <w:t xml:space="preserve"> SaaS</w:t>
      </w:r>
      <w:r w:rsidR="004A39E9" w:rsidRPr="006E31B2">
        <w:rPr>
          <w:rFonts w:ascii="Arial" w:hAnsi="Arial" w:cs="Arial"/>
          <w:sz w:val="24"/>
          <w:szCs w:val="24"/>
        </w:rPr>
        <w:t xml:space="preserve"> </w:t>
      </w:r>
      <w:r w:rsidR="00014F5D" w:rsidRPr="006E31B2">
        <w:rPr>
          <w:rFonts w:ascii="Arial" w:hAnsi="Arial" w:cs="Arial"/>
          <w:sz w:val="24"/>
          <w:szCs w:val="24"/>
        </w:rPr>
        <w:t xml:space="preserve">Customer Campaign and </w:t>
      </w:r>
      <w:r w:rsidR="00723498" w:rsidRPr="006E31B2">
        <w:rPr>
          <w:rFonts w:ascii="Arial" w:hAnsi="Arial" w:cs="Arial"/>
          <w:sz w:val="24"/>
          <w:szCs w:val="24"/>
        </w:rPr>
        <w:t xml:space="preserve">Communications </w:t>
      </w:r>
      <w:r w:rsidR="00014F5D" w:rsidRPr="006E31B2">
        <w:rPr>
          <w:rFonts w:ascii="Arial" w:hAnsi="Arial" w:cs="Arial"/>
          <w:sz w:val="24"/>
          <w:szCs w:val="24"/>
        </w:rPr>
        <w:t xml:space="preserve">Management </w:t>
      </w:r>
      <w:r w:rsidR="0077191B" w:rsidRPr="006E31B2">
        <w:rPr>
          <w:rFonts w:ascii="Arial" w:hAnsi="Arial" w:cs="Arial"/>
          <w:sz w:val="24"/>
          <w:szCs w:val="24"/>
        </w:rPr>
        <w:t>Tool</w:t>
      </w:r>
      <w:r w:rsidR="0077191B" w:rsidRPr="006E31B2">
        <w:rPr>
          <w:rFonts w:ascii="Arial" w:hAnsi="Arial" w:cs="Arial"/>
          <w:sz w:val="22"/>
          <w:szCs w:val="22"/>
        </w:rPr>
        <w:t>.</w:t>
      </w:r>
    </w:p>
    <w:p w14:paraId="164421BD" w14:textId="77777777" w:rsidR="00415DE3" w:rsidRPr="006E31B2" w:rsidRDefault="00415DE3" w:rsidP="00415DE3">
      <w:pPr>
        <w:pStyle w:val="Header"/>
        <w:tabs>
          <w:tab w:val="left" w:pos="720"/>
        </w:tabs>
        <w:jc w:val="center"/>
        <w:rPr>
          <w:rFonts w:ascii="Arial" w:hAnsi="Arial" w:cs="Arial"/>
          <w:sz w:val="24"/>
          <w:szCs w:val="24"/>
        </w:rPr>
      </w:pPr>
    </w:p>
    <w:p w14:paraId="4ECF0635" w14:textId="77777777" w:rsidR="006D5E03" w:rsidRPr="00B82DE0" w:rsidRDefault="00A1075A" w:rsidP="006946BF">
      <w:pPr>
        <w:pStyle w:val="NormalWeb"/>
        <w:jc w:val="center"/>
        <w:rPr>
          <w:rFonts w:ascii="Arial" w:hAnsi="Arial" w:cs="Arial"/>
          <w:b/>
        </w:rPr>
      </w:pPr>
      <w:r w:rsidRPr="006E31B2">
        <w:rPr>
          <w:rFonts w:ascii="Arial" w:hAnsi="Arial" w:cs="Arial"/>
          <w:b/>
        </w:rPr>
        <w:t>Th</w:t>
      </w:r>
      <w:r w:rsidR="000966DF" w:rsidRPr="006E31B2">
        <w:rPr>
          <w:rFonts w:ascii="Arial" w:hAnsi="Arial" w:cs="Arial"/>
          <w:b/>
        </w:rPr>
        <w:t>e</w:t>
      </w:r>
      <w:r w:rsidRPr="006E31B2">
        <w:rPr>
          <w:rFonts w:ascii="Arial" w:hAnsi="Arial" w:cs="Arial"/>
          <w:b/>
        </w:rPr>
        <w:t xml:space="preserve"> questionnaire should be completed and returned in accordance with the attached information and instructions</w:t>
      </w:r>
    </w:p>
    <w:tbl>
      <w:tblPr>
        <w:tblW w:w="822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4111"/>
      </w:tblGrid>
      <w:tr w:rsidR="00557CB1" w:rsidRPr="0055558B" w14:paraId="5BBD7BBF" w14:textId="77777777" w:rsidTr="00557CB1">
        <w:trPr>
          <w:trHeight w:val="567"/>
        </w:trPr>
        <w:tc>
          <w:tcPr>
            <w:tcW w:w="4111" w:type="dxa"/>
            <w:tcBorders>
              <w:top w:val="single" w:sz="4" w:space="0" w:color="7F7F7F"/>
              <w:left w:val="single" w:sz="4" w:space="0" w:color="7F7F7F"/>
              <w:bottom w:val="single" w:sz="4" w:space="0" w:color="7F7F7F"/>
              <w:right w:val="single" w:sz="4" w:space="0" w:color="7F7F7F"/>
            </w:tcBorders>
            <w:shd w:val="pct20" w:color="auto" w:fill="auto"/>
          </w:tcPr>
          <w:p w14:paraId="772E0215" w14:textId="77777777" w:rsidR="00557CB1" w:rsidRPr="0055558B" w:rsidRDefault="00557CB1" w:rsidP="008D21A3">
            <w:pPr>
              <w:rPr>
                <w:rFonts w:ascii="Arial" w:hAnsi="Arial" w:cs="Arial"/>
                <w:b/>
                <w:sz w:val="22"/>
                <w:szCs w:val="22"/>
              </w:rPr>
            </w:pPr>
          </w:p>
        </w:tc>
        <w:tc>
          <w:tcPr>
            <w:tcW w:w="4111" w:type="dxa"/>
            <w:tcBorders>
              <w:top w:val="single" w:sz="4" w:space="0" w:color="7F7F7F"/>
              <w:left w:val="single" w:sz="4" w:space="0" w:color="7F7F7F"/>
              <w:bottom w:val="single" w:sz="4" w:space="0" w:color="7F7F7F"/>
              <w:right w:val="single" w:sz="4" w:space="0" w:color="7F7F7F"/>
            </w:tcBorders>
            <w:shd w:val="pct20" w:color="auto" w:fill="auto"/>
          </w:tcPr>
          <w:p w14:paraId="3B12CFDF" w14:textId="77777777" w:rsidR="00557CB1" w:rsidRPr="0055558B" w:rsidRDefault="00557CB1" w:rsidP="008D21A3">
            <w:pPr>
              <w:rPr>
                <w:rFonts w:ascii="Arial" w:hAnsi="Arial" w:cs="Arial"/>
                <w:b/>
                <w:sz w:val="22"/>
                <w:szCs w:val="22"/>
              </w:rPr>
            </w:pPr>
          </w:p>
        </w:tc>
      </w:tr>
      <w:tr w:rsidR="00557CB1" w:rsidRPr="0055558B" w14:paraId="52B12D67" w14:textId="77777777" w:rsidTr="00557CB1">
        <w:trPr>
          <w:trHeight w:val="592"/>
        </w:trPr>
        <w:tc>
          <w:tcPr>
            <w:tcW w:w="4111" w:type="dxa"/>
            <w:tcBorders>
              <w:top w:val="single" w:sz="4" w:space="0" w:color="7F7F7F"/>
            </w:tcBorders>
          </w:tcPr>
          <w:p w14:paraId="0F413125" w14:textId="77777777" w:rsidR="00557CB1" w:rsidRPr="0055558B" w:rsidRDefault="00557CB1" w:rsidP="00557CB1">
            <w:pPr>
              <w:pStyle w:val="NormalWeb"/>
              <w:jc w:val="both"/>
              <w:rPr>
                <w:rFonts w:ascii="Arial" w:hAnsi="Arial" w:cs="Arial"/>
                <w:b/>
                <w:sz w:val="22"/>
                <w:szCs w:val="22"/>
                <w:lang w:val="fr-FR"/>
              </w:rPr>
            </w:pPr>
            <w:r w:rsidRPr="0055558B">
              <w:rPr>
                <w:rFonts w:ascii="Arial" w:hAnsi="Arial" w:cs="Arial"/>
                <w:b/>
                <w:sz w:val="22"/>
                <w:szCs w:val="22"/>
                <w:lang w:val="fr-FR"/>
              </w:rPr>
              <w:t>Questionnaire No. :</w:t>
            </w:r>
          </w:p>
        </w:tc>
        <w:tc>
          <w:tcPr>
            <w:tcW w:w="4111" w:type="dxa"/>
            <w:tcBorders>
              <w:top w:val="single" w:sz="4" w:space="0" w:color="7F7F7F"/>
            </w:tcBorders>
          </w:tcPr>
          <w:p w14:paraId="53071B5A" w14:textId="673A44CA" w:rsidR="00557CB1" w:rsidRPr="003B7D53" w:rsidRDefault="00075E04" w:rsidP="00557CB1">
            <w:pPr>
              <w:pStyle w:val="NormalWeb"/>
              <w:jc w:val="both"/>
              <w:rPr>
                <w:rFonts w:ascii="Arial" w:hAnsi="Arial" w:cs="Arial"/>
                <w:sz w:val="22"/>
                <w:szCs w:val="22"/>
                <w:highlight w:val="yellow"/>
                <w:lang w:val="fr-FR"/>
              </w:rPr>
            </w:pPr>
            <w:r w:rsidRPr="00075E04">
              <w:rPr>
                <w:rFonts w:ascii="Arial" w:hAnsi="Arial" w:cs="Arial"/>
                <w:sz w:val="22"/>
                <w:szCs w:val="22"/>
                <w:lang w:val="fr-FR"/>
              </w:rPr>
              <w:t>2026-OJS096-00344199</w:t>
            </w:r>
          </w:p>
        </w:tc>
      </w:tr>
      <w:tr w:rsidR="00557CB1" w:rsidRPr="0055558B" w14:paraId="0F2DE4B8" w14:textId="77777777" w:rsidTr="00557CB1">
        <w:trPr>
          <w:trHeight w:val="593"/>
        </w:trPr>
        <w:tc>
          <w:tcPr>
            <w:tcW w:w="4111" w:type="dxa"/>
          </w:tcPr>
          <w:p w14:paraId="72279CDC" w14:textId="77777777" w:rsidR="00557CB1" w:rsidRPr="0055558B" w:rsidRDefault="00557CB1" w:rsidP="00557CB1">
            <w:pPr>
              <w:pStyle w:val="NormalWeb"/>
              <w:jc w:val="both"/>
              <w:rPr>
                <w:rFonts w:ascii="Arial" w:hAnsi="Arial" w:cs="Arial"/>
                <w:b/>
                <w:sz w:val="22"/>
                <w:szCs w:val="22"/>
                <w:lang w:val="fr-FR"/>
              </w:rPr>
            </w:pPr>
            <w:r w:rsidRPr="0055558B">
              <w:rPr>
                <w:rFonts w:ascii="Arial" w:hAnsi="Arial" w:cs="Arial"/>
                <w:b/>
                <w:sz w:val="22"/>
                <w:szCs w:val="22"/>
                <w:lang w:val="fr-FR"/>
              </w:rPr>
              <w:t>Contracting</w:t>
            </w:r>
            <w:r w:rsidRPr="0055558B">
              <w:rPr>
                <w:rFonts w:ascii="Arial" w:hAnsi="Arial" w:cs="Arial"/>
                <w:b/>
                <w:sz w:val="22"/>
                <w:szCs w:val="22"/>
              </w:rPr>
              <w:t xml:space="preserve"> Entity</w:t>
            </w:r>
            <w:r w:rsidRPr="0055558B">
              <w:rPr>
                <w:rFonts w:ascii="Arial" w:hAnsi="Arial" w:cs="Arial"/>
                <w:b/>
                <w:sz w:val="22"/>
                <w:szCs w:val="22"/>
                <w:lang w:val="fr-FR"/>
              </w:rPr>
              <w:t> Reference:</w:t>
            </w:r>
          </w:p>
        </w:tc>
        <w:tc>
          <w:tcPr>
            <w:tcW w:w="4111" w:type="dxa"/>
          </w:tcPr>
          <w:p w14:paraId="74B998F5" w14:textId="22B36D25" w:rsidR="00557CB1" w:rsidRPr="0055558B" w:rsidRDefault="00E0044E" w:rsidP="006E31B2">
            <w:pPr>
              <w:pStyle w:val="NormalWeb"/>
              <w:rPr>
                <w:rFonts w:ascii="Arial" w:hAnsi="Arial" w:cs="Arial"/>
                <w:sz w:val="22"/>
                <w:szCs w:val="22"/>
                <w:lang w:val="fr-FR"/>
              </w:rPr>
            </w:pPr>
            <w:r>
              <w:rPr>
                <w:rFonts w:ascii="Arial" w:hAnsi="Arial" w:cs="Arial"/>
                <w:sz w:val="22"/>
                <w:szCs w:val="22"/>
                <w:lang w:val="fr-FR"/>
              </w:rPr>
              <w:t>TR51</w:t>
            </w:r>
            <w:r w:rsidR="0029671C">
              <w:rPr>
                <w:rFonts w:ascii="Arial" w:hAnsi="Arial" w:cs="Arial"/>
                <w:sz w:val="22"/>
                <w:szCs w:val="22"/>
                <w:lang w:val="fr-FR"/>
              </w:rPr>
              <w:t>42</w:t>
            </w:r>
            <w:r w:rsidR="008F330A">
              <w:rPr>
                <w:rFonts w:ascii="Arial" w:hAnsi="Arial" w:cs="Arial"/>
                <w:sz w:val="22"/>
                <w:szCs w:val="22"/>
                <w:lang w:val="fr-FR"/>
              </w:rPr>
              <w:t xml:space="preserve"> - </w:t>
            </w:r>
            <w:r w:rsidR="00014F5D">
              <w:rPr>
                <w:rFonts w:ascii="Arial" w:hAnsi="Arial" w:cs="Arial"/>
                <w:sz w:val="22"/>
                <w:szCs w:val="22"/>
              </w:rPr>
              <w:t>C</w:t>
            </w:r>
            <w:r w:rsidR="00014F5D" w:rsidRPr="00014F5D">
              <w:rPr>
                <w:rFonts w:ascii="Arial" w:hAnsi="Arial" w:cs="Arial"/>
                <w:sz w:val="22"/>
                <w:szCs w:val="22"/>
              </w:rPr>
              <w:t xml:space="preserve">ustomer </w:t>
            </w:r>
            <w:r w:rsidR="00AA03AC">
              <w:rPr>
                <w:rFonts w:ascii="Arial" w:hAnsi="Arial" w:cs="Arial"/>
                <w:sz w:val="22"/>
                <w:szCs w:val="22"/>
              </w:rPr>
              <w:t>C</w:t>
            </w:r>
            <w:r w:rsidR="00014F5D" w:rsidRPr="00014F5D">
              <w:rPr>
                <w:rFonts w:ascii="Arial" w:hAnsi="Arial" w:cs="Arial"/>
                <w:sz w:val="22"/>
                <w:szCs w:val="22"/>
              </w:rPr>
              <w:t xml:space="preserve">ampaign and </w:t>
            </w:r>
            <w:r w:rsidR="00AA03AC">
              <w:rPr>
                <w:rFonts w:ascii="Arial" w:hAnsi="Arial" w:cs="Arial"/>
                <w:sz w:val="22"/>
                <w:szCs w:val="22"/>
              </w:rPr>
              <w:t>C</w:t>
            </w:r>
            <w:r w:rsidR="00014F5D" w:rsidRPr="00014F5D">
              <w:rPr>
                <w:rFonts w:ascii="Arial" w:hAnsi="Arial" w:cs="Arial"/>
                <w:sz w:val="22"/>
                <w:szCs w:val="22"/>
              </w:rPr>
              <w:t xml:space="preserve">ommunications </w:t>
            </w:r>
            <w:r w:rsidR="00AA03AC">
              <w:rPr>
                <w:rFonts w:ascii="Arial" w:hAnsi="Arial" w:cs="Arial"/>
                <w:sz w:val="22"/>
                <w:szCs w:val="22"/>
              </w:rPr>
              <w:t>M</w:t>
            </w:r>
            <w:r w:rsidR="00014F5D" w:rsidRPr="00014F5D">
              <w:rPr>
                <w:rFonts w:ascii="Arial" w:hAnsi="Arial" w:cs="Arial"/>
                <w:sz w:val="22"/>
                <w:szCs w:val="22"/>
              </w:rPr>
              <w:t xml:space="preserve">anagement </w:t>
            </w:r>
            <w:r w:rsidR="00AA03AC">
              <w:rPr>
                <w:rFonts w:ascii="Arial" w:hAnsi="Arial" w:cs="Arial"/>
                <w:sz w:val="22"/>
                <w:szCs w:val="22"/>
              </w:rPr>
              <w:t>T</w:t>
            </w:r>
            <w:r w:rsidR="00014F5D" w:rsidRPr="00014F5D">
              <w:rPr>
                <w:rFonts w:ascii="Arial" w:hAnsi="Arial" w:cs="Arial"/>
                <w:sz w:val="22"/>
                <w:szCs w:val="22"/>
              </w:rPr>
              <w:t>ool</w:t>
            </w:r>
          </w:p>
        </w:tc>
      </w:tr>
      <w:tr w:rsidR="00557CB1" w:rsidRPr="0055558B" w14:paraId="4A2DDD4A" w14:textId="77777777" w:rsidTr="00557CB1">
        <w:trPr>
          <w:trHeight w:val="593"/>
        </w:trPr>
        <w:tc>
          <w:tcPr>
            <w:tcW w:w="4111" w:type="dxa"/>
          </w:tcPr>
          <w:p w14:paraId="6EAC281B" w14:textId="77777777" w:rsidR="00557CB1" w:rsidRPr="0055558B" w:rsidRDefault="00D92F1D" w:rsidP="00557CB1">
            <w:pPr>
              <w:pStyle w:val="NormalWeb"/>
              <w:jc w:val="both"/>
              <w:rPr>
                <w:rFonts w:ascii="Arial" w:hAnsi="Arial" w:cs="Arial"/>
                <w:b/>
                <w:sz w:val="22"/>
                <w:szCs w:val="22"/>
                <w:lang w:val="fr-FR"/>
              </w:rPr>
            </w:pPr>
            <w:r w:rsidRPr="0055558B">
              <w:rPr>
                <w:rFonts w:ascii="Arial" w:hAnsi="Arial" w:cs="Arial"/>
                <w:b/>
                <w:sz w:val="22"/>
                <w:szCs w:val="22"/>
                <w:lang w:val="fr-FR"/>
              </w:rPr>
              <w:t>Date I</w:t>
            </w:r>
            <w:r w:rsidR="00557CB1" w:rsidRPr="0055558B">
              <w:rPr>
                <w:rFonts w:ascii="Arial" w:hAnsi="Arial" w:cs="Arial"/>
                <w:b/>
                <w:sz w:val="22"/>
                <w:szCs w:val="22"/>
                <w:lang w:val="fr-FR"/>
              </w:rPr>
              <w:t>ssued:</w:t>
            </w:r>
          </w:p>
        </w:tc>
        <w:tc>
          <w:tcPr>
            <w:tcW w:w="4111" w:type="dxa"/>
          </w:tcPr>
          <w:p w14:paraId="5D8B75AA" w14:textId="79A52102" w:rsidR="00557CB1" w:rsidRPr="0055558B" w:rsidRDefault="00EE7F75" w:rsidP="00B23A1E">
            <w:pPr>
              <w:pStyle w:val="NormalWeb"/>
              <w:jc w:val="both"/>
              <w:rPr>
                <w:rFonts w:ascii="Arial" w:hAnsi="Arial" w:cs="Arial"/>
                <w:sz w:val="22"/>
                <w:szCs w:val="22"/>
                <w:lang w:val="fr-FR"/>
              </w:rPr>
            </w:pPr>
            <w:r>
              <w:rPr>
                <w:rFonts w:ascii="Arial" w:hAnsi="Arial" w:cs="Arial"/>
                <w:sz w:val="22"/>
                <w:szCs w:val="22"/>
                <w:lang w:val="fr-FR"/>
              </w:rPr>
              <w:t>As per e-Tenders</w:t>
            </w:r>
          </w:p>
        </w:tc>
      </w:tr>
      <w:tr w:rsidR="00557CB1" w:rsidRPr="0055558B" w14:paraId="7BD9421B" w14:textId="77777777" w:rsidTr="00557CB1">
        <w:trPr>
          <w:trHeight w:val="593"/>
        </w:trPr>
        <w:tc>
          <w:tcPr>
            <w:tcW w:w="4111" w:type="dxa"/>
          </w:tcPr>
          <w:p w14:paraId="5C8F3440" w14:textId="77777777" w:rsidR="00557CB1" w:rsidRPr="0055558B" w:rsidRDefault="00D92F1D" w:rsidP="00557CB1">
            <w:pPr>
              <w:pStyle w:val="NormalWeb"/>
              <w:rPr>
                <w:rFonts w:ascii="Arial" w:hAnsi="Arial" w:cs="Arial"/>
                <w:b/>
                <w:sz w:val="22"/>
                <w:szCs w:val="22"/>
                <w:lang w:val="fr-FR"/>
              </w:rPr>
            </w:pPr>
            <w:r w:rsidRPr="0055558B">
              <w:rPr>
                <w:rFonts w:ascii="Arial" w:hAnsi="Arial" w:cs="Arial"/>
                <w:b/>
                <w:sz w:val="22"/>
                <w:szCs w:val="22"/>
                <w:lang w:val="fr-FR"/>
              </w:rPr>
              <w:t>Return Completed V</w:t>
            </w:r>
            <w:r w:rsidR="00557CB1" w:rsidRPr="0055558B">
              <w:rPr>
                <w:rFonts w:ascii="Arial" w:hAnsi="Arial" w:cs="Arial"/>
                <w:b/>
                <w:sz w:val="22"/>
                <w:szCs w:val="22"/>
                <w:lang w:val="fr-FR"/>
              </w:rPr>
              <w:t>ersion by:</w:t>
            </w:r>
          </w:p>
        </w:tc>
        <w:tc>
          <w:tcPr>
            <w:tcW w:w="4111" w:type="dxa"/>
          </w:tcPr>
          <w:p w14:paraId="7CD46951" w14:textId="584E2075" w:rsidR="00557CB1" w:rsidRPr="0055558B" w:rsidRDefault="00EE7F75" w:rsidP="00557CB1">
            <w:pPr>
              <w:pStyle w:val="NormalWeb"/>
              <w:jc w:val="both"/>
              <w:rPr>
                <w:rFonts w:ascii="Arial" w:hAnsi="Arial" w:cs="Arial"/>
                <w:sz w:val="22"/>
                <w:szCs w:val="22"/>
                <w:lang w:val="fr-FR"/>
              </w:rPr>
            </w:pPr>
            <w:r>
              <w:rPr>
                <w:rFonts w:ascii="Arial" w:hAnsi="Arial" w:cs="Arial"/>
                <w:sz w:val="22"/>
                <w:szCs w:val="22"/>
                <w:lang w:val="fr-FR"/>
              </w:rPr>
              <w:t>As per e-Tenders</w:t>
            </w:r>
          </w:p>
        </w:tc>
      </w:tr>
      <w:tr w:rsidR="00557CB1" w:rsidRPr="0055558B" w14:paraId="4BF00CF9" w14:textId="77777777" w:rsidTr="00557CB1">
        <w:trPr>
          <w:trHeight w:val="593"/>
        </w:trPr>
        <w:tc>
          <w:tcPr>
            <w:tcW w:w="4111" w:type="dxa"/>
          </w:tcPr>
          <w:p w14:paraId="58CA0569" w14:textId="77777777" w:rsidR="00557CB1" w:rsidRPr="0055558B" w:rsidRDefault="00B31523" w:rsidP="008E25FC">
            <w:pPr>
              <w:pStyle w:val="NormalWeb"/>
              <w:jc w:val="both"/>
              <w:rPr>
                <w:rFonts w:ascii="Arial" w:hAnsi="Arial" w:cs="Arial"/>
                <w:b/>
                <w:sz w:val="22"/>
                <w:szCs w:val="22"/>
                <w:lang w:val="fr-FR"/>
              </w:rPr>
            </w:pPr>
            <w:r w:rsidRPr="0055558B">
              <w:rPr>
                <w:rFonts w:ascii="Arial" w:hAnsi="Arial" w:cs="Arial"/>
                <w:b/>
                <w:sz w:val="22"/>
                <w:szCs w:val="22"/>
                <w:lang w:val="fr-FR"/>
              </w:rPr>
              <w:t>For the attention of</w:t>
            </w:r>
            <w:r w:rsidR="008E25FC" w:rsidRPr="0055558B">
              <w:rPr>
                <w:rFonts w:ascii="Arial" w:hAnsi="Arial" w:cs="Arial"/>
                <w:b/>
                <w:sz w:val="22"/>
                <w:szCs w:val="22"/>
                <w:lang w:val="fr-FR"/>
              </w:rPr>
              <w:t>:</w:t>
            </w:r>
          </w:p>
        </w:tc>
        <w:tc>
          <w:tcPr>
            <w:tcW w:w="4111" w:type="dxa"/>
          </w:tcPr>
          <w:p w14:paraId="593E73DF" w14:textId="1C4720BB" w:rsidR="00557CB1" w:rsidRPr="0055558B" w:rsidRDefault="007850FC" w:rsidP="00557CB1">
            <w:pPr>
              <w:pStyle w:val="NormalWeb"/>
              <w:jc w:val="both"/>
              <w:rPr>
                <w:rFonts w:ascii="Arial" w:hAnsi="Arial" w:cs="Arial"/>
                <w:sz w:val="22"/>
                <w:szCs w:val="22"/>
                <w:lang w:val="fr-FR"/>
              </w:rPr>
            </w:pPr>
            <w:r>
              <w:rPr>
                <w:rFonts w:ascii="Arial" w:hAnsi="Arial" w:cs="Arial"/>
                <w:sz w:val="22"/>
                <w:szCs w:val="22"/>
                <w:lang w:val="fr-FR"/>
              </w:rPr>
              <w:t>ESB Procurement</w:t>
            </w:r>
          </w:p>
        </w:tc>
      </w:tr>
      <w:tr w:rsidR="00557CB1" w:rsidRPr="0055558B" w14:paraId="094679E7" w14:textId="77777777" w:rsidTr="00EA1D34">
        <w:trPr>
          <w:trHeight w:val="743"/>
        </w:trPr>
        <w:tc>
          <w:tcPr>
            <w:tcW w:w="4111" w:type="dxa"/>
          </w:tcPr>
          <w:p w14:paraId="532E99ED" w14:textId="77777777" w:rsidR="00557CB1" w:rsidRPr="0055558B" w:rsidRDefault="00557CB1" w:rsidP="00B63FF5">
            <w:pPr>
              <w:pStyle w:val="NormalWeb"/>
              <w:jc w:val="both"/>
              <w:rPr>
                <w:rFonts w:ascii="Arial" w:hAnsi="Arial" w:cs="Arial"/>
                <w:b/>
                <w:sz w:val="22"/>
                <w:szCs w:val="22"/>
                <w:lang w:val="fr-FR"/>
              </w:rPr>
            </w:pPr>
            <w:r w:rsidRPr="0055558B">
              <w:rPr>
                <w:rFonts w:ascii="Arial" w:hAnsi="Arial" w:cs="Arial"/>
                <w:b/>
                <w:sz w:val="22"/>
                <w:szCs w:val="22"/>
                <w:lang w:val="fr-FR"/>
              </w:rPr>
              <w:t xml:space="preserve">Email </w:t>
            </w:r>
            <w:r w:rsidR="00D92F1D" w:rsidRPr="0055558B">
              <w:rPr>
                <w:rFonts w:ascii="Arial" w:hAnsi="Arial" w:cs="Arial"/>
                <w:b/>
                <w:sz w:val="22"/>
                <w:szCs w:val="22"/>
                <w:lang w:val="fr-FR"/>
              </w:rPr>
              <w:t>A</w:t>
            </w:r>
            <w:r w:rsidRPr="0055558B">
              <w:rPr>
                <w:rFonts w:ascii="Arial" w:hAnsi="Arial" w:cs="Arial"/>
                <w:b/>
                <w:sz w:val="22"/>
                <w:szCs w:val="22"/>
                <w:lang w:val="fr-FR"/>
              </w:rPr>
              <w:t>ddress:</w:t>
            </w:r>
          </w:p>
        </w:tc>
        <w:tc>
          <w:tcPr>
            <w:tcW w:w="4111" w:type="dxa"/>
          </w:tcPr>
          <w:p w14:paraId="22A17EBF" w14:textId="77777777" w:rsidR="007850FC" w:rsidRPr="00BF6E1C" w:rsidRDefault="007850FC" w:rsidP="000366F1">
            <w:pPr>
              <w:pStyle w:val="NormalWeb"/>
              <w:jc w:val="center"/>
              <w:rPr>
                <w:rFonts w:ascii="Arial" w:hAnsi="Arial" w:cs="Arial"/>
                <w:sz w:val="22"/>
                <w:szCs w:val="22"/>
                <w:lang w:val="fr-FR"/>
              </w:rPr>
            </w:pPr>
            <w:r w:rsidRPr="00BF6E1C">
              <w:rPr>
                <w:rFonts w:ascii="Arial" w:hAnsi="Arial" w:cs="Arial"/>
                <w:sz w:val="22"/>
                <w:szCs w:val="22"/>
                <w:lang w:val="fr-FR"/>
              </w:rPr>
              <w:t>Contact with ESB Procurement should take place using the messaging functions on Gov e-Tenders. The Following contact information is provided for use in extenuating circumstances.</w:t>
            </w:r>
          </w:p>
          <w:p w14:paraId="3DD40166" w14:textId="12395AE7" w:rsidR="00557CB1" w:rsidRPr="0055558B" w:rsidRDefault="007850FC" w:rsidP="000366F1">
            <w:pPr>
              <w:pStyle w:val="NormalWeb"/>
              <w:jc w:val="center"/>
              <w:rPr>
                <w:rFonts w:ascii="Arial" w:hAnsi="Arial" w:cs="Arial"/>
                <w:sz w:val="22"/>
                <w:szCs w:val="22"/>
                <w:lang w:val="fr-FR"/>
              </w:rPr>
            </w:pPr>
            <w:r w:rsidRPr="00BF6E1C">
              <w:rPr>
                <w:rFonts w:ascii="Arial" w:hAnsi="Arial" w:cs="Arial"/>
                <w:sz w:val="22"/>
                <w:szCs w:val="22"/>
                <w:lang w:val="fr-FR"/>
              </w:rPr>
              <w:t>esprocurement@esb.ie</w:t>
            </w:r>
          </w:p>
        </w:tc>
      </w:tr>
    </w:tbl>
    <w:p w14:paraId="65376E01" w14:textId="77777777" w:rsidR="00A1075A" w:rsidRPr="0055558B" w:rsidRDefault="00A1075A">
      <w:pPr>
        <w:autoSpaceDE w:val="0"/>
        <w:autoSpaceDN w:val="0"/>
        <w:adjustRightInd w:val="0"/>
        <w:jc w:val="both"/>
        <w:rPr>
          <w:rFonts w:ascii="Arial" w:hAnsi="Arial" w:cs="Arial"/>
          <w:b/>
          <w:bCs/>
          <w:color w:val="000080"/>
          <w:sz w:val="22"/>
          <w:szCs w:val="22"/>
        </w:rPr>
      </w:pPr>
    </w:p>
    <w:p w14:paraId="1A840963" w14:textId="77777777" w:rsidR="00A1075A" w:rsidRPr="0055558B" w:rsidRDefault="00A1075A">
      <w:pPr>
        <w:pStyle w:val="NormalWeb"/>
        <w:jc w:val="both"/>
        <w:rPr>
          <w:rFonts w:ascii="Arial" w:hAnsi="Arial" w:cs="Arial"/>
          <w:sz w:val="22"/>
          <w:szCs w:val="22"/>
          <w:lang w:val="fr-FR"/>
        </w:rPr>
      </w:pPr>
    </w:p>
    <w:p w14:paraId="5668D974" w14:textId="77777777" w:rsidR="006D36AC" w:rsidRPr="0055558B" w:rsidRDefault="006D36AC">
      <w:pPr>
        <w:pStyle w:val="NormalWeb"/>
        <w:jc w:val="both"/>
        <w:rPr>
          <w:rFonts w:ascii="Arial" w:hAnsi="Arial" w:cs="Arial"/>
          <w:sz w:val="22"/>
          <w:szCs w:val="22"/>
          <w:lang w:val="fr-FR"/>
        </w:rPr>
      </w:pPr>
    </w:p>
    <w:p w14:paraId="0F6B23B7" w14:textId="77777777" w:rsidR="006D36AC" w:rsidRPr="0055558B" w:rsidRDefault="006D36AC">
      <w:pPr>
        <w:pStyle w:val="NormalWeb"/>
        <w:jc w:val="both"/>
        <w:rPr>
          <w:rFonts w:ascii="Arial" w:hAnsi="Arial" w:cs="Arial"/>
          <w:sz w:val="22"/>
          <w:szCs w:val="22"/>
          <w:lang w:val="fr-FR"/>
        </w:rPr>
      </w:pPr>
    </w:p>
    <w:p w14:paraId="1C45DE87" w14:textId="77777777" w:rsidR="006D36AC" w:rsidRPr="0055558B" w:rsidRDefault="006D36AC">
      <w:pPr>
        <w:pStyle w:val="NormalWeb"/>
        <w:jc w:val="both"/>
        <w:rPr>
          <w:rFonts w:ascii="Arial" w:hAnsi="Arial" w:cs="Arial"/>
          <w:sz w:val="22"/>
          <w:szCs w:val="22"/>
          <w:lang w:val="fr-FR"/>
        </w:rPr>
      </w:pPr>
    </w:p>
    <w:p w14:paraId="3F76999D" w14:textId="77777777" w:rsidR="00EB4BE9" w:rsidRDefault="0055558B" w:rsidP="00C76C0F">
      <w:pPr>
        <w:tabs>
          <w:tab w:val="left" w:pos="142"/>
        </w:tabs>
        <w:rPr>
          <w:rFonts w:ascii="Arial" w:hAnsi="Arial" w:cs="Arial"/>
          <w:sz w:val="22"/>
          <w:szCs w:val="22"/>
          <w:lang w:val="fr-FR"/>
        </w:rPr>
      </w:pPr>
      <w:r>
        <w:rPr>
          <w:rFonts w:ascii="Arial" w:hAnsi="Arial" w:cs="Arial"/>
          <w:sz w:val="22"/>
          <w:szCs w:val="22"/>
          <w:lang w:val="fr-FR"/>
        </w:rPr>
        <w:br w:type="page"/>
      </w:r>
      <w:bookmarkStart w:id="0" w:name="_Toc438644239"/>
    </w:p>
    <w:p w14:paraId="43EFFB32" w14:textId="77777777" w:rsidR="008A5300" w:rsidRDefault="008A5300" w:rsidP="00C76C0F">
      <w:pPr>
        <w:tabs>
          <w:tab w:val="left" w:pos="142"/>
        </w:tabs>
        <w:rPr>
          <w:rFonts w:ascii="Arial" w:hAnsi="Arial" w:cs="Arial"/>
          <w:b/>
          <w:sz w:val="22"/>
          <w:szCs w:val="22"/>
          <w:lang w:val="fr-FR"/>
        </w:rPr>
      </w:pPr>
    </w:p>
    <w:p w14:paraId="26295617" w14:textId="77777777" w:rsidR="00EB4BE9" w:rsidRPr="00775B78" w:rsidRDefault="00EB4BE9" w:rsidP="00C76C0F">
      <w:pPr>
        <w:tabs>
          <w:tab w:val="left" w:pos="142"/>
        </w:tabs>
        <w:rPr>
          <w:rFonts w:ascii="Arial" w:hAnsi="Arial" w:cs="Arial"/>
          <w:b/>
          <w:sz w:val="28"/>
          <w:szCs w:val="28"/>
          <w:lang w:val="fr-FR"/>
        </w:rPr>
      </w:pPr>
      <w:r w:rsidRPr="00775B78">
        <w:rPr>
          <w:rFonts w:ascii="Arial" w:hAnsi="Arial" w:cs="Arial"/>
          <w:b/>
          <w:sz w:val="28"/>
          <w:szCs w:val="28"/>
          <w:lang w:val="fr-FR"/>
        </w:rPr>
        <w:t>CONTENTS</w:t>
      </w:r>
    </w:p>
    <w:p w14:paraId="1AD86E53" w14:textId="77777777" w:rsidR="00EB4BE9" w:rsidRPr="00775B78" w:rsidRDefault="00EB4BE9" w:rsidP="00C76C0F">
      <w:pPr>
        <w:tabs>
          <w:tab w:val="left" w:pos="142"/>
        </w:tabs>
        <w:rPr>
          <w:rFonts w:ascii="Arial" w:hAnsi="Arial" w:cs="Arial"/>
          <w:sz w:val="28"/>
          <w:szCs w:val="28"/>
          <w:lang w:val="fr-FR"/>
        </w:rPr>
      </w:pPr>
    </w:p>
    <w:p w14:paraId="7C0D21F1" w14:textId="77777777" w:rsidR="008A5300" w:rsidRPr="00775B78" w:rsidRDefault="008A5300" w:rsidP="00C76C0F">
      <w:pPr>
        <w:tabs>
          <w:tab w:val="left" w:pos="142"/>
        </w:tabs>
        <w:rPr>
          <w:rFonts w:ascii="Arial" w:hAnsi="Arial"/>
          <w:sz w:val="28"/>
          <w:szCs w:val="28"/>
          <w:lang w:val="en-IE"/>
        </w:rPr>
      </w:pPr>
    </w:p>
    <w:p w14:paraId="1EDC18CF" w14:textId="52F27050" w:rsidR="00EB4BE9" w:rsidRPr="00775B78" w:rsidRDefault="00EB4BE9" w:rsidP="00C76C0F">
      <w:pPr>
        <w:tabs>
          <w:tab w:val="left" w:pos="142"/>
        </w:tabs>
        <w:rPr>
          <w:rFonts w:ascii="Arial" w:hAnsi="Arial"/>
          <w:sz w:val="28"/>
          <w:szCs w:val="28"/>
          <w:lang w:val="en-IE"/>
        </w:rPr>
      </w:pPr>
      <w:r w:rsidRPr="00775B78">
        <w:rPr>
          <w:rFonts w:ascii="Arial" w:hAnsi="Arial"/>
          <w:sz w:val="28"/>
          <w:szCs w:val="28"/>
          <w:lang w:val="en-IE"/>
        </w:rPr>
        <w:t xml:space="preserve">Section </w:t>
      </w:r>
      <w:r w:rsidR="000366F1" w:rsidRPr="00775B78">
        <w:rPr>
          <w:rFonts w:ascii="Arial" w:hAnsi="Arial"/>
          <w:sz w:val="28"/>
          <w:szCs w:val="28"/>
          <w:lang w:val="en-IE"/>
        </w:rPr>
        <w:t>A:</w:t>
      </w:r>
      <w:r w:rsidRPr="00775B78">
        <w:rPr>
          <w:rFonts w:ascii="Arial" w:hAnsi="Arial"/>
          <w:sz w:val="28"/>
          <w:szCs w:val="28"/>
          <w:lang w:val="en-IE"/>
        </w:rPr>
        <w:t xml:space="preserve">  Information and Guidance Notes for Applicant</w:t>
      </w:r>
    </w:p>
    <w:p w14:paraId="7CB07338" w14:textId="77777777" w:rsidR="00EB4BE9" w:rsidRPr="00775B78" w:rsidRDefault="00EB4BE9" w:rsidP="00C76C0F">
      <w:pPr>
        <w:tabs>
          <w:tab w:val="left" w:pos="142"/>
        </w:tabs>
        <w:rPr>
          <w:rFonts w:ascii="Arial" w:hAnsi="Arial"/>
          <w:sz w:val="28"/>
          <w:szCs w:val="28"/>
          <w:lang w:val="en-IE"/>
        </w:rPr>
      </w:pPr>
    </w:p>
    <w:p w14:paraId="18412A20" w14:textId="77777777" w:rsidR="008A5300" w:rsidRPr="00775B78" w:rsidRDefault="008A5300" w:rsidP="00C76C0F">
      <w:pPr>
        <w:tabs>
          <w:tab w:val="left" w:pos="142"/>
        </w:tabs>
        <w:rPr>
          <w:rFonts w:ascii="Arial" w:hAnsi="Arial"/>
          <w:sz w:val="28"/>
          <w:szCs w:val="28"/>
          <w:lang w:val="en-IE"/>
        </w:rPr>
      </w:pPr>
    </w:p>
    <w:p w14:paraId="16F9CDFE" w14:textId="4F1A4811" w:rsidR="00EB4BE9" w:rsidRPr="00775B78" w:rsidRDefault="00EB4BE9" w:rsidP="00C76C0F">
      <w:pPr>
        <w:tabs>
          <w:tab w:val="left" w:pos="142"/>
        </w:tabs>
        <w:rPr>
          <w:rFonts w:ascii="Arial" w:hAnsi="Arial"/>
          <w:sz w:val="28"/>
          <w:szCs w:val="28"/>
          <w:lang w:val="en-IE"/>
        </w:rPr>
      </w:pPr>
      <w:r w:rsidRPr="00775B78">
        <w:rPr>
          <w:rFonts w:ascii="Arial" w:hAnsi="Arial"/>
          <w:sz w:val="28"/>
          <w:szCs w:val="28"/>
          <w:lang w:val="en-IE"/>
        </w:rPr>
        <w:t xml:space="preserve">Section </w:t>
      </w:r>
      <w:r w:rsidR="000366F1" w:rsidRPr="00775B78">
        <w:rPr>
          <w:rFonts w:ascii="Arial" w:hAnsi="Arial"/>
          <w:sz w:val="28"/>
          <w:szCs w:val="28"/>
          <w:lang w:val="en-IE"/>
        </w:rPr>
        <w:t>B:</w:t>
      </w:r>
      <w:r w:rsidRPr="00775B78">
        <w:rPr>
          <w:rFonts w:ascii="Arial" w:hAnsi="Arial"/>
          <w:sz w:val="28"/>
          <w:szCs w:val="28"/>
          <w:lang w:val="en-IE"/>
        </w:rPr>
        <w:t xml:space="preserve">  Pre-Qualification Questionnaire</w:t>
      </w:r>
    </w:p>
    <w:p w14:paraId="08603DE0" w14:textId="77777777" w:rsidR="00EB4BE9" w:rsidRPr="00F074C1" w:rsidRDefault="00EB4BE9" w:rsidP="00C76C0F">
      <w:pPr>
        <w:tabs>
          <w:tab w:val="left" w:pos="142"/>
        </w:tabs>
        <w:rPr>
          <w:rFonts w:ascii="Arial" w:hAnsi="Arial"/>
          <w:sz w:val="22"/>
          <w:lang w:val="en-IE"/>
        </w:rPr>
      </w:pPr>
    </w:p>
    <w:p w14:paraId="6F32817B" w14:textId="77777777" w:rsidR="00C765FF" w:rsidRPr="0055558B" w:rsidRDefault="00C765FF" w:rsidP="00101AAB">
      <w:pPr>
        <w:ind w:left="-142" w:hanging="425"/>
        <w:rPr>
          <w:rFonts w:ascii="Arial" w:hAnsi="Arial" w:cs="Arial"/>
          <w:i/>
          <w:color w:val="FF0000"/>
          <w:sz w:val="22"/>
          <w:szCs w:val="22"/>
        </w:rPr>
      </w:pPr>
    </w:p>
    <w:p w14:paraId="7F9E33FB" w14:textId="77777777" w:rsidR="00C765FF" w:rsidRPr="0055558B" w:rsidRDefault="00C765FF" w:rsidP="00E41303">
      <w:pPr>
        <w:jc w:val="center"/>
        <w:rPr>
          <w:rFonts w:ascii="Arial" w:hAnsi="Arial" w:cs="Arial"/>
          <w:i/>
          <w:color w:val="FF0000"/>
          <w:sz w:val="22"/>
          <w:szCs w:val="22"/>
        </w:rPr>
      </w:pPr>
    </w:p>
    <w:p w14:paraId="733D1E64" w14:textId="77777777" w:rsidR="004F2E4C" w:rsidRPr="0055558B" w:rsidRDefault="004F2E4C" w:rsidP="00E41303">
      <w:pPr>
        <w:jc w:val="center"/>
        <w:rPr>
          <w:rFonts w:ascii="Arial" w:hAnsi="Arial" w:cs="Arial"/>
          <w:i/>
          <w:color w:val="FF0000"/>
          <w:sz w:val="22"/>
          <w:szCs w:val="22"/>
        </w:rPr>
      </w:pPr>
    </w:p>
    <w:p w14:paraId="0AC3C610" w14:textId="77777777" w:rsidR="00AF13D1" w:rsidRDefault="00AF13D1">
      <w:pPr>
        <w:rPr>
          <w:rFonts w:ascii="Arial" w:hAnsi="Arial" w:cs="Arial"/>
          <w:i/>
          <w:color w:val="FF0000"/>
          <w:sz w:val="22"/>
          <w:szCs w:val="22"/>
        </w:rPr>
      </w:pPr>
      <w:r>
        <w:rPr>
          <w:rFonts w:ascii="Arial" w:hAnsi="Arial" w:cs="Arial"/>
          <w:i/>
          <w:color w:val="FF0000"/>
          <w:sz w:val="22"/>
          <w:szCs w:val="22"/>
        </w:rPr>
        <w:br w:type="page"/>
      </w:r>
    </w:p>
    <w:p w14:paraId="3BF197B7" w14:textId="77777777" w:rsidR="009F4CF2" w:rsidRPr="00B82DE0" w:rsidRDefault="006946BF" w:rsidP="0055558B">
      <w:pPr>
        <w:pStyle w:val="Heading2"/>
        <w:jc w:val="both"/>
        <w:rPr>
          <w:sz w:val="28"/>
          <w:szCs w:val="28"/>
        </w:rPr>
      </w:pPr>
      <w:bookmarkStart w:id="1" w:name="_Toc473623883"/>
      <w:r w:rsidRPr="00B82DE0">
        <w:rPr>
          <w:sz w:val="28"/>
          <w:szCs w:val="28"/>
        </w:rPr>
        <w:lastRenderedPageBreak/>
        <w:t xml:space="preserve">section </w:t>
      </w:r>
      <w:r w:rsidR="00D64DBB" w:rsidRPr="00B82DE0">
        <w:rPr>
          <w:sz w:val="28"/>
          <w:szCs w:val="28"/>
        </w:rPr>
        <w:t>A</w:t>
      </w:r>
      <w:r w:rsidR="00D9585F" w:rsidRPr="00B82DE0">
        <w:rPr>
          <w:sz w:val="28"/>
          <w:szCs w:val="28"/>
        </w:rPr>
        <w:t xml:space="preserve">: </w:t>
      </w:r>
      <w:r w:rsidR="002E39C5" w:rsidRPr="00B82DE0">
        <w:rPr>
          <w:sz w:val="28"/>
          <w:szCs w:val="28"/>
        </w:rPr>
        <w:t xml:space="preserve"> </w:t>
      </w:r>
      <w:r w:rsidRPr="00B82DE0">
        <w:rPr>
          <w:sz w:val="28"/>
          <w:szCs w:val="28"/>
        </w:rPr>
        <w:t xml:space="preserve">INFORMATION </w:t>
      </w:r>
      <w:r w:rsidR="001204A0" w:rsidRPr="00B82DE0">
        <w:rPr>
          <w:sz w:val="28"/>
          <w:szCs w:val="28"/>
        </w:rPr>
        <w:t xml:space="preserve">AND </w:t>
      </w:r>
      <w:r w:rsidR="00E37C5E" w:rsidRPr="00B82DE0">
        <w:rPr>
          <w:sz w:val="28"/>
          <w:szCs w:val="28"/>
        </w:rPr>
        <w:t>Guidance Notes</w:t>
      </w:r>
      <w:r w:rsidR="00A21A68" w:rsidRPr="00B82DE0">
        <w:rPr>
          <w:sz w:val="28"/>
          <w:szCs w:val="28"/>
        </w:rPr>
        <w:t xml:space="preserve"> FOR APPLICANT</w:t>
      </w:r>
      <w:bookmarkEnd w:id="1"/>
    </w:p>
    <w:p w14:paraId="0743AFBE" w14:textId="77777777" w:rsidR="00B31523" w:rsidRPr="0055558B" w:rsidRDefault="00C765FF" w:rsidP="0055558B">
      <w:pPr>
        <w:pStyle w:val="Heading2"/>
        <w:jc w:val="both"/>
        <w:rPr>
          <w:i w:val="0"/>
          <w:sz w:val="22"/>
          <w:szCs w:val="22"/>
          <w:lang w:eastAsia="en-GB"/>
        </w:rPr>
      </w:pPr>
      <w:bookmarkStart w:id="2" w:name="_Toc473623884"/>
      <w:r w:rsidRPr="0055558B">
        <w:rPr>
          <w:i w:val="0"/>
          <w:sz w:val="22"/>
          <w:szCs w:val="22"/>
          <w:lang w:eastAsia="en-GB"/>
        </w:rPr>
        <w:t xml:space="preserve">A.1 </w:t>
      </w:r>
      <w:r w:rsidR="00E34397" w:rsidRPr="0055558B">
        <w:rPr>
          <w:i w:val="0"/>
          <w:sz w:val="22"/>
          <w:szCs w:val="22"/>
          <w:lang w:eastAsia="en-GB"/>
        </w:rPr>
        <w:t>INTRODUCTION</w:t>
      </w:r>
      <w:bookmarkEnd w:id="2"/>
      <w:r w:rsidR="00B31523" w:rsidRPr="0055558B">
        <w:rPr>
          <w:i w:val="0"/>
          <w:sz w:val="22"/>
          <w:szCs w:val="22"/>
          <w:lang w:eastAsia="en-GB"/>
        </w:rPr>
        <w:t xml:space="preserve"> </w:t>
      </w:r>
    </w:p>
    <w:bookmarkEnd w:id="0"/>
    <w:p w14:paraId="4AB9CBF0" w14:textId="25E040E6" w:rsidR="0063455E" w:rsidRDefault="00736F4D" w:rsidP="00BE24A9">
      <w:pPr>
        <w:spacing w:line="120" w:lineRule="atLeast"/>
        <w:jc w:val="both"/>
        <w:rPr>
          <w:rFonts w:ascii="Arial" w:hAnsi="Arial" w:cs="Arial"/>
          <w:sz w:val="22"/>
          <w:szCs w:val="22"/>
        </w:rPr>
      </w:pPr>
      <w:r w:rsidRPr="0055558B">
        <w:rPr>
          <w:rFonts w:ascii="Arial" w:hAnsi="Arial" w:cs="Arial"/>
          <w:sz w:val="22"/>
          <w:szCs w:val="22"/>
        </w:rPr>
        <w:t>Electricity Supply Board</w:t>
      </w:r>
      <w:r w:rsidR="00B017CE" w:rsidRPr="0055558B">
        <w:rPr>
          <w:rFonts w:ascii="Arial" w:hAnsi="Arial" w:cs="Arial"/>
          <w:sz w:val="22"/>
          <w:szCs w:val="22"/>
        </w:rPr>
        <w:t xml:space="preserve"> (</w:t>
      </w:r>
      <w:r w:rsidR="007617B5" w:rsidRPr="0055558B">
        <w:rPr>
          <w:rFonts w:ascii="Arial" w:hAnsi="Arial" w:cs="Arial"/>
          <w:sz w:val="22"/>
          <w:szCs w:val="22"/>
        </w:rPr>
        <w:t>‘</w:t>
      </w:r>
      <w:r w:rsidR="00B017CE" w:rsidRPr="1D784CFA">
        <w:rPr>
          <w:rFonts w:ascii="Arial" w:hAnsi="Arial" w:cs="Arial"/>
          <w:b/>
          <w:bCs/>
          <w:sz w:val="22"/>
          <w:szCs w:val="22"/>
        </w:rPr>
        <w:t>ESB</w:t>
      </w:r>
      <w:r w:rsidR="007617B5" w:rsidRPr="0055558B">
        <w:rPr>
          <w:rFonts w:ascii="Arial" w:hAnsi="Arial" w:cs="Arial"/>
          <w:sz w:val="22"/>
          <w:szCs w:val="22"/>
        </w:rPr>
        <w:t>’</w:t>
      </w:r>
      <w:r w:rsidR="00B017CE" w:rsidRPr="0055558B">
        <w:rPr>
          <w:rFonts w:ascii="Arial" w:hAnsi="Arial" w:cs="Arial"/>
          <w:sz w:val="22"/>
          <w:szCs w:val="22"/>
        </w:rPr>
        <w:t>)</w:t>
      </w:r>
      <w:r w:rsidRPr="0055558B">
        <w:rPr>
          <w:rFonts w:ascii="Arial" w:hAnsi="Arial" w:cs="Arial"/>
          <w:sz w:val="22"/>
          <w:szCs w:val="22"/>
        </w:rPr>
        <w:t>, t</w:t>
      </w:r>
      <w:r w:rsidR="0063455E" w:rsidRPr="0055558B">
        <w:rPr>
          <w:rFonts w:ascii="Arial" w:hAnsi="Arial" w:cs="Arial"/>
          <w:sz w:val="22"/>
          <w:szCs w:val="22"/>
        </w:rPr>
        <w:t>he Contracting Entity</w:t>
      </w:r>
      <w:r w:rsidR="00461118" w:rsidRPr="0055558B">
        <w:rPr>
          <w:rStyle w:val="FootnoteReference"/>
          <w:rFonts w:ascii="Arial" w:hAnsi="Arial" w:cs="Arial"/>
          <w:sz w:val="22"/>
          <w:szCs w:val="22"/>
        </w:rPr>
        <w:footnoteReference w:id="2"/>
      </w:r>
      <w:r w:rsidR="008E51EB" w:rsidRPr="0055558B">
        <w:rPr>
          <w:rFonts w:ascii="Arial" w:hAnsi="Arial" w:cs="Arial"/>
          <w:sz w:val="22"/>
          <w:szCs w:val="22"/>
        </w:rPr>
        <w:t>,</w:t>
      </w:r>
      <w:r w:rsidR="0063455E" w:rsidRPr="0055558B">
        <w:rPr>
          <w:rFonts w:ascii="Arial" w:hAnsi="Arial" w:cs="Arial"/>
          <w:sz w:val="22"/>
          <w:szCs w:val="22"/>
        </w:rPr>
        <w:t xml:space="preserve"> has published a Contract Notice in the OJEU, </w:t>
      </w:r>
      <w:r w:rsidR="0063455E" w:rsidRPr="00696158">
        <w:rPr>
          <w:rFonts w:ascii="Arial" w:hAnsi="Arial" w:cs="Arial"/>
          <w:sz w:val="22"/>
          <w:szCs w:val="22"/>
        </w:rPr>
        <w:t xml:space="preserve">and </w:t>
      </w:r>
      <w:r w:rsidR="00A21A68" w:rsidRPr="00696158">
        <w:rPr>
          <w:rFonts w:ascii="Arial" w:hAnsi="Arial" w:cs="Arial"/>
          <w:sz w:val="22"/>
          <w:szCs w:val="22"/>
        </w:rPr>
        <w:t>the</w:t>
      </w:r>
      <w:r w:rsidR="004D3569" w:rsidRPr="00696158">
        <w:rPr>
          <w:rFonts w:ascii="Arial" w:hAnsi="Arial" w:cs="Arial"/>
          <w:sz w:val="22"/>
          <w:szCs w:val="22"/>
        </w:rPr>
        <w:t xml:space="preserve"> eTenders</w:t>
      </w:r>
      <w:r w:rsidR="0063455E" w:rsidRPr="00696158">
        <w:rPr>
          <w:rFonts w:ascii="Arial" w:hAnsi="Arial" w:cs="Arial"/>
          <w:sz w:val="22"/>
          <w:szCs w:val="22"/>
        </w:rPr>
        <w:t xml:space="preserve"> website</w:t>
      </w:r>
      <w:r w:rsidR="0063455E" w:rsidRPr="00FE1F1A">
        <w:rPr>
          <w:rFonts w:ascii="Arial" w:hAnsi="Arial" w:cs="Arial"/>
          <w:sz w:val="22"/>
          <w:szCs w:val="22"/>
        </w:rPr>
        <w:t xml:space="preserve">, regarding a </w:t>
      </w:r>
      <w:r w:rsidR="000366F1" w:rsidRPr="00696158">
        <w:rPr>
          <w:rFonts w:ascii="Arial" w:hAnsi="Arial" w:cs="Arial"/>
          <w:sz w:val="22"/>
          <w:szCs w:val="22"/>
        </w:rPr>
        <w:t>contract</w:t>
      </w:r>
      <w:r w:rsidR="000366F1" w:rsidRPr="00FE1F1A">
        <w:rPr>
          <w:rFonts w:ascii="Arial" w:hAnsi="Arial" w:cs="Arial"/>
          <w:sz w:val="22"/>
          <w:szCs w:val="22"/>
        </w:rPr>
        <w:t xml:space="preserve"> for</w:t>
      </w:r>
      <w:r w:rsidR="00BE24A9" w:rsidRPr="00FE1F1A">
        <w:rPr>
          <w:rFonts w:ascii="Arial" w:hAnsi="Arial" w:cs="Arial"/>
          <w:sz w:val="22"/>
          <w:szCs w:val="22"/>
        </w:rPr>
        <w:t xml:space="preserve"> </w:t>
      </w:r>
      <w:r w:rsidR="7E02B25C" w:rsidRPr="00FE1F1A">
        <w:rPr>
          <w:rFonts w:ascii="Arial" w:hAnsi="Arial" w:cs="Arial"/>
          <w:sz w:val="22"/>
          <w:szCs w:val="22"/>
        </w:rPr>
        <w:t xml:space="preserve">a </w:t>
      </w:r>
      <w:r w:rsidR="00AA03AC" w:rsidRPr="1D784CFA">
        <w:rPr>
          <w:rFonts w:ascii="Arial" w:hAnsi="Arial" w:cs="Arial"/>
          <w:sz w:val="22"/>
          <w:szCs w:val="22"/>
        </w:rPr>
        <w:t>Customer Campaign and Communications Management</w:t>
      </w:r>
      <w:r w:rsidR="000366F1">
        <w:rPr>
          <w:rFonts w:ascii="Arial" w:hAnsi="Arial" w:cs="Arial"/>
          <w:sz w:val="22"/>
          <w:szCs w:val="22"/>
        </w:rPr>
        <w:t xml:space="preserve"> </w:t>
      </w:r>
      <w:r w:rsidR="000366F1" w:rsidRPr="1D784CFA">
        <w:rPr>
          <w:rFonts w:ascii="Arial" w:hAnsi="Arial" w:cs="Arial"/>
          <w:sz w:val="22"/>
          <w:szCs w:val="22"/>
        </w:rPr>
        <w:t>Tool to</w:t>
      </w:r>
      <w:r w:rsidR="166EFB0E" w:rsidRPr="1D784CFA">
        <w:rPr>
          <w:rFonts w:ascii="Arial" w:hAnsi="Arial" w:cs="Arial"/>
          <w:sz w:val="22"/>
          <w:szCs w:val="22"/>
        </w:rPr>
        <w:t xml:space="preserve"> support the ‘Is This a Good Time?’ programme. </w:t>
      </w:r>
    </w:p>
    <w:p w14:paraId="2BED58F8" w14:textId="651E39D7" w:rsidR="1D784CFA" w:rsidRDefault="1D784CFA" w:rsidP="1D784CFA">
      <w:pPr>
        <w:spacing w:line="120" w:lineRule="atLeast"/>
        <w:jc w:val="both"/>
        <w:rPr>
          <w:rFonts w:ascii="Arial" w:hAnsi="Arial" w:cs="Arial"/>
          <w:sz w:val="22"/>
          <w:szCs w:val="22"/>
        </w:rPr>
      </w:pPr>
    </w:p>
    <w:p w14:paraId="0636123A" w14:textId="767B2F39" w:rsidR="00073069" w:rsidRDefault="00181DDF" w:rsidP="002FB44A">
      <w:pPr>
        <w:spacing w:line="120" w:lineRule="atLeast"/>
        <w:jc w:val="both"/>
        <w:rPr>
          <w:rFonts w:ascii="Arial" w:hAnsi="Arial" w:cs="Arial"/>
          <w:color w:val="232323"/>
          <w:sz w:val="22"/>
          <w:szCs w:val="22"/>
          <w:lang w:val="en-US" w:eastAsia="en-IE"/>
        </w:rPr>
      </w:pPr>
      <w:r w:rsidRPr="72E0E3D9">
        <w:rPr>
          <w:rFonts w:ascii="Arial" w:hAnsi="Arial" w:cs="Arial"/>
          <w:color w:val="232323"/>
          <w:sz w:val="22"/>
          <w:szCs w:val="22"/>
          <w:lang w:val="en-US" w:eastAsia="en-IE"/>
        </w:rPr>
        <w:t xml:space="preserve">ESB was established in 1927 as a statutory corporation in the Republic of Ireland under the Electricity (Supply) Act 1927. With a holding of </w:t>
      </w:r>
      <w:r w:rsidR="007B65F9" w:rsidRPr="72E0E3D9">
        <w:rPr>
          <w:rFonts w:ascii="Arial" w:hAnsi="Arial" w:cs="Arial"/>
          <w:color w:val="232323"/>
          <w:sz w:val="22"/>
          <w:szCs w:val="22"/>
          <w:lang w:val="en-US" w:eastAsia="en-IE"/>
        </w:rPr>
        <w:t>approximate</w:t>
      </w:r>
      <w:r w:rsidR="00CD0F77" w:rsidRPr="72E0E3D9">
        <w:rPr>
          <w:rFonts w:ascii="Arial" w:hAnsi="Arial" w:cs="Arial"/>
          <w:color w:val="232323"/>
          <w:sz w:val="22"/>
          <w:szCs w:val="22"/>
          <w:lang w:val="en-US" w:eastAsia="en-IE"/>
        </w:rPr>
        <w:t>ly</w:t>
      </w:r>
      <w:r w:rsidR="007B65F9" w:rsidRPr="72E0E3D9">
        <w:rPr>
          <w:rFonts w:ascii="Arial" w:hAnsi="Arial" w:cs="Arial"/>
          <w:color w:val="232323"/>
          <w:sz w:val="22"/>
          <w:szCs w:val="22"/>
          <w:lang w:val="en-US" w:eastAsia="en-IE"/>
        </w:rPr>
        <w:t xml:space="preserve"> </w:t>
      </w:r>
      <w:r w:rsidRPr="72E0E3D9">
        <w:rPr>
          <w:rFonts w:ascii="Arial" w:hAnsi="Arial" w:cs="Arial"/>
          <w:color w:val="232323"/>
          <w:sz w:val="22"/>
          <w:szCs w:val="22"/>
          <w:lang w:val="en-US" w:eastAsia="en-IE"/>
        </w:rPr>
        <w:t>9</w:t>
      </w:r>
      <w:r w:rsidR="10288E66" w:rsidRPr="72E0E3D9">
        <w:rPr>
          <w:rFonts w:ascii="Arial" w:hAnsi="Arial" w:cs="Arial"/>
          <w:color w:val="232323"/>
          <w:sz w:val="22"/>
          <w:szCs w:val="22"/>
          <w:lang w:val="en-US" w:eastAsia="en-IE"/>
        </w:rPr>
        <w:t>7.1</w:t>
      </w:r>
      <w:r w:rsidRPr="72E0E3D9">
        <w:rPr>
          <w:rFonts w:ascii="Arial" w:hAnsi="Arial" w:cs="Arial"/>
          <w:color w:val="232323"/>
          <w:sz w:val="22"/>
          <w:szCs w:val="22"/>
          <w:lang w:val="en-US" w:eastAsia="en-IE"/>
        </w:rPr>
        <w:t xml:space="preserve">%, ESB is majority owned by the Irish Government. The remaining </w:t>
      </w:r>
      <w:r w:rsidR="00C83513" w:rsidRPr="72E0E3D9">
        <w:rPr>
          <w:rFonts w:ascii="Arial" w:hAnsi="Arial" w:cs="Arial"/>
          <w:color w:val="232323"/>
          <w:sz w:val="22"/>
          <w:szCs w:val="22"/>
          <w:lang w:val="en-US" w:eastAsia="en-IE"/>
        </w:rPr>
        <w:t xml:space="preserve">approximate </w:t>
      </w:r>
      <w:r w:rsidR="5D9F9B3B" w:rsidRPr="72E0E3D9">
        <w:rPr>
          <w:rFonts w:ascii="Arial" w:hAnsi="Arial" w:cs="Arial"/>
          <w:color w:val="232323"/>
          <w:sz w:val="22"/>
          <w:szCs w:val="22"/>
          <w:lang w:val="en-US" w:eastAsia="en-IE"/>
        </w:rPr>
        <w:t>2.9</w:t>
      </w:r>
      <w:r w:rsidRPr="72E0E3D9">
        <w:rPr>
          <w:rFonts w:ascii="Arial" w:hAnsi="Arial" w:cs="Arial"/>
          <w:color w:val="232323"/>
          <w:sz w:val="22"/>
          <w:szCs w:val="22"/>
          <w:lang w:val="en-US" w:eastAsia="en-IE"/>
        </w:rPr>
        <w:t>% is held by the trustees of an E</w:t>
      </w:r>
      <w:r w:rsidR="00073069" w:rsidRPr="72E0E3D9">
        <w:rPr>
          <w:rFonts w:ascii="Arial" w:hAnsi="Arial" w:cs="Arial"/>
          <w:color w:val="232323"/>
          <w:sz w:val="22"/>
          <w:szCs w:val="22"/>
          <w:lang w:val="en-US" w:eastAsia="en-IE"/>
        </w:rPr>
        <w:t>mployee Share Ownership Plan.  </w:t>
      </w:r>
    </w:p>
    <w:p w14:paraId="6365FAC2" w14:textId="77777777" w:rsidR="00AF13D1" w:rsidRPr="0055558B" w:rsidRDefault="00AF13D1" w:rsidP="00BE24A9">
      <w:pPr>
        <w:spacing w:line="120" w:lineRule="atLeast"/>
        <w:jc w:val="both"/>
        <w:rPr>
          <w:rFonts w:ascii="Arial" w:hAnsi="Arial" w:cs="Arial"/>
          <w:color w:val="232323"/>
          <w:sz w:val="22"/>
          <w:szCs w:val="22"/>
          <w:lang w:val="en" w:eastAsia="en-IE"/>
        </w:rPr>
      </w:pPr>
    </w:p>
    <w:p w14:paraId="5A51CD73" w14:textId="77777777" w:rsidR="00181DDF" w:rsidRDefault="00181DDF" w:rsidP="002FB44A">
      <w:pPr>
        <w:spacing w:line="120" w:lineRule="atLeast"/>
        <w:jc w:val="both"/>
        <w:rPr>
          <w:rFonts w:ascii="Arial" w:hAnsi="Arial" w:cs="Arial"/>
          <w:color w:val="232323"/>
          <w:sz w:val="22"/>
          <w:szCs w:val="22"/>
          <w:lang w:val="en-US" w:eastAsia="en-IE"/>
        </w:rPr>
      </w:pPr>
      <w:r w:rsidRPr="002FB44A">
        <w:rPr>
          <w:rFonts w:ascii="Arial" w:hAnsi="Arial" w:cs="Arial"/>
          <w:color w:val="232323"/>
          <w:sz w:val="22"/>
          <w:szCs w:val="22"/>
          <w:lang w:val="en-US" w:eastAsia="en-IE"/>
        </w:rPr>
        <w:t>As a strong, diversified, vertically integrated utility, ESB operates right across the electricity market: from generation, through transmission and distribution</w:t>
      </w:r>
      <w:r w:rsidR="00D0457B" w:rsidRPr="002FB44A">
        <w:rPr>
          <w:rFonts w:ascii="Arial" w:hAnsi="Arial" w:cs="Arial"/>
          <w:color w:val="232323"/>
          <w:sz w:val="22"/>
          <w:szCs w:val="22"/>
          <w:lang w:val="en-US" w:eastAsia="en-IE"/>
        </w:rPr>
        <w:t>,</w:t>
      </w:r>
      <w:r w:rsidRPr="002FB44A">
        <w:rPr>
          <w:rFonts w:ascii="Arial" w:hAnsi="Arial" w:cs="Arial"/>
          <w:color w:val="232323"/>
          <w:sz w:val="22"/>
          <w:szCs w:val="22"/>
          <w:lang w:val="en-US" w:eastAsia="en-IE"/>
        </w:rPr>
        <w:t xml:space="preserve"> to supply. In addition, ESB extracts further value at certain points along this chain: supplying gas, using our networks to carry fibre for telecommunications, developing electric vehicle public charging infrastructure and more. </w:t>
      </w:r>
    </w:p>
    <w:p w14:paraId="0F43A0FA" w14:textId="77777777" w:rsidR="00AF13D1" w:rsidRPr="0055558B" w:rsidRDefault="00AF13D1" w:rsidP="00BE24A9">
      <w:pPr>
        <w:spacing w:line="120" w:lineRule="atLeast"/>
        <w:jc w:val="both"/>
        <w:rPr>
          <w:rFonts w:ascii="Arial" w:hAnsi="Arial" w:cs="Arial"/>
          <w:color w:val="232323"/>
          <w:sz w:val="22"/>
          <w:szCs w:val="22"/>
          <w:lang w:val="en" w:eastAsia="en-IE"/>
        </w:rPr>
      </w:pPr>
    </w:p>
    <w:p w14:paraId="30835563" w14:textId="26D91EA1" w:rsidR="00181DDF" w:rsidRDefault="00181DDF" w:rsidP="002FB44A">
      <w:pPr>
        <w:spacing w:line="120" w:lineRule="atLeast"/>
        <w:jc w:val="both"/>
        <w:rPr>
          <w:rFonts w:ascii="Arial" w:hAnsi="Arial" w:cs="Arial"/>
          <w:color w:val="232323"/>
          <w:sz w:val="22"/>
          <w:szCs w:val="22"/>
          <w:lang w:val="en-US" w:eastAsia="en-IE"/>
        </w:rPr>
      </w:pPr>
      <w:r w:rsidRPr="002FB44A">
        <w:rPr>
          <w:rFonts w:ascii="Arial" w:hAnsi="Arial" w:cs="Arial"/>
          <w:color w:val="232323"/>
          <w:sz w:val="22"/>
          <w:szCs w:val="22"/>
          <w:lang w:val="en-US" w:eastAsia="en-IE"/>
        </w:rPr>
        <w:t>ESB is a leading Irish utility focused on providing excellent customer service and maintaining our financial strength. We have a regulated asset base of approximately €</w:t>
      </w:r>
      <w:r w:rsidR="00E41AD5" w:rsidRPr="002FB44A">
        <w:rPr>
          <w:rFonts w:ascii="Arial" w:hAnsi="Arial" w:cs="Arial"/>
          <w:color w:val="232323"/>
          <w:sz w:val="22"/>
          <w:szCs w:val="22"/>
          <w:lang w:val="en-US" w:eastAsia="en-IE"/>
        </w:rPr>
        <w:t>12</w:t>
      </w:r>
      <w:r w:rsidRPr="002FB44A">
        <w:rPr>
          <w:rFonts w:ascii="Arial" w:hAnsi="Arial" w:cs="Arial"/>
          <w:color w:val="232323"/>
          <w:sz w:val="22"/>
          <w:szCs w:val="22"/>
          <w:lang w:val="en-US" w:eastAsia="en-IE"/>
        </w:rPr>
        <w:t xml:space="preserve"> billion with </w:t>
      </w:r>
      <w:r w:rsidR="00E41AD5" w:rsidRPr="002FB44A">
        <w:rPr>
          <w:rFonts w:ascii="Arial" w:hAnsi="Arial" w:cs="Arial"/>
          <w:color w:val="232323"/>
          <w:sz w:val="22"/>
          <w:szCs w:val="22"/>
          <w:lang w:val="en-US" w:eastAsia="en-IE"/>
        </w:rPr>
        <w:t>30</w:t>
      </w:r>
      <w:r w:rsidRPr="002FB44A">
        <w:rPr>
          <w:rFonts w:ascii="Arial" w:hAnsi="Arial" w:cs="Arial"/>
          <w:color w:val="232323"/>
          <w:sz w:val="22"/>
          <w:szCs w:val="22"/>
          <w:lang w:val="en-US" w:eastAsia="en-IE"/>
        </w:rPr>
        <w:t xml:space="preserve">% of electricity generation capacity in the all-island market. We currently supply electricity to approximately 2 million customers throughout the island of Ireland. ESB Group employs approximately </w:t>
      </w:r>
      <w:r w:rsidR="00E41AD5" w:rsidRPr="002FB44A">
        <w:rPr>
          <w:rFonts w:ascii="Arial" w:hAnsi="Arial" w:cs="Arial"/>
          <w:color w:val="232323"/>
          <w:sz w:val="22"/>
          <w:szCs w:val="22"/>
          <w:lang w:val="en-US" w:eastAsia="en-IE"/>
        </w:rPr>
        <w:t>8</w:t>
      </w:r>
      <w:r w:rsidRPr="002FB44A">
        <w:rPr>
          <w:rFonts w:ascii="Arial" w:hAnsi="Arial" w:cs="Arial"/>
          <w:color w:val="232323"/>
          <w:sz w:val="22"/>
          <w:szCs w:val="22"/>
          <w:lang w:val="en-US" w:eastAsia="en-IE"/>
        </w:rPr>
        <w:t>,000 people.</w:t>
      </w:r>
    </w:p>
    <w:p w14:paraId="396F8424" w14:textId="77777777" w:rsidR="00AF13D1" w:rsidRPr="0055558B" w:rsidRDefault="00AF13D1" w:rsidP="00BE24A9">
      <w:pPr>
        <w:spacing w:line="120" w:lineRule="atLeast"/>
        <w:jc w:val="both"/>
        <w:rPr>
          <w:rFonts w:ascii="Arial" w:hAnsi="Arial" w:cs="Arial"/>
          <w:color w:val="232323"/>
          <w:sz w:val="22"/>
          <w:szCs w:val="22"/>
          <w:lang w:val="en" w:eastAsia="en-IE"/>
        </w:rPr>
      </w:pPr>
    </w:p>
    <w:p w14:paraId="27465125" w14:textId="3402DC93" w:rsidR="006A5EFD" w:rsidRDefault="1DBF88F8" w:rsidP="006A5EFD">
      <w:pPr>
        <w:spacing w:line="120" w:lineRule="atLeast"/>
        <w:jc w:val="both"/>
        <w:rPr>
          <w:rFonts w:ascii="Arial" w:hAnsi="Arial" w:cs="Arial"/>
          <w:color w:val="232323"/>
          <w:sz w:val="22"/>
          <w:szCs w:val="22"/>
          <w:lang w:val="en-US" w:eastAsia="en-IE"/>
        </w:rPr>
      </w:pPr>
      <w:r w:rsidRPr="582ED772">
        <w:rPr>
          <w:rFonts w:ascii="Arial" w:hAnsi="Arial" w:cs="Arial"/>
          <w:color w:val="232323"/>
          <w:sz w:val="22"/>
          <w:szCs w:val="22"/>
          <w:lang w:val="en-US" w:eastAsia="en-IE"/>
        </w:rPr>
        <w:t>ESB’s strategy, ‘</w:t>
      </w:r>
      <w:r w:rsidRPr="582ED772">
        <w:rPr>
          <w:rFonts w:ascii="Arial" w:hAnsi="Arial" w:cs="Arial"/>
          <w:i/>
          <w:iCs/>
          <w:color w:val="232323"/>
          <w:sz w:val="22"/>
          <w:szCs w:val="22"/>
          <w:lang w:val="en-US" w:eastAsia="en-IE"/>
        </w:rPr>
        <w:t>Driven to Make a Difference: Achieving Net Zero by 2040’</w:t>
      </w:r>
      <w:r w:rsidRPr="582ED772">
        <w:rPr>
          <w:rFonts w:ascii="Arial" w:hAnsi="Arial" w:cs="Arial"/>
          <w:color w:val="232323"/>
          <w:sz w:val="22"/>
          <w:szCs w:val="22"/>
          <w:lang w:val="en-US" w:eastAsia="en-IE"/>
        </w:rPr>
        <w:t xml:space="preserve"> includes a clear direction to take action and exercise leadership in sustainability. Our strategy sets a clear pathway to achieve net zero emissions in a way that supports our customers and ensures ESB’s continued growth. ESB are committed to leading the transition to a reliable and affordable net zero future.</w:t>
      </w:r>
    </w:p>
    <w:p w14:paraId="4B5C6AAE" w14:textId="77777777" w:rsidR="000C2266" w:rsidRDefault="000C2266" w:rsidP="006A5EFD">
      <w:pPr>
        <w:spacing w:line="120" w:lineRule="atLeast"/>
        <w:jc w:val="both"/>
        <w:rPr>
          <w:rFonts w:ascii="Arial" w:hAnsi="Arial" w:cs="Arial"/>
          <w:color w:val="232323"/>
          <w:sz w:val="22"/>
          <w:szCs w:val="22"/>
          <w:lang w:val="en-US" w:eastAsia="en-IE"/>
        </w:rPr>
      </w:pPr>
    </w:p>
    <w:p w14:paraId="0D90394B" w14:textId="7AA83827" w:rsidR="000C2266" w:rsidRDefault="331B6BAE" w:rsidP="006A5EFD">
      <w:pPr>
        <w:spacing w:line="120" w:lineRule="atLeast"/>
        <w:jc w:val="both"/>
        <w:rPr>
          <w:rFonts w:ascii="Arial" w:hAnsi="Arial" w:cs="Arial"/>
          <w:color w:val="232323"/>
          <w:sz w:val="22"/>
          <w:szCs w:val="22"/>
          <w:lang w:val="en-US" w:eastAsia="en-IE"/>
        </w:rPr>
      </w:pPr>
      <w:r w:rsidRPr="582ED772">
        <w:rPr>
          <w:rFonts w:ascii="Arial" w:hAnsi="Arial" w:cs="Arial"/>
          <w:sz w:val="22"/>
          <w:szCs w:val="22"/>
        </w:rPr>
        <w:t>ESB seeks to purchase supplies, services and works that are produced or delivered in a manner that has the most positive environmental, social and economic impacts possible over their entire lifecycle. ESB procurement processes will be aligned with the standards from ISO20400, Sustainable Procurement.</w:t>
      </w:r>
    </w:p>
    <w:p w14:paraId="7EDEFC4C" w14:textId="77777777" w:rsidR="00CF59E3" w:rsidRPr="007D634D" w:rsidRDefault="00CF59E3" w:rsidP="006A5EFD">
      <w:pPr>
        <w:spacing w:line="120" w:lineRule="atLeast"/>
        <w:jc w:val="both"/>
        <w:rPr>
          <w:rFonts w:ascii="Arial" w:hAnsi="Arial" w:cs="Arial"/>
          <w:color w:val="232323"/>
          <w:sz w:val="22"/>
          <w:szCs w:val="22"/>
          <w:lang w:val="en-US" w:eastAsia="en-IE"/>
        </w:rPr>
      </w:pPr>
    </w:p>
    <w:p w14:paraId="4FA3D128" w14:textId="04A50F58" w:rsidR="006A5EFD" w:rsidRPr="007D634D" w:rsidRDefault="1DBF88F8" w:rsidP="6355F4A5">
      <w:pPr>
        <w:spacing w:line="120" w:lineRule="atLeast"/>
        <w:jc w:val="both"/>
        <w:rPr>
          <w:rFonts w:ascii="Arial" w:hAnsi="Arial" w:cs="Arial"/>
          <w:color w:val="232323"/>
          <w:sz w:val="22"/>
          <w:szCs w:val="22"/>
          <w:lang w:val="en-US" w:eastAsia="en-IE"/>
        </w:rPr>
      </w:pPr>
      <w:r w:rsidRPr="6355F4A5">
        <w:rPr>
          <w:rFonts w:ascii="Arial" w:hAnsi="Arial" w:cs="Arial"/>
          <w:color w:val="232323"/>
          <w:sz w:val="22"/>
          <w:szCs w:val="22"/>
          <w:lang w:val="en-US" w:eastAsia="en-IE"/>
        </w:rPr>
        <w:t xml:space="preserve">ESB have created a Sustainability Leadership Plan which sets out our ambitions and the actions we will take as they relate to the three pillars of sustainability - </w:t>
      </w:r>
      <w:r w:rsidR="18503C99" w:rsidRPr="6355F4A5">
        <w:rPr>
          <w:rFonts w:ascii="Arial" w:hAnsi="Arial" w:cs="Arial"/>
          <w:color w:val="232323"/>
          <w:sz w:val="22"/>
          <w:szCs w:val="22"/>
          <w:lang w:val="en-US" w:eastAsia="en-IE"/>
        </w:rPr>
        <w:t>P</w:t>
      </w:r>
      <w:r w:rsidRPr="6355F4A5">
        <w:rPr>
          <w:rFonts w:ascii="Arial" w:hAnsi="Arial" w:cs="Arial"/>
          <w:color w:val="232323"/>
          <w:sz w:val="22"/>
          <w:szCs w:val="22"/>
          <w:lang w:val="en-US" w:eastAsia="en-IE"/>
        </w:rPr>
        <w:t xml:space="preserve">eople, </w:t>
      </w:r>
      <w:r w:rsidR="18503C99" w:rsidRPr="6355F4A5">
        <w:rPr>
          <w:rFonts w:ascii="Arial" w:hAnsi="Arial" w:cs="Arial"/>
          <w:color w:val="232323"/>
          <w:sz w:val="22"/>
          <w:szCs w:val="22"/>
          <w:lang w:val="en-US" w:eastAsia="en-IE"/>
        </w:rPr>
        <w:t>P</w:t>
      </w:r>
      <w:r w:rsidRPr="6355F4A5">
        <w:rPr>
          <w:rFonts w:ascii="Arial" w:hAnsi="Arial" w:cs="Arial"/>
          <w:color w:val="232323"/>
          <w:sz w:val="22"/>
          <w:szCs w:val="22"/>
          <w:lang w:val="en-US" w:eastAsia="en-IE"/>
        </w:rPr>
        <w:t xml:space="preserve">lanet and </w:t>
      </w:r>
      <w:r w:rsidR="18503C99" w:rsidRPr="6355F4A5">
        <w:rPr>
          <w:rFonts w:ascii="Arial" w:hAnsi="Arial" w:cs="Arial"/>
          <w:color w:val="232323"/>
          <w:sz w:val="22"/>
          <w:szCs w:val="22"/>
          <w:lang w:val="en-US" w:eastAsia="en-IE"/>
        </w:rPr>
        <w:t>P</w:t>
      </w:r>
      <w:r w:rsidRPr="6355F4A5">
        <w:rPr>
          <w:rFonts w:ascii="Arial" w:hAnsi="Arial" w:cs="Arial"/>
          <w:color w:val="232323"/>
          <w:sz w:val="22"/>
          <w:szCs w:val="22"/>
          <w:lang w:val="en-US" w:eastAsia="en-IE"/>
        </w:rPr>
        <w:t>lace.</w:t>
      </w:r>
    </w:p>
    <w:p w14:paraId="4F10B695" w14:textId="03F92B87" w:rsidR="006A5EFD" w:rsidRDefault="1DBF88F8" w:rsidP="006A5EFD">
      <w:pPr>
        <w:spacing w:line="120" w:lineRule="atLeast"/>
        <w:jc w:val="both"/>
        <w:rPr>
          <w:rFonts w:ascii="Arial" w:hAnsi="Arial" w:cs="Arial"/>
          <w:color w:val="232323"/>
          <w:sz w:val="22"/>
          <w:szCs w:val="22"/>
          <w:lang w:val="en" w:eastAsia="en-IE"/>
        </w:rPr>
      </w:pPr>
      <w:r w:rsidRPr="582ED772">
        <w:rPr>
          <w:rFonts w:ascii="Arial" w:hAnsi="Arial" w:cs="Arial"/>
          <w:color w:val="232323"/>
          <w:sz w:val="22"/>
          <w:szCs w:val="22"/>
          <w:lang w:val="en" w:eastAsia="en-IE"/>
        </w:rPr>
        <w:t xml:space="preserve">Full details of ESB’s Sustainability Leadership Plan can be viewed here: </w:t>
      </w:r>
      <w:hyperlink r:id="rId11" w:history="1">
        <w:r w:rsidRPr="582ED772">
          <w:rPr>
            <w:rStyle w:val="Hyperlink"/>
            <w:rFonts w:ascii="Arial" w:hAnsi="Arial" w:cs="Arial"/>
            <w:sz w:val="22"/>
            <w:szCs w:val="22"/>
          </w:rPr>
          <w:t>ESB Sustainable Leadership Plan</w:t>
        </w:r>
      </w:hyperlink>
      <w:r w:rsidR="434445D3" w:rsidRPr="582ED772">
        <w:rPr>
          <w:rStyle w:val="Hyperlink"/>
          <w:rFonts w:ascii="Arial" w:hAnsi="Arial" w:cs="Arial"/>
          <w:sz w:val="22"/>
          <w:szCs w:val="22"/>
        </w:rPr>
        <w:t xml:space="preserve">.  </w:t>
      </w:r>
      <w:r w:rsidRPr="582ED772">
        <w:rPr>
          <w:rFonts w:ascii="Arial" w:hAnsi="Arial" w:cs="Arial"/>
          <w:color w:val="232323"/>
          <w:sz w:val="22"/>
          <w:szCs w:val="22"/>
          <w:lang w:val="en" w:eastAsia="en-IE"/>
        </w:rPr>
        <w:t>ESB requires that the successful Contractor emerging from th</w:t>
      </w:r>
      <w:r w:rsidR="01931319" w:rsidRPr="582ED772">
        <w:rPr>
          <w:rFonts w:ascii="Arial" w:hAnsi="Arial" w:cs="Arial"/>
          <w:color w:val="232323"/>
          <w:sz w:val="22"/>
          <w:szCs w:val="22"/>
          <w:lang w:val="en" w:eastAsia="en-IE"/>
        </w:rPr>
        <w:t>e Procurement</w:t>
      </w:r>
      <w:r w:rsidRPr="582ED772">
        <w:rPr>
          <w:rFonts w:ascii="Arial" w:hAnsi="Arial" w:cs="Arial"/>
          <w:color w:val="232323"/>
          <w:sz w:val="22"/>
          <w:szCs w:val="22"/>
          <w:lang w:val="en" w:eastAsia="en-IE"/>
        </w:rPr>
        <w:t xml:space="preserve"> process be familiar with our Sustainable Leadership Plan</w:t>
      </w:r>
      <w:r w:rsidR="30A2F294" w:rsidRPr="582ED772">
        <w:rPr>
          <w:rFonts w:ascii="Arial" w:hAnsi="Arial" w:cs="Arial"/>
          <w:color w:val="232323"/>
          <w:sz w:val="22"/>
          <w:szCs w:val="22"/>
          <w:lang w:val="en" w:eastAsia="en-IE"/>
        </w:rPr>
        <w:t>.</w:t>
      </w:r>
      <w:r w:rsidR="416B762C" w:rsidRPr="582ED772">
        <w:rPr>
          <w:rFonts w:ascii="Arial" w:hAnsi="Arial" w:cs="Arial"/>
          <w:color w:val="232323"/>
          <w:sz w:val="22"/>
          <w:szCs w:val="22"/>
          <w:lang w:val="en" w:eastAsia="en-IE"/>
        </w:rPr>
        <w:t xml:space="preserve"> </w:t>
      </w:r>
    </w:p>
    <w:p w14:paraId="6B238CAB" w14:textId="77777777" w:rsidR="00EE52AD" w:rsidRDefault="00EE52AD" w:rsidP="006A5EFD">
      <w:pPr>
        <w:spacing w:line="120" w:lineRule="atLeast"/>
        <w:jc w:val="both"/>
        <w:rPr>
          <w:rFonts w:ascii="Arial" w:hAnsi="Arial" w:cs="Arial"/>
          <w:color w:val="232323"/>
          <w:sz w:val="22"/>
          <w:szCs w:val="22"/>
          <w:lang w:val="en" w:eastAsia="en-IE"/>
        </w:rPr>
      </w:pPr>
    </w:p>
    <w:p w14:paraId="7A27927F" w14:textId="70E14789" w:rsidR="00EE52AD" w:rsidRPr="004363CE" w:rsidRDefault="51E81011" w:rsidP="582ED772">
      <w:pPr>
        <w:jc w:val="both"/>
        <w:rPr>
          <w:rFonts w:ascii="Arial" w:hAnsi="Arial" w:cs="Arial"/>
          <w:sz w:val="22"/>
          <w:szCs w:val="22"/>
        </w:rPr>
      </w:pPr>
      <w:r w:rsidRPr="582ED772">
        <w:rPr>
          <w:rFonts w:ascii="Arial" w:hAnsi="Arial" w:cs="Arial"/>
          <w:sz w:val="22"/>
          <w:szCs w:val="22"/>
        </w:rPr>
        <w:t xml:space="preserve">ESB is a founding member of the Irish Supply Chain Sustainability School. The school’s aim is to support and develop skills and knowledge in sustainability in the built environment.   </w:t>
      </w:r>
    </w:p>
    <w:p w14:paraId="5B2C03BA" w14:textId="77777777" w:rsidR="00EE52AD" w:rsidRPr="003D02D8" w:rsidRDefault="51E81011" w:rsidP="00EE52AD">
      <w:pPr>
        <w:jc w:val="both"/>
        <w:rPr>
          <w:rFonts w:ascii="Arial" w:hAnsi="Arial" w:cs="Arial"/>
          <w:sz w:val="22"/>
          <w:szCs w:val="22"/>
        </w:rPr>
      </w:pPr>
      <w:r w:rsidRPr="582ED772">
        <w:rPr>
          <w:rFonts w:ascii="Arial" w:hAnsi="Arial" w:cs="Arial"/>
          <w:sz w:val="22"/>
          <w:szCs w:val="22"/>
        </w:rPr>
        <w:t xml:space="preserve">Further details can be found here: </w:t>
      </w:r>
      <w:hyperlink r:id="rId12">
        <w:r w:rsidRPr="582ED772">
          <w:rPr>
            <w:rStyle w:val="Hyperlink"/>
            <w:rFonts w:ascii="Arial" w:hAnsi="Arial" w:cs="Arial"/>
            <w:sz w:val="22"/>
            <w:szCs w:val="22"/>
          </w:rPr>
          <w:t>Supply Chain Sustainability School Ireland</w:t>
        </w:r>
      </w:hyperlink>
      <w:r w:rsidRPr="582ED772">
        <w:rPr>
          <w:rStyle w:val="Hyperlink"/>
          <w:rFonts w:ascii="Arial" w:hAnsi="Arial" w:cs="Arial"/>
          <w:sz w:val="22"/>
          <w:szCs w:val="22"/>
        </w:rPr>
        <w:t>.</w:t>
      </w:r>
    </w:p>
    <w:p w14:paraId="573452A7" w14:textId="77777777" w:rsidR="0090132D" w:rsidRDefault="0090132D" w:rsidP="006A5EFD">
      <w:pPr>
        <w:spacing w:line="120" w:lineRule="atLeast"/>
        <w:jc w:val="both"/>
        <w:rPr>
          <w:rFonts w:ascii="Arial" w:hAnsi="Arial" w:cs="Arial"/>
          <w:color w:val="232323"/>
          <w:sz w:val="22"/>
          <w:szCs w:val="22"/>
          <w:lang w:val="en" w:eastAsia="en-IE"/>
        </w:rPr>
      </w:pPr>
    </w:p>
    <w:p w14:paraId="1CB6B6F5" w14:textId="77777777" w:rsidR="0090132D" w:rsidRDefault="0090132D" w:rsidP="006A5EFD">
      <w:pPr>
        <w:spacing w:line="120" w:lineRule="atLeast"/>
        <w:jc w:val="both"/>
        <w:rPr>
          <w:rFonts w:ascii="Arial" w:hAnsi="Arial" w:cs="Arial"/>
          <w:color w:val="232323"/>
          <w:sz w:val="22"/>
          <w:szCs w:val="22"/>
          <w:lang w:val="en" w:eastAsia="en-IE"/>
        </w:rPr>
      </w:pPr>
    </w:p>
    <w:p w14:paraId="60512288" w14:textId="502AA564" w:rsidR="0090132D" w:rsidRPr="0055558B" w:rsidRDefault="0090132D" w:rsidP="0090132D">
      <w:pPr>
        <w:jc w:val="both"/>
        <w:rPr>
          <w:rFonts w:ascii="Arial" w:hAnsi="Arial" w:cs="Arial"/>
          <w:bCs/>
          <w:sz w:val="22"/>
          <w:szCs w:val="22"/>
        </w:rPr>
      </w:pPr>
      <w:r w:rsidRPr="00696158">
        <w:rPr>
          <w:rFonts w:ascii="Arial" w:hAnsi="Arial" w:cs="Arial"/>
          <w:sz w:val="22"/>
          <w:szCs w:val="22"/>
        </w:rPr>
        <w:t>It is currently envisaged that ESB shall enter into the Contract with the successful tenderer.  However, Applicants should note that, in the alternative, the Contract may ultimately be entered into by any subsidiary or affiliate thereof.</w:t>
      </w:r>
      <w:r w:rsidRPr="00DD26B1">
        <w:rPr>
          <w:rFonts w:ascii="Arial" w:hAnsi="Arial" w:cs="Arial"/>
          <w:sz w:val="22"/>
          <w:szCs w:val="22"/>
        </w:rPr>
        <w:t xml:space="preserve"> </w:t>
      </w:r>
    </w:p>
    <w:p w14:paraId="2F1A3657" w14:textId="77777777" w:rsidR="0090132D" w:rsidRDefault="0090132D" w:rsidP="006A5EFD">
      <w:pPr>
        <w:spacing w:line="120" w:lineRule="atLeast"/>
        <w:jc w:val="both"/>
        <w:rPr>
          <w:rFonts w:ascii="Arial" w:hAnsi="Arial" w:cs="Arial"/>
          <w:color w:val="232323"/>
          <w:sz w:val="22"/>
          <w:szCs w:val="22"/>
          <w:lang w:val="en" w:eastAsia="en-IE"/>
        </w:rPr>
      </w:pPr>
    </w:p>
    <w:p w14:paraId="29EFE4C8" w14:textId="77777777" w:rsidR="0090132D" w:rsidRDefault="0090132D" w:rsidP="006A5EFD">
      <w:pPr>
        <w:spacing w:line="120" w:lineRule="atLeast"/>
        <w:jc w:val="both"/>
        <w:rPr>
          <w:rFonts w:ascii="Arial" w:hAnsi="Arial" w:cs="Arial"/>
          <w:color w:val="232323"/>
          <w:sz w:val="22"/>
          <w:szCs w:val="22"/>
          <w:lang w:val="en" w:eastAsia="en-IE"/>
        </w:rPr>
      </w:pPr>
    </w:p>
    <w:p w14:paraId="01DA04CD" w14:textId="35638D9E" w:rsidR="0090132D" w:rsidRDefault="5E367FC9" w:rsidP="006A5EFD">
      <w:pPr>
        <w:spacing w:line="120" w:lineRule="atLeast"/>
        <w:jc w:val="both"/>
        <w:rPr>
          <w:rFonts w:ascii="Arial" w:hAnsi="Arial" w:cs="Arial"/>
          <w:color w:val="232323"/>
          <w:sz w:val="22"/>
          <w:szCs w:val="22"/>
          <w:lang w:val="en" w:eastAsia="en-IE"/>
        </w:rPr>
      </w:pPr>
      <w:r w:rsidRPr="582ED772">
        <w:rPr>
          <w:rFonts w:ascii="Arial" w:hAnsi="Arial" w:cs="Arial"/>
          <w:color w:val="232323"/>
          <w:sz w:val="22"/>
          <w:szCs w:val="22"/>
          <w:lang w:val="en" w:eastAsia="en-IE"/>
        </w:rPr>
        <w:t xml:space="preserve">Further information about ESB can be accessed by clicking on the following link: </w:t>
      </w:r>
      <w:hyperlink r:id="rId13" w:history="1">
        <w:r w:rsidRPr="582ED772">
          <w:rPr>
            <w:rStyle w:val="Hyperlink"/>
            <w:rFonts w:ascii="Arial" w:hAnsi="Arial" w:cs="Arial"/>
            <w:sz w:val="22"/>
            <w:szCs w:val="22"/>
            <w:lang w:val="en" w:eastAsia="en-IE"/>
          </w:rPr>
          <w:t>https://www.esb.ie/who-we-are/about-esb</w:t>
        </w:r>
      </w:hyperlink>
    </w:p>
    <w:p w14:paraId="55EA543F" w14:textId="77777777" w:rsidR="0090132D" w:rsidRDefault="0090132D" w:rsidP="006A5EFD">
      <w:pPr>
        <w:spacing w:line="120" w:lineRule="atLeast"/>
        <w:jc w:val="both"/>
        <w:rPr>
          <w:rFonts w:ascii="Arial" w:hAnsi="Arial" w:cs="Arial"/>
          <w:color w:val="232323"/>
          <w:sz w:val="22"/>
          <w:szCs w:val="22"/>
          <w:lang w:val="en" w:eastAsia="en-IE"/>
        </w:rPr>
      </w:pPr>
    </w:p>
    <w:p w14:paraId="499B1165" w14:textId="77777777" w:rsidR="00293B7D" w:rsidRDefault="00293B7D" w:rsidP="00F427BC">
      <w:pPr>
        <w:jc w:val="both"/>
        <w:rPr>
          <w:rFonts w:ascii="Arial" w:eastAsia="Arial" w:hAnsi="Arial" w:cs="Arial"/>
          <w:sz w:val="22"/>
          <w:szCs w:val="22"/>
        </w:rPr>
      </w:pPr>
    </w:p>
    <w:p w14:paraId="794AF466" w14:textId="6A012952" w:rsidR="00F427BC" w:rsidRDefault="00F427BC" w:rsidP="00F427BC">
      <w:pPr>
        <w:jc w:val="both"/>
        <w:rPr>
          <w:rFonts w:ascii="Arial" w:eastAsia="Arial" w:hAnsi="Arial" w:cs="Arial"/>
          <w:sz w:val="22"/>
          <w:szCs w:val="22"/>
        </w:rPr>
      </w:pPr>
      <w:r w:rsidRPr="02A24C9C">
        <w:rPr>
          <w:rFonts w:ascii="Arial" w:eastAsia="Arial" w:hAnsi="Arial" w:cs="Arial"/>
          <w:sz w:val="22"/>
          <w:szCs w:val="22"/>
        </w:rPr>
        <w:lastRenderedPageBreak/>
        <w:t>The ‘Is This a Good Time?’ programme was launched by ESB Networks in response to the potential gap in electricity generation identified during winter peak periods (2022–23) to help protect security of supply by reducing peak demand. Following a pilot (Oct 2022–Aug 2023) that engaged 18,000 participants and informed subsequent iterations, the programme has been scaled into an enduring solution, with over 45,000 participants, growing rapidly. The programme provides regular multi-channel (email/SMS) educational communications and targeted ‘Energy Event’ messaging wherein participants are invited to either reduce or increase their electricity consumption during certain time windows. ESB Networks are seeking a campaign management platform to support high-volume, rapid delivery across channels, with robust analytics and segmentation to enable ongoing testing and optimisation.</w:t>
      </w:r>
    </w:p>
    <w:p w14:paraId="3D7D40E0" w14:textId="77777777" w:rsidR="0090132D" w:rsidRDefault="0090132D" w:rsidP="006A5EFD">
      <w:pPr>
        <w:spacing w:line="120" w:lineRule="atLeast"/>
        <w:jc w:val="both"/>
        <w:rPr>
          <w:rFonts w:ascii="Arial" w:hAnsi="Arial" w:cs="Arial"/>
          <w:color w:val="232323"/>
          <w:sz w:val="22"/>
          <w:szCs w:val="22"/>
          <w:lang w:val="en" w:eastAsia="en-IE"/>
        </w:rPr>
      </w:pPr>
    </w:p>
    <w:p w14:paraId="0FB87201" w14:textId="77777777" w:rsidR="009F4CF2" w:rsidRPr="0055558B" w:rsidRDefault="009F4CF2" w:rsidP="00BE24A9">
      <w:pPr>
        <w:autoSpaceDE w:val="0"/>
        <w:autoSpaceDN w:val="0"/>
        <w:adjustRightInd w:val="0"/>
        <w:jc w:val="both"/>
        <w:rPr>
          <w:rFonts w:ascii="Arial" w:hAnsi="Arial" w:cs="Arial"/>
          <w:sz w:val="22"/>
          <w:szCs w:val="22"/>
        </w:rPr>
      </w:pPr>
    </w:p>
    <w:p w14:paraId="31FA4C15" w14:textId="0DBB87FF" w:rsidR="005D06E6" w:rsidRPr="0055558B" w:rsidRDefault="38A40FF6" w:rsidP="00BE24A9">
      <w:pPr>
        <w:autoSpaceDE w:val="0"/>
        <w:autoSpaceDN w:val="0"/>
        <w:adjustRightInd w:val="0"/>
        <w:jc w:val="both"/>
        <w:rPr>
          <w:rFonts w:ascii="Arial" w:hAnsi="Arial" w:cs="Arial"/>
          <w:sz w:val="22"/>
          <w:szCs w:val="22"/>
          <w:lang w:eastAsia="en-IE"/>
        </w:rPr>
      </w:pPr>
      <w:r w:rsidRPr="582ED772">
        <w:rPr>
          <w:rFonts w:ascii="Arial" w:hAnsi="Arial" w:cs="Arial"/>
          <w:b/>
          <w:bCs/>
          <w:sz w:val="22"/>
          <w:szCs w:val="22"/>
          <w:lang w:eastAsia="en-IE"/>
        </w:rPr>
        <w:t>A.1.</w:t>
      </w:r>
      <w:r w:rsidR="4BB1147E" w:rsidRPr="582ED772">
        <w:rPr>
          <w:rFonts w:ascii="Arial" w:hAnsi="Arial" w:cs="Arial"/>
          <w:b/>
          <w:bCs/>
          <w:sz w:val="22"/>
          <w:szCs w:val="22"/>
          <w:lang w:eastAsia="en-IE"/>
        </w:rPr>
        <w:t>1</w:t>
      </w:r>
      <w:r w:rsidRPr="582ED772">
        <w:rPr>
          <w:rFonts w:ascii="Arial" w:hAnsi="Arial" w:cs="Arial"/>
          <w:b/>
          <w:bCs/>
          <w:sz w:val="22"/>
          <w:szCs w:val="22"/>
          <w:lang w:eastAsia="en-IE"/>
        </w:rPr>
        <w:t xml:space="preserve"> </w:t>
      </w:r>
      <w:r w:rsidR="270427FC" w:rsidRPr="582ED772">
        <w:rPr>
          <w:rFonts w:ascii="Arial" w:hAnsi="Arial" w:cs="Arial"/>
          <w:b/>
          <w:bCs/>
          <w:sz w:val="22"/>
          <w:szCs w:val="22"/>
          <w:lang w:eastAsia="en-IE"/>
        </w:rPr>
        <w:t xml:space="preserve">General </w:t>
      </w:r>
      <w:r w:rsidR="418A6E14" w:rsidRPr="582ED772">
        <w:rPr>
          <w:rFonts w:ascii="Arial" w:hAnsi="Arial" w:cs="Arial"/>
          <w:b/>
          <w:bCs/>
          <w:sz w:val="22"/>
          <w:szCs w:val="22"/>
          <w:lang w:eastAsia="en-IE"/>
        </w:rPr>
        <w:t xml:space="preserve">Description of the Proposed </w:t>
      </w:r>
      <w:r w:rsidR="355C07E5" w:rsidRPr="582ED772">
        <w:rPr>
          <w:rFonts w:ascii="Arial" w:hAnsi="Arial" w:cs="Arial"/>
          <w:b/>
          <w:bCs/>
          <w:sz w:val="22"/>
          <w:szCs w:val="22"/>
          <w:lang w:eastAsia="en-IE"/>
        </w:rPr>
        <w:t>Contract</w:t>
      </w:r>
    </w:p>
    <w:p w14:paraId="6A45928D" w14:textId="6E7C1DF1" w:rsidR="00BE24A9" w:rsidRPr="002C3188" w:rsidRDefault="49584823" w:rsidP="00BE24A9">
      <w:pPr>
        <w:autoSpaceDE w:val="0"/>
        <w:autoSpaceDN w:val="0"/>
        <w:adjustRightInd w:val="0"/>
        <w:jc w:val="both"/>
        <w:rPr>
          <w:rFonts w:ascii="Arial" w:hAnsi="Arial" w:cs="Arial"/>
          <w:sz w:val="22"/>
          <w:szCs w:val="22"/>
          <w:lang w:eastAsia="en-IE"/>
        </w:rPr>
      </w:pPr>
      <w:r w:rsidRPr="341EEB18">
        <w:rPr>
          <w:rFonts w:ascii="Arial" w:hAnsi="Arial" w:cs="Arial"/>
          <w:sz w:val="22"/>
          <w:szCs w:val="22"/>
          <w:lang w:eastAsia="en-IE"/>
        </w:rPr>
        <w:t xml:space="preserve">The Contracting Entity </w:t>
      </w:r>
      <w:r w:rsidR="6EB53178" w:rsidRPr="341EEB18">
        <w:rPr>
          <w:rFonts w:ascii="Arial" w:hAnsi="Arial" w:cs="Arial"/>
          <w:sz w:val="22"/>
          <w:szCs w:val="22"/>
          <w:lang w:eastAsia="en-IE"/>
        </w:rPr>
        <w:t xml:space="preserve">intends to procure </w:t>
      </w:r>
      <w:r w:rsidR="5496AB5D" w:rsidRPr="341EEB18">
        <w:rPr>
          <w:rFonts w:ascii="Arial" w:hAnsi="Arial" w:cs="Arial"/>
          <w:sz w:val="22"/>
          <w:szCs w:val="22"/>
          <w:lang w:eastAsia="en-IE"/>
        </w:rPr>
        <w:t>a</w:t>
      </w:r>
      <w:r w:rsidR="515F8083" w:rsidRPr="341EEB18">
        <w:rPr>
          <w:rFonts w:ascii="Arial" w:hAnsi="Arial" w:cs="Arial"/>
          <w:sz w:val="22"/>
          <w:szCs w:val="22"/>
          <w:lang w:eastAsia="en-IE"/>
        </w:rPr>
        <w:t xml:space="preserve"> </w:t>
      </w:r>
      <w:r w:rsidR="002C3053" w:rsidRPr="341EEB18">
        <w:rPr>
          <w:rFonts w:ascii="Arial" w:hAnsi="Arial" w:cs="Arial"/>
          <w:sz w:val="22"/>
          <w:szCs w:val="22"/>
          <w:lang w:eastAsia="en-IE"/>
        </w:rPr>
        <w:t xml:space="preserve">contract for </w:t>
      </w:r>
      <w:r w:rsidR="002C3053">
        <w:rPr>
          <w:rFonts w:ascii="Arial" w:hAnsi="Arial" w:cs="Arial"/>
          <w:sz w:val="22"/>
          <w:szCs w:val="22"/>
          <w:lang w:eastAsia="en-IE"/>
        </w:rPr>
        <w:t xml:space="preserve">a </w:t>
      </w:r>
      <w:r w:rsidR="00A7793A">
        <w:rPr>
          <w:rFonts w:ascii="Arial" w:hAnsi="Arial" w:cs="Arial"/>
          <w:sz w:val="22"/>
          <w:szCs w:val="22"/>
          <w:lang w:eastAsia="en-IE"/>
        </w:rPr>
        <w:t>supplier to</w:t>
      </w:r>
      <w:r w:rsidR="00E229F8">
        <w:rPr>
          <w:rFonts w:ascii="Arial" w:hAnsi="Arial" w:cs="Arial"/>
          <w:sz w:val="22"/>
          <w:szCs w:val="22"/>
          <w:lang w:eastAsia="en-IE"/>
        </w:rPr>
        <w:t xml:space="preserve"> provide a SaaS</w:t>
      </w:r>
      <w:r w:rsidR="00A7793A">
        <w:rPr>
          <w:rFonts w:ascii="Arial" w:hAnsi="Arial" w:cs="Arial"/>
          <w:sz w:val="22"/>
          <w:szCs w:val="22"/>
          <w:lang w:eastAsia="en-IE"/>
        </w:rPr>
        <w:t xml:space="preserve"> </w:t>
      </w:r>
      <w:r w:rsidR="515F8083" w:rsidRPr="341EEB18">
        <w:rPr>
          <w:rFonts w:ascii="Arial" w:hAnsi="Arial" w:cs="Arial"/>
          <w:sz w:val="22"/>
          <w:szCs w:val="22"/>
          <w:lang w:eastAsia="en-IE"/>
        </w:rPr>
        <w:t>customer campaign and communications management tool</w:t>
      </w:r>
      <w:r w:rsidR="5496AB5D" w:rsidRPr="341EEB18">
        <w:rPr>
          <w:rFonts w:ascii="Arial" w:hAnsi="Arial" w:cs="Arial"/>
          <w:sz w:val="22"/>
          <w:szCs w:val="22"/>
          <w:lang w:eastAsia="en-IE"/>
        </w:rPr>
        <w:t xml:space="preserve"> </w:t>
      </w:r>
      <w:r w:rsidR="00AE10D5">
        <w:rPr>
          <w:rFonts w:ascii="Arial" w:hAnsi="Arial" w:cs="Arial"/>
          <w:sz w:val="22"/>
          <w:szCs w:val="22"/>
          <w:lang w:eastAsia="en-IE"/>
        </w:rPr>
        <w:t xml:space="preserve">to </w:t>
      </w:r>
      <w:r w:rsidR="3294F6CC" w:rsidRPr="341EEB18">
        <w:rPr>
          <w:rFonts w:ascii="Arial" w:hAnsi="Arial" w:cs="Arial"/>
          <w:sz w:val="22"/>
          <w:szCs w:val="22"/>
          <w:lang w:eastAsia="en-IE"/>
        </w:rPr>
        <w:t>execut</w:t>
      </w:r>
      <w:r w:rsidR="00AE10D5">
        <w:rPr>
          <w:rFonts w:ascii="Arial" w:hAnsi="Arial" w:cs="Arial"/>
          <w:sz w:val="22"/>
          <w:szCs w:val="22"/>
          <w:lang w:eastAsia="en-IE"/>
        </w:rPr>
        <w:t>e</w:t>
      </w:r>
      <w:r w:rsidR="3294F6CC" w:rsidRPr="341EEB18">
        <w:rPr>
          <w:rFonts w:ascii="Arial" w:hAnsi="Arial" w:cs="Arial"/>
          <w:sz w:val="22"/>
          <w:szCs w:val="22"/>
          <w:lang w:eastAsia="en-IE"/>
        </w:rPr>
        <w:t xml:space="preserve"> and manage the ongoing ‘Is This a Good Time?’ (‘ITAGT) programme within the Republic of Ireland ena</w:t>
      </w:r>
      <w:r w:rsidR="7B511818" w:rsidRPr="341EEB18">
        <w:rPr>
          <w:rFonts w:ascii="Arial" w:hAnsi="Arial" w:cs="Arial"/>
          <w:sz w:val="22"/>
          <w:szCs w:val="22"/>
          <w:lang w:eastAsia="en-IE"/>
        </w:rPr>
        <w:t xml:space="preserve">bling ESB Networks to continue managing a live campaign, delivering email and SMS communications to current and future participants. </w:t>
      </w:r>
      <w:r w:rsidR="659A661A" w:rsidRPr="341EEB18">
        <w:rPr>
          <w:rFonts w:ascii="Arial" w:hAnsi="Arial" w:cs="Arial"/>
          <w:sz w:val="22"/>
          <w:szCs w:val="22"/>
          <w:lang w:eastAsia="en-IE"/>
        </w:rPr>
        <w:t xml:space="preserve"> </w:t>
      </w:r>
    </w:p>
    <w:p w14:paraId="0A140BA9" w14:textId="77777777" w:rsidR="00BE24A9" w:rsidRDefault="00BE24A9" w:rsidP="00BE24A9">
      <w:pPr>
        <w:autoSpaceDE w:val="0"/>
        <w:autoSpaceDN w:val="0"/>
        <w:adjustRightInd w:val="0"/>
        <w:jc w:val="both"/>
        <w:rPr>
          <w:rFonts w:ascii="Arial" w:hAnsi="Arial" w:cs="Arial"/>
          <w:sz w:val="22"/>
          <w:szCs w:val="22"/>
          <w:lang w:eastAsia="en-IE"/>
        </w:rPr>
      </w:pPr>
    </w:p>
    <w:p w14:paraId="3E0FFD1B" w14:textId="0A346C24" w:rsidR="00637437" w:rsidRDefault="00637437" w:rsidP="00BE24A9">
      <w:pPr>
        <w:autoSpaceDE w:val="0"/>
        <w:autoSpaceDN w:val="0"/>
        <w:adjustRightInd w:val="0"/>
        <w:jc w:val="both"/>
        <w:rPr>
          <w:rFonts w:ascii="Arial" w:hAnsi="Arial" w:cs="Arial"/>
          <w:sz w:val="22"/>
          <w:szCs w:val="22"/>
          <w:lang w:eastAsia="en-IE"/>
        </w:rPr>
      </w:pPr>
      <w:r w:rsidRPr="0055558B">
        <w:rPr>
          <w:rFonts w:ascii="Arial" w:hAnsi="Arial" w:cs="Arial"/>
          <w:sz w:val="22"/>
          <w:szCs w:val="22"/>
          <w:lang w:eastAsia="en-IE"/>
        </w:rPr>
        <w:t xml:space="preserve">It is proposed that the Contract will include (non-exhaustive list – high level scope):  </w:t>
      </w:r>
    </w:p>
    <w:p w14:paraId="01438CE1" w14:textId="77777777" w:rsidR="00744197" w:rsidRDefault="00744197" w:rsidP="00BE24A9">
      <w:pPr>
        <w:autoSpaceDE w:val="0"/>
        <w:autoSpaceDN w:val="0"/>
        <w:adjustRightInd w:val="0"/>
        <w:jc w:val="both"/>
        <w:rPr>
          <w:rFonts w:ascii="Arial" w:hAnsi="Arial" w:cs="Arial"/>
          <w:sz w:val="22"/>
          <w:szCs w:val="22"/>
          <w:lang w:eastAsia="en-IE"/>
        </w:rPr>
      </w:pPr>
    </w:p>
    <w:p w14:paraId="1654E905" w14:textId="77777777" w:rsidR="007141B7" w:rsidRPr="00744197" w:rsidRDefault="00C96ECB" w:rsidP="007141B7">
      <w:pPr>
        <w:autoSpaceDE w:val="0"/>
        <w:autoSpaceDN w:val="0"/>
        <w:adjustRightInd w:val="0"/>
        <w:jc w:val="both"/>
        <w:rPr>
          <w:rFonts w:ascii="Arial" w:hAnsi="Arial" w:cs="Arial"/>
          <w:sz w:val="22"/>
          <w:szCs w:val="22"/>
          <w:lang w:eastAsia="en-IE"/>
        </w:rPr>
      </w:pPr>
      <w:r w:rsidRPr="00696158">
        <w:rPr>
          <w:rFonts w:ascii="Arial" w:hAnsi="Arial" w:cs="Arial"/>
          <w:sz w:val="22"/>
          <w:szCs w:val="22"/>
          <w:lang w:eastAsia="en-IE"/>
        </w:rPr>
        <w:t>The solution should</w:t>
      </w:r>
      <w:r w:rsidRPr="006E31B2">
        <w:rPr>
          <w:rFonts w:ascii="Arial" w:hAnsi="Arial" w:cs="Arial"/>
          <w:sz w:val="22"/>
          <w:szCs w:val="22"/>
          <w:lang w:eastAsia="en-IE"/>
        </w:rPr>
        <w:t xml:space="preserve"> provide functionality to integrate with other system databases, build email templates and bank email and SMS templates; deliver campaign/newsletter type emails, SMS</w:t>
      </w:r>
      <w:r w:rsidR="00C80164" w:rsidRPr="4CDC0976">
        <w:rPr>
          <w:rFonts w:ascii="Arial" w:hAnsi="Arial" w:cs="Arial"/>
          <w:sz w:val="22"/>
          <w:szCs w:val="22"/>
          <w:lang w:eastAsia="en-IE"/>
        </w:rPr>
        <w:t xml:space="preserve"> </w:t>
      </w:r>
      <w:r w:rsidR="008C1420" w:rsidRPr="4CDC0976">
        <w:rPr>
          <w:rFonts w:ascii="Arial" w:hAnsi="Arial" w:cs="Arial"/>
          <w:sz w:val="22"/>
          <w:szCs w:val="22"/>
          <w:lang w:eastAsia="en-IE"/>
        </w:rPr>
        <w:t>and</w:t>
      </w:r>
      <w:r w:rsidR="00C80164" w:rsidRPr="4CDC0976">
        <w:rPr>
          <w:rFonts w:ascii="Arial" w:hAnsi="Arial" w:cs="Arial"/>
          <w:sz w:val="22"/>
          <w:szCs w:val="22"/>
          <w:lang w:eastAsia="en-IE"/>
        </w:rPr>
        <w:t xml:space="preserve"> </w:t>
      </w:r>
      <w:r w:rsidR="006E31B2" w:rsidRPr="4CDC0976">
        <w:rPr>
          <w:rFonts w:ascii="Arial" w:hAnsi="Arial" w:cs="Arial"/>
          <w:sz w:val="22"/>
          <w:szCs w:val="22"/>
          <w:lang w:eastAsia="en-IE"/>
        </w:rPr>
        <w:t>WhatsApp</w:t>
      </w:r>
      <w:r w:rsidR="007141B7">
        <w:rPr>
          <w:rFonts w:ascii="Arial" w:hAnsi="Arial" w:cs="Arial"/>
          <w:sz w:val="22"/>
          <w:szCs w:val="22"/>
          <w:lang w:eastAsia="en-IE"/>
        </w:rPr>
        <w:t xml:space="preserve">. </w:t>
      </w:r>
      <w:r w:rsidR="007141B7" w:rsidRPr="00C2730E">
        <w:rPr>
          <w:rFonts w:ascii="Arial" w:hAnsi="Arial" w:cs="Arial"/>
          <w:sz w:val="22"/>
          <w:szCs w:val="22"/>
          <w:highlight w:val="yellow"/>
          <w:lang w:eastAsia="en-IE"/>
        </w:rPr>
        <w:t>The scope also includes the migration and integration of existing participant and campaign data into the proposed solution.</w:t>
      </w:r>
    </w:p>
    <w:p w14:paraId="527C1B4A" w14:textId="77777777" w:rsidR="007141B7" w:rsidRDefault="007141B7" w:rsidP="007141B7">
      <w:pPr>
        <w:autoSpaceDE w:val="0"/>
        <w:autoSpaceDN w:val="0"/>
        <w:adjustRightInd w:val="0"/>
        <w:jc w:val="both"/>
        <w:rPr>
          <w:rFonts w:ascii="Arial" w:hAnsi="Arial" w:cs="Arial"/>
          <w:sz w:val="22"/>
          <w:szCs w:val="22"/>
          <w:lang w:eastAsia="en-IE"/>
        </w:rPr>
      </w:pPr>
    </w:p>
    <w:p w14:paraId="7E2FC1BE" w14:textId="77777777" w:rsidR="007141B7" w:rsidRPr="0055558B" w:rsidRDefault="007141B7" w:rsidP="007141B7">
      <w:pPr>
        <w:autoSpaceDE w:val="0"/>
        <w:autoSpaceDN w:val="0"/>
        <w:adjustRightInd w:val="0"/>
        <w:jc w:val="both"/>
        <w:rPr>
          <w:rFonts w:ascii="Arial" w:eastAsia="Calibri" w:hAnsi="Arial" w:cs="Arial"/>
          <w:sz w:val="22"/>
          <w:szCs w:val="22"/>
          <w:lang w:eastAsia="en-GB"/>
        </w:rPr>
      </w:pPr>
      <w:r w:rsidRPr="02A24C9C">
        <w:rPr>
          <w:rFonts w:ascii="Arial" w:eastAsia="Calibri" w:hAnsi="Arial" w:cs="Arial"/>
          <w:sz w:val="22"/>
          <w:szCs w:val="22"/>
          <w:lang w:eastAsia="en-GB"/>
        </w:rPr>
        <w:t>1. Participant data ingestion, management &amp; exchange</w:t>
      </w:r>
      <w:r>
        <w:rPr>
          <w:rFonts w:ascii="Arial" w:eastAsia="Calibri" w:hAnsi="Arial" w:cs="Arial"/>
          <w:sz w:val="22"/>
          <w:szCs w:val="22"/>
          <w:lang w:eastAsia="en-GB"/>
        </w:rPr>
        <w:t xml:space="preserve"> </w:t>
      </w:r>
      <w:r w:rsidRPr="00C2730E">
        <w:rPr>
          <w:rFonts w:ascii="Arial" w:eastAsia="Calibri" w:hAnsi="Arial" w:cs="Arial"/>
          <w:sz w:val="22"/>
          <w:szCs w:val="22"/>
          <w:highlight w:val="yellow"/>
          <w:lang w:eastAsia="en-GB"/>
        </w:rPr>
        <w:t>(including integration and migration)</w:t>
      </w:r>
    </w:p>
    <w:p w14:paraId="72ED953D" w14:textId="09288A64" w:rsidR="00C96ECB" w:rsidRPr="00744197" w:rsidRDefault="00C96ECB" w:rsidP="00744197">
      <w:pPr>
        <w:autoSpaceDE w:val="0"/>
        <w:autoSpaceDN w:val="0"/>
        <w:adjustRightInd w:val="0"/>
        <w:jc w:val="both"/>
        <w:rPr>
          <w:rFonts w:ascii="Arial" w:hAnsi="Arial" w:cs="Arial"/>
          <w:sz w:val="22"/>
          <w:szCs w:val="22"/>
          <w:lang w:eastAsia="en-IE"/>
        </w:rPr>
      </w:pPr>
    </w:p>
    <w:p w14:paraId="6E565805" w14:textId="3163C21C" w:rsidR="00C96ECB" w:rsidRPr="0055558B" w:rsidRDefault="1A92F109" w:rsidP="02A24C9C">
      <w:pPr>
        <w:autoSpaceDE w:val="0"/>
        <w:autoSpaceDN w:val="0"/>
        <w:adjustRightInd w:val="0"/>
        <w:spacing w:after="160" w:line="259" w:lineRule="auto"/>
        <w:ind w:right="141"/>
        <w:rPr>
          <w:rFonts w:ascii="Arial" w:eastAsia="Calibri" w:hAnsi="Arial" w:cs="Arial"/>
          <w:sz w:val="22"/>
          <w:szCs w:val="22"/>
          <w:lang w:eastAsia="en-GB"/>
        </w:rPr>
      </w:pPr>
      <w:r w:rsidRPr="02A24C9C">
        <w:rPr>
          <w:rFonts w:ascii="Arial" w:eastAsia="Calibri" w:hAnsi="Arial" w:cs="Arial"/>
          <w:sz w:val="22"/>
          <w:szCs w:val="22"/>
          <w:lang w:eastAsia="en-GB"/>
        </w:rPr>
        <w:t xml:space="preserve">This includes the ability to: </w:t>
      </w:r>
    </w:p>
    <w:p w14:paraId="4773CBF8" w14:textId="7CF3BE45" w:rsidR="00C96ECB" w:rsidRPr="0055558B" w:rsidRDefault="1A92F109" w:rsidP="02A24C9C">
      <w:pPr>
        <w:pStyle w:val="ListParagraph"/>
        <w:numPr>
          <w:ilvl w:val="0"/>
          <w:numId w:val="4"/>
        </w:numPr>
        <w:autoSpaceDE w:val="0"/>
        <w:autoSpaceDN w:val="0"/>
        <w:adjustRightInd w:val="0"/>
        <w:spacing w:after="160" w:line="259" w:lineRule="auto"/>
        <w:ind w:right="141"/>
        <w:rPr>
          <w:rFonts w:ascii="Arial" w:eastAsia="Calibri" w:hAnsi="Arial" w:cs="Arial"/>
          <w:sz w:val="22"/>
          <w:szCs w:val="22"/>
          <w:lang w:eastAsia="en-GB"/>
        </w:rPr>
      </w:pPr>
      <w:r w:rsidRPr="02A24C9C">
        <w:rPr>
          <w:rFonts w:ascii="Arial" w:eastAsia="Calibri" w:hAnsi="Arial" w:cs="Arial"/>
          <w:sz w:val="22"/>
          <w:szCs w:val="22"/>
          <w:lang w:eastAsia="en-GB"/>
        </w:rPr>
        <w:t xml:space="preserve">Receive participant sign‑up information from an external system </w:t>
      </w:r>
    </w:p>
    <w:p w14:paraId="5BD8B55D" w14:textId="27BD3285" w:rsidR="00C96ECB" w:rsidRPr="0055558B" w:rsidRDefault="1A92F109" w:rsidP="02A24C9C">
      <w:pPr>
        <w:pStyle w:val="ListParagraph"/>
        <w:numPr>
          <w:ilvl w:val="0"/>
          <w:numId w:val="4"/>
        </w:numPr>
        <w:autoSpaceDE w:val="0"/>
        <w:autoSpaceDN w:val="0"/>
        <w:adjustRightInd w:val="0"/>
        <w:spacing w:after="160" w:line="259" w:lineRule="auto"/>
        <w:ind w:right="141"/>
        <w:rPr>
          <w:rFonts w:ascii="Arial" w:eastAsia="Calibri" w:hAnsi="Arial" w:cs="Arial"/>
          <w:sz w:val="22"/>
          <w:szCs w:val="22"/>
          <w:lang w:eastAsia="en-GB"/>
        </w:rPr>
      </w:pPr>
      <w:r w:rsidRPr="02A24C9C">
        <w:rPr>
          <w:rFonts w:ascii="Arial" w:eastAsia="Calibri" w:hAnsi="Arial" w:cs="Arial"/>
          <w:sz w:val="22"/>
          <w:szCs w:val="22"/>
          <w:lang w:eastAsia="en-GB"/>
        </w:rPr>
        <w:t xml:space="preserve">Use this information to initiate and manage programme communications. </w:t>
      </w:r>
    </w:p>
    <w:p w14:paraId="689F2094" w14:textId="114DF1BF" w:rsidR="00C96ECB" w:rsidRPr="0055558B" w:rsidRDefault="1A92F109" w:rsidP="02A24C9C">
      <w:pPr>
        <w:pStyle w:val="ListParagraph"/>
        <w:numPr>
          <w:ilvl w:val="0"/>
          <w:numId w:val="4"/>
        </w:numPr>
        <w:autoSpaceDE w:val="0"/>
        <w:autoSpaceDN w:val="0"/>
        <w:adjustRightInd w:val="0"/>
        <w:spacing w:after="160" w:line="259" w:lineRule="auto"/>
        <w:ind w:right="141"/>
        <w:rPr>
          <w:rFonts w:ascii="Arial" w:eastAsia="Calibri" w:hAnsi="Arial" w:cs="Arial"/>
          <w:sz w:val="22"/>
          <w:szCs w:val="22"/>
          <w:lang w:eastAsia="en-GB"/>
        </w:rPr>
      </w:pPr>
      <w:r w:rsidRPr="02A24C9C">
        <w:rPr>
          <w:rFonts w:ascii="Arial" w:eastAsia="Calibri" w:hAnsi="Arial" w:cs="Arial"/>
          <w:sz w:val="22"/>
          <w:szCs w:val="22"/>
          <w:lang w:eastAsia="en-GB"/>
        </w:rPr>
        <w:t xml:space="preserve">Maintain alignment with updates received from the source system over time. </w:t>
      </w:r>
    </w:p>
    <w:p w14:paraId="7FBAE27E" w14:textId="169E1C10" w:rsidR="00C96ECB" w:rsidRPr="0055558B" w:rsidRDefault="1A92F109" w:rsidP="02A24C9C">
      <w:pPr>
        <w:pStyle w:val="ListParagraph"/>
        <w:numPr>
          <w:ilvl w:val="0"/>
          <w:numId w:val="4"/>
        </w:numPr>
        <w:autoSpaceDE w:val="0"/>
        <w:autoSpaceDN w:val="0"/>
        <w:adjustRightInd w:val="0"/>
        <w:spacing w:after="160" w:line="259" w:lineRule="auto"/>
        <w:ind w:right="141"/>
        <w:rPr>
          <w:rFonts w:ascii="Arial" w:eastAsia="Calibri" w:hAnsi="Arial" w:cs="Arial"/>
          <w:sz w:val="22"/>
          <w:szCs w:val="22"/>
          <w:lang w:eastAsia="en-GB"/>
        </w:rPr>
      </w:pPr>
      <w:r w:rsidRPr="02A24C9C">
        <w:rPr>
          <w:rFonts w:ascii="Arial" w:eastAsia="Calibri" w:hAnsi="Arial" w:cs="Arial"/>
          <w:sz w:val="22"/>
          <w:szCs w:val="22"/>
          <w:lang w:eastAsia="en-GB"/>
        </w:rPr>
        <w:t xml:space="preserve">Receiving participant and campaign‑related data. </w:t>
      </w:r>
    </w:p>
    <w:p w14:paraId="0C2AE0ED" w14:textId="598F33AC" w:rsidR="00C96ECB" w:rsidRPr="0055558B" w:rsidRDefault="1A92F109" w:rsidP="02A24C9C">
      <w:pPr>
        <w:pStyle w:val="ListParagraph"/>
        <w:numPr>
          <w:ilvl w:val="0"/>
          <w:numId w:val="4"/>
        </w:numPr>
        <w:autoSpaceDE w:val="0"/>
        <w:autoSpaceDN w:val="0"/>
        <w:adjustRightInd w:val="0"/>
        <w:spacing w:after="160" w:line="259" w:lineRule="auto"/>
        <w:ind w:right="141"/>
        <w:rPr>
          <w:rFonts w:ascii="Arial" w:eastAsia="Calibri" w:hAnsi="Arial" w:cs="Arial"/>
          <w:sz w:val="22"/>
          <w:szCs w:val="22"/>
          <w:lang w:eastAsia="en-GB"/>
        </w:rPr>
      </w:pPr>
      <w:r w:rsidRPr="02A24C9C">
        <w:rPr>
          <w:rFonts w:ascii="Arial" w:eastAsia="Calibri" w:hAnsi="Arial" w:cs="Arial"/>
          <w:sz w:val="22"/>
          <w:szCs w:val="22"/>
          <w:lang w:eastAsia="en-GB"/>
        </w:rPr>
        <w:t xml:space="preserve">Sharing campaign and consent‑related data with other platforms. </w:t>
      </w:r>
    </w:p>
    <w:p w14:paraId="12112D70" w14:textId="0A9003E2" w:rsidR="00C96ECB" w:rsidRDefault="3DC1452B" w:rsidP="02A24C9C">
      <w:pPr>
        <w:pStyle w:val="ListParagraph"/>
        <w:numPr>
          <w:ilvl w:val="0"/>
          <w:numId w:val="4"/>
        </w:numPr>
        <w:autoSpaceDE w:val="0"/>
        <w:autoSpaceDN w:val="0"/>
        <w:adjustRightInd w:val="0"/>
        <w:spacing w:after="160" w:line="259" w:lineRule="auto"/>
        <w:ind w:right="141"/>
        <w:rPr>
          <w:rFonts w:ascii="Arial" w:eastAsia="Calibri" w:hAnsi="Arial" w:cs="Arial"/>
          <w:sz w:val="22"/>
          <w:szCs w:val="22"/>
          <w:lang w:eastAsia="en-GB"/>
        </w:rPr>
      </w:pPr>
      <w:r w:rsidRPr="403DF305">
        <w:rPr>
          <w:rFonts w:ascii="Arial" w:eastAsia="Calibri" w:hAnsi="Arial" w:cs="Arial"/>
          <w:sz w:val="22"/>
          <w:szCs w:val="22"/>
          <w:lang w:eastAsia="en-GB"/>
        </w:rPr>
        <w:t xml:space="preserve">Interact with our API layer in front of the SQL database. </w:t>
      </w:r>
    </w:p>
    <w:p w14:paraId="540D4146" w14:textId="02CE6C80" w:rsidR="2F77CCEF" w:rsidRPr="006E31B2" w:rsidRDefault="0F0560D0" w:rsidP="006E31B2">
      <w:pPr>
        <w:pStyle w:val="ListParagraph"/>
        <w:numPr>
          <w:ilvl w:val="0"/>
          <w:numId w:val="4"/>
        </w:numPr>
        <w:autoSpaceDE w:val="0"/>
        <w:autoSpaceDN w:val="0"/>
        <w:adjustRightInd w:val="0"/>
        <w:spacing w:after="160" w:line="259" w:lineRule="auto"/>
        <w:ind w:right="141"/>
        <w:jc w:val="both"/>
        <w:rPr>
          <w:rFonts w:ascii="Arial" w:eastAsia="Calibri" w:hAnsi="Arial" w:cs="Arial"/>
          <w:sz w:val="22"/>
          <w:szCs w:val="22"/>
          <w:lang w:eastAsia="en-GB"/>
        </w:rPr>
      </w:pPr>
      <w:r w:rsidRPr="006E31B2">
        <w:rPr>
          <w:rFonts w:ascii="Arial" w:eastAsia="Calibri" w:hAnsi="Arial" w:cs="Arial"/>
          <w:sz w:val="22"/>
          <w:szCs w:val="22"/>
          <w:lang w:eastAsia="en-GB"/>
        </w:rPr>
        <w:t>The</w:t>
      </w:r>
      <w:r w:rsidRPr="05221493">
        <w:rPr>
          <w:rFonts w:ascii="Segoe UI" w:eastAsia="Segoe UI" w:hAnsi="Segoe UI" w:cs="Segoe UI"/>
          <w:color w:val="242424"/>
          <w:sz w:val="21"/>
          <w:szCs w:val="21"/>
        </w:rPr>
        <w:t xml:space="preserve"> </w:t>
      </w:r>
      <w:r w:rsidRPr="006E31B2">
        <w:rPr>
          <w:rFonts w:ascii="Arial" w:eastAsia="Calibri" w:hAnsi="Arial" w:cs="Arial"/>
          <w:sz w:val="22"/>
          <w:szCs w:val="22"/>
          <w:lang w:eastAsia="en-GB"/>
        </w:rPr>
        <w:t>solution should provide APIs for seamless integration with other business systems– both customer / data subject level and admin level APIs. The solution should also provide an event notification service via webhooks or similar technology, i.e. facilitate synchronisation of data to external systems in real time.</w:t>
      </w:r>
    </w:p>
    <w:p w14:paraId="58AD537E" w14:textId="6D95C944" w:rsidR="00B13A3C" w:rsidRDefault="30274AC4" w:rsidP="006E31B2">
      <w:pPr>
        <w:pStyle w:val="ListParagraph"/>
        <w:numPr>
          <w:ilvl w:val="0"/>
          <w:numId w:val="4"/>
        </w:numPr>
        <w:autoSpaceDE w:val="0"/>
        <w:autoSpaceDN w:val="0"/>
        <w:adjustRightInd w:val="0"/>
        <w:spacing w:after="160" w:line="259" w:lineRule="auto"/>
        <w:ind w:right="141"/>
        <w:jc w:val="both"/>
        <w:rPr>
          <w:rFonts w:ascii="Arial" w:eastAsia="Calibri" w:hAnsi="Arial" w:cs="Arial"/>
          <w:sz w:val="22"/>
          <w:szCs w:val="22"/>
          <w:lang w:eastAsia="en-GB"/>
        </w:rPr>
      </w:pPr>
      <w:r w:rsidRPr="403DF305">
        <w:rPr>
          <w:rFonts w:ascii="Arial" w:eastAsia="Calibri" w:hAnsi="Arial" w:cs="Arial"/>
          <w:sz w:val="22"/>
          <w:szCs w:val="22"/>
          <w:lang w:eastAsia="en-GB"/>
        </w:rPr>
        <w:t>The solution should also provide</w:t>
      </w:r>
      <w:r w:rsidR="33C2DF00" w:rsidRPr="403DF305">
        <w:rPr>
          <w:rFonts w:ascii="Arial" w:eastAsia="Calibri" w:hAnsi="Arial" w:cs="Arial"/>
          <w:sz w:val="22"/>
          <w:szCs w:val="22"/>
          <w:lang w:eastAsia="en-GB"/>
        </w:rPr>
        <w:t xml:space="preserve"> an event notification</w:t>
      </w:r>
      <w:r w:rsidR="0BD2DA5A" w:rsidRPr="403DF305">
        <w:rPr>
          <w:rFonts w:ascii="Arial" w:eastAsia="Calibri" w:hAnsi="Arial" w:cs="Arial"/>
          <w:sz w:val="22"/>
          <w:szCs w:val="22"/>
          <w:lang w:eastAsia="en-GB"/>
        </w:rPr>
        <w:t xml:space="preserve"> </w:t>
      </w:r>
      <w:r w:rsidR="18C562F1" w:rsidRPr="403DF305">
        <w:rPr>
          <w:rFonts w:ascii="Arial" w:eastAsia="Calibri" w:hAnsi="Arial" w:cs="Arial"/>
          <w:sz w:val="22"/>
          <w:szCs w:val="22"/>
          <w:lang w:eastAsia="en-GB"/>
        </w:rPr>
        <w:t xml:space="preserve">service via webhooks </w:t>
      </w:r>
      <w:r w:rsidR="2D7B3AB8" w:rsidRPr="403DF305">
        <w:rPr>
          <w:rFonts w:ascii="Arial" w:eastAsia="Calibri" w:hAnsi="Arial" w:cs="Arial"/>
          <w:sz w:val="22"/>
          <w:szCs w:val="22"/>
          <w:lang w:eastAsia="en-GB"/>
        </w:rPr>
        <w:t xml:space="preserve">or similar technology </w:t>
      </w:r>
    </w:p>
    <w:p w14:paraId="09ABE31B" w14:textId="4AC59851" w:rsidR="46886F4D" w:rsidRPr="006E31B2" w:rsidRDefault="46886F4D" w:rsidP="006E31B2">
      <w:pPr>
        <w:pStyle w:val="ListParagraph"/>
        <w:numPr>
          <w:ilvl w:val="0"/>
          <w:numId w:val="4"/>
        </w:numPr>
        <w:spacing w:after="160" w:line="259" w:lineRule="auto"/>
        <w:ind w:right="141"/>
        <w:jc w:val="both"/>
        <w:rPr>
          <w:rFonts w:ascii="Arial" w:eastAsia="Calibri" w:hAnsi="Arial" w:cs="Arial"/>
          <w:sz w:val="22"/>
          <w:szCs w:val="22"/>
          <w:lang w:eastAsia="en-GB"/>
        </w:rPr>
      </w:pPr>
      <w:r w:rsidRPr="05221493">
        <w:rPr>
          <w:rFonts w:ascii="Arial" w:eastAsia="Calibri" w:hAnsi="Arial" w:cs="Arial"/>
          <w:sz w:val="22"/>
          <w:szCs w:val="22"/>
          <w:lang w:eastAsia="en-GB"/>
        </w:rPr>
        <w:t xml:space="preserve">The solution should comply with current </w:t>
      </w:r>
      <w:r w:rsidR="5D8803F1" w:rsidRPr="006E31B2">
        <w:rPr>
          <w:rFonts w:ascii="Arial" w:eastAsia="Calibri" w:hAnsi="Arial" w:cs="Arial"/>
          <w:sz w:val="22"/>
          <w:szCs w:val="22"/>
          <w:lang w:eastAsia="en-GB"/>
        </w:rPr>
        <w:t>accessibility standards (e.g., EN 301 549, WCAG 2.2 AA) to ensure it is usable by all. The application must undergo an external accessibility audit, which must return zero ‘critical’, ‘high’, or ‘medium’ issues, and minimal ‘low’ issues.</w:t>
      </w:r>
    </w:p>
    <w:p w14:paraId="75D24A19" w14:textId="024D73B4" w:rsidR="69A489D1" w:rsidRPr="006E31B2" w:rsidRDefault="24A5C628" w:rsidP="006E31B2">
      <w:pPr>
        <w:pStyle w:val="ListParagraph"/>
        <w:numPr>
          <w:ilvl w:val="0"/>
          <w:numId w:val="4"/>
        </w:numPr>
        <w:autoSpaceDE w:val="0"/>
        <w:autoSpaceDN w:val="0"/>
        <w:adjustRightInd w:val="0"/>
        <w:spacing w:after="160" w:line="259" w:lineRule="auto"/>
        <w:ind w:right="141"/>
        <w:jc w:val="both"/>
        <w:rPr>
          <w:rFonts w:ascii="Arial" w:eastAsia="Calibri" w:hAnsi="Arial" w:cs="Arial"/>
          <w:sz w:val="22"/>
          <w:szCs w:val="22"/>
          <w:lang w:eastAsia="en-GB"/>
        </w:rPr>
      </w:pPr>
      <w:r w:rsidRPr="006E31B2">
        <w:rPr>
          <w:rFonts w:ascii="Arial" w:eastAsia="Calibri" w:hAnsi="Arial" w:cs="Arial"/>
          <w:sz w:val="22"/>
          <w:szCs w:val="22"/>
          <w:lang w:eastAsia="en-GB"/>
        </w:rPr>
        <w:t>The solution should render user interface screens / frames in less than 3 seconds. API calls should be returned in .3 seconds or less. The system should be able to handle 5,000 concurrent users within 5 minutes.</w:t>
      </w:r>
    </w:p>
    <w:p w14:paraId="2F55B830" w14:textId="46F1298E" w:rsidR="00C96ECB" w:rsidRDefault="1A92F109" w:rsidP="02A24C9C">
      <w:pPr>
        <w:autoSpaceDE w:val="0"/>
        <w:autoSpaceDN w:val="0"/>
        <w:adjustRightInd w:val="0"/>
        <w:spacing w:after="160" w:line="259" w:lineRule="auto"/>
        <w:ind w:left="426" w:right="141"/>
        <w:rPr>
          <w:rFonts w:ascii="Arial" w:eastAsia="Calibri" w:hAnsi="Arial" w:cs="Arial"/>
          <w:sz w:val="22"/>
          <w:szCs w:val="22"/>
          <w:lang w:eastAsia="en-GB"/>
        </w:rPr>
      </w:pPr>
      <w:r w:rsidRPr="02A24C9C">
        <w:rPr>
          <w:rFonts w:ascii="Arial" w:eastAsia="Calibri" w:hAnsi="Arial" w:cs="Arial"/>
          <w:sz w:val="22"/>
          <w:szCs w:val="22"/>
          <w:lang w:eastAsia="en-GB"/>
        </w:rPr>
        <w:t xml:space="preserve"> </w:t>
      </w:r>
    </w:p>
    <w:p w14:paraId="0A6FDAC4" w14:textId="77777777" w:rsidR="007141B7" w:rsidRPr="00901E0B" w:rsidRDefault="007141B7" w:rsidP="007141B7">
      <w:pPr>
        <w:pStyle w:val="ListParagraph"/>
        <w:numPr>
          <w:ilvl w:val="0"/>
          <w:numId w:val="4"/>
        </w:numPr>
        <w:autoSpaceDE w:val="0"/>
        <w:autoSpaceDN w:val="0"/>
        <w:adjustRightInd w:val="0"/>
        <w:spacing w:after="160" w:line="259" w:lineRule="auto"/>
        <w:ind w:right="141"/>
        <w:jc w:val="both"/>
        <w:rPr>
          <w:rFonts w:ascii="Arial" w:eastAsia="Calibri" w:hAnsi="Arial" w:cs="Arial"/>
          <w:sz w:val="22"/>
          <w:szCs w:val="22"/>
          <w:lang w:eastAsia="en-GB"/>
        </w:rPr>
      </w:pPr>
      <w:r w:rsidRPr="00901E0B">
        <w:rPr>
          <w:rFonts w:ascii="Arial" w:eastAsia="Calibri" w:hAnsi="Arial" w:cs="Arial"/>
          <w:sz w:val="22"/>
          <w:szCs w:val="22"/>
          <w:lang w:eastAsia="en-GB"/>
        </w:rPr>
        <w:lastRenderedPageBreak/>
        <w:t xml:space="preserve">There will be a requirement to support the migration of existing data from the current communications tool and the integration of data from the participant sign up portal source system, this includes ensuring continuity, integrity and accessibility of historical and operational data within the new platform. </w:t>
      </w:r>
    </w:p>
    <w:p w14:paraId="0028400A" w14:textId="77777777" w:rsidR="007141B7" w:rsidRPr="00901E0B" w:rsidRDefault="007141B7" w:rsidP="007141B7">
      <w:pPr>
        <w:pStyle w:val="ListParagraph"/>
        <w:numPr>
          <w:ilvl w:val="1"/>
          <w:numId w:val="4"/>
        </w:numPr>
        <w:autoSpaceDE w:val="0"/>
        <w:autoSpaceDN w:val="0"/>
        <w:adjustRightInd w:val="0"/>
        <w:spacing w:after="160" w:line="259" w:lineRule="auto"/>
        <w:ind w:right="141"/>
        <w:jc w:val="both"/>
        <w:rPr>
          <w:rFonts w:ascii="Arial" w:eastAsia="Calibri" w:hAnsi="Arial" w:cs="Arial"/>
          <w:sz w:val="22"/>
          <w:szCs w:val="22"/>
          <w:lang w:eastAsia="en-GB"/>
        </w:rPr>
      </w:pPr>
      <w:r w:rsidRPr="00901E0B">
        <w:rPr>
          <w:rFonts w:ascii="Arial" w:eastAsia="Calibri" w:hAnsi="Arial" w:cs="Arial"/>
          <w:sz w:val="22"/>
          <w:szCs w:val="22"/>
          <w:lang w:eastAsia="en-GB"/>
        </w:rPr>
        <w:t xml:space="preserve">The current data set comprises approximately 47,000 participants, with this number increasing week-on-week. The data to be migrated and /or integrated includes, but is not limited to: </w:t>
      </w:r>
    </w:p>
    <w:p w14:paraId="232D60E7" w14:textId="77777777" w:rsidR="007141B7" w:rsidRPr="00901E0B" w:rsidRDefault="007141B7" w:rsidP="007141B7">
      <w:pPr>
        <w:pStyle w:val="ListParagraph"/>
        <w:numPr>
          <w:ilvl w:val="2"/>
          <w:numId w:val="4"/>
        </w:numPr>
        <w:autoSpaceDE w:val="0"/>
        <w:autoSpaceDN w:val="0"/>
        <w:adjustRightInd w:val="0"/>
        <w:spacing w:after="160" w:line="259" w:lineRule="auto"/>
        <w:ind w:right="141"/>
        <w:jc w:val="both"/>
        <w:rPr>
          <w:rFonts w:ascii="Arial" w:eastAsia="Calibri" w:hAnsi="Arial" w:cs="Arial"/>
          <w:sz w:val="22"/>
          <w:szCs w:val="22"/>
          <w:lang w:eastAsia="en-GB"/>
        </w:rPr>
      </w:pPr>
      <w:r w:rsidRPr="00901E0B">
        <w:rPr>
          <w:rFonts w:ascii="Arial" w:eastAsia="Calibri" w:hAnsi="Arial" w:cs="Arial"/>
          <w:sz w:val="22"/>
          <w:szCs w:val="22"/>
          <w:lang w:eastAsia="en-GB"/>
        </w:rPr>
        <w:t xml:space="preserve">Participant data: All registration and associated data captured via the external sign up portal </w:t>
      </w:r>
    </w:p>
    <w:p w14:paraId="1EEB4A46" w14:textId="77777777" w:rsidR="007141B7" w:rsidRPr="00901E0B" w:rsidRDefault="007141B7" w:rsidP="007141B7">
      <w:pPr>
        <w:pStyle w:val="ListParagraph"/>
        <w:numPr>
          <w:ilvl w:val="2"/>
          <w:numId w:val="4"/>
        </w:numPr>
        <w:autoSpaceDE w:val="0"/>
        <w:autoSpaceDN w:val="0"/>
        <w:adjustRightInd w:val="0"/>
        <w:spacing w:after="160" w:line="259" w:lineRule="auto"/>
        <w:ind w:right="141"/>
        <w:jc w:val="both"/>
        <w:rPr>
          <w:rFonts w:ascii="Arial" w:eastAsia="Calibri" w:hAnsi="Arial" w:cs="Arial"/>
          <w:sz w:val="22"/>
          <w:szCs w:val="22"/>
          <w:lang w:eastAsia="en-GB"/>
        </w:rPr>
      </w:pPr>
      <w:r w:rsidRPr="00901E0B">
        <w:rPr>
          <w:rFonts w:ascii="Arial" w:eastAsia="Calibri" w:hAnsi="Arial" w:cs="Arial"/>
          <w:sz w:val="22"/>
          <w:szCs w:val="22"/>
          <w:lang w:eastAsia="en-GB"/>
        </w:rPr>
        <w:t xml:space="preserve">Engagement data: Historical engagement metrics per participant, including campaign delivery rates, open rates, click through rates, and other related interaction data </w:t>
      </w:r>
    </w:p>
    <w:p w14:paraId="438D24D0" w14:textId="77777777" w:rsidR="007141B7" w:rsidRPr="00901E0B" w:rsidRDefault="007141B7" w:rsidP="007141B7">
      <w:pPr>
        <w:pStyle w:val="ListParagraph"/>
        <w:numPr>
          <w:ilvl w:val="2"/>
          <w:numId w:val="4"/>
        </w:numPr>
        <w:autoSpaceDE w:val="0"/>
        <w:autoSpaceDN w:val="0"/>
        <w:adjustRightInd w:val="0"/>
        <w:spacing w:after="160" w:line="259" w:lineRule="auto"/>
        <w:ind w:right="141"/>
        <w:jc w:val="both"/>
        <w:rPr>
          <w:rFonts w:ascii="Arial" w:eastAsia="Calibri" w:hAnsi="Arial" w:cs="Arial"/>
          <w:sz w:val="22"/>
          <w:szCs w:val="22"/>
          <w:lang w:eastAsia="en-GB"/>
        </w:rPr>
      </w:pPr>
      <w:r w:rsidRPr="00901E0B">
        <w:rPr>
          <w:rFonts w:ascii="Arial" w:eastAsia="Calibri" w:hAnsi="Arial" w:cs="Arial"/>
          <w:sz w:val="22"/>
          <w:szCs w:val="22"/>
          <w:lang w:eastAsia="en-GB"/>
        </w:rPr>
        <w:t xml:space="preserve">Campaign Data: Records relating to all campaigns issues to data including campaign content, configuration, and performance metrics. </w:t>
      </w:r>
    </w:p>
    <w:p w14:paraId="18CA210C" w14:textId="77777777" w:rsidR="007141B7" w:rsidRPr="007141B7" w:rsidRDefault="007141B7" w:rsidP="007141B7">
      <w:pPr>
        <w:autoSpaceDE w:val="0"/>
        <w:autoSpaceDN w:val="0"/>
        <w:adjustRightInd w:val="0"/>
        <w:spacing w:after="160" w:line="259" w:lineRule="auto"/>
        <w:ind w:right="141" w:firstLine="426"/>
        <w:jc w:val="both"/>
        <w:rPr>
          <w:rFonts w:ascii="Arial" w:eastAsia="Calibri" w:hAnsi="Arial" w:cs="Arial"/>
          <w:sz w:val="22"/>
          <w:szCs w:val="22"/>
          <w:lang w:eastAsia="en-GB"/>
        </w:rPr>
      </w:pPr>
      <w:r w:rsidRPr="00901E0B">
        <w:rPr>
          <w:rFonts w:ascii="Arial" w:eastAsia="Calibri" w:hAnsi="Arial" w:cs="Arial"/>
          <w:sz w:val="22"/>
          <w:szCs w:val="22"/>
          <w:lang w:eastAsia="en-GB"/>
        </w:rPr>
        <w:t>It should be assumed that all sign-up data must be integrated into the new platform and that historical data must be retained and accessible. Data quality may vary and may require cleansing and transformation. Ongoing integration with the sign-up portal will be required.</w:t>
      </w:r>
    </w:p>
    <w:p w14:paraId="4A52D362" w14:textId="6C92CB6F" w:rsidR="00C96ECB" w:rsidRPr="0055558B" w:rsidRDefault="1A92F109" w:rsidP="02A24C9C">
      <w:pPr>
        <w:autoSpaceDE w:val="0"/>
        <w:autoSpaceDN w:val="0"/>
        <w:adjustRightInd w:val="0"/>
        <w:spacing w:after="160" w:line="259" w:lineRule="auto"/>
        <w:ind w:left="426" w:right="141"/>
        <w:rPr>
          <w:rFonts w:ascii="Arial" w:eastAsia="Calibri" w:hAnsi="Arial" w:cs="Arial"/>
          <w:sz w:val="22"/>
          <w:szCs w:val="22"/>
          <w:lang w:eastAsia="en-GB"/>
        </w:rPr>
      </w:pPr>
      <w:r w:rsidRPr="02A24C9C">
        <w:rPr>
          <w:rFonts w:ascii="Arial" w:eastAsia="Calibri" w:hAnsi="Arial" w:cs="Arial"/>
          <w:sz w:val="22"/>
          <w:szCs w:val="22"/>
          <w:lang w:eastAsia="en-GB"/>
        </w:rPr>
        <w:t xml:space="preserve">2. Campaign Execution, including automation, personalisation and targeted engagement  </w:t>
      </w:r>
    </w:p>
    <w:p w14:paraId="72730311" w14:textId="3C6FE542" w:rsidR="00C96ECB" w:rsidRPr="0055558B" w:rsidRDefault="1A92F109" w:rsidP="02A24C9C">
      <w:pPr>
        <w:autoSpaceDE w:val="0"/>
        <w:autoSpaceDN w:val="0"/>
        <w:adjustRightInd w:val="0"/>
        <w:spacing w:after="160" w:line="259" w:lineRule="auto"/>
        <w:ind w:left="426" w:right="141"/>
        <w:rPr>
          <w:rFonts w:ascii="Arial" w:eastAsia="Calibri" w:hAnsi="Arial" w:cs="Arial"/>
          <w:sz w:val="22"/>
          <w:szCs w:val="22"/>
          <w:lang w:eastAsia="en-GB"/>
        </w:rPr>
      </w:pPr>
      <w:r w:rsidRPr="02A24C9C">
        <w:rPr>
          <w:rFonts w:ascii="Arial" w:eastAsia="Calibri" w:hAnsi="Arial" w:cs="Arial"/>
          <w:sz w:val="22"/>
          <w:szCs w:val="22"/>
          <w:lang w:eastAsia="en-GB"/>
        </w:rPr>
        <w:t xml:space="preserve">This includes: </w:t>
      </w:r>
    </w:p>
    <w:p w14:paraId="160105CD" w14:textId="73F3A3B2" w:rsidR="00C96ECB" w:rsidRPr="0055558B" w:rsidRDefault="1A92F109" w:rsidP="00293B7D">
      <w:pPr>
        <w:pStyle w:val="ListParagraph"/>
        <w:numPr>
          <w:ilvl w:val="0"/>
          <w:numId w:val="3"/>
        </w:numPr>
        <w:autoSpaceDE w:val="0"/>
        <w:autoSpaceDN w:val="0"/>
        <w:adjustRightInd w:val="0"/>
        <w:spacing w:after="160" w:line="259" w:lineRule="auto"/>
        <w:ind w:right="141"/>
        <w:jc w:val="both"/>
        <w:rPr>
          <w:rFonts w:ascii="Arial" w:eastAsia="Calibri" w:hAnsi="Arial" w:cs="Arial"/>
          <w:sz w:val="22"/>
          <w:szCs w:val="22"/>
          <w:lang w:eastAsia="en-GB"/>
        </w:rPr>
      </w:pPr>
      <w:r w:rsidRPr="02A24C9C">
        <w:rPr>
          <w:rFonts w:ascii="Arial" w:eastAsia="Calibri" w:hAnsi="Arial" w:cs="Arial"/>
          <w:sz w:val="22"/>
          <w:szCs w:val="22"/>
          <w:lang w:eastAsia="en-GB"/>
        </w:rPr>
        <w:t xml:space="preserve">Supporting campaigns delivered across email and SMS, including design capabilities, asset storing and management, scheduling, tracking etc. </w:t>
      </w:r>
    </w:p>
    <w:p w14:paraId="6124FD94" w14:textId="76DF90E4" w:rsidR="00C96ECB" w:rsidRPr="0055558B" w:rsidRDefault="1A92F109" w:rsidP="00293B7D">
      <w:pPr>
        <w:pStyle w:val="ListParagraph"/>
        <w:numPr>
          <w:ilvl w:val="0"/>
          <w:numId w:val="3"/>
        </w:numPr>
        <w:autoSpaceDE w:val="0"/>
        <w:autoSpaceDN w:val="0"/>
        <w:adjustRightInd w:val="0"/>
        <w:spacing w:after="160" w:line="259" w:lineRule="auto"/>
        <w:ind w:right="141"/>
        <w:jc w:val="both"/>
        <w:rPr>
          <w:rFonts w:ascii="Arial" w:eastAsia="Calibri" w:hAnsi="Arial" w:cs="Arial"/>
          <w:sz w:val="22"/>
          <w:szCs w:val="22"/>
          <w:lang w:eastAsia="en-GB"/>
        </w:rPr>
      </w:pPr>
      <w:r w:rsidRPr="02A24C9C">
        <w:rPr>
          <w:rFonts w:ascii="Arial" w:eastAsia="Calibri" w:hAnsi="Arial" w:cs="Arial"/>
          <w:sz w:val="22"/>
          <w:szCs w:val="22"/>
          <w:lang w:eastAsia="en-GB"/>
        </w:rPr>
        <w:t xml:space="preserve">Enabling coordination with an external system responsible for defining energy events and determining participant eligibility. </w:t>
      </w:r>
    </w:p>
    <w:p w14:paraId="39C4CA7C" w14:textId="6A541FA9" w:rsidR="00C96ECB" w:rsidRPr="0055558B" w:rsidRDefault="1A92F109" w:rsidP="00293B7D">
      <w:pPr>
        <w:pStyle w:val="ListParagraph"/>
        <w:numPr>
          <w:ilvl w:val="0"/>
          <w:numId w:val="3"/>
        </w:numPr>
        <w:autoSpaceDE w:val="0"/>
        <w:autoSpaceDN w:val="0"/>
        <w:adjustRightInd w:val="0"/>
        <w:spacing w:after="160" w:line="259" w:lineRule="auto"/>
        <w:ind w:right="141"/>
        <w:jc w:val="both"/>
        <w:rPr>
          <w:rFonts w:ascii="Arial" w:eastAsia="Calibri" w:hAnsi="Arial" w:cs="Arial"/>
          <w:sz w:val="22"/>
          <w:szCs w:val="22"/>
          <w:lang w:eastAsia="en-GB"/>
        </w:rPr>
      </w:pPr>
      <w:r w:rsidRPr="02A24C9C">
        <w:rPr>
          <w:rFonts w:ascii="Arial" w:eastAsia="Calibri" w:hAnsi="Arial" w:cs="Arial"/>
          <w:sz w:val="22"/>
          <w:szCs w:val="22"/>
          <w:lang w:eastAsia="en-GB"/>
        </w:rPr>
        <w:t xml:space="preserve">Supporting personalisation based on participant attributes or engagement history across multi channels  </w:t>
      </w:r>
    </w:p>
    <w:p w14:paraId="32E9BFA5" w14:textId="50F8B474" w:rsidR="00C96ECB" w:rsidRPr="0055558B" w:rsidRDefault="1A92F109" w:rsidP="00293B7D">
      <w:pPr>
        <w:pStyle w:val="ListParagraph"/>
        <w:numPr>
          <w:ilvl w:val="0"/>
          <w:numId w:val="3"/>
        </w:numPr>
        <w:autoSpaceDE w:val="0"/>
        <w:autoSpaceDN w:val="0"/>
        <w:adjustRightInd w:val="0"/>
        <w:spacing w:after="160" w:line="259" w:lineRule="auto"/>
        <w:ind w:right="141"/>
        <w:jc w:val="both"/>
        <w:rPr>
          <w:rFonts w:ascii="Arial" w:eastAsia="Calibri" w:hAnsi="Arial" w:cs="Arial"/>
          <w:sz w:val="22"/>
          <w:szCs w:val="22"/>
          <w:lang w:eastAsia="en-GB"/>
        </w:rPr>
      </w:pPr>
      <w:r w:rsidRPr="02A24C9C">
        <w:rPr>
          <w:rFonts w:ascii="Arial" w:eastAsia="Calibri" w:hAnsi="Arial" w:cs="Arial"/>
          <w:sz w:val="22"/>
          <w:szCs w:val="22"/>
          <w:lang w:eastAsia="en-GB"/>
        </w:rPr>
        <w:t xml:space="preserve">Enabling refinement of messaging over time. </w:t>
      </w:r>
    </w:p>
    <w:p w14:paraId="1D3C1CE6" w14:textId="4C29E648" w:rsidR="00C96ECB" w:rsidRPr="0055558B" w:rsidRDefault="1A92F109" w:rsidP="00293B7D">
      <w:pPr>
        <w:pStyle w:val="ListParagraph"/>
        <w:numPr>
          <w:ilvl w:val="0"/>
          <w:numId w:val="3"/>
        </w:numPr>
        <w:autoSpaceDE w:val="0"/>
        <w:autoSpaceDN w:val="0"/>
        <w:adjustRightInd w:val="0"/>
        <w:spacing w:after="160" w:line="259" w:lineRule="auto"/>
        <w:ind w:right="141"/>
        <w:jc w:val="both"/>
        <w:rPr>
          <w:rFonts w:ascii="Arial" w:eastAsia="Calibri" w:hAnsi="Arial" w:cs="Arial"/>
          <w:sz w:val="22"/>
          <w:szCs w:val="22"/>
          <w:lang w:eastAsia="en-GB"/>
        </w:rPr>
      </w:pPr>
      <w:r w:rsidRPr="02A24C9C">
        <w:rPr>
          <w:rFonts w:ascii="Arial" w:eastAsia="Calibri" w:hAnsi="Arial" w:cs="Arial"/>
          <w:sz w:val="22"/>
          <w:szCs w:val="22"/>
          <w:lang w:eastAsia="en-GB"/>
        </w:rPr>
        <w:t xml:space="preserve">Sending automated communications based on event triggers, scheduled triggers, or manual triggers e.g. new participant details into the tool triggering onboarding emails. </w:t>
      </w:r>
    </w:p>
    <w:p w14:paraId="291078AE" w14:textId="73DF766F" w:rsidR="00C96ECB" w:rsidRPr="0055558B" w:rsidRDefault="1A92F109" w:rsidP="02A24C9C">
      <w:pPr>
        <w:autoSpaceDE w:val="0"/>
        <w:autoSpaceDN w:val="0"/>
        <w:adjustRightInd w:val="0"/>
        <w:spacing w:after="160" w:line="259" w:lineRule="auto"/>
        <w:ind w:left="426" w:right="141"/>
        <w:rPr>
          <w:rFonts w:ascii="Arial" w:eastAsia="Calibri" w:hAnsi="Arial" w:cs="Arial"/>
          <w:sz w:val="22"/>
          <w:szCs w:val="22"/>
          <w:lang w:eastAsia="en-GB"/>
        </w:rPr>
      </w:pPr>
      <w:r w:rsidRPr="02A24C9C">
        <w:rPr>
          <w:rFonts w:ascii="Arial" w:eastAsia="Calibri" w:hAnsi="Arial" w:cs="Arial"/>
          <w:sz w:val="22"/>
          <w:szCs w:val="22"/>
          <w:lang w:eastAsia="en-GB"/>
        </w:rPr>
        <w:t xml:space="preserve"> </w:t>
      </w:r>
    </w:p>
    <w:p w14:paraId="3BA593FD" w14:textId="519D6D79" w:rsidR="00C96ECB" w:rsidRPr="0055558B" w:rsidRDefault="1A92F109" w:rsidP="02A24C9C">
      <w:pPr>
        <w:autoSpaceDE w:val="0"/>
        <w:autoSpaceDN w:val="0"/>
        <w:adjustRightInd w:val="0"/>
        <w:spacing w:after="160" w:line="259" w:lineRule="auto"/>
        <w:ind w:left="426" w:right="141"/>
        <w:rPr>
          <w:rFonts w:ascii="Arial" w:eastAsia="Calibri" w:hAnsi="Arial" w:cs="Arial"/>
          <w:sz w:val="22"/>
          <w:szCs w:val="22"/>
          <w:lang w:eastAsia="en-GB"/>
        </w:rPr>
      </w:pPr>
      <w:r w:rsidRPr="02A24C9C">
        <w:rPr>
          <w:rFonts w:ascii="Arial" w:eastAsia="Calibri" w:hAnsi="Arial" w:cs="Arial"/>
          <w:sz w:val="22"/>
          <w:szCs w:val="22"/>
          <w:lang w:eastAsia="en-GB"/>
        </w:rPr>
        <w:t xml:space="preserve">3. Campaign Insight, Optimisation, &amp; Experimentation </w:t>
      </w:r>
    </w:p>
    <w:p w14:paraId="3E7DD75B" w14:textId="10BCE149" w:rsidR="00C96ECB" w:rsidRPr="0055558B" w:rsidRDefault="1A92F109" w:rsidP="02A24C9C">
      <w:pPr>
        <w:autoSpaceDE w:val="0"/>
        <w:autoSpaceDN w:val="0"/>
        <w:adjustRightInd w:val="0"/>
        <w:spacing w:after="160" w:line="259" w:lineRule="auto"/>
        <w:ind w:left="426" w:right="141"/>
        <w:rPr>
          <w:rFonts w:ascii="Arial" w:eastAsia="Calibri" w:hAnsi="Arial" w:cs="Arial"/>
          <w:sz w:val="22"/>
          <w:szCs w:val="22"/>
          <w:lang w:eastAsia="en-GB"/>
        </w:rPr>
      </w:pPr>
      <w:r w:rsidRPr="02A24C9C">
        <w:rPr>
          <w:rFonts w:ascii="Arial" w:eastAsia="Calibri" w:hAnsi="Arial" w:cs="Arial"/>
          <w:sz w:val="22"/>
          <w:szCs w:val="22"/>
          <w:lang w:eastAsia="en-GB"/>
        </w:rPr>
        <w:t xml:space="preserve">This includes: </w:t>
      </w:r>
    </w:p>
    <w:p w14:paraId="2B4F55DC" w14:textId="0C793D4B" w:rsidR="00C96ECB" w:rsidRPr="0055558B" w:rsidRDefault="1A92F109" w:rsidP="00293B7D">
      <w:pPr>
        <w:pStyle w:val="ListParagraph"/>
        <w:numPr>
          <w:ilvl w:val="0"/>
          <w:numId w:val="2"/>
        </w:numPr>
        <w:autoSpaceDE w:val="0"/>
        <w:autoSpaceDN w:val="0"/>
        <w:adjustRightInd w:val="0"/>
        <w:spacing w:after="160" w:line="259" w:lineRule="auto"/>
        <w:ind w:right="141"/>
        <w:jc w:val="both"/>
        <w:rPr>
          <w:rFonts w:ascii="Arial" w:eastAsia="Calibri" w:hAnsi="Arial" w:cs="Arial"/>
          <w:sz w:val="22"/>
          <w:szCs w:val="22"/>
          <w:lang w:eastAsia="en-GB"/>
        </w:rPr>
      </w:pPr>
      <w:r w:rsidRPr="02A24C9C">
        <w:rPr>
          <w:rFonts w:ascii="Arial" w:eastAsia="Calibri" w:hAnsi="Arial" w:cs="Arial"/>
          <w:sz w:val="22"/>
          <w:szCs w:val="22"/>
          <w:lang w:eastAsia="en-GB"/>
        </w:rPr>
        <w:t xml:space="preserve">Providing insight into deliverability, engagement and participation (e.g. delivery rates, open rates, click throughs etc.) </w:t>
      </w:r>
    </w:p>
    <w:p w14:paraId="6EC4542A" w14:textId="01CCC288" w:rsidR="00C96ECB" w:rsidRPr="0055558B" w:rsidRDefault="1A92F109" w:rsidP="00293B7D">
      <w:pPr>
        <w:pStyle w:val="ListParagraph"/>
        <w:numPr>
          <w:ilvl w:val="0"/>
          <w:numId w:val="2"/>
        </w:numPr>
        <w:autoSpaceDE w:val="0"/>
        <w:autoSpaceDN w:val="0"/>
        <w:adjustRightInd w:val="0"/>
        <w:spacing w:after="160" w:line="259" w:lineRule="auto"/>
        <w:ind w:right="141"/>
        <w:jc w:val="both"/>
        <w:rPr>
          <w:rFonts w:ascii="Arial" w:eastAsia="Calibri" w:hAnsi="Arial" w:cs="Arial"/>
          <w:sz w:val="22"/>
          <w:szCs w:val="22"/>
          <w:lang w:eastAsia="en-GB"/>
        </w:rPr>
      </w:pPr>
      <w:r w:rsidRPr="02A24C9C">
        <w:rPr>
          <w:rFonts w:ascii="Arial" w:eastAsia="Calibri" w:hAnsi="Arial" w:cs="Arial"/>
          <w:sz w:val="22"/>
          <w:szCs w:val="22"/>
          <w:lang w:eastAsia="en-GB"/>
        </w:rPr>
        <w:t xml:space="preserve">Supporting analysis across campaigns, journeys and channels. </w:t>
      </w:r>
    </w:p>
    <w:p w14:paraId="241DA761" w14:textId="69EBFA5F" w:rsidR="00C96ECB" w:rsidRPr="0055558B" w:rsidRDefault="1A92F109" w:rsidP="00293B7D">
      <w:pPr>
        <w:pStyle w:val="ListParagraph"/>
        <w:numPr>
          <w:ilvl w:val="0"/>
          <w:numId w:val="2"/>
        </w:numPr>
        <w:autoSpaceDE w:val="0"/>
        <w:autoSpaceDN w:val="0"/>
        <w:adjustRightInd w:val="0"/>
        <w:spacing w:after="160" w:line="259" w:lineRule="auto"/>
        <w:ind w:right="141"/>
        <w:jc w:val="both"/>
        <w:rPr>
          <w:rFonts w:ascii="Arial" w:eastAsia="Calibri" w:hAnsi="Arial" w:cs="Arial"/>
          <w:sz w:val="22"/>
          <w:szCs w:val="22"/>
          <w:lang w:eastAsia="en-GB"/>
        </w:rPr>
      </w:pPr>
      <w:r w:rsidRPr="02A24C9C">
        <w:rPr>
          <w:rFonts w:ascii="Arial" w:eastAsia="Calibri" w:hAnsi="Arial" w:cs="Arial"/>
          <w:sz w:val="22"/>
          <w:szCs w:val="22"/>
          <w:lang w:eastAsia="en-GB"/>
        </w:rPr>
        <w:t xml:space="preserve">Enabling learning‑led optimisation over time. </w:t>
      </w:r>
    </w:p>
    <w:p w14:paraId="1EBD2FA2" w14:textId="3B2F2FF1" w:rsidR="00C96ECB" w:rsidRPr="0055558B" w:rsidRDefault="1A92F109" w:rsidP="00293B7D">
      <w:pPr>
        <w:pStyle w:val="ListParagraph"/>
        <w:numPr>
          <w:ilvl w:val="0"/>
          <w:numId w:val="2"/>
        </w:numPr>
        <w:autoSpaceDE w:val="0"/>
        <w:autoSpaceDN w:val="0"/>
        <w:adjustRightInd w:val="0"/>
        <w:spacing w:after="160" w:line="259" w:lineRule="auto"/>
        <w:ind w:right="141"/>
        <w:jc w:val="both"/>
        <w:rPr>
          <w:rFonts w:ascii="Arial" w:eastAsia="Calibri" w:hAnsi="Arial" w:cs="Arial"/>
          <w:sz w:val="22"/>
          <w:szCs w:val="22"/>
          <w:lang w:eastAsia="en-GB"/>
        </w:rPr>
      </w:pPr>
      <w:r w:rsidRPr="02A24C9C">
        <w:rPr>
          <w:rFonts w:ascii="Arial" w:eastAsia="Calibri" w:hAnsi="Arial" w:cs="Arial"/>
          <w:sz w:val="22"/>
          <w:szCs w:val="22"/>
          <w:lang w:eastAsia="en-GB"/>
        </w:rPr>
        <w:t xml:space="preserve">Testing different messaging approaches. </w:t>
      </w:r>
    </w:p>
    <w:p w14:paraId="27894BB0" w14:textId="7D85703B" w:rsidR="00C96ECB" w:rsidRPr="0055558B" w:rsidRDefault="1A92F109" w:rsidP="00293B7D">
      <w:pPr>
        <w:pStyle w:val="ListParagraph"/>
        <w:numPr>
          <w:ilvl w:val="0"/>
          <w:numId w:val="2"/>
        </w:numPr>
        <w:autoSpaceDE w:val="0"/>
        <w:autoSpaceDN w:val="0"/>
        <w:adjustRightInd w:val="0"/>
        <w:spacing w:after="160" w:line="259" w:lineRule="auto"/>
        <w:ind w:right="141"/>
        <w:jc w:val="both"/>
        <w:rPr>
          <w:rFonts w:ascii="Arial" w:eastAsia="Calibri" w:hAnsi="Arial" w:cs="Arial"/>
          <w:sz w:val="22"/>
          <w:szCs w:val="22"/>
          <w:lang w:eastAsia="en-GB"/>
        </w:rPr>
      </w:pPr>
      <w:r w:rsidRPr="02A24C9C">
        <w:rPr>
          <w:rFonts w:ascii="Arial" w:eastAsia="Calibri" w:hAnsi="Arial" w:cs="Arial"/>
          <w:sz w:val="22"/>
          <w:szCs w:val="22"/>
          <w:lang w:eastAsia="en-GB"/>
        </w:rPr>
        <w:t xml:space="preserve">Comparing engagement across participant types. </w:t>
      </w:r>
    </w:p>
    <w:p w14:paraId="6196605E" w14:textId="552F7DE8" w:rsidR="00C96ECB" w:rsidRPr="0055558B" w:rsidRDefault="1A92F109" w:rsidP="00293B7D">
      <w:pPr>
        <w:pStyle w:val="ListParagraph"/>
        <w:numPr>
          <w:ilvl w:val="0"/>
          <w:numId w:val="2"/>
        </w:numPr>
        <w:autoSpaceDE w:val="0"/>
        <w:autoSpaceDN w:val="0"/>
        <w:adjustRightInd w:val="0"/>
        <w:spacing w:after="160" w:line="259" w:lineRule="auto"/>
        <w:ind w:right="141"/>
        <w:jc w:val="both"/>
        <w:rPr>
          <w:rFonts w:ascii="Arial" w:eastAsia="Calibri" w:hAnsi="Arial" w:cs="Arial"/>
          <w:sz w:val="22"/>
          <w:szCs w:val="22"/>
          <w:lang w:eastAsia="en-GB"/>
        </w:rPr>
      </w:pPr>
      <w:r w:rsidRPr="02A24C9C">
        <w:rPr>
          <w:rFonts w:ascii="Arial" w:eastAsia="Calibri" w:hAnsi="Arial" w:cs="Arial"/>
          <w:sz w:val="22"/>
          <w:szCs w:val="22"/>
          <w:lang w:eastAsia="en-GB"/>
        </w:rPr>
        <w:t xml:space="preserve">Supporting experimentation across both email and SMS channels.  </w:t>
      </w:r>
    </w:p>
    <w:p w14:paraId="544C4469" w14:textId="1EB9F360" w:rsidR="00905389" w:rsidRPr="00905389" w:rsidRDefault="1A92F109" w:rsidP="00905389">
      <w:pPr>
        <w:autoSpaceDE w:val="0"/>
        <w:autoSpaceDN w:val="0"/>
        <w:adjustRightInd w:val="0"/>
        <w:spacing w:after="160" w:line="259" w:lineRule="auto"/>
        <w:ind w:left="426" w:right="141"/>
        <w:rPr>
          <w:rFonts w:ascii="Arial" w:eastAsia="Calibri" w:hAnsi="Arial" w:cs="Arial"/>
          <w:sz w:val="22"/>
          <w:szCs w:val="22"/>
          <w:lang w:eastAsia="en-GB"/>
        </w:rPr>
      </w:pPr>
      <w:r w:rsidRPr="02A24C9C">
        <w:rPr>
          <w:rFonts w:ascii="Arial" w:eastAsia="Calibri" w:hAnsi="Arial" w:cs="Arial"/>
          <w:sz w:val="22"/>
          <w:szCs w:val="22"/>
          <w:lang w:eastAsia="en-GB"/>
        </w:rPr>
        <w:lastRenderedPageBreak/>
        <w:t xml:space="preserve"> 4. </w:t>
      </w:r>
      <w:r w:rsidR="00905389" w:rsidRPr="00905389">
        <w:rPr>
          <w:rFonts w:ascii="Arial" w:eastAsia="Calibri" w:hAnsi="Arial" w:cs="Arial"/>
          <w:sz w:val="22"/>
          <w:szCs w:val="22"/>
          <w:lang w:eastAsia="en-GB"/>
        </w:rPr>
        <w:t>Operational Management, Service Reliability and Ongoing Support</w:t>
      </w:r>
    </w:p>
    <w:p w14:paraId="29411007" w14:textId="77777777" w:rsidR="00293B7D" w:rsidRPr="0055558B" w:rsidRDefault="00293B7D" w:rsidP="00293B7D">
      <w:pPr>
        <w:autoSpaceDE w:val="0"/>
        <w:autoSpaceDN w:val="0"/>
        <w:adjustRightInd w:val="0"/>
        <w:spacing w:after="160" w:line="259" w:lineRule="auto"/>
        <w:ind w:left="426" w:right="141"/>
        <w:rPr>
          <w:rFonts w:ascii="Arial" w:eastAsia="Calibri" w:hAnsi="Arial" w:cs="Arial"/>
          <w:sz w:val="22"/>
          <w:szCs w:val="22"/>
          <w:lang w:eastAsia="en-GB"/>
        </w:rPr>
      </w:pPr>
      <w:r w:rsidRPr="02A24C9C">
        <w:rPr>
          <w:rFonts w:ascii="Arial" w:eastAsia="Calibri" w:hAnsi="Arial" w:cs="Arial"/>
          <w:sz w:val="22"/>
          <w:szCs w:val="22"/>
          <w:lang w:eastAsia="en-GB"/>
        </w:rPr>
        <w:t xml:space="preserve">This includes: </w:t>
      </w:r>
    </w:p>
    <w:p w14:paraId="40CD0877" w14:textId="20FB2DAE" w:rsidR="00C96ECB" w:rsidRPr="000E4E81" w:rsidRDefault="1A92F109" w:rsidP="006E31B2">
      <w:pPr>
        <w:pStyle w:val="ListParagraph"/>
        <w:numPr>
          <w:ilvl w:val="0"/>
          <w:numId w:val="72"/>
        </w:numPr>
        <w:autoSpaceDE w:val="0"/>
        <w:autoSpaceDN w:val="0"/>
        <w:adjustRightInd w:val="0"/>
        <w:spacing w:after="160" w:line="259" w:lineRule="auto"/>
        <w:ind w:right="141"/>
        <w:rPr>
          <w:rFonts w:ascii="Arial" w:eastAsia="Calibri" w:hAnsi="Arial" w:cs="Arial"/>
          <w:sz w:val="22"/>
          <w:szCs w:val="22"/>
          <w:lang w:eastAsia="en-GB"/>
        </w:rPr>
      </w:pPr>
      <w:r w:rsidRPr="000E4E81">
        <w:rPr>
          <w:rFonts w:ascii="Arial" w:eastAsia="Calibri" w:hAnsi="Arial" w:cs="Arial"/>
          <w:sz w:val="22"/>
          <w:szCs w:val="22"/>
          <w:lang w:eastAsia="en-GB"/>
        </w:rPr>
        <w:t xml:space="preserve">Data handling / cleansing  </w:t>
      </w:r>
    </w:p>
    <w:p w14:paraId="1FE6AF66" w14:textId="00D6AB23" w:rsidR="00C96ECB" w:rsidRPr="0055558B" w:rsidRDefault="1A92F109" w:rsidP="006E31B2">
      <w:pPr>
        <w:pStyle w:val="ListParagraph"/>
        <w:numPr>
          <w:ilvl w:val="0"/>
          <w:numId w:val="72"/>
        </w:numPr>
        <w:autoSpaceDE w:val="0"/>
        <w:autoSpaceDN w:val="0"/>
        <w:adjustRightInd w:val="0"/>
        <w:spacing w:after="160" w:line="259" w:lineRule="auto"/>
        <w:ind w:right="141"/>
        <w:rPr>
          <w:rFonts w:ascii="Arial" w:eastAsia="Calibri" w:hAnsi="Arial" w:cs="Arial"/>
          <w:sz w:val="22"/>
          <w:szCs w:val="22"/>
          <w:lang w:eastAsia="en-GB"/>
        </w:rPr>
      </w:pPr>
      <w:r w:rsidRPr="02A24C9C">
        <w:rPr>
          <w:rFonts w:ascii="Arial" w:eastAsia="Calibri" w:hAnsi="Arial" w:cs="Arial"/>
          <w:sz w:val="22"/>
          <w:szCs w:val="22"/>
          <w:lang w:eastAsia="en-GB"/>
        </w:rPr>
        <w:t xml:space="preserve">User management, permissions, and access  </w:t>
      </w:r>
    </w:p>
    <w:p w14:paraId="2BB7609B" w14:textId="1DA14D12" w:rsidR="00C96ECB" w:rsidRPr="0055558B" w:rsidRDefault="1A92F109" w:rsidP="006E31B2">
      <w:pPr>
        <w:pStyle w:val="ListParagraph"/>
        <w:numPr>
          <w:ilvl w:val="0"/>
          <w:numId w:val="72"/>
        </w:numPr>
        <w:autoSpaceDE w:val="0"/>
        <w:autoSpaceDN w:val="0"/>
        <w:adjustRightInd w:val="0"/>
        <w:spacing w:after="160" w:line="259" w:lineRule="auto"/>
        <w:ind w:right="141"/>
        <w:rPr>
          <w:rFonts w:ascii="Arial" w:eastAsia="Calibri" w:hAnsi="Arial" w:cs="Arial"/>
          <w:sz w:val="22"/>
          <w:szCs w:val="22"/>
          <w:lang w:eastAsia="en-GB"/>
        </w:rPr>
      </w:pPr>
      <w:r w:rsidRPr="02A24C9C">
        <w:rPr>
          <w:rFonts w:ascii="Arial" w:eastAsia="Calibri" w:hAnsi="Arial" w:cs="Arial"/>
          <w:sz w:val="22"/>
          <w:szCs w:val="22"/>
          <w:lang w:eastAsia="en-GB"/>
        </w:rPr>
        <w:t xml:space="preserve">Delivery issues  </w:t>
      </w:r>
    </w:p>
    <w:p w14:paraId="7A9BFBC9" w14:textId="366086D7" w:rsidR="00C96ECB" w:rsidRPr="0055558B" w:rsidRDefault="1A92F109" w:rsidP="006E31B2">
      <w:pPr>
        <w:pStyle w:val="ListParagraph"/>
        <w:numPr>
          <w:ilvl w:val="0"/>
          <w:numId w:val="72"/>
        </w:numPr>
        <w:autoSpaceDE w:val="0"/>
        <w:autoSpaceDN w:val="0"/>
        <w:adjustRightInd w:val="0"/>
        <w:spacing w:after="160" w:line="259" w:lineRule="auto"/>
        <w:ind w:right="141"/>
        <w:rPr>
          <w:rFonts w:ascii="Arial" w:eastAsia="Calibri" w:hAnsi="Arial" w:cs="Arial"/>
          <w:sz w:val="22"/>
          <w:szCs w:val="22"/>
          <w:lang w:eastAsia="en-GB"/>
        </w:rPr>
      </w:pPr>
      <w:r w:rsidRPr="02A24C9C">
        <w:rPr>
          <w:rFonts w:ascii="Arial" w:eastAsia="Calibri" w:hAnsi="Arial" w:cs="Arial"/>
          <w:sz w:val="22"/>
          <w:szCs w:val="22"/>
          <w:lang w:eastAsia="en-GB"/>
        </w:rPr>
        <w:t xml:space="preserve">Your approach to supporting the product in place  </w:t>
      </w:r>
    </w:p>
    <w:p w14:paraId="45DD1FFC" w14:textId="08805A6D" w:rsidR="00C96ECB" w:rsidRPr="0055558B" w:rsidRDefault="00C96ECB" w:rsidP="02A24C9C">
      <w:pPr>
        <w:autoSpaceDE w:val="0"/>
        <w:autoSpaceDN w:val="0"/>
        <w:adjustRightInd w:val="0"/>
        <w:jc w:val="both"/>
        <w:rPr>
          <w:rFonts w:ascii="Arial" w:hAnsi="Arial" w:cs="Arial"/>
          <w:sz w:val="22"/>
          <w:szCs w:val="22"/>
          <w:lang w:val="en-IE" w:eastAsia="en-IE"/>
        </w:rPr>
      </w:pPr>
    </w:p>
    <w:p w14:paraId="066DBCD2" w14:textId="77777777" w:rsidR="00A3627B" w:rsidRPr="0055558B" w:rsidRDefault="00A3627B" w:rsidP="00BE24A9">
      <w:pPr>
        <w:autoSpaceDE w:val="0"/>
        <w:autoSpaceDN w:val="0"/>
        <w:adjustRightInd w:val="0"/>
        <w:jc w:val="both"/>
        <w:rPr>
          <w:rFonts w:ascii="Arial" w:hAnsi="Arial" w:cs="Arial"/>
          <w:sz w:val="22"/>
          <w:szCs w:val="22"/>
          <w:lang w:eastAsia="en-IE"/>
        </w:rPr>
      </w:pPr>
    </w:p>
    <w:p w14:paraId="3AF166C2" w14:textId="03CE995E" w:rsidR="00986297" w:rsidRPr="0055558B" w:rsidRDefault="318C9135" w:rsidP="28009187">
      <w:pPr>
        <w:autoSpaceDE w:val="0"/>
        <w:autoSpaceDN w:val="0"/>
        <w:adjustRightInd w:val="0"/>
        <w:jc w:val="both"/>
        <w:rPr>
          <w:rFonts w:ascii="Arial" w:hAnsi="Arial" w:cs="Arial"/>
          <w:color w:val="000000"/>
          <w:sz w:val="22"/>
          <w:szCs w:val="22"/>
          <w:lang w:val="en-IE" w:eastAsia="en-IE"/>
        </w:rPr>
      </w:pPr>
      <w:r w:rsidRPr="006E31B2">
        <w:rPr>
          <w:rFonts w:ascii="Arial" w:hAnsi="Arial" w:cs="Arial"/>
          <w:b/>
          <w:bCs/>
          <w:color w:val="000000" w:themeColor="text1"/>
          <w:sz w:val="22"/>
          <w:szCs w:val="22"/>
          <w:lang w:eastAsia="en-IE"/>
        </w:rPr>
        <w:t>A.1.</w:t>
      </w:r>
      <w:r w:rsidR="2D74F809" w:rsidRPr="006E31B2">
        <w:rPr>
          <w:rFonts w:ascii="Arial" w:hAnsi="Arial" w:cs="Arial"/>
          <w:b/>
          <w:bCs/>
          <w:color w:val="000000" w:themeColor="text1"/>
          <w:sz w:val="22"/>
          <w:szCs w:val="22"/>
          <w:lang w:eastAsia="en-IE"/>
        </w:rPr>
        <w:t>2</w:t>
      </w:r>
      <w:r w:rsidRPr="006E31B2">
        <w:tab/>
      </w:r>
      <w:r w:rsidR="38A40FF6" w:rsidRPr="006E31B2">
        <w:rPr>
          <w:rFonts w:ascii="Arial" w:hAnsi="Arial"/>
          <w:b/>
          <w:bCs/>
          <w:color w:val="000000" w:themeColor="text1"/>
          <w:sz w:val="22"/>
          <w:szCs w:val="22"/>
        </w:rPr>
        <w:t>Duration</w:t>
      </w:r>
    </w:p>
    <w:p w14:paraId="59FFE93B" w14:textId="00E56D7D" w:rsidR="006D6F76" w:rsidRDefault="00986297" w:rsidP="00BE24A9">
      <w:pPr>
        <w:autoSpaceDE w:val="0"/>
        <w:autoSpaceDN w:val="0"/>
        <w:adjustRightInd w:val="0"/>
        <w:jc w:val="both"/>
        <w:rPr>
          <w:rFonts w:ascii="Arial" w:hAnsi="Arial" w:cs="Arial"/>
          <w:color w:val="000000" w:themeColor="text1"/>
          <w:sz w:val="22"/>
          <w:szCs w:val="22"/>
          <w:lang w:val="en-IE" w:eastAsia="en-IE"/>
        </w:rPr>
      </w:pPr>
      <w:r w:rsidRPr="02A24C9C">
        <w:rPr>
          <w:rFonts w:ascii="Arial" w:hAnsi="Arial" w:cs="Arial"/>
          <w:color w:val="000000" w:themeColor="text1"/>
          <w:sz w:val="22"/>
          <w:szCs w:val="22"/>
          <w:lang w:val="en-IE" w:eastAsia="en-IE"/>
        </w:rPr>
        <w:t>A</w:t>
      </w:r>
      <w:r w:rsidR="00A54426" w:rsidRPr="02A24C9C">
        <w:rPr>
          <w:rFonts w:ascii="Arial" w:hAnsi="Arial" w:cs="Arial"/>
          <w:color w:val="000000" w:themeColor="text1"/>
          <w:sz w:val="22"/>
          <w:szCs w:val="22"/>
          <w:lang w:val="en-IE" w:eastAsia="en-IE"/>
        </w:rPr>
        <w:t>t the date of issuing this PQQ i</w:t>
      </w:r>
      <w:r w:rsidR="00A3627B" w:rsidRPr="02A24C9C">
        <w:rPr>
          <w:rFonts w:ascii="Arial" w:hAnsi="Arial" w:cs="Arial"/>
          <w:color w:val="000000" w:themeColor="text1"/>
          <w:sz w:val="22"/>
          <w:szCs w:val="22"/>
          <w:lang w:val="en-IE" w:eastAsia="en-IE"/>
        </w:rPr>
        <w:t>t is envisaged that the</w:t>
      </w:r>
      <w:r w:rsidR="52F0967E" w:rsidRPr="02A24C9C">
        <w:rPr>
          <w:rFonts w:ascii="Arial" w:hAnsi="Arial" w:cs="Arial"/>
          <w:color w:val="000000" w:themeColor="text1"/>
          <w:sz w:val="22"/>
          <w:szCs w:val="22"/>
          <w:lang w:val="en-IE" w:eastAsia="en-IE"/>
        </w:rPr>
        <w:t xml:space="preserve"> services agreement will last a duration of 2 years with the option to extend for a further 2 years and then a further 1 year</w:t>
      </w:r>
      <w:r w:rsidR="00F94E87" w:rsidRPr="02A24C9C">
        <w:rPr>
          <w:rFonts w:ascii="Arial" w:hAnsi="Arial" w:cs="Arial"/>
          <w:color w:val="000000" w:themeColor="text1"/>
          <w:sz w:val="22"/>
          <w:szCs w:val="22"/>
          <w:lang w:val="en-IE" w:eastAsia="en-IE"/>
        </w:rPr>
        <w:t xml:space="preserve"> (</w:t>
      </w:r>
      <w:r w:rsidR="005B2421" w:rsidRPr="02A24C9C">
        <w:rPr>
          <w:rFonts w:ascii="Arial" w:hAnsi="Arial" w:cs="Arial"/>
          <w:color w:val="000000" w:themeColor="text1"/>
          <w:sz w:val="22"/>
          <w:szCs w:val="22"/>
          <w:lang w:val="en-IE" w:eastAsia="en-IE"/>
        </w:rPr>
        <w:t>2+2+1 = total of 5 years)</w:t>
      </w:r>
      <w:r w:rsidR="00BE1491" w:rsidRPr="02A24C9C">
        <w:rPr>
          <w:rFonts w:ascii="Arial" w:hAnsi="Arial" w:cs="Arial"/>
          <w:color w:val="000000" w:themeColor="text1"/>
          <w:sz w:val="22"/>
          <w:szCs w:val="22"/>
          <w:lang w:val="en-IE" w:eastAsia="en-IE"/>
        </w:rPr>
        <w:t xml:space="preserve"> </w:t>
      </w:r>
      <w:r w:rsidR="00293B7D">
        <w:rPr>
          <w:rFonts w:ascii="Arial" w:hAnsi="Arial" w:cs="Arial"/>
          <w:color w:val="000000" w:themeColor="text1"/>
          <w:sz w:val="22"/>
          <w:szCs w:val="22"/>
          <w:lang w:val="en-IE" w:eastAsia="en-IE"/>
        </w:rPr>
        <w:t xml:space="preserve">- </w:t>
      </w:r>
      <w:r w:rsidR="00BE1491" w:rsidRPr="02A24C9C">
        <w:rPr>
          <w:rFonts w:ascii="Arial" w:hAnsi="Arial" w:cs="Arial"/>
          <w:color w:val="000000" w:themeColor="text1"/>
          <w:sz w:val="22"/>
          <w:szCs w:val="22"/>
          <w:lang w:val="en-IE" w:eastAsia="en-IE"/>
        </w:rPr>
        <w:t>subject to the same terms and conditions, satisfactory performance of the supplier, business needs and budgetary constraints all at the absolute discretion of ESB</w:t>
      </w:r>
      <w:r w:rsidR="52F0967E" w:rsidRPr="02A24C9C">
        <w:rPr>
          <w:rFonts w:ascii="Arial" w:hAnsi="Arial" w:cs="Arial"/>
          <w:color w:val="000000" w:themeColor="text1"/>
          <w:sz w:val="22"/>
          <w:szCs w:val="22"/>
          <w:lang w:val="en-IE" w:eastAsia="en-IE"/>
        </w:rPr>
        <w:t xml:space="preserve"> </w:t>
      </w:r>
      <w:r w:rsidR="002E39C5" w:rsidRPr="02A24C9C">
        <w:rPr>
          <w:rFonts w:ascii="Arial" w:hAnsi="Arial" w:cs="Arial"/>
          <w:color w:val="000000" w:themeColor="text1"/>
          <w:sz w:val="22"/>
          <w:szCs w:val="22"/>
          <w:lang w:val="en-IE" w:eastAsia="en-IE"/>
        </w:rPr>
        <w:t xml:space="preserve"> </w:t>
      </w:r>
    </w:p>
    <w:p w14:paraId="577A5597" w14:textId="77777777" w:rsidR="00293B7D" w:rsidRDefault="00293B7D" w:rsidP="00BE24A9">
      <w:pPr>
        <w:autoSpaceDE w:val="0"/>
        <w:autoSpaceDN w:val="0"/>
        <w:adjustRightInd w:val="0"/>
        <w:jc w:val="both"/>
        <w:rPr>
          <w:rFonts w:ascii="Arial" w:hAnsi="Arial" w:cs="Arial"/>
          <w:color w:val="000000" w:themeColor="text1"/>
          <w:sz w:val="22"/>
          <w:szCs w:val="22"/>
          <w:lang w:val="en-IE" w:eastAsia="en-IE"/>
        </w:rPr>
      </w:pPr>
    </w:p>
    <w:p w14:paraId="268FC65B" w14:textId="77777777" w:rsidR="00293B7D" w:rsidRPr="0055558B" w:rsidRDefault="00293B7D" w:rsidP="00BE24A9">
      <w:pPr>
        <w:autoSpaceDE w:val="0"/>
        <w:autoSpaceDN w:val="0"/>
        <w:adjustRightInd w:val="0"/>
        <w:jc w:val="both"/>
        <w:rPr>
          <w:rFonts w:ascii="Arial" w:hAnsi="Arial" w:cs="Arial"/>
          <w:sz w:val="22"/>
          <w:szCs w:val="22"/>
          <w:lang w:eastAsia="en-IE"/>
        </w:rPr>
      </w:pPr>
    </w:p>
    <w:p w14:paraId="49A36495" w14:textId="77777777" w:rsidR="006117FB" w:rsidRPr="0055558B" w:rsidRDefault="006117FB" w:rsidP="00BE24A9">
      <w:pPr>
        <w:autoSpaceDE w:val="0"/>
        <w:autoSpaceDN w:val="0"/>
        <w:adjustRightInd w:val="0"/>
        <w:jc w:val="both"/>
        <w:rPr>
          <w:rFonts w:ascii="Arial" w:hAnsi="Arial" w:cs="Arial"/>
          <w:sz w:val="22"/>
          <w:szCs w:val="22"/>
          <w:lang w:eastAsia="en-IE"/>
        </w:rPr>
      </w:pPr>
    </w:p>
    <w:p w14:paraId="1C569467" w14:textId="01C9A557" w:rsidR="003F5A68" w:rsidRPr="0055558B" w:rsidRDefault="351F59B3" w:rsidP="00BE24A9">
      <w:pPr>
        <w:autoSpaceDE w:val="0"/>
        <w:autoSpaceDN w:val="0"/>
        <w:adjustRightInd w:val="0"/>
        <w:jc w:val="both"/>
        <w:rPr>
          <w:rFonts w:ascii="Arial" w:hAnsi="Arial" w:cs="Arial"/>
          <w:sz w:val="22"/>
          <w:szCs w:val="22"/>
          <w:lang w:eastAsia="en-IE"/>
        </w:rPr>
      </w:pPr>
      <w:r w:rsidRPr="582ED772">
        <w:rPr>
          <w:rFonts w:ascii="Arial" w:hAnsi="Arial" w:cs="Arial"/>
          <w:b/>
          <w:bCs/>
          <w:sz w:val="22"/>
          <w:szCs w:val="22"/>
          <w:lang w:eastAsia="en-IE"/>
        </w:rPr>
        <w:t>A.1.</w:t>
      </w:r>
      <w:r w:rsidR="5408411F" w:rsidRPr="582ED772">
        <w:rPr>
          <w:rFonts w:ascii="Arial" w:hAnsi="Arial" w:cs="Arial"/>
          <w:b/>
          <w:bCs/>
          <w:sz w:val="22"/>
          <w:szCs w:val="22"/>
          <w:lang w:eastAsia="en-IE"/>
        </w:rPr>
        <w:t>3</w:t>
      </w:r>
      <w:r w:rsidR="56953D7F">
        <w:tab/>
      </w:r>
      <w:r w:rsidR="19761F69" w:rsidRPr="582ED772">
        <w:rPr>
          <w:rFonts w:ascii="Arial" w:hAnsi="Arial" w:cs="Arial"/>
          <w:b/>
          <w:bCs/>
          <w:sz w:val="22"/>
          <w:szCs w:val="22"/>
          <w:lang w:eastAsia="en-IE"/>
        </w:rPr>
        <w:t>Form of Contract</w:t>
      </w:r>
      <w:r w:rsidR="1B6EAF83" w:rsidRPr="582ED772">
        <w:rPr>
          <w:rFonts w:ascii="Arial" w:hAnsi="Arial" w:cs="Arial"/>
          <w:sz w:val="22"/>
          <w:szCs w:val="22"/>
          <w:lang w:eastAsia="en-IE"/>
        </w:rPr>
        <w:t xml:space="preserve"> </w:t>
      </w:r>
    </w:p>
    <w:p w14:paraId="5F3E025C" w14:textId="10826533" w:rsidR="004E4F57" w:rsidRPr="00293B7D" w:rsidRDefault="00CF7B82" w:rsidP="00BE24A9">
      <w:pPr>
        <w:autoSpaceDE w:val="0"/>
        <w:autoSpaceDN w:val="0"/>
        <w:adjustRightInd w:val="0"/>
        <w:jc w:val="both"/>
        <w:rPr>
          <w:rFonts w:ascii="Arial" w:hAnsi="Arial" w:cs="Arial"/>
          <w:sz w:val="22"/>
          <w:szCs w:val="22"/>
          <w:lang w:eastAsia="en-IE"/>
        </w:rPr>
      </w:pPr>
      <w:r w:rsidRPr="0055558B">
        <w:rPr>
          <w:rFonts w:ascii="Arial" w:hAnsi="Arial" w:cs="Arial"/>
          <w:sz w:val="22"/>
          <w:szCs w:val="22"/>
          <w:lang w:eastAsia="en-IE"/>
        </w:rPr>
        <w:t>The Contracting Entity is preparing a draft contract and schedules that will be provided to the</w:t>
      </w:r>
      <w:r w:rsidR="007617B5" w:rsidRPr="0055558B">
        <w:rPr>
          <w:rFonts w:ascii="Arial" w:hAnsi="Arial" w:cs="Arial"/>
          <w:sz w:val="22"/>
          <w:szCs w:val="22"/>
          <w:lang w:eastAsia="en-IE"/>
        </w:rPr>
        <w:t xml:space="preserve"> pre-qualified</w:t>
      </w:r>
      <w:r w:rsidRPr="0055558B">
        <w:rPr>
          <w:rFonts w:ascii="Arial" w:hAnsi="Arial" w:cs="Arial"/>
          <w:sz w:val="22"/>
          <w:szCs w:val="22"/>
          <w:lang w:eastAsia="en-IE"/>
        </w:rPr>
        <w:t xml:space="preserve"> </w:t>
      </w:r>
      <w:r w:rsidR="00BE2752" w:rsidRPr="009E56CE">
        <w:rPr>
          <w:rFonts w:ascii="Arial" w:hAnsi="Arial" w:cs="Arial"/>
          <w:sz w:val="22"/>
          <w:szCs w:val="22"/>
          <w:lang w:eastAsia="en-IE"/>
        </w:rPr>
        <w:t>and</w:t>
      </w:r>
      <w:r w:rsidR="00BE2752" w:rsidRPr="003D7F48">
        <w:rPr>
          <w:rFonts w:ascii="Arial" w:hAnsi="Arial" w:cs="Arial"/>
          <w:sz w:val="22"/>
          <w:szCs w:val="22"/>
          <w:lang w:eastAsia="en-IE"/>
        </w:rPr>
        <w:t xml:space="preserve"> </w:t>
      </w:r>
      <w:r w:rsidRPr="009E56CE">
        <w:rPr>
          <w:rFonts w:ascii="Arial" w:hAnsi="Arial" w:cs="Arial"/>
          <w:sz w:val="22"/>
          <w:szCs w:val="22"/>
          <w:lang w:eastAsia="en-IE"/>
        </w:rPr>
        <w:t>short-listed</w:t>
      </w:r>
      <w:r w:rsidR="007617B5" w:rsidRPr="009E56CE">
        <w:rPr>
          <w:rFonts w:ascii="Arial" w:hAnsi="Arial" w:cs="Arial"/>
          <w:sz w:val="22"/>
          <w:szCs w:val="22"/>
          <w:lang w:eastAsia="en-IE"/>
        </w:rPr>
        <w:t xml:space="preserve"> </w:t>
      </w:r>
      <w:r w:rsidRPr="003D7F48">
        <w:rPr>
          <w:rFonts w:ascii="Arial" w:hAnsi="Arial" w:cs="Arial"/>
          <w:sz w:val="22"/>
          <w:szCs w:val="22"/>
          <w:lang w:eastAsia="en-IE"/>
        </w:rPr>
        <w:t xml:space="preserve">Applicants at the next stage of the Procurement </w:t>
      </w:r>
      <w:r w:rsidR="00D813A4" w:rsidRPr="003D7F48">
        <w:rPr>
          <w:rFonts w:ascii="Arial" w:hAnsi="Arial" w:cs="Arial"/>
          <w:sz w:val="22"/>
          <w:szCs w:val="22"/>
          <w:lang w:eastAsia="en-IE"/>
        </w:rPr>
        <w:t xml:space="preserve">process </w:t>
      </w:r>
      <w:r w:rsidRPr="003D7F48">
        <w:rPr>
          <w:rFonts w:ascii="Arial" w:hAnsi="Arial" w:cs="Arial"/>
          <w:sz w:val="22"/>
          <w:szCs w:val="22"/>
          <w:lang w:eastAsia="en-IE"/>
        </w:rPr>
        <w:t xml:space="preserve">i.e. the </w:t>
      </w:r>
      <w:r w:rsidR="004E4F57" w:rsidRPr="003D7F48">
        <w:rPr>
          <w:rFonts w:ascii="Arial" w:hAnsi="Arial" w:cs="Arial"/>
          <w:sz w:val="22"/>
          <w:szCs w:val="22"/>
          <w:lang w:eastAsia="en-IE"/>
        </w:rPr>
        <w:t>Request for</w:t>
      </w:r>
      <w:r w:rsidRPr="003D7F48">
        <w:rPr>
          <w:rFonts w:ascii="Arial" w:hAnsi="Arial" w:cs="Arial"/>
          <w:sz w:val="22"/>
          <w:szCs w:val="22"/>
          <w:lang w:eastAsia="en-IE"/>
        </w:rPr>
        <w:t xml:space="preserve"> Tender</w:t>
      </w:r>
      <w:r w:rsidRPr="0055558B">
        <w:rPr>
          <w:rFonts w:ascii="Arial" w:hAnsi="Arial" w:cs="Arial"/>
          <w:sz w:val="22"/>
          <w:szCs w:val="22"/>
          <w:lang w:eastAsia="en-IE"/>
        </w:rPr>
        <w:t xml:space="preserve"> stage. The Contract will set out the terms and conditions pertaining to the technical, commercial, financial, </w:t>
      </w:r>
      <w:r w:rsidRPr="00293B7D">
        <w:rPr>
          <w:rFonts w:ascii="Arial" w:hAnsi="Arial" w:cs="Arial"/>
          <w:sz w:val="22"/>
          <w:szCs w:val="22"/>
          <w:lang w:eastAsia="en-IE"/>
        </w:rPr>
        <w:t>safety and legal requir</w:t>
      </w:r>
      <w:r w:rsidR="006946BF" w:rsidRPr="00293B7D">
        <w:rPr>
          <w:rFonts w:ascii="Arial" w:hAnsi="Arial" w:cs="Arial"/>
          <w:sz w:val="22"/>
          <w:szCs w:val="22"/>
          <w:lang w:eastAsia="en-IE"/>
        </w:rPr>
        <w:t xml:space="preserve">ements for the </w:t>
      </w:r>
      <w:r w:rsidR="002102AF" w:rsidRPr="00293B7D">
        <w:rPr>
          <w:rFonts w:ascii="Arial" w:hAnsi="Arial" w:cs="Arial"/>
          <w:sz w:val="22"/>
          <w:szCs w:val="22"/>
          <w:lang w:eastAsia="en-IE"/>
        </w:rPr>
        <w:t xml:space="preserve">design and </w:t>
      </w:r>
      <w:r w:rsidR="006946BF" w:rsidRPr="00293B7D">
        <w:rPr>
          <w:rFonts w:ascii="Arial" w:hAnsi="Arial" w:cs="Arial"/>
          <w:sz w:val="22"/>
          <w:szCs w:val="22"/>
          <w:lang w:eastAsia="en-IE"/>
        </w:rPr>
        <w:t>execution of the</w:t>
      </w:r>
      <w:r w:rsidR="00B567ED" w:rsidRPr="00293B7D">
        <w:rPr>
          <w:rFonts w:ascii="Arial" w:hAnsi="Arial" w:cs="Arial"/>
          <w:sz w:val="22"/>
          <w:szCs w:val="22"/>
          <w:lang w:eastAsia="en-IE"/>
        </w:rPr>
        <w:t xml:space="preserve"> services</w:t>
      </w:r>
      <w:r w:rsidRPr="00293B7D">
        <w:rPr>
          <w:rFonts w:ascii="Arial" w:hAnsi="Arial" w:cs="Arial"/>
          <w:sz w:val="22"/>
          <w:szCs w:val="22"/>
          <w:lang w:eastAsia="en-IE"/>
        </w:rPr>
        <w:t xml:space="preserve">. </w:t>
      </w:r>
    </w:p>
    <w:p w14:paraId="4087F8F4" w14:textId="68ED61FB" w:rsidR="00A11C40" w:rsidRDefault="00CF7B82" w:rsidP="00BE24A9">
      <w:pPr>
        <w:autoSpaceDE w:val="0"/>
        <w:autoSpaceDN w:val="0"/>
        <w:adjustRightInd w:val="0"/>
        <w:jc w:val="both"/>
        <w:rPr>
          <w:rFonts w:ascii="Arial" w:hAnsi="Arial" w:cs="Arial"/>
          <w:sz w:val="22"/>
          <w:szCs w:val="22"/>
          <w:lang w:eastAsia="en-IE"/>
        </w:rPr>
      </w:pPr>
      <w:r w:rsidRPr="0055558B">
        <w:rPr>
          <w:rFonts w:ascii="Arial" w:hAnsi="Arial" w:cs="Arial"/>
          <w:sz w:val="22"/>
          <w:szCs w:val="22"/>
          <w:lang w:eastAsia="en-IE"/>
        </w:rPr>
        <w:t xml:space="preserve"> </w:t>
      </w:r>
    </w:p>
    <w:p w14:paraId="3B6671B2" w14:textId="493B636D" w:rsidR="00CF7B82" w:rsidRPr="0055558B" w:rsidRDefault="00C91219" w:rsidP="00BE24A9">
      <w:pPr>
        <w:autoSpaceDE w:val="0"/>
        <w:autoSpaceDN w:val="0"/>
        <w:adjustRightInd w:val="0"/>
        <w:jc w:val="both"/>
        <w:rPr>
          <w:rFonts w:ascii="Arial" w:hAnsi="Arial" w:cs="Arial"/>
          <w:sz w:val="22"/>
          <w:szCs w:val="22"/>
          <w:lang w:eastAsia="en-IE"/>
        </w:rPr>
      </w:pPr>
      <w:r w:rsidRPr="006E31B2">
        <w:rPr>
          <w:rFonts w:ascii="Arial" w:hAnsi="Arial" w:cs="Arial"/>
          <w:sz w:val="22"/>
          <w:szCs w:val="22"/>
          <w:lang w:eastAsia="en-IE"/>
        </w:rPr>
        <w:t xml:space="preserve">The </w:t>
      </w:r>
      <w:r w:rsidR="005D06E6" w:rsidRPr="006E31B2">
        <w:rPr>
          <w:rFonts w:ascii="Arial" w:hAnsi="Arial" w:cs="Arial"/>
          <w:iCs/>
          <w:sz w:val="22"/>
          <w:szCs w:val="22"/>
          <w:lang w:eastAsia="en-IE"/>
        </w:rPr>
        <w:t>services</w:t>
      </w:r>
      <w:r w:rsidRPr="006E31B2">
        <w:rPr>
          <w:rFonts w:ascii="Arial" w:hAnsi="Arial" w:cs="Arial"/>
          <w:iCs/>
          <w:sz w:val="22"/>
          <w:szCs w:val="22"/>
          <w:lang w:eastAsia="en-IE"/>
        </w:rPr>
        <w:t xml:space="preserve"> </w:t>
      </w:r>
      <w:r w:rsidRPr="006E31B2">
        <w:rPr>
          <w:rFonts w:ascii="Arial" w:hAnsi="Arial" w:cs="Arial"/>
          <w:sz w:val="22"/>
          <w:szCs w:val="22"/>
          <w:lang w:eastAsia="en-IE"/>
        </w:rPr>
        <w:t>will b</w:t>
      </w:r>
      <w:r w:rsidR="001F5EF7" w:rsidRPr="006E31B2">
        <w:rPr>
          <w:rFonts w:ascii="Arial" w:hAnsi="Arial" w:cs="Arial"/>
          <w:sz w:val="22"/>
          <w:szCs w:val="22"/>
          <w:lang w:eastAsia="en-IE"/>
        </w:rPr>
        <w:t xml:space="preserve">e procured utilising bespoke </w:t>
      </w:r>
      <w:r w:rsidR="00D71961" w:rsidRPr="006E31B2">
        <w:rPr>
          <w:rFonts w:ascii="Arial" w:hAnsi="Arial" w:cs="Arial"/>
          <w:sz w:val="22"/>
          <w:szCs w:val="22"/>
          <w:lang w:eastAsia="en-IE"/>
        </w:rPr>
        <w:t xml:space="preserve">terms and conditions </w:t>
      </w:r>
      <w:r w:rsidR="001F5EF7" w:rsidRPr="006E31B2">
        <w:rPr>
          <w:rFonts w:ascii="Arial" w:hAnsi="Arial" w:cs="Arial"/>
          <w:sz w:val="22"/>
          <w:szCs w:val="22"/>
          <w:lang w:eastAsia="en-IE"/>
        </w:rPr>
        <w:t xml:space="preserve">based on the </w:t>
      </w:r>
      <w:r w:rsidR="007B325F" w:rsidRPr="006E31B2">
        <w:rPr>
          <w:rFonts w:ascii="Arial" w:hAnsi="Arial" w:cs="Arial"/>
          <w:sz w:val="22"/>
          <w:szCs w:val="22"/>
          <w:lang w:eastAsia="en-IE"/>
        </w:rPr>
        <w:t xml:space="preserve">form of contract, </w:t>
      </w:r>
      <w:r w:rsidR="001F5EF7" w:rsidRPr="006E31B2">
        <w:rPr>
          <w:rFonts w:ascii="Arial" w:hAnsi="Arial" w:cs="Arial"/>
          <w:sz w:val="22"/>
          <w:szCs w:val="22"/>
          <w:lang w:eastAsia="en-IE"/>
        </w:rPr>
        <w:t>as</w:t>
      </w:r>
      <w:r w:rsidR="001F5EF7" w:rsidRPr="0055558B">
        <w:rPr>
          <w:rFonts w:ascii="Arial" w:hAnsi="Arial" w:cs="Arial"/>
          <w:sz w:val="22"/>
          <w:szCs w:val="22"/>
          <w:lang w:eastAsia="en-IE"/>
        </w:rPr>
        <w:t xml:space="preserve"> </w:t>
      </w:r>
      <w:r w:rsidR="00461118" w:rsidRPr="006E31B2">
        <w:rPr>
          <w:rFonts w:ascii="Arial" w:hAnsi="Arial" w:cs="Arial"/>
          <w:sz w:val="22"/>
          <w:szCs w:val="22"/>
          <w:lang w:eastAsia="en-IE"/>
        </w:rPr>
        <w:t xml:space="preserve">will </w:t>
      </w:r>
      <w:r w:rsidR="001F5EF7" w:rsidRPr="006E31B2">
        <w:rPr>
          <w:rFonts w:ascii="Arial" w:hAnsi="Arial" w:cs="Arial"/>
          <w:sz w:val="22"/>
          <w:szCs w:val="22"/>
          <w:lang w:eastAsia="en-IE"/>
        </w:rPr>
        <w:t>be amended for the purposes of this</w:t>
      </w:r>
      <w:r w:rsidRPr="006E31B2">
        <w:rPr>
          <w:rFonts w:ascii="Arial" w:hAnsi="Arial" w:cs="Arial"/>
          <w:sz w:val="22"/>
          <w:szCs w:val="22"/>
          <w:lang w:eastAsia="en-IE"/>
        </w:rPr>
        <w:t xml:space="preserve"> particular </w:t>
      </w:r>
      <w:r w:rsidR="001125D4" w:rsidRPr="006E31B2">
        <w:rPr>
          <w:rFonts w:ascii="Arial" w:hAnsi="Arial" w:cs="Arial"/>
          <w:sz w:val="22"/>
          <w:szCs w:val="22"/>
          <w:lang w:eastAsia="en-IE"/>
        </w:rPr>
        <w:t>work scope</w:t>
      </w:r>
      <w:r w:rsidRPr="006E31B2">
        <w:rPr>
          <w:rFonts w:ascii="Arial" w:hAnsi="Arial" w:cs="Arial"/>
          <w:sz w:val="22"/>
          <w:szCs w:val="22"/>
          <w:lang w:eastAsia="en-IE"/>
        </w:rPr>
        <w:t xml:space="preserve"> and </w:t>
      </w:r>
      <w:r w:rsidR="007B325F" w:rsidRPr="006E31B2">
        <w:rPr>
          <w:rFonts w:ascii="Arial" w:hAnsi="Arial" w:cs="Arial"/>
          <w:sz w:val="22"/>
          <w:szCs w:val="22"/>
          <w:lang w:eastAsia="en-IE"/>
        </w:rPr>
        <w:t xml:space="preserve">as required by </w:t>
      </w:r>
      <w:r w:rsidR="001F5EF7" w:rsidRPr="006E31B2">
        <w:rPr>
          <w:rFonts w:ascii="Arial" w:hAnsi="Arial" w:cs="Arial"/>
          <w:sz w:val="22"/>
          <w:szCs w:val="22"/>
          <w:lang w:eastAsia="en-IE"/>
        </w:rPr>
        <w:t xml:space="preserve">the </w:t>
      </w:r>
      <w:r w:rsidR="00D71961" w:rsidRPr="006E31B2">
        <w:rPr>
          <w:rFonts w:ascii="Arial" w:hAnsi="Arial" w:cs="Arial"/>
          <w:sz w:val="22"/>
          <w:szCs w:val="22"/>
          <w:lang w:eastAsia="en-IE"/>
        </w:rPr>
        <w:t>Contracting Entity</w:t>
      </w:r>
      <w:r w:rsidRPr="006E31B2">
        <w:rPr>
          <w:rFonts w:ascii="Arial" w:hAnsi="Arial" w:cs="Arial"/>
          <w:sz w:val="22"/>
          <w:szCs w:val="22"/>
          <w:lang w:eastAsia="en-IE"/>
        </w:rPr>
        <w:t>.</w:t>
      </w:r>
    </w:p>
    <w:p w14:paraId="64249753" w14:textId="77777777" w:rsidR="00F57EFA" w:rsidRPr="0055558B" w:rsidRDefault="00F57EFA" w:rsidP="00BE24A9">
      <w:pPr>
        <w:tabs>
          <w:tab w:val="left" w:pos="0"/>
        </w:tabs>
        <w:autoSpaceDE w:val="0"/>
        <w:autoSpaceDN w:val="0"/>
        <w:adjustRightInd w:val="0"/>
        <w:jc w:val="both"/>
        <w:rPr>
          <w:rFonts w:ascii="Arial" w:hAnsi="Arial" w:cs="Arial"/>
          <w:sz w:val="22"/>
          <w:szCs w:val="22"/>
          <w:lang w:eastAsia="en-IE"/>
        </w:rPr>
      </w:pPr>
    </w:p>
    <w:p w14:paraId="6ACE26F0" w14:textId="17C4AFB0" w:rsidR="00CF7B82" w:rsidRPr="0055558B" w:rsidRDefault="584D0F91" w:rsidP="00BE24A9">
      <w:pPr>
        <w:jc w:val="both"/>
        <w:rPr>
          <w:rFonts w:ascii="Arial" w:hAnsi="Arial" w:cs="Arial"/>
          <w:sz w:val="22"/>
          <w:szCs w:val="22"/>
        </w:rPr>
      </w:pPr>
      <w:r w:rsidRPr="582ED772">
        <w:rPr>
          <w:rFonts w:ascii="Arial" w:hAnsi="Arial" w:cs="Arial"/>
          <w:b/>
          <w:bCs/>
          <w:sz w:val="22"/>
          <w:szCs w:val="22"/>
        </w:rPr>
        <w:t>A.</w:t>
      </w:r>
      <w:r w:rsidR="579A8170" w:rsidRPr="582ED772">
        <w:rPr>
          <w:rFonts w:ascii="Arial" w:hAnsi="Arial" w:cs="Arial"/>
          <w:b/>
          <w:bCs/>
          <w:sz w:val="22"/>
          <w:szCs w:val="22"/>
        </w:rPr>
        <w:t>1.</w:t>
      </w:r>
      <w:r w:rsidR="374284CC" w:rsidRPr="582ED772">
        <w:rPr>
          <w:rFonts w:ascii="Arial" w:hAnsi="Arial" w:cs="Arial"/>
          <w:b/>
          <w:bCs/>
          <w:sz w:val="22"/>
          <w:szCs w:val="22"/>
        </w:rPr>
        <w:t>4</w:t>
      </w:r>
      <w:r w:rsidR="579A8170" w:rsidRPr="582ED772">
        <w:rPr>
          <w:rFonts w:ascii="Arial" w:hAnsi="Arial" w:cs="Arial"/>
          <w:sz w:val="22"/>
          <w:szCs w:val="22"/>
        </w:rPr>
        <w:t xml:space="preserve">   </w:t>
      </w:r>
      <w:r w:rsidR="579A8170" w:rsidRPr="582ED772">
        <w:rPr>
          <w:rFonts w:ascii="Arial" w:hAnsi="Arial" w:cs="Arial"/>
          <w:b/>
          <w:bCs/>
          <w:sz w:val="22"/>
          <w:szCs w:val="22"/>
        </w:rPr>
        <w:t>I</w:t>
      </w:r>
      <w:r w:rsidR="15FF69AC" w:rsidRPr="582ED772">
        <w:rPr>
          <w:rFonts w:ascii="Arial" w:hAnsi="Arial" w:cs="Arial"/>
          <w:b/>
          <w:bCs/>
          <w:sz w:val="22"/>
          <w:szCs w:val="22"/>
        </w:rPr>
        <w:t>mportant Note and Disclaimer</w:t>
      </w:r>
    </w:p>
    <w:p w14:paraId="01B8B296" w14:textId="12A6B7D1" w:rsidR="006D36AC" w:rsidRPr="0055558B" w:rsidRDefault="00CF7B82" w:rsidP="00BE24A9">
      <w:pPr>
        <w:jc w:val="both"/>
        <w:rPr>
          <w:rFonts w:ascii="Arial" w:hAnsi="Arial" w:cs="Arial"/>
          <w:sz w:val="22"/>
          <w:szCs w:val="22"/>
        </w:rPr>
      </w:pPr>
      <w:r w:rsidRPr="0055558B">
        <w:rPr>
          <w:rFonts w:ascii="Arial" w:hAnsi="Arial" w:cs="Arial"/>
          <w:sz w:val="22"/>
          <w:szCs w:val="22"/>
        </w:rPr>
        <w:t>The description and information set out above in this section A.1.</w:t>
      </w:r>
      <w:r w:rsidR="00830B9E" w:rsidRPr="0055558B">
        <w:rPr>
          <w:rFonts w:ascii="Arial" w:hAnsi="Arial" w:cs="Arial"/>
          <w:sz w:val="22"/>
          <w:szCs w:val="22"/>
        </w:rPr>
        <w:t xml:space="preserve"> </w:t>
      </w:r>
      <w:r w:rsidR="00381044" w:rsidRPr="0055558B">
        <w:rPr>
          <w:rFonts w:ascii="Arial" w:hAnsi="Arial" w:cs="Arial"/>
          <w:sz w:val="22"/>
          <w:szCs w:val="22"/>
        </w:rPr>
        <w:t>(</w:t>
      </w:r>
      <w:r w:rsidR="00381044" w:rsidRPr="0055558B">
        <w:rPr>
          <w:rFonts w:ascii="Arial" w:hAnsi="Arial" w:cs="Arial"/>
          <w:i/>
          <w:sz w:val="22"/>
          <w:szCs w:val="22"/>
        </w:rPr>
        <w:t>Introduction</w:t>
      </w:r>
      <w:r w:rsidR="00381044" w:rsidRPr="0055558B">
        <w:rPr>
          <w:rFonts w:ascii="Arial" w:hAnsi="Arial" w:cs="Arial"/>
          <w:sz w:val="22"/>
          <w:szCs w:val="22"/>
        </w:rPr>
        <w:t>)</w:t>
      </w:r>
      <w:r w:rsidRPr="0055558B">
        <w:rPr>
          <w:rFonts w:ascii="Arial" w:hAnsi="Arial" w:cs="Arial"/>
          <w:sz w:val="22"/>
          <w:szCs w:val="22"/>
        </w:rPr>
        <w:t xml:space="preserve"> is </w:t>
      </w:r>
      <w:r w:rsidR="00DB061E" w:rsidRPr="0055558B">
        <w:rPr>
          <w:rFonts w:ascii="Arial" w:hAnsi="Arial" w:cs="Arial"/>
          <w:sz w:val="22"/>
          <w:szCs w:val="22"/>
        </w:rPr>
        <w:t>for information only and your attention is drawn to the disclaimer</w:t>
      </w:r>
      <w:r w:rsidR="00733E36" w:rsidRPr="0055558B">
        <w:rPr>
          <w:rFonts w:ascii="Arial" w:hAnsi="Arial" w:cs="Arial"/>
          <w:sz w:val="22"/>
          <w:szCs w:val="22"/>
        </w:rPr>
        <w:t>s</w:t>
      </w:r>
      <w:r w:rsidR="00DB061E" w:rsidRPr="0055558B">
        <w:rPr>
          <w:rFonts w:ascii="Arial" w:hAnsi="Arial" w:cs="Arial"/>
          <w:sz w:val="22"/>
          <w:szCs w:val="22"/>
        </w:rPr>
        <w:t xml:space="preserve"> in this regard set forth in section A</w:t>
      </w:r>
      <w:r w:rsidR="00ED2284" w:rsidRPr="0055558B">
        <w:rPr>
          <w:rFonts w:ascii="Arial" w:hAnsi="Arial" w:cs="Arial"/>
          <w:sz w:val="22"/>
          <w:szCs w:val="22"/>
        </w:rPr>
        <w:t>.</w:t>
      </w:r>
      <w:r w:rsidR="00DB061E" w:rsidRPr="0055558B">
        <w:rPr>
          <w:rFonts w:ascii="Arial" w:hAnsi="Arial" w:cs="Arial"/>
          <w:sz w:val="22"/>
          <w:szCs w:val="22"/>
        </w:rPr>
        <w:t xml:space="preserve">4 </w:t>
      </w:r>
      <w:r w:rsidR="008E51EB" w:rsidRPr="0055558B">
        <w:rPr>
          <w:rFonts w:ascii="Arial" w:hAnsi="Arial" w:cs="Arial"/>
          <w:sz w:val="22"/>
          <w:szCs w:val="22"/>
        </w:rPr>
        <w:t>(</w:t>
      </w:r>
      <w:r w:rsidR="008E51EB" w:rsidRPr="0055558B">
        <w:rPr>
          <w:rFonts w:ascii="Arial" w:hAnsi="Arial" w:cs="Arial"/>
          <w:i/>
          <w:sz w:val="22"/>
          <w:szCs w:val="22"/>
        </w:rPr>
        <w:t>Procurement Rules – General</w:t>
      </w:r>
      <w:r w:rsidR="008E51EB" w:rsidRPr="0055558B">
        <w:rPr>
          <w:rFonts w:ascii="Arial" w:hAnsi="Arial" w:cs="Arial"/>
          <w:sz w:val="22"/>
          <w:szCs w:val="22"/>
        </w:rPr>
        <w:t xml:space="preserve">) </w:t>
      </w:r>
      <w:r w:rsidR="00DB061E" w:rsidRPr="0055558B">
        <w:rPr>
          <w:rFonts w:ascii="Arial" w:hAnsi="Arial" w:cs="Arial"/>
          <w:sz w:val="22"/>
          <w:szCs w:val="22"/>
        </w:rPr>
        <w:t xml:space="preserve">hereof. </w:t>
      </w:r>
      <w:r w:rsidR="00FE0B17" w:rsidRPr="0055558B">
        <w:rPr>
          <w:rFonts w:ascii="Arial" w:hAnsi="Arial" w:cs="Arial"/>
          <w:sz w:val="22"/>
          <w:szCs w:val="22"/>
        </w:rPr>
        <w:t xml:space="preserve"> The description and information is </w:t>
      </w:r>
      <w:r w:rsidRPr="0055558B">
        <w:rPr>
          <w:rFonts w:ascii="Arial" w:hAnsi="Arial" w:cs="Arial"/>
          <w:sz w:val="22"/>
          <w:szCs w:val="22"/>
        </w:rPr>
        <w:t xml:space="preserve">intended to give Applicants a high level overview of the proposed </w:t>
      </w:r>
      <w:r w:rsidR="004D3BD0" w:rsidRPr="0055558B">
        <w:rPr>
          <w:rFonts w:ascii="Arial" w:hAnsi="Arial" w:cs="Arial"/>
          <w:sz w:val="22"/>
          <w:szCs w:val="22"/>
        </w:rPr>
        <w:t xml:space="preserve">scope of </w:t>
      </w:r>
      <w:r w:rsidRPr="0055558B">
        <w:rPr>
          <w:rFonts w:ascii="Arial" w:hAnsi="Arial" w:cs="Arial"/>
          <w:sz w:val="22"/>
          <w:szCs w:val="22"/>
        </w:rPr>
        <w:t xml:space="preserve">work, </w:t>
      </w:r>
      <w:r w:rsidR="00277163">
        <w:rPr>
          <w:rFonts w:ascii="Arial" w:hAnsi="Arial" w:cs="Arial"/>
          <w:sz w:val="22"/>
          <w:szCs w:val="22"/>
        </w:rPr>
        <w:t xml:space="preserve">but </w:t>
      </w:r>
      <w:r w:rsidRPr="0055558B">
        <w:rPr>
          <w:rFonts w:ascii="Arial" w:hAnsi="Arial" w:cs="Arial"/>
          <w:sz w:val="22"/>
          <w:szCs w:val="22"/>
        </w:rPr>
        <w:t>it</w:t>
      </w:r>
      <w:r w:rsidR="00986297" w:rsidRPr="0055558B">
        <w:rPr>
          <w:rFonts w:ascii="Arial" w:hAnsi="Arial" w:cs="Arial"/>
          <w:sz w:val="22"/>
          <w:szCs w:val="22"/>
        </w:rPr>
        <w:t xml:space="preserve"> </w:t>
      </w:r>
      <w:r w:rsidRPr="0055558B">
        <w:rPr>
          <w:rFonts w:ascii="Arial" w:hAnsi="Arial" w:cs="Arial"/>
          <w:sz w:val="22"/>
          <w:szCs w:val="22"/>
        </w:rPr>
        <w:t>is preliminary and indicative only.</w:t>
      </w:r>
      <w:r w:rsidR="00D70627" w:rsidRPr="0055558B">
        <w:rPr>
          <w:rFonts w:ascii="Arial" w:hAnsi="Arial" w:cs="Arial"/>
          <w:sz w:val="22"/>
          <w:szCs w:val="22"/>
        </w:rPr>
        <w:t xml:space="preserve">  It does not purport to contain all the information that an Applicant may require in connection with th</w:t>
      </w:r>
      <w:r w:rsidR="00D0457B">
        <w:rPr>
          <w:rFonts w:ascii="Arial" w:hAnsi="Arial" w:cs="Arial"/>
          <w:sz w:val="22"/>
          <w:szCs w:val="22"/>
        </w:rPr>
        <w:t>e</w:t>
      </w:r>
      <w:r w:rsidR="00D70627" w:rsidRPr="0055558B">
        <w:rPr>
          <w:rFonts w:ascii="Arial" w:hAnsi="Arial" w:cs="Arial"/>
          <w:sz w:val="22"/>
          <w:szCs w:val="22"/>
        </w:rPr>
        <w:t xml:space="preserve"> Project. </w:t>
      </w:r>
      <w:r w:rsidRPr="0055558B">
        <w:rPr>
          <w:rFonts w:ascii="Arial" w:hAnsi="Arial" w:cs="Arial"/>
          <w:sz w:val="22"/>
          <w:szCs w:val="22"/>
        </w:rPr>
        <w:t xml:space="preserve"> It will be superseded by the detailed specific information that will be set out in the </w:t>
      </w:r>
      <w:r w:rsidR="005D25AC">
        <w:rPr>
          <w:rFonts w:ascii="Arial" w:hAnsi="Arial" w:cs="Arial"/>
          <w:sz w:val="22"/>
          <w:szCs w:val="22"/>
        </w:rPr>
        <w:t>Request for</w:t>
      </w:r>
      <w:r w:rsidR="007617B5" w:rsidRPr="0055558B">
        <w:rPr>
          <w:rFonts w:ascii="Arial" w:hAnsi="Arial" w:cs="Arial"/>
          <w:sz w:val="22"/>
          <w:szCs w:val="22"/>
        </w:rPr>
        <w:t xml:space="preserve"> Tender</w:t>
      </w:r>
      <w:r w:rsidRPr="0055558B">
        <w:rPr>
          <w:rFonts w:ascii="Arial" w:hAnsi="Arial" w:cs="Arial"/>
          <w:sz w:val="22"/>
          <w:szCs w:val="22"/>
        </w:rPr>
        <w:t xml:space="preserve"> </w:t>
      </w:r>
      <w:r w:rsidR="00381044" w:rsidRPr="0055558B">
        <w:rPr>
          <w:rFonts w:ascii="Arial" w:hAnsi="Arial" w:cs="Arial"/>
          <w:sz w:val="22"/>
          <w:szCs w:val="22"/>
        </w:rPr>
        <w:t xml:space="preserve">documents </w:t>
      </w:r>
      <w:r w:rsidRPr="0055558B">
        <w:rPr>
          <w:rFonts w:ascii="Arial" w:hAnsi="Arial" w:cs="Arial"/>
          <w:sz w:val="22"/>
          <w:szCs w:val="22"/>
        </w:rPr>
        <w:t xml:space="preserve">that </w:t>
      </w:r>
      <w:r w:rsidR="00FF3BFC">
        <w:rPr>
          <w:rFonts w:ascii="Arial" w:hAnsi="Arial" w:cs="Arial"/>
          <w:sz w:val="22"/>
          <w:szCs w:val="22"/>
        </w:rPr>
        <w:t>will be</w:t>
      </w:r>
      <w:r w:rsidRPr="0055558B">
        <w:rPr>
          <w:rFonts w:ascii="Arial" w:hAnsi="Arial" w:cs="Arial"/>
          <w:sz w:val="22"/>
          <w:szCs w:val="22"/>
        </w:rPr>
        <w:t xml:space="preserve"> issued </w:t>
      </w:r>
      <w:r w:rsidRPr="006D65CE">
        <w:rPr>
          <w:rFonts w:ascii="Arial" w:hAnsi="Arial" w:cs="Arial"/>
          <w:sz w:val="22"/>
          <w:szCs w:val="22"/>
        </w:rPr>
        <w:t xml:space="preserve">to the </w:t>
      </w:r>
      <w:r w:rsidR="00485579" w:rsidRPr="006D65CE">
        <w:rPr>
          <w:rFonts w:ascii="Arial" w:hAnsi="Arial" w:cs="Arial"/>
          <w:sz w:val="22"/>
          <w:szCs w:val="22"/>
        </w:rPr>
        <w:t xml:space="preserve">pre-qualified </w:t>
      </w:r>
      <w:r w:rsidR="00BE2752" w:rsidRPr="009E56CE">
        <w:rPr>
          <w:rFonts w:ascii="Arial" w:hAnsi="Arial" w:cs="Arial"/>
          <w:sz w:val="22"/>
          <w:szCs w:val="22"/>
        </w:rPr>
        <w:t>and</w:t>
      </w:r>
      <w:r w:rsidR="00BE2752" w:rsidRPr="006D65CE">
        <w:rPr>
          <w:rFonts w:ascii="Arial" w:hAnsi="Arial" w:cs="Arial"/>
          <w:sz w:val="22"/>
          <w:szCs w:val="22"/>
        </w:rPr>
        <w:t xml:space="preserve"> </w:t>
      </w:r>
      <w:r w:rsidRPr="009E56CE">
        <w:rPr>
          <w:rFonts w:ascii="Arial" w:hAnsi="Arial" w:cs="Arial"/>
          <w:sz w:val="22"/>
          <w:szCs w:val="22"/>
        </w:rPr>
        <w:t>short-listed</w:t>
      </w:r>
      <w:r w:rsidRPr="006D65CE">
        <w:rPr>
          <w:rFonts w:ascii="Arial" w:hAnsi="Arial" w:cs="Arial"/>
          <w:sz w:val="22"/>
          <w:szCs w:val="22"/>
        </w:rPr>
        <w:t xml:space="preserve"> Applicants</w:t>
      </w:r>
      <w:r w:rsidR="00277163" w:rsidRPr="006D65CE">
        <w:rPr>
          <w:rFonts w:ascii="Arial" w:hAnsi="Arial" w:cs="Arial"/>
          <w:sz w:val="22"/>
          <w:szCs w:val="22"/>
        </w:rPr>
        <w:t xml:space="preserve"> arising out of this PQQ</w:t>
      </w:r>
      <w:r w:rsidRPr="006D65CE">
        <w:rPr>
          <w:rFonts w:ascii="Arial" w:hAnsi="Arial" w:cs="Arial"/>
          <w:sz w:val="22"/>
          <w:szCs w:val="22"/>
        </w:rPr>
        <w:t>.</w:t>
      </w:r>
    </w:p>
    <w:p w14:paraId="25A7DF76" w14:textId="77777777" w:rsidR="006D36AC" w:rsidRPr="0055558B" w:rsidRDefault="006D36AC" w:rsidP="00BE24A9">
      <w:pPr>
        <w:jc w:val="both"/>
        <w:rPr>
          <w:rFonts w:ascii="Arial" w:hAnsi="Arial" w:cs="Arial"/>
          <w:sz w:val="22"/>
          <w:szCs w:val="22"/>
        </w:rPr>
      </w:pPr>
    </w:p>
    <w:p w14:paraId="343489D6" w14:textId="5A87F910" w:rsidR="00AE4088" w:rsidRPr="0055558B" w:rsidRDefault="72FF93D4" w:rsidP="7EB7164A">
      <w:pPr>
        <w:jc w:val="both"/>
        <w:rPr>
          <w:rFonts w:ascii="Arial" w:hAnsi="Arial" w:cs="Arial"/>
          <w:b/>
          <w:bCs/>
          <w:sz w:val="22"/>
          <w:szCs w:val="22"/>
        </w:rPr>
      </w:pPr>
      <w:r w:rsidRPr="582ED772">
        <w:rPr>
          <w:rFonts w:ascii="Arial" w:hAnsi="Arial" w:cs="Arial"/>
          <w:b/>
          <w:bCs/>
          <w:sz w:val="22"/>
          <w:szCs w:val="22"/>
        </w:rPr>
        <w:t>A.1.</w:t>
      </w:r>
      <w:r w:rsidR="05E7C804" w:rsidRPr="582ED772">
        <w:rPr>
          <w:rFonts w:ascii="Arial" w:hAnsi="Arial" w:cs="Arial"/>
          <w:b/>
          <w:bCs/>
          <w:sz w:val="22"/>
          <w:szCs w:val="22"/>
        </w:rPr>
        <w:t>5</w:t>
      </w:r>
      <w:r w:rsidR="7CD6938D" w:rsidRPr="582ED772">
        <w:rPr>
          <w:rFonts w:ascii="Arial" w:hAnsi="Arial" w:cs="Arial"/>
          <w:b/>
          <w:bCs/>
          <w:sz w:val="22"/>
          <w:szCs w:val="22"/>
        </w:rPr>
        <w:t>.</w:t>
      </w:r>
      <w:r w:rsidR="7CD6938D" w:rsidRPr="582ED772">
        <w:rPr>
          <w:rFonts w:ascii="Arial" w:hAnsi="Arial" w:cs="Arial"/>
          <w:sz w:val="22"/>
          <w:szCs w:val="22"/>
        </w:rPr>
        <w:t xml:space="preserve"> </w:t>
      </w:r>
      <w:r w:rsidR="15FF69AC" w:rsidRPr="582ED772">
        <w:rPr>
          <w:rFonts w:ascii="Arial" w:hAnsi="Arial" w:cs="Arial"/>
          <w:b/>
          <w:bCs/>
          <w:sz w:val="22"/>
          <w:szCs w:val="22"/>
        </w:rPr>
        <w:t>Definitions</w:t>
      </w:r>
      <w:r w:rsidR="17F74671" w:rsidRPr="582ED772">
        <w:rPr>
          <w:rFonts w:ascii="Arial" w:hAnsi="Arial" w:cs="Arial"/>
          <w:b/>
          <w:bCs/>
          <w:sz w:val="22"/>
          <w:szCs w:val="22"/>
        </w:rPr>
        <w:t xml:space="preserve"> </w:t>
      </w:r>
    </w:p>
    <w:p w14:paraId="5E98AAA9" w14:textId="77777777" w:rsidR="00A370C3" w:rsidRPr="0055558B" w:rsidRDefault="00A370C3" w:rsidP="0055558B">
      <w:pPr>
        <w:jc w:val="both"/>
        <w:rPr>
          <w:rFonts w:ascii="Arial" w:hAnsi="Arial" w:cs="Arial"/>
          <w:sz w:val="22"/>
          <w:szCs w:val="22"/>
        </w:rPr>
      </w:pPr>
      <w:r w:rsidRPr="0055558B">
        <w:rPr>
          <w:rFonts w:ascii="Arial" w:hAnsi="Arial" w:cs="Arial"/>
          <w:sz w:val="22"/>
          <w:szCs w:val="22"/>
        </w:rPr>
        <w:t>For the purposes of this Pre-Qualification Questionnaire, the capitalised words and expressions that follow have the meanings hereby assigned to them unless the context specifically requires otherwise.  It should also be noted that references to the singular include the plural and vice versa.</w:t>
      </w:r>
    </w:p>
    <w:p w14:paraId="21D80005" w14:textId="77777777" w:rsidR="002C7704" w:rsidRPr="0055558B" w:rsidRDefault="002C7704" w:rsidP="00566B11">
      <w:pPr>
        <w:keepNext/>
        <w:tabs>
          <w:tab w:val="left" w:pos="567"/>
          <w:tab w:val="left" w:pos="1134"/>
          <w:tab w:val="left" w:pos="1701"/>
        </w:tabs>
        <w:jc w:val="both"/>
        <w:outlineLvl w:val="2"/>
        <w:rPr>
          <w:rFonts w:ascii="Arial" w:hAnsi="Arial" w:cs="Arial"/>
          <w:sz w:val="22"/>
          <w:szCs w:val="22"/>
        </w:rPr>
      </w:pPr>
    </w:p>
    <w:p w14:paraId="7685857F" w14:textId="77777777" w:rsidR="002C7704" w:rsidRPr="0055558B" w:rsidRDefault="002C7704" w:rsidP="0055558B">
      <w:pPr>
        <w:tabs>
          <w:tab w:val="center" w:pos="4513"/>
          <w:tab w:val="right" w:pos="9026"/>
        </w:tabs>
        <w:suppressAutoHyphens/>
        <w:autoSpaceDN w:val="0"/>
        <w:jc w:val="both"/>
        <w:textAlignment w:val="baseline"/>
        <w:rPr>
          <w:rFonts w:ascii="Arial" w:eastAsia="Arial" w:hAnsi="Arial" w:cs="Arial"/>
          <w:sz w:val="22"/>
          <w:szCs w:val="22"/>
          <w:lang w:eastAsia="en-GB"/>
        </w:rPr>
      </w:pPr>
      <w:r w:rsidRPr="0055558B">
        <w:rPr>
          <w:rFonts w:ascii="Arial" w:eastAsia="Arial" w:hAnsi="Arial" w:cs="Arial"/>
          <w:sz w:val="22"/>
          <w:szCs w:val="22"/>
          <w:lang w:eastAsia="en-GB"/>
        </w:rPr>
        <w:t>Where there is a reference to compliance with legislation, standards, rules</w:t>
      </w:r>
      <w:r w:rsidR="00385ECC" w:rsidRPr="0055558B">
        <w:rPr>
          <w:rFonts w:ascii="Arial" w:eastAsia="Arial" w:hAnsi="Arial" w:cs="Arial"/>
          <w:sz w:val="22"/>
          <w:szCs w:val="22"/>
          <w:lang w:eastAsia="en-GB"/>
        </w:rPr>
        <w:t>, notices</w:t>
      </w:r>
      <w:r w:rsidRPr="0055558B">
        <w:rPr>
          <w:rFonts w:ascii="Arial" w:eastAsia="Arial" w:hAnsi="Arial" w:cs="Arial"/>
          <w:sz w:val="22"/>
          <w:szCs w:val="22"/>
          <w:lang w:eastAsia="en-GB"/>
        </w:rPr>
        <w:t xml:space="preserve"> or authorities which apply in the Republic of Ireland, these shall be deemed to include references to the equivalent legislation, standards, rules</w:t>
      </w:r>
      <w:r w:rsidR="00385ECC" w:rsidRPr="0055558B">
        <w:rPr>
          <w:rFonts w:ascii="Arial" w:eastAsia="Arial" w:hAnsi="Arial" w:cs="Arial"/>
          <w:sz w:val="22"/>
          <w:szCs w:val="22"/>
          <w:lang w:eastAsia="en-GB"/>
        </w:rPr>
        <w:t>, notices</w:t>
      </w:r>
      <w:r w:rsidRPr="0055558B">
        <w:rPr>
          <w:rFonts w:ascii="Arial" w:eastAsia="Arial" w:hAnsi="Arial" w:cs="Arial"/>
          <w:sz w:val="22"/>
          <w:szCs w:val="22"/>
          <w:lang w:eastAsia="en-GB"/>
        </w:rPr>
        <w:t xml:space="preserve"> or authorities in the jurisdiction in which the Applicant or Applicant Member operates.</w:t>
      </w:r>
    </w:p>
    <w:p w14:paraId="7B5F567D" w14:textId="77777777" w:rsidR="00A370C3" w:rsidRPr="0055558B" w:rsidRDefault="00A370C3" w:rsidP="00AF13D1">
      <w:pPr>
        <w:jc w:val="both"/>
        <w:rPr>
          <w:rFonts w:ascii="Arial" w:hAnsi="Arial" w:cs="Arial"/>
          <w:sz w:val="22"/>
          <w:szCs w:val="22"/>
        </w:rPr>
      </w:pPr>
    </w:p>
    <w:p w14:paraId="1385F545" w14:textId="04F897CB" w:rsidR="00A370C3" w:rsidRPr="0055558B" w:rsidRDefault="00A370C3" w:rsidP="00BE24A9">
      <w:pPr>
        <w:jc w:val="both"/>
        <w:rPr>
          <w:rFonts w:ascii="Arial" w:hAnsi="Arial" w:cs="Arial"/>
          <w:sz w:val="22"/>
          <w:szCs w:val="22"/>
        </w:rPr>
      </w:pPr>
      <w:r w:rsidRPr="0055558B">
        <w:rPr>
          <w:rFonts w:ascii="Arial" w:hAnsi="Arial" w:cs="Arial"/>
          <w:b/>
          <w:sz w:val="22"/>
          <w:szCs w:val="22"/>
        </w:rPr>
        <w:t>Applicant</w:t>
      </w:r>
      <w:r w:rsidRPr="0055558B">
        <w:rPr>
          <w:rFonts w:ascii="Arial" w:hAnsi="Arial" w:cs="Arial"/>
          <w:sz w:val="22"/>
          <w:szCs w:val="22"/>
        </w:rPr>
        <w:t xml:space="preserve"> means the person or persons </w:t>
      </w:r>
      <w:r w:rsidR="008A46FB" w:rsidRPr="0055558B">
        <w:rPr>
          <w:rFonts w:ascii="Arial" w:hAnsi="Arial" w:cs="Arial"/>
          <w:sz w:val="22"/>
          <w:szCs w:val="22"/>
        </w:rPr>
        <w:t xml:space="preserve">(including where the Applicant is a Consortium) </w:t>
      </w:r>
      <w:r w:rsidRPr="0055558B">
        <w:rPr>
          <w:rFonts w:ascii="Arial" w:hAnsi="Arial" w:cs="Arial"/>
          <w:sz w:val="22"/>
          <w:szCs w:val="22"/>
        </w:rPr>
        <w:t xml:space="preserve">that has or have applied to the Contracting Entity by submitting a PQQ </w:t>
      </w:r>
      <w:r w:rsidR="00810A17" w:rsidRPr="0055558B">
        <w:rPr>
          <w:rFonts w:ascii="Arial" w:hAnsi="Arial" w:cs="Arial"/>
          <w:sz w:val="22"/>
          <w:szCs w:val="22"/>
        </w:rPr>
        <w:t>Response</w:t>
      </w:r>
      <w:r w:rsidR="00E05665">
        <w:rPr>
          <w:rFonts w:ascii="Arial" w:hAnsi="Arial" w:cs="Arial"/>
          <w:sz w:val="22"/>
          <w:szCs w:val="22"/>
        </w:rPr>
        <w:t xml:space="preserve">. </w:t>
      </w:r>
      <w:r w:rsidR="00E05665" w:rsidRPr="00E05665">
        <w:rPr>
          <w:rFonts w:ascii="Arial" w:hAnsi="Arial" w:cs="Arial"/>
          <w:sz w:val="22"/>
          <w:szCs w:val="22"/>
        </w:rPr>
        <w:t>For clarity, the Applicant must be the same legal person or persons, firm or company that is intended to enter into the Contract in the event that the Applicant is succes</w:t>
      </w:r>
      <w:r w:rsidR="00E05665">
        <w:rPr>
          <w:rFonts w:ascii="Arial" w:hAnsi="Arial" w:cs="Arial"/>
          <w:sz w:val="22"/>
          <w:szCs w:val="22"/>
        </w:rPr>
        <w:t>sful in the Procurement process</w:t>
      </w:r>
      <w:r w:rsidR="0070777D" w:rsidRPr="0055558B">
        <w:rPr>
          <w:rFonts w:ascii="Arial" w:hAnsi="Arial" w:cs="Arial"/>
          <w:sz w:val="22"/>
          <w:szCs w:val="22"/>
        </w:rPr>
        <w:t>;</w:t>
      </w:r>
      <w:r w:rsidR="006A1A94" w:rsidRPr="0055558B">
        <w:rPr>
          <w:rFonts w:ascii="Arial" w:hAnsi="Arial" w:cs="Arial"/>
          <w:sz w:val="22"/>
          <w:szCs w:val="22"/>
        </w:rPr>
        <w:t xml:space="preserve"> </w:t>
      </w:r>
    </w:p>
    <w:p w14:paraId="151F1549" w14:textId="77777777" w:rsidR="00A370C3" w:rsidRPr="0055558B" w:rsidRDefault="00A370C3" w:rsidP="00BE24A9">
      <w:pPr>
        <w:jc w:val="both"/>
        <w:rPr>
          <w:rFonts w:ascii="Arial" w:hAnsi="Arial" w:cs="Arial"/>
          <w:sz w:val="22"/>
          <w:szCs w:val="22"/>
        </w:rPr>
      </w:pPr>
    </w:p>
    <w:p w14:paraId="6480545B" w14:textId="77777777" w:rsidR="00652FAE" w:rsidRPr="0055558B" w:rsidRDefault="00A370C3" w:rsidP="00BE24A9">
      <w:pPr>
        <w:jc w:val="both"/>
        <w:rPr>
          <w:rFonts w:ascii="Arial" w:hAnsi="Arial" w:cs="Arial"/>
          <w:sz w:val="22"/>
          <w:szCs w:val="22"/>
        </w:rPr>
      </w:pPr>
      <w:r w:rsidRPr="0055558B">
        <w:rPr>
          <w:rFonts w:ascii="Arial" w:hAnsi="Arial" w:cs="Arial"/>
          <w:b/>
          <w:sz w:val="22"/>
          <w:szCs w:val="22"/>
        </w:rPr>
        <w:lastRenderedPageBreak/>
        <w:t>Applicant Member</w:t>
      </w:r>
      <w:r w:rsidR="00962B2C" w:rsidRPr="0055558B">
        <w:rPr>
          <w:rFonts w:ascii="Arial" w:hAnsi="Arial" w:cs="Arial"/>
          <w:sz w:val="22"/>
          <w:szCs w:val="22"/>
        </w:rPr>
        <w:t xml:space="preserve"> means</w:t>
      </w:r>
      <w:r w:rsidR="00F55D52" w:rsidRPr="0055558B">
        <w:rPr>
          <w:rFonts w:ascii="Arial" w:hAnsi="Arial" w:cs="Arial"/>
          <w:sz w:val="22"/>
          <w:szCs w:val="22"/>
        </w:rPr>
        <w:t xml:space="preserve">, in the case of an Applicant which is a Consortium, </w:t>
      </w:r>
      <w:r w:rsidR="00CC3324" w:rsidRPr="0055558B">
        <w:rPr>
          <w:rFonts w:ascii="Arial" w:hAnsi="Arial" w:cs="Arial"/>
          <w:sz w:val="22"/>
          <w:szCs w:val="22"/>
        </w:rPr>
        <w:t>each of those persons, firms or companies that are considered to form part of the Consortium (including Shareholders in the case of an incorporated Consortium) as set out in the Applicant’s Response;</w:t>
      </w:r>
    </w:p>
    <w:p w14:paraId="2A3101CC" w14:textId="77777777" w:rsidR="00A370C3" w:rsidRPr="0055558B" w:rsidRDefault="00152BC8" w:rsidP="00BE24A9">
      <w:pPr>
        <w:jc w:val="both"/>
        <w:rPr>
          <w:rFonts w:ascii="Arial" w:hAnsi="Arial" w:cs="Arial"/>
          <w:sz w:val="22"/>
          <w:szCs w:val="22"/>
        </w:rPr>
      </w:pPr>
      <w:r w:rsidRPr="0055558B">
        <w:rPr>
          <w:rFonts w:ascii="Arial" w:hAnsi="Arial" w:cs="Arial"/>
          <w:sz w:val="22"/>
          <w:szCs w:val="22"/>
        </w:rPr>
        <w:t xml:space="preserve"> </w:t>
      </w:r>
    </w:p>
    <w:p w14:paraId="351EC7AD" w14:textId="77777777" w:rsidR="00A370C3" w:rsidRPr="0055558B" w:rsidRDefault="00A370C3" w:rsidP="00BE24A9">
      <w:pPr>
        <w:jc w:val="both"/>
        <w:rPr>
          <w:rFonts w:ascii="Arial" w:hAnsi="Arial" w:cs="Arial"/>
          <w:sz w:val="22"/>
          <w:szCs w:val="22"/>
        </w:rPr>
      </w:pPr>
      <w:r w:rsidRPr="0055558B">
        <w:rPr>
          <w:rFonts w:ascii="Arial" w:hAnsi="Arial" w:cs="Arial"/>
          <w:b/>
          <w:sz w:val="22"/>
          <w:szCs w:val="22"/>
        </w:rPr>
        <w:t xml:space="preserve">Consortium </w:t>
      </w:r>
      <w:r w:rsidRPr="0055558B">
        <w:rPr>
          <w:rFonts w:ascii="Arial" w:hAnsi="Arial" w:cs="Arial"/>
          <w:sz w:val="22"/>
          <w:szCs w:val="22"/>
        </w:rPr>
        <w:t xml:space="preserve">means a </w:t>
      </w:r>
      <w:r w:rsidR="00B315AD" w:rsidRPr="0055558B">
        <w:rPr>
          <w:rFonts w:ascii="Arial" w:hAnsi="Arial" w:cs="Arial"/>
          <w:sz w:val="22"/>
          <w:szCs w:val="22"/>
        </w:rPr>
        <w:t xml:space="preserve">consortium, joint venture or </w:t>
      </w:r>
      <w:r w:rsidRPr="0055558B">
        <w:rPr>
          <w:rFonts w:ascii="Arial" w:hAnsi="Arial" w:cs="Arial"/>
          <w:sz w:val="22"/>
          <w:szCs w:val="22"/>
        </w:rPr>
        <w:t xml:space="preserve">group of </w:t>
      </w:r>
      <w:r w:rsidR="00B47F40" w:rsidRPr="0055558B">
        <w:rPr>
          <w:rFonts w:ascii="Arial" w:hAnsi="Arial" w:cs="Arial"/>
          <w:sz w:val="22"/>
          <w:szCs w:val="22"/>
        </w:rPr>
        <w:t>two</w:t>
      </w:r>
      <w:r w:rsidRPr="0055558B">
        <w:rPr>
          <w:rFonts w:ascii="Arial" w:hAnsi="Arial" w:cs="Arial"/>
          <w:sz w:val="22"/>
          <w:szCs w:val="22"/>
        </w:rPr>
        <w:t xml:space="preserve"> or more legal persons</w:t>
      </w:r>
      <w:r w:rsidR="00BE3FB8" w:rsidRPr="0055558B">
        <w:rPr>
          <w:rFonts w:ascii="Arial" w:hAnsi="Arial" w:cs="Arial"/>
          <w:sz w:val="22"/>
          <w:szCs w:val="22"/>
        </w:rPr>
        <w:t xml:space="preserve">, acting jointly </w:t>
      </w:r>
      <w:r w:rsidRPr="0055558B">
        <w:rPr>
          <w:rFonts w:ascii="Arial" w:hAnsi="Arial" w:cs="Arial"/>
          <w:sz w:val="22"/>
          <w:szCs w:val="22"/>
        </w:rPr>
        <w:t>and submitting a single application</w:t>
      </w:r>
      <w:r w:rsidR="007413B0" w:rsidRPr="0055558B">
        <w:rPr>
          <w:rFonts w:ascii="Arial" w:hAnsi="Arial" w:cs="Arial"/>
          <w:sz w:val="22"/>
          <w:szCs w:val="22"/>
        </w:rPr>
        <w:t xml:space="preserve"> (and the term ‘Consortia’ shall be construed accordingly)</w:t>
      </w:r>
      <w:r w:rsidRPr="0055558B">
        <w:rPr>
          <w:rFonts w:ascii="Arial" w:hAnsi="Arial" w:cs="Arial"/>
          <w:sz w:val="22"/>
          <w:szCs w:val="22"/>
        </w:rPr>
        <w:t>;</w:t>
      </w:r>
    </w:p>
    <w:p w14:paraId="78DF0625" w14:textId="77777777" w:rsidR="00A370C3" w:rsidRPr="0055558B" w:rsidRDefault="00A370C3" w:rsidP="00BE24A9">
      <w:pPr>
        <w:jc w:val="both"/>
        <w:rPr>
          <w:rFonts w:ascii="Arial" w:hAnsi="Arial" w:cs="Arial"/>
          <w:b/>
          <w:sz w:val="22"/>
          <w:szCs w:val="22"/>
        </w:rPr>
      </w:pPr>
    </w:p>
    <w:p w14:paraId="1EFBB287" w14:textId="06A1C39B" w:rsidR="00A370C3" w:rsidRPr="0055558B" w:rsidRDefault="00A370C3" w:rsidP="00BE24A9">
      <w:pPr>
        <w:jc w:val="both"/>
        <w:rPr>
          <w:rFonts w:ascii="Arial" w:hAnsi="Arial" w:cs="Arial"/>
          <w:sz w:val="22"/>
          <w:szCs w:val="22"/>
        </w:rPr>
      </w:pPr>
      <w:r w:rsidRPr="006E31B2">
        <w:rPr>
          <w:rFonts w:ascii="Arial" w:hAnsi="Arial" w:cs="Arial"/>
          <w:b/>
          <w:sz w:val="22"/>
          <w:szCs w:val="22"/>
        </w:rPr>
        <w:t>Contract</w:t>
      </w:r>
      <w:r w:rsidRPr="006E31B2">
        <w:rPr>
          <w:rFonts w:ascii="Arial" w:hAnsi="Arial" w:cs="Arial"/>
          <w:sz w:val="22"/>
          <w:szCs w:val="22"/>
        </w:rPr>
        <w:t xml:space="preserve"> means the </w:t>
      </w:r>
      <w:r w:rsidRPr="006E31B2">
        <w:rPr>
          <w:rFonts w:ascii="Arial" w:hAnsi="Arial"/>
          <w:sz w:val="22"/>
        </w:rPr>
        <w:t>contract</w:t>
      </w:r>
      <w:r w:rsidRPr="006E31B2">
        <w:rPr>
          <w:rFonts w:ascii="Arial" w:hAnsi="Arial" w:cs="Arial"/>
          <w:sz w:val="22"/>
          <w:szCs w:val="22"/>
        </w:rPr>
        <w:t xml:space="preserve"> </w:t>
      </w:r>
      <w:r w:rsidR="00D628AF" w:rsidRPr="006E31B2">
        <w:rPr>
          <w:rFonts w:ascii="Arial" w:hAnsi="Arial" w:cs="Arial"/>
          <w:sz w:val="22"/>
          <w:szCs w:val="22"/>
        </w:rPr>
        <w:t xml:space="preserve">to be </w:t>
      </w:r>
      <w:r w:rsidRPr="006E31B2">
        <w:rPr>
          <w:rFonts w:ascii="Arial" w:hAnsi="Arial" w:cs="Arial"/>
          <w:sz w:val="22"/>
          <w:szCs w:val="22"/>
        </w:rPr>
        <w:t>entered into by the Contracting Entity</w:t>
      </w:r>
      <w:r w:rsidR="00D628AF" w:rsidRPr="006E31B2">
        <w:rPr>
          <w:rFonts w:ascii="Arial" w:hAnsi="Arial" w:cs="Arial"/>
          <w:sz w:val="22"/>
          <w:szCs w:val="22"/>
        </w:rPr>
        <w:t xml:space="preserve"> </w:t>
      </w:r>
      <w:r w:rsidRPr="006E31B2">
        <w:rPr>
          <w:rFonts w:ascii="Arial" w:hAnsi="Arial" w:cs="Arial"/>
          <w:sz w:val="22"/>
          <w:szCs w:val="22"/>
        </w:rPr>
        <w:t>and the Contractor for the</w:t>
      </w:r>
      <w:r w:rsidRPr="0055558B">
        <w:rPr>
          <w:rFonts w:ascii="Arial" w:hAnsi="Arial" w:cs="Arial"/>
          <w:sz w:val="22"/>
          <w:szCs w:val="22"/>
        </w:rPr>
        <w:t xml:space="preserve"> </w:t>
      </w:r>
      <w:r w:rsidR="004D3CBD" w:rsidRPr="00775B78">
        <w:rPr>
          <w:rFonts w:ascii="Arial" w:hAnsi="Arial" w:cs="Arial"/>
          <w:sz w:val="22"/>
          <w:szCs w:val="22"/>
        </w:rPr>
        <w:t>Project</w:t>
      </w:r>
      <w:r w:rsidRPr="00775B78">
        <w:rPr>
          <w:rFonts w:ascii="Arial" w:hAnsi="Arial" w:cs="Arial"/>
          <w:sz w:val="22"/>
          <w:szCs w:val="22"/>
        </w:rPr>
        <w:t xml:space="preserve">; </w:t>
      </w:r>
    </w:p>
    <w:p w14:paraId="38FCACE6" w14:textId="77777777" w:rsidR="00986297" w:rsidRPr="0055558B" w:rsidRDefault="00986297" w:rsidP="00BE24A9">
      <w:pPr>
        <w:jc w:val="both"/>
        <w:rPr>
          <w:rFonts w:ascii="Arial" w:hAnsi="Arial" w:cs="Arial"/>
          <w:sz w:val="22"/>
          <w:szCs w:val="22"/>
        </w:rPr>
      </w:pPr>
    </w:p>
    <w:p w14:paraId="5081D4D0" w14:textId="3760AE0B" w:rsidR="00986297" w:rsidRPr="0055558B" w:rsidRDefault="00A370C3" w:rsidP="00BE24A9">
      <w:pPr>
        <w:jc w:val="both"/>
        <w:rPr>
          <w:rFonts w:ascii="Arial" w:hAnsi="Arial" w:cs="Arial"/>
          <w:sz w:val="22"/>
          <w:szCs w:val="22"/>
        </w:rPr>
      </w:pPr>
      <w:r w:rsidRPr="0055558B">
        <w:rPr>
          <w:rFonts w:ascii="Arial" w:hAnsi="Arial" w:cs="Arial"/>
          <w:b/>
          <w:sz w:val="22"/>
          <w:szCs w:val="22"/>
        </w:rPr>
        <w:t xml:space="preserve">Contracting Entity </w:t>
      </w:r>
      <w:r w:rsidR="006F599E" w:rsidRPr="0055558B">
        <w:rPr>
          <w:rFonts w:ascii="Arial" w:hAnsi="Arial" w:cs="Arial"/>
          <w:sz w:val="22"/>
          <w:szCs w:val="22"/>
        </w:rPr>
        <w:t xml:space="preserve">means </w:t>
      </w:r>
      <w:r w:rsidRPr="0055558B">
        <w:rPr>
          <w:rFonts w:ascii="Arial" w:hAnsi="Arial" w:cs="Arial"/>
          <w:sz w:val="22"/>
          <w:szCs w:val="22"/>
        </w:rPr>
        <w:t>E</w:t>
      </w:r>
      <w:r w:rsidR="00F223FD" w:rsidRPr="0055558B">
        <w:rPr>
          <w:rFonts w:ascii="Arial" w:hAnsi="Arial" w:cs="Arial"/>
          <w:sz w:val="22"/>
          <w:szCs w:val="22"/>
        </w:rPr>
        <w:t>lectricity Supply Board</w:t>
      </w:r>
      <w:r w:rsidR="005D25AC">
        <w:rPr>
          <w:rFonts w:ascii="Arial" w:hAnsi="Arial" w:cs="Arial"/>
          <w:sz w:val="22"/>
          <w:szCs w:val="22"/>
        </w:rPr>
        <w:t xml:space="preserve"> (‘ESB’)</w:t>
      </w:r>
      <w:r w:rsidR="00F223FD" w:rsidRPr="0055558B">
        <w:rPr>
          <w:rFonts w:ascii="Arial" w:hAnsi="Arial" w:cs="Arial"/>
          <w:sz w:val="22"/>
          <w:szCs w:val="22"/>
        </w:rPr>
        <w:t xml:space="preserve">, a statutory corporation having its principal place of business at </w:t>
      </w:r>
      <w:r w:rsidR="008C111B">
        <w:rPr>
          <w:rFonts w:ascii="Arial" w:hAnsi="Arial" w:cs="Arial"/>
          <w:sz w:val="22"/>
          <w:szCs w:val="22"/>
        </w:rPr>
        <w:t>27 Fitzwilliam Street</w:t>
      </w:r>
      <w:r w:rsidR="002241AE">
        <w:rPr>
          <w:rFonts w:ascii="Arial" w:hAnsi="Arial" w:cs="Arial"/>
          <w:sz w:val="22"/>
          <w:szCs w:val="22"/>
        </w:rPr>
        <w:t xml:space="preserve"> Lower, Dublin 2</w:t>
      </w:r>
      <w:r w:rsidR="00E628C6" w:rsidRPr="0055558B">
        <w:rPr>
          <w:rFonts w:ascii="Arial" w:hAnsi="Arial" w:cs="Arial"/>
          <w:sz w:val="22"/>
          <w:szCs w:val="22"/>
        </w:rPr>
        <w:t xml:space="preserve">, </w:t>
      </w:r>
      <w:r w:rsidR="000250AB" w:rsidRPr="0055558B">
        <w:rPr>
          <w:rFonts w:ascii="Arial" w:hAnsi="Arial" w:cs="Arial"/>
          <w:sz w:val="22"/>
          <w:szCs w:val="22"/>
        </w:rPr>
        <w:t>which expression shall include any of its assignees or transferees in the event that the Contracting Entity, at its discretion, assigns or transfers the Procurement to any of its affiliated companies</w:t>
      </w:r>
      <w:r w:rsidR="00F223FD" w:rsidRPr="0055558B">
        <w:rPr>
          <w:rFonts w:ascii="Arial" w:hAnsi="Arial" w:cs="Arial"/>
          <w:sz w:val="22"/>
          <w:szCs w:val="22"/>
        </w:rPr>
        <w:t>;</w:t>
      </w:r>
      <w:r w:rsidR="000250AB" w:rsidRPr="0055558B">
        <w:rPr>
          <w:rFonts w:ascii="Arial" w:hAnsi="Arial" w:cs="Arial"/>
          <w:sz w:val="22"/>
          <w:szCs w:val="22"/>
          <w:highlight w:val="yellow"/>
        </w:rPr>
        <w:t xml:space="preserve"> </w:t>
      </w:r>
    </w:p>
    <w:p w14:paraId="1FCE0090" w14:textId="77777777" w:rsidR="00F23062" w:rsidRPr="0055558B" w:rsidRDefault="00F23062" w:rsidP="00BE24A9">
      <w:pPr>
        <w:jc w:val="both"/>
        <w:rPr>
          <w:rFonts w:ascii="Arial" w:hAnsi="Arial" w:cs="Arial"/>
          <w:sz w:val="22"/>
          <w:szCs w:val="22"/>
        </w:rPr>
      </w:pPr>
    </w:p>
    <w:p w14:paraId="3CF8555A" w14:textId="77777777" w:rsidR="00A370C3" w:rsidRPr="0055558B" w:rsidRDefault="00A370C3" w:rsidP="00BE24A9">
      <w:pPr>
        <w:jc w:val="both"/>
        <w:rPr>
          <w:rFonts w:ascii="Arial" w:hAnsi="Arial" w:cs="Arial"/>
          <w:sz w:val="22"/>
          <w:szCs w:val="22"/>
        </w:rPr>
      </w:pPr>
      <w:r w:rsidRPr="00EE7D90">
        <w:rPr>
          <w:rFonts w:ascii="Arial" w:hAnsi="Arial" w:cs="Arial"/>
          <w:b/>
          <w:sz w:val="22"/>
          <w:szCs w:val="22"/>
        </w:rPr>
        <w:t>Contract Notice</w:t>
      </w:r>
      <w:r w:rsidRPr="00EE7D90">
        <w:rPr>
          <w:rFonts w:ascii="Arial" w:hAnsi="Arial" w:cs="Arial"/>
          <w:sz w:val="22"/>
          <w:szCs w:val="22"/>
        </w:rPr>
        <w:t xml:space="preserve"> means the contract notice published in the OJEU </w:t>
      </w:r>
      <w:r w:rsidRPr="009E56CE">
        <w:rPr>
          <w:rFonts w:ascii="Arial" w:hAnsi="Arial" w:cs="Arial"/>
          <w:sz w:val="22"/>
          <w:szCs w:val="22"/>
        </w:rPr>
        <w:t xml:space="preserve">and on the eTenders website </w:t>
      </w:r>
      <w:r w:rsidR="004D3569" w:rsidRPr="009E56CE">
        <w:rPr>
          <w:rFonts w:ascii="Arial" w:hAnsi="Arial" w:cs="Arial"/>
          <w:sz w:val="22"/>
          <w:szCs w:val="22"/>
        </w:rPr>
        <w:t>eTenders</w:t>
      </w:r>
      <w:r w:rsidRPr="009E56CE">
        <w:rPr>
          <w:rFonts w:ascii="Arial" w:hAnsi="Arial" w:cs="Arial"/>
          <w:sz w:val="22"/>
          <w:szCs w:val="22"/>
        </w:rPr>
        <w:t>.gov.ie</w:t>
      </w:r>
      <w:r w:rsidR="00702A3D" w:rsidRPr="00EE7D90">
        <w:rPr>
          <w:rFonts w:ascii="Arial" w:hAnsi="Arial" w:cs="Arial"/>
          <w:sz w:val="22"/>
          <w:szCs w:val="22"/>
        </w:rPr>
        <w:t xml:space="preserve"> </w:t>
      </w:r>
      <w:r w:rsidRPr="00EE7D90">
        <w:rPr>
          <w:rFonts w:ascii="Arial" w:hAnsi="Arial" w:cs="Arial"/>
          <w:sz w:val="22"/>
          <w:szCs w:val="22"/>
        </w:rPr>
        <w:t>in respect of this Procurement;</w:t>
      </w:r>
    </w:p>
    <w:p w14:paraId="1DEF2AA6" w14:textId="77777777" w:rsidR="00A370C3" w:rsidRPr="0055558B" w:rsidRDefault="00A370C3" w:rsidP="00BE24A9">
      <w:pPr>
        <w:jc w:val="both"/>
        <w:rPr>
          <w:rFonts w:ascii="Arial" w:hAnsi="Arial" w:cs="Arial"/>
          <w:sz w:val="22"/>
          <w:szCs w:val="22"/>
        </w:rPr>
      </w:pPr>
    </w:p>
    <w:p w14:paraId="7B43EAAF" w14:textId="725DA682" w:rsidR="00A370C3" w:rsidRPr="0055558B" w:rsidRDefault="00A370C3" w:rsidP="00BE24A9">
      <w:pPr>
        <w:jc w:val="both"/>
        <w:rPr>
          <w:rFonts w:ascii="Arial" w:hAnsi="Arial" w:cs="Arial"/>
          <w:sz w:val="22"/>
          <w:szCs w:val="22"/>
        </w:rPr>
      </w:pPr>
      <w:r w:rsidRPr="012E32A6">
        <w:rPr>
          <w:rFonts w:ascii="Arial" w:hAnsi="Arial" w:cs="Arial"/>
          <w:b/>
          <w:bCs/>
          <w:sz w:val="22"/>
          <w:szCs w:val="22"/>
        </w:rPr>
        <w:t>Contractor</w:t>
      </w:r>
      <w:r w:rsidRPr="012E32A6">
        <w:rPr>
          <w:rFonts w:ascii="Arial" w:hAnsi="Arial" w:cs="Arial"/>
          <w:sz w:val="22"/>
          <w:szCs w:val="22"/>
        </w:rPr>
        <w:t xml:space="preserve"> means the legal entity with which the Contracting Entity will ultimately </w:t>
      </w:r>
      <w:r w:rsidR="00293B7D" w:rsidRPr="012E32A6">
        <w:rPr>
          <w:rFonts w:ascii="Arial" w:hAnsi="Arial" w:cs="Arial"/>
          <w:sz w:val="22"/>
          <w:szCs w:val="22"/>
        </w:rPr>
        <w:t>contract; In</w:t>
      </w:r>
      <w:r w:rsidR="008A5300" w:rsidRPr="012E32A6">
        <w:rPr>
          <w:rFonts w:ascii="Arial" w:hAnsi="Arial" w:cs="Arial"/>
          <w:sz w:val="22"/>
          <w:szCs w:val="22"/>
        </w:rPr>
        <w:t xml:space="preserve"> this </w:t>
      </w:r>
      <w:r w:rsidR="009A093A" w:rsidRPr="012E32A6">
        <w:rPr>
          <w:rFonts w:ascii="Arial" w:hAnsi="Arial" w:cs="Arial"/>
          <w:sz w:val="22"/>
          <w:szCs w:val="22"/>
        </w:rPr>
        <w:t>Pre-Qualification Questionnaire the use of the word ‘Contractor’ should be interpreted as meaning supplier, service provider</w:t>
      </w:r>
      <w:r w:rsidR="00AF6859" w:rsidRPr="012E32A6">
        <w:rPr>
          <w:rFonts w:ascii="Arial" w:hAnsi="Arial" w:cs="Arial"/>
          <w:sz w:val="22"/>
          <w:szCs w:val="22"/>
        </w:rPr>
        <w:t>, consultant</w:t>
      </w:r>
      <w:r w:rsidR="009A093A" w:rsidRPr="012E32A6">
        <w:rPr>
          <w:rFonts w:ascii="Arial" w:hAnsi="Arial" w:cs="Arial"/>
          <w:sz w:val="22"/>
          <w:szCs w:val="22"/>
        </w:rPr>
        <w:t xml:space="preserve"> or contractor, as appropriate</w:t>
      </w:r>
      <w:r w:rsidR="000F69BD" w:rsidRPr="012E32A6">
        <w:rPr>
          <w:rFonts w:ascii="Arial" w:hAnsi="Arial" w:cs="Arial"/>
          <w:sz w:val="22"/>
          <w:szCs w:val="22"/>
        </w:rPr>
        <w:t>;</w:t>
      </w:r>
    </w:p>
    <w:p w14:paraId="778F273E" w14:textId="77B42C02" w:rsidR="0052514A" w:rsidRPr="0055558B" w:rsidRDefault="00DE2A96" w:rsidP="009E56CE">
      <w:pPr>
        <w:spacing w:before="100" w:beforeAutospacing="1" w:after="100" w:afterAutospacing="1"/>
        <w:jc w:val="both"/>
        <w:rPr>
          <w:rFonts w:ascii="Arial" w:hAnsi="Arial" w:cs="Arial"/>
          <w:sz w:val="22"/>
          <w:szCs w:val="22"/>
        </w:rPr>
      </w:pPr>
      <w:r w:rsidRPr="012E32A6">
        <w:rPr>
          <w:rFonts w:ascii="Arial" w:hAnsi="Arial" w:cs="Arial"/>
          <w:b/>
          <w:bCs/>
          <w:sz w:val="22"/>
          <w:szCs w:val="22"/>
          <w:lang w:val="en-IE" w:eastAsia="en-IE"/>
        </w:rPr>
        <w:t>Data Protection Laws</w:t>
      </w:r>
      <w:r w:rsidRPr="012E32A6">
        <w:rPr>
          <w:rFonts w:ascii="Arial" w:hAnsi="Arial" w:cs="Arial"/>
          <w:sz w:val="22"/>
          <w:szCs w:val="22"/>
          <w:lang w:val="en-IE" w:eastAsia="en-IE"/>
        </w:rPr>
        <w:t xml:space="preserve"> means all applicable national and EU data protection laws, regulations and guidelines including but not limited to </w:t>
      </w:r>
      <w:r w:rsidR="00795918" w:rsidRPr="012E32A6">
        <w:rPr>
          <w:rFonts w:ascii="Arial" w:hAnsi="Arial" w:cs="Arial"/>
          <w:sz w:val="22"/>
          <w:szCs w:val="22"/>
          <w:lang w:val="en-IE" w:eastAsia="en-IE"/>
        </w:rPr>
        <w:t xml:space="preserve">the Data Protection Act 2018, </w:t>
      </w:r>
      <w:r w:rsidRPr="012E32A6">
        <w:rPr>
          <w:rFonts w:ascii="Arial" w:hAnsi="Arial" w:cs="Arial"/>
          <w:sz w:val="22"/>
          <w:szCs w:val="22"/>
          <w:lang w:val="en-IE" w:eastAsia="en-IE"/>
        </w:rPr>
        <w:t xml:space="preserve">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Commissioner or other supervisory authority for data protection in Ireland from time to time; </w:t>
      </w:r>
    </w:p>
    <w:p w14:paraId="49E1767A" w14:textId="77777777" w:rsidR="00152BC8" w:rsidRPr="0055558B" w:rsidRDefault="00152BC8" w:rsidP="00BE24A9">
      <w:pPr>
        <w:jc w:val="both"/>
        <w:rPr>
          <w:rFonts w:ascii="Arial" w:hAnsi="Arial" w:cs="Arial"/>
          <w:sz w:val="22"/>
          <w:szCs w:val="22"/>
        </w:rPr>
      </w:pPr>
      <w:r w:rsidRPr="0055558B">
        <w:rPr>
          <w:rFonts w:ascii="Arial" w:hAnsi="Arial" w:cs="Arial"/>
          <w:b/>
          <w:sz w:val="22"/>
          <w:szCs w:val="22"/>
        </w:rPr>
        <w:t>Entity Being Relied Upon</w:t>
      </w:r>
      <w:r w:rsidRPr="0055558B">
        <w:rPr>
          <w:rFonts w:ascii="Arial" w:hAnsi="Arial" w:cs="Arial"/>
          <w:sz w:val="22"/>
          <w:szCs w:val="22"/>
        </w:rPr>
        <w:t xml:space="preserve"> means any</w:t>
      </w:r>
      <w:r w:rsidR="00D75486" w:rsidRPr="0055558B">
        <w:rPr>
          <w:rFonts w:ascii="Arial" w:hAnsi="Arial" w:cs="Arial"/>
          <w:sz w:val="22"/>
          <w:szCs w:val="22"/>
        </w:rPr>
        <w:t xml:space="preserve"> person or</w:t>
      </w:r>
      <w:r w:rsidRPr="0055558B">
        <w:rPr>
          <w:rFonts w:ascii="Arial" w:hAnsi="Arial" w:cs="Arial"/>
          <w:sz w:val="22"/>
          <w:szCs w:val="22"/>
        </w:rPr>
        <w:t xml:space="preserve"> entity on whose resources the Applicant or any Applicant Member is</w:t>
      </w:r>
      <w:r w:rsidR="00D75486" w:rsidRPr="0055558B">
        <w:rPr>
          <w:rFonts w:ascii="Arial" w:hAnsi="Arial" w:cs="Arial"/>
          <w:sz w:val="22"/>
          <w:szCs w:val="22"/>
        </w:rPr>
        <w:t xml:space="preserve"> or will be</w:t>
      </w:r>
      <w:r w:rsidRPr="0055558B">
        <w:rPr>
          <w:rFonts w:ascii="Arial" w:hAnsi="Arial" w:cs="Arial"/>
          <w:sz w:val="22"/>
          <w:szCs w:val="22"/>
        </w:rPr>
        <w:t xml:space="preserve"> relying for the purpose of responding to this PQQ</w:t>
      </w:r>
      <w:r w:rsidR="00D628AF" w:rsidRPr="0055558B">
        <w:rPr>
          <w:rFonts w:ascii="Arial" w:hAnsi="Arial" w:cs="Arial"/>
          <w:sz w:val="22"/>
          <w:szCs w:val="22"/>
        </w:rPr>
        <w:t>;</w:t>
      </w:r>
    </w:p>
    <w:p w14:paraId="698AF106" w14:textId="77777777" w:rsidR="00A370C3" w:rsidRPr="0055558B" w:rsidRDefault="00A370C3" w:rsidP="00BE24A9">
      <w:pPr>
        <w:jc w:val="both"/>
        <w:rPr>
          <w:rFonts w:ascii="Arial" w:hAnsi="Arial" w:cs="Arial"/>
          <w:sz w:val="22"/>
          <w:szCs w:val="22"/>
        </w:rPr>
      </w:pPr>
    </w:p>
    <w:p w14:paraId="124D50B1" w14:textId="00EDB01F" w:rsidR="00A370C3" w:rsidRDefault="00A370C3" w:rsidP="00BE24A9">
      <w:pPr>
        <w:jc w:val="both"/>
        <w:rPr>
          <w:rFonts w:ascii="Arial" w:hAnsi="Arial" w:cs="Arial"/>
          <w:sz w:val="22"/>
          <w:szCs w:val="22"/>
        </w:rPr>
      </w:pPr>
      <w:r w:rsidRPr="0055558B">
        <w:rPr>
          <w:rFonts w:ascii="Arial" w:hAnsi="Arial" w:cs="Arial"/>
          <w:b/>
          <w:sz w:val="22"/>
          <w:szCs w:val="22"/>
        </w:rPr>
        <w:t>ESB</w:t>
      </w:r>
      <w:r w:rsidRPr="0055558B">
        <w:rPr>
          <w:rFonts w:ascii="Arial" w:hAnsi="Arial" w:cs="Arial"/>
          <w:sz w:val="22"/>
          <w:szCs w:val="22"/>
        </w:rPr>
        <w:t xml:space="preserve"> means Electricity Supply Board, a statutory corporation, having its principal place of business at </w:t>
      </w:r>
      <w:r w:rsidR="0019117C">
        <w:rPr>
          <w:rFonts w:ascii="Arial" w:hAnsi="Arial" w:cs="Arial"/>
          <w:sz w:val="22"/>
          <w:szCs w:val="22"/>
        </w:rPr>
        <w:t>27 Fitzwilliam Street Lower</w:t>
      </w:r>
      <w:r w:rsidR="00BF3878" w:rsidRPr="0055558B">
        <w:rPr>
          <w:rFonts w:ascii="Arial" w:hAnsi="Arial" w:cs="Arial"/>
          <w:sz w:val="22"/>
          <w:szCs w:val="22"/>
        </w:rPr>
        <w:t xml:space="preserve">, </w:t>
      </w:r>
      <w:r w:rsidRPr="0055558B">
        <w:rPr>
          <w:rFonts w:ascii="Arial" w:hAnsi="Arial" w:cs="Arial"/>
          <w:sz w:val="22"/>
          <w:szCs w:val="22"/>
        </w:rPr>
        <w:t xml:space="preserve">Dublin </w:t>
      </w:r>
      <w:r w:rsidR="00F053A9">
        <w:rPr>
          <w:rFonts w:ascii="Arial" w:hAnsi="Arial" w:cs="Arial"/>
          <w:sz w:val="22"/>
          <w:szCs w:val="22"/>
        </w:rPr>
        <w:t>2</w:t>
      </w:r>
      <w:r w:rsidRPr="0055558B">
        <w:rPr>
          <w:rFonts w:ascii="Arial" w:hAnsi="Arial" w:cs="Arial"/>
          <w:sz w:val="22"/>
          <w:szCs w:val="22"/>
        </w:rPr>
        <w:t>;</w:t>
      </w:r>
    </w:p>
    <w:p w14:paraId="3B1D6427" w14:textId="77777777" w:rsidR="008656F7" w:rsidRPr="0055558B" w:rsidRDefault="008656F7" w:rsidP="00BE24A9">
      <w:pPr>
        <w:jc w:val="both"/>
        <w:rPr>
          <w:rFonts w:ascii="Arial" w:hAnsi="Arial" w:cs="Arial"/>
          <w:sz w:val="22"/>
          <w:szCs w:val="22"/>
        </w:rPr>
      </w:pPr>
    </w:p>
    <w:p w14:paraId="7197FB70" w14:textId="77777777" w:rsidR="000F69BD" w:rsidRPr="00A11C40" w:rsidRDefault="000F69BD" w:rsidP="009E56CE">
      <w:pPr>
        <w:jc w:val="both"/>
        <w:rPr>
          <w:rFonts w:ascii="Arial" w:hAnsi="Arial" w:cs="Arial"/>
          <w:sz w:val="22"/>
          <w:szCs w:val="22"/>
        </w:rPr>
      </w:pPr>
      <w:r w:rsidRPr="00A11C40">
        <w:rPr>
          <w:rFonts w:ascii="Arial" w:hAnsi="Arial" w:cs="Arial"/>
          <w:b/>
          <w:sz w:val="22"/>
          <w:szCs w:val="22"/>
        </w:rPr>
        <w:t>“Insurer</w:t>
      </w:r>
      <w:r>
        <w:rPr>
          <w:rFonts w:ascii="Arial" w:hAnsi="Arial" w:cs="Arial"/>
          <w:b/>
          <w:sz w:val="22"/>
          <w:szCs w:val="22"/>
        </w:rPr>
        <w:t>(</w:t>
      </w:r>
      <w:r w:rsidRPr="00A11C40">
        <w:rPr>
          <w:rFonts w:ascii="Arial" w:hAnsi="Arial" w:cs="Arial"/>
          <w:b/>
          <w:sz w:val="22"/>
          <w:szCs w:val="22"/>
        </w:rPr>
        <w:t>s</w:t>
      </w:r>
      <w:r>
        <w:rPr>
          <w:rFonts w:ascii="Arial" w:hAnsi="Arial" w:cs="Arial"/>
          <w:b/>
          <w:sz w:val="22"/>
          <w:szCs w:val="22"/>
        </w:rPr>
        <w:t>)</w:t>
      </w:r>
      <w:r w:rsidRPr="00A11C40">
        <w:rPr>
          <w:rFonts w:ascii="Arial" w:hAnsi="Arial" w:cs="Arial"/>
          <w:b/>
          <w:sz w:val="22"/>
          <w:szCs w:val="22"/>
        </w:rPr>
        <w:t>”</w:t>
      </w:r>
      <w:r w:rsidRPr="00A11C40">
        <w:rPr>
          <w:rFonts w:ascii="Arial" w:hAnsi="Arial" w:cs="Arial"/>
          <w:sz w:val="22"/>
          <w:szCs w:val="22"/>
        </w:rPr>
        <w:t xml:space="preserve"> for the purpose of section B.3 means insurers or insurance brokers authorised by the relevant competent authority to underwrite that line of business in Ireland and </w:t>
      </w:r>
      <w:r w:rsidRPr="00A11C40">
        <w:rPr>
          <w:rFonts w:ascii="Arial" w:hAnsi="Arial" w:cs="Arial"/>
          <w:sz w:val="22"/>
          <w:szCs w:val="22"/>
          <w:lang w:val="en-US"/>
        </w:rPr>
        <w:t>which</w:t>
      </w:r>
      <w:r w:rsidRPr="00A11C40">
        <w:rPr>
          <w:rFonts w:ascii="Arial" w:hAnsi="Arial" w:cs="Arial"/>
          <w:sz w:val="22"/>
          <w:szCs w:val="22"/>
        </w:rPr>
        <w:t xml:space="preserve"> have a Standard &amp; Poor’s (or equivalent) credit rating of at least A- (or equivalent)</w:t>
      </w:r>
      <w:r>
        <w:rPr>
          <w:rFonts w:ascii="Arial" w:hAnsi="Arial" w:cs="Arial"/>
          <w:sz w:val="22"/>
          <w:szCs w:val="22"/>
        </w:rPr>
        <w:t>;</w:t>
      </w:r>
    </w:p>
    <w:p w14:paraId="0D779D00" w14:textId="77777777" w:rsidR="00A370C3" w:rsidRPr="0055558B" w:rsidRDefault="00A370C3" w:rsidP="00BE24A9">
      <w:pPr>
        <w:jc w:val="both"/>
        <w:rPr>
          <w:rFonts w:ascii="Arial" w:hAnsi="Arial" w:cs="Arial"/>
          <w:sz w:val="22"/>
          <w:szCs w:val="22"/>
        </w:rPr>
      </w:pPr>
    </w:p>
    <w:p w14:paraId="40CEAF10" w14:textId="042EE62E" w:rsidR="006C32D9" w:rsidRPr="006C32D9" w:rsidRDefault="00B96F4F" w:rsidP="006C32D9">
      <w:pPr>
        <w:jc w:val="both"/>
        <w:rPr>
          <w:rFonts w:asciiTheme="minorHAnsi" w:hAnsiTheme="minorHAnsi" w:cstheme="minorHAnsi"/>
          <w:b/>
          <w:sz w:val="22"/>
          <w:szCs w:val="22"/>
          <w:u w:val="single"/>
          <w:lang w:val="en-IE" w:eastAsia="en-IE"/>
        </w:rPr>
      </w:pPr>
      <w:r w:rsidRPr="0055558B">
        <w:rPr>
          <w:rFonts w:ascii="Arial" w:hAnsi="Arial" w:cs="Arial"/>
          <w:b/>
          <w:sz w:val="22"/>
          <w:szCs w:val="22"/>
        </w:rPr>
        <w:t>Lead Consortium Member</w:t>
      </w:r>
      <w:r w:rsidRPr="0055558B">
        <w:rPr>
          <w:rFonts w:ascii="Arial" w:hAnsi="Arial" w:cs="Arial"/>
          <w:sz w:val="22"/>
          <w:szCs w:val="22"/>
        </w:rPr>
        <w:t xml:space="preserve"> means, where the Applicant is a Consortium, the Applicant Member nominated in section B</w:t>
      </w:r>
      <w:r w:rsidR="004453AA" w:rsidRPr="0055558B">
        <w:rPr>
          <w:rFonts w:ascii="Arial" w:hAnsi="Arial" w:cs="Arial"/>
          <w:sz w:val="22"/>
          <w:szCs w:val="22"/>
        </w:rPr>
        <w:t>.</w:t>
      </w:r>
      <w:r w:rsidRPr="0055558B">
        <w:rPr>
          <w:rFonts w:ascii="Arial" w:hAnsi="Arial" w:cs="Arial"/>
          <w:sz w:val="22"/>
          <w:szCs w:val="22"/>
        </w:rPr>
        <w:t>1.4 as Lead Consortium Member</w:t>
      </w:r>
      <w:r w:rsidR="006C32D9" w:rsidRPr="006C32D9">
        <w:rPr>
          <w:rFonts w:ascii="Arial" w:hAnsi="Arial" w:cs="Arial"/>
          <w:sz w:val="22"/>
          <w:szCs w:val="22"/>
        </w:rPr>
        <w:t>;</w:t>
      </w:r>
      <w:r w:rsidR="006C32D9" w:rsidRPr="006C32D9">
        <w:rPr>
          <w:rFonts w:asciiTheme="minorHAnsi" w:hAnsiTheme="minorHAnsi" w:cstheme="minorHAnsi"/>
          <w:b/>
          <w:sz w:val="22"/>
          <w:szCs w:val="22"/>
          <w:u w:val="single"/>
          <w:lang w:val="en-IE" w:eastAsia="en-IE"/>
        </w:rPr>
        <w:t xml:space="preserve"> </w:t>
      </w:r>
    </w:p>
    <w:p w14:paraId="541EDD24" w14:textId="77777777" w:rsidR="0052514A" w:rsidRPr="0055558B" w:rsidRDefault="0052514A" w:rsidP="00BE24A9">
      <w:pPr>
        <w:jc w:val="both"/>
        <w:rPr>
          <w:rFonts w:ascii="Arial" w:hAnsi="Arial" w:cs="Arial"/>
          <w:b/>
          <w:sz w:val="22"/>
          <w:szCs w:val="22"/>
        </w:rPr>
      </w:pPr>
    </w:p>
    <w:p w14:paraId="3F16903C" w14:textId="77777777" w:rsidR="00A370C3" w:rsidRPr="0055558B" w:rsidRDefault="00A370C3" w:rsidP="00BE24A9">
      <w:pPr>
        <w:jc w:val="both"/>
        <w:rPr>
          <w:rFonts w:ascii="Arial" w:hAnsi="Arial" w:cs="Arial"/>
          <w:sz w:val="22"/>
          <w:szCs w:val="22"/>
        </w:rPr>
      </w:pPr>
      <w:r w:rsidRPr="0055558B">
        <w:rPr>
          <w:rFonts w:ascii="Arial" w:hAnsi="Arial" w:cs="Arial"/>
          <w:b/>
          <w:sz w:val="22"/>
          <w:szCs w:val="22"/>
        </w:rPr>
        <w:t>OJEU</w:t>
      </w:r>
      <w:r w:rsidRPr="0055558B">
        <w:rPr>
          <w:rFonts w:ascii="Arial" w:hAnsi="Arial" w:cs="Arial"/>
          <w:sz w:val="22"/>
          <w:szCs w:val="22"/>
        </w:rPr>
        <w:t xml:space="preserve"> means the Official Journal of the European Union;</w:t>
      </w:r>
    </w:p>
    <w:p w14:paraId="5FA825B0" w14:textId="77777777" w:rsidR="006668A1" w:rsidRPr="0055558B" w:rsidRDefault="006668A1" w:rsidP="00BE24A9">
      <w:pPr>
        <w:jc w:val="both"/>
        <w:rPr>
          <w:rFonts w:ascii="Arial" w:hAnsi="Arial" w:cs="Arial"/>
          <w:sz w:val="22"/>
          <w:szCs w:val="22"/>
          <w:lang w:eastAsia="en-IE"/>
        </w:rPr>
      </w:pPr>
    </w:p>
    <w:p w14:paraId="50BAAD40" w14:textId="280E28F6" w:rsidR="00BF3878" w:rsidRPr="0055558B" w:rsidRDefault="00BF3878" w:rsidP="00BE24A9">
      <w:pPr>
        <w:jc w:val="both"/>
        <w:rPr>
          <w:rFonts w:ascii="Arial" w:hAnsi="Arial" w:cs="Arial"/>
          <w:sz w:val="22"/>
          <w:szCs w:val="22"/>
        </w:rPr>
      </w:pPr>
      <w:r w:rsidRPr="0055558B">
        <w:rPr>
          <w:rFonts w:ascii="Arial" w:hAnsi="Arial" w:cs="Arial"/>
          <w:b/>
          <w:sz w:val="22"/>
          <w:szCs w:val="22"/>
        </w:rPr>
        <w:t xml:space="preserve">Pre-Qualification Questionnaire </w:t>
      </w:r>
      <w:r w:rsidRPr="0055558B">
        <w:rPr>
          <w:rFonts w:ascii="Arial" w:hAnsi="Arial" w:cs="Arial"/>
          <w:sz w:val="22"/>
          <w:szCs w:val="22"/>
        </w:rPr>
        <w:t>or</w:t>
      </w:r>
      <w:r w:rsidRPr="0055558B">
        <w:rPr>
          <w:rFonts w:ascii="Arial" w:hAnsi="Arial" w:cs="Arial"/>
          <w:b/>
          <w:sz w:val="22"/>
          <w:szCs w:val="22"/>
        </w:rPr>
        <w:t xml:space="preserve"> PQQ</w:t>
      </w:r>
      <w:r w:rsidRPr="0055558B">
        <w:rPr>
          <w:rFonts w:ascii="Arial" w:hAnsi="Arial" w:cs="Arial"/>
          <w:sz w:val="22"/>
          <w:szCs w:val="22"/>
        </w:rPr>
        <w:t xml:space="preserve"> means this pre-qualification questionnaire that is issued by </w:t>
      </w:r>
      <w:r w:rsidRPr="00EE7D90">
        <w:rPr>
          <w:rFonts w:ascii="Arial" w:hAnsi="Arial" w:cs="Arial"/>
          <w:sz w:val="22"/>
          <w:szCs w:val="22"/>
        </w:rPr>
        <w:t xml:space="preserve">the Contracting Entity to pre-qualify </w:t>
      </w:r>
      <w:r w:rsidRPr="009E56CE">
        <w:rPr>
          <w:rFonts w:ascii="Arial" w:hAnsi="Arial" w:cs="Arial"/>
          <w:sz w:val="22"/>
          <w:szCs w:val="22"/>
        </w:rPr>
        <w:t>and short-list</w:t>
      </w:r>
      <w:r w:rsidRPr="00EE7D90">
        <w:rPr>
          <w:rFonts w:ascii="Arial" w:hAnsi="Arial" w:cs="Arial"/>
          <w:sz w:val="22"/>
          <w:szCs w:val="22"/>
        </w:rPr>
        <w:t xml:space="preserve"> the Applicants who will then be issued with an </w:t>
      </w:r>
      <w:r w:rsidR="005D25AC" w:rsidRPr="00EE7D90">
        <w:rPr>
          <w:rFonts w:ascii="Arial" w:hAnsi="Arial" w:cs="Arial"/>
          <w:sz w:val="22"/>
          <w:szCs w:val="22"/>
        </w:rPr>
        <w:t>Request</w:t>
      </w:r>
      <w:r w:rsidR="005D25AC">
        <w:rPr>
          <w:rFonts w:ascii="Arial" w:hAnsi="Arial" w:cs="Arial"/>
          <w:sz w:val="22"/>
          <w:szCs w:val="22"/>
        </w:rPr>
        <w:t xml:space="preserve"> for</w:t>
      </w:r>
      <w:r w:rsidRPr="0055558B">
        <w:rPr>
          <w:rFonts w:ascii="Arial" w:hAnsi="Arial" w:cs="Arial"/>
          <w:sz w:val="22"/>
          <w:szCs w:val="22"/>
        </w:rPr>
        <w:t xml:space="preserve"> Tender (together with any written clarifications issued by the Contracting Entity in respect of the PQQ);</w:t>
      </w:r>
    </w:p>
    <w:p w14:paraId="249541B3" w14:textId="77777777" w:rsidR="00BF3878" w:rsidRPr="0055558B" w:rsidRDefault="00BF3878" w:rsidP="00BE24A9">
      <w:pPr>
        <w:jc w:val="both"/>
        <w:rPr>
          <w:rFonts w:ascii="Arial" w:hAnsi="Arial" w:cs="Arial"/>
          <w:sz w:val="22"/>
          <w:szCs w:val="22"/>
        </w:rPr>
      </w:pPr>
    </w:p>
    <w:p w14:paraId="0D063484" w14:textId="710F528A" w:rsidR="00E96DAB" w:rsidRPr="0055558B" w:rsidRDefault="00E96DAB" w:rsidP="00BE24A9">
      <w:pPr>
        <w:jc w:val="both"/>
        <w:rPr>
          <w:rFonts w:ascii="Arial" w:hAnsi="Arial" w:cs="Arial"/>
          <w:sz w:val="22"/>
          <w:szCs w:val="22"/>
        </w:rPr>
      </w:pPr>
      <w:r w:rsidRPr="00901E0B">
        <w:rPr>
          <w:rFonts w:ascii="Arial" w:hAnsi="Arial" w:cs="Arial"/>
          <w:b/>
          <w:sz w:val="22"/>
          <w:szCs w:val="22"/>
        </w:rPr>
        <w:t xml:space="preserve">PQQ </w:t>
      </w:r>
      <w:r w:rsidR="00BF3878" w:rsidRPr="00901E0B">
        <w:rPr>
          <w:rFonts w:ascii="Arial" w:hAnsi="Arial" w:cs="Arial"/>
          <w:b/>
          <w:sz w:val="22"/>
          <w:szCs w:val="22"/>
        </w:rPr>
        <w:t>Response Deadline</w:t>
      </w:r>
      <w:r w:rsidRPr="00901E0B">
        <w:rPr>
          <w:rFonts w:ascii="Arial" w:hAnsi="Arial" w:cs="Arial"/>
          <w:b/>
          <w:sz w:val="22"/>
          <w:szCs w:val="22"/>
        </w:rPr>
        <w:t xml:space="preserve"> </w:t>
      </w:r>
      <w:r w:rsidRPr="00901E0B">
        <w:rPr>
          <w:rFonts w:ascii="Arial" w:hAnsi="Arial" w:cs="Arial"/>
          <w:sz w:val="22"/>
          <w:szCs w:val="22"/>
        </w:rPr>
        <w:t xml:space="preserve">means </w:t>
      </w:r>
      <w:r w:rsidR="008E36D8" w:rsidRPr="00901E0B">
        <w:rPr>
          <w:rFonts w:ascii="Arial" w:hAnsi="Arial" w:cs="Arial"/>
          <w:sz w:val="22"/>
          <w:szCs w:val="22"/>
        </w:rPr>
        <w:t>12.</w:t>
      </w:r>
      <w:r w:rsidR="00133DB5" w:rsidRPr="00901E0B">
        <w:rPr>
          <w:rFonts w:ascii="Arial" w:hAnsi="Arial" w:cs="Arial"/>
          <w:sz w:val="22"/>
          <w:szCs w:val="22"/>
        </w:rPr>
        <w:t>00 noon</w:t>
      </w:r>
      <w:r w:rsidRPr="00901E0B">
        <w:rPr>
          <w:rFonts w:ascii="Arial" w:hAnsi="Arial" w:cs="Arial"/>
          <w:sz w:val="22"/>
          <w:szCs w:val="22"/>
        </w:rPr>
        <w:t xml:space="preserve"> GMT on</w:t>
      </w:r>
      <w:r w:rsidR="006957C8" w:rsidRPr="00901E0B">
        <w:rPr>
          <w:rFonts w:ascii="Arial" w:hAnsi="Arial" w:cs="Arial"/>
          <w:sz w:val="22"/>
          <w:szCs w:val="22"/>
        </w:rPr>
        <w:t xml:space="preserve"> </w:t>
      </w:r>
      <w:r w:rsidR="007141B7" w:rsidRPr="00901E0B">
        <w:rPr>
          <w:rFonts w:ascii="Arial" w:hAnsi="Arial" w:cs="Arial"/>
          <w:sz w:val="22"/>
          <w:szCs w:val="22"/>
        </w:rPr>
        <w:t>16 July</w:t>
      </w:r>
      <w:r w:rsidR="002E2E40" w:rsidRPr="00901E0B">
        <w:rPr>
          <w:rFonts w:ascii="Arial" w:hAnsi="Arial" w:cs="Arial"/>
          <w:sz w:val="22"/>
          <w:szCs w:val="22"/>
        </w:rPr>
        <w:t xml:space="preserve"> 2026</w:t>
      </w:r>
      <w:r w:rsidR="00ED4DE8" w:rsidRPr="00901E0B">
        <w:rPr>
          <w:rFonts w:ascii="Arial" w:hAnsi="Arial" w:cs="Arial"/>
          <w:sz w:val="22"/>
          <w:szCs w:val="22"/>
        </w:rPr>
        <w:t>, being</w:t>
      </w:r>
      <w:r w:rsidRPr="00901E0B">
        <w:rPr>
          <w:rFonts w:ascii="Arial" w:hAnsi="Arial" w:cs="Arial"/>
          <w:sz w:val="22"/>
          <w:szCs w:val="22"/>
        </w:rPr>
        <w:t xml:space="preserve"> the deadline for</w:t>
      </w:r>
      <w:r w:rsidR="00C82600" w:rsidRPr="00901E0B">
        <w:rPr>
          <w:rFonts w:ascii="Arial" w:hAnsi="Arial" w:cs="Arial"/>
          <w:sz w:val="22"/>
          <w:szCs w:val="22"/>
        </w:rPr>
        <w:t xml:space="preserve"> the</w:t>
      </w:r>
      <w:r w:rsidRPr="00901E0B">
        <w:rPr>
          <w:rFonts w:ascii="Arial" w:hAnsi="Arial" w:cs="Arial"/>
          <w:sz w:val="22"/>
          <w:szCs w:val="22"/>
        </w:rPr>
        <w:t xml:space="preserve"> receipt</w:t>
      </w:r>
      <w:r w:rsidRPr="0055558B">
        <w:rPr>
          <w:rFonts w:ascii="Arial" w:hAnsi="Arial" w:cs="Arial"/>
          <w:sz w:val="22"/>
          <w:szCs w:val="22"/>
        </w:rPr>
        <w:t xml:space="preserve"> by the Contracting Entity of PQQ Response</w:t>
      </w:r>
      <w:r w:rsidR="00B3160E" w:rsidRPr="0055558B">
        <w:rPr>
          <w:rFonts w:ascii="Arial" w:hAnsi="Arial" w:cs="Arial"/>
          <w:sz w:val="22"/>
          <w:szCs w:val="22"/>
        </w:rPr>
        <w:t>;</w:t>
      </w:r>
    </w:p>
    <w:p w14:paraId="4219602E" w14:textId="77777777" w:rsidR="00057EAF" w:rsidRPr="0055558B" w:rsidRDefault="00057EAF" w:rsidP="00BE24A9">
      <w:pPr>
        <w:jc w:val="both"/>
        <w:rPr>
          <w:rFonts w:ascii="Arial" w:hAnsi="Arial" w:cs="Arial"/>
          <w:sz w:val="22"/>
          <w:szCs w:val="22"/>
        </w:rPr>
      </w:pPr>
    </w:p>
    <w:p w14:paraId="628B8F56" w14:textId="749D110C" w:rsidR="00173C73" w:rsidRPr="0055558B" w:rsidRDefault="00173C73" w:rsidP="00BE24A9">
      <w:pPr>
        <w:jc w:val="both"/>
        <w:rPr>
          <w:rFonts w:ascii="Arial" w:hAnsi="Arial" w:cs="Arial"/>
          <w:sz w:val="22"/>
          <w:szCs w:val="22"/>
        </w:rPr>
      </w:pPr>
      <w:r w:rsidRPr="0055558B">
        <w:rPr>
          <w:rFonts w:ascii="Arial" w:hAnsi="Arial" w:cs="Arial"/>
          <w:b/>
          <w:sz w:val="22"/>
          <w:szCs w:val="22"/>
        </w:rPr>
        <w:t>Preferred Tenderer</w:t>
      </w:r>
      <w:r w:rsidRPr="0055558B">
        <w:rPr>
          <w:rFonts w:ascii="Arial" w:hAnsi="Arial" w:cs="Arial"/>
          <w:sz w:val="22"/>
          <w:szCs w:val="22"/>
        </w:rPr>
        <w:t xml:space="preserve"> means the tenderer selected or provisionally selected</w:t>
      </w:r>
      <w:r w:rsidR="00057EAF" w:rsidRPr="0055558B">
        <w:rPr>
          <w:rFonts w:ascii="Arial" w:hAnsi="Arial" w:cs="Arial"/>
          <w:sz w:val="22"/>
          <w:szCs w:val="22"/>
        </w:rPr>
        <w:t xml:space="preserve"> from the </w:t>
      </w:r>
      <w:r w:rsidR="005D25AC">
        <w:rPr>
          <w:rFonts w:ascii="Arial" w:hAnsi="Arial" w:cs="Arial"/>
          <w:sz w:val="22"/>
          <w:szCs w:val="22"/>
        </w:rPr>
        <w:t>Request for</w:t>
      </w:r>
      <w:r w:rsidR="007617B5" w:rsidRPr="0055558B">
        <w:rPr>
          <w:rFonts w:ascii="Arial" w:hAnsi="Arial" w:cs="Arial"/>
          <w:sz w:val="22"/>
          <w:szCs w:val="22"/>
        </w:rPr>
        <w:t xml:space="preserve"> Tender</w:t>
      </w:r>
      <w:r w:rsidR="00057EAF" w:rsidRPr="0055558B">
        <w:rPr>
          <w:rFonts w:ascii="Arial" w:hAnsi="Arial" w:cs="Arial"/>
          <w:sz w:val="22"/>
          <w:szCs w:val="22"/>
        </w:rPr>
        <w:t xml:space="preserve"> process</w:t>
      </w:r>
      <w:r w:rsidR="00B3160E" w:rsidRPr="0055558B">
        <w:rPr>
          <w:rFonts w:ascii="Arial" w:hAnsi="Arial" w:cs="Arial"/>
          <w:sz w:val="22"/>
          <w:szCs w:val="22"/>
        </w:rPr>
        <w:t>;</w:t>
      </w:r>
    </w:p>
    <w:p w14:paraId="1F06D326" w14:textId="77777777" w:rsidR="00A370C3" w:rsidRPr="0055558B" w:rsidRDefault="00A370C3" w:rsidP="00BE24A9">
      <w:pPr>
        <w:jc w:val="both"/>
        <w:rPr>
          <w:rFonts w:ascii="Arial" w:hAnsi="Arial" w:cs="Arial"/>
          <w:sz w:val="22"/>
          <w:szCs w:val="22"/>
        </w:rPr>
      </w:pPr>
    </w:p>
    <w:p w14:paraId="63DF2AC6" w14:textId="77777777" w:rsidR="00A370C3" w:rsidRPr="0055558B" w:rsidRDefault="00A370C3" w:rsidP="00BE24A9">
      <w:pPr>
        <w:jc w:val="both"/>
        <w:rPr>
          <w:rFonts w:ascii="Arial" w:hAnsi="Arial" w:cs="Arial"/>
          <w:sz w:val="22"/>
          <w:szCs w:val="22"/>
        </w:rPr>
      </w:pPr>
      <w:r w:rsidRPr="0055558B">
        <w:rPr>
          <w:rFonts w:ascii="Arial" w:hAnsi="Arial" w:cs="Arial"/>
          <w:b/>
          <w:sz w:val="22"/>
          <w:szCs w:val="22"/>
        </w:rPr>
        <w:lastRenderedPageBreak/>
        <w:t>Procurement</w:t>
      </w:r>
      <w:r w:rsidRPr="0055558B">
        <w:rPr>
          <w:rFonts w:ascii="Arial" w:hAnsi="Arial" w:cs="Arial"/>
          <w:sz w:val="22"/>
          <w:szCs w:val="22"/>
        </w:rPr>
        <w:t xml:space="preserve"> means this procurement </w:t>
      </w:r>
      <w:r w:rsidR="008A7453" w:rsidRPr="0055558B">
        <w:rPr>
          <w:rFonts w:ascii="Arial" w:hAnsi="Arial" w:cs="Arial"/>
          <w:sz w:val="22"/>
          <w:szCs w:val="22"/>
        </w:rPr>
        <w:t>p</w:t>
      </w:r>
      <w:r w:rsidRPr="0055558B">
        <w:rPr>
          <w:rFonts w:ascii="Arial" w:hAnsi="Arial" w:cs="Arial"/>
          <w:sz w:val="22"/>
          <w:szCs w:val="22"/>
        </w:rPr>
        <w:t xml:space="preserve">ursuant to the OJEU </w:t>
      </w:r>
      <w:r w:rsidR="00792ADD" w:rsidRPr="0055558B">
        <w:rPr>
          <w:rFonts w:ascii="Arial" w:hAnsi="Arial" w:cs="Arial"/>
          <w:sz w:val="22"/>
          <w:szCs w:val="22"/>
        </w:rPr>
        <w:t xml:space="preserve">Contract </w:t>
      </w:r>
      <w:r w:rsidRPr="0055558B">
        <w:rPr>
          <w:rFonts w:ascii="Arial" w:hAnsi="Arial" w:cs="Arial"/>
          <w:sz w:val="22"/>
          <w:szCs w:val="22"/>
        </w:rPr>
        <w:t>Notice which includes the entire negotiated process;</w:t>
      </w:r>
    </w:p>
    <w:p w14:paraId="0378E332" w14:textId="77777777" w:rsidR="00905497" w:rsidRPr="0055558B" w:rsidRDefault="00905497" w:rsidP="00BE24A9">
      <w:pPr>
        <w:jc w:val="both"/>
        <w:rPr>
          <w:rFonts w:ascii="Arial" w:hAnsi="Arial" w:cs="Arial"/>
          <w:sz w:val="22"/>
          <w:szCs w:val="22"/>
        </w:rPr>
      </w:pPr>
    </w:p>
    <w:p w14:paraId="4FB0B2E8" w14:textId="529182C2" w:rsidR="00643DFD" w:rsidRDefault="00643DFD" w:rsidP="00BE24A9">
      <w:pPr>
        <w:jc w:val="both"/>
        <w:rPr>
          <w:rFonts w:ascii="Arial" w:hAnsi="Arial" w:cs="Arial"/>
          <w:sz w:val="22"/>
          <w:szCs w:val="22"/>
        </w:rPr>
      </w:pPr>
      <w:r w:rsidRPr="0055558B">
        <w:rPr>
          <w:rFonts w:ascii="Arial" w:hAnsi="Arial" w:cs="Arial"/>
          <w:b/>
          <w:sz w:val="22"/>
          <w:szCs w:val="22"/>
        </w:rPr>
        <w:t>Project</w:t>
      </w:r>
      <w:r w:rsidRPr="0055558B">
        <w:rPr>
          <w:rFonts w:ascii="Arial" w:hAnsi="Arial" w:cs="Arial"/>
          <w:sz w:val="22"/>
          <w:szCs w:val="22"/>
        </w:rPr>
        <w:t xml:space="preserve"> means the </w:t>
      </w:r>
      <w:r w:rsidR="0045137E">
        <w:rPr>
          <w:rFonts w:ascii="Arial" w:hAnsi="Arial" w:cs="Arial"/>
          <w:sz w:val="22"/>
          <w:szCs w:val="22"/>
        </w:rPr>
        <w:t xml:space="preserve">support, </w:t>
      </w:r>
      <w:r w:rsidR="009E56CE">
        <w:rPr>
          <w:rFonts w:ascii="Arial" w:hAnsi="Arial" w:cs="Arial"/>
          <w:sz w:val="22"/>
          <w:szCs w:val="22"/>
        </w:rPr>
        <w:t>implementation</w:t>
      </w:r>
      <w:r w:rsidR="0045137E">
        <w:rPr>
          <w:rFonts w:ascii="Arial" w:hAnsi="Arial" w:cs="Arial"/>
          <w:sz w:val="22"/>
          <w:szCs w:val="22"/>
        </w:rPr>
        <w:t xml:space="preserve"> and licensing for a </w:t>
      </w:r>
      <w:r w:rsidR="000329AD" w:rsidRPr="341EEB18">
        <w:rPr>
          <w:rFonts w:ascii="Arial" w:hAnsi="Arial" w:cs="Arial"/>
          <w:sz w:val="22"/>
          <w:szCs w:val="22"/>
          <w:lang w:eastAsia="en-IE"/>
        </w:rPr>
        <w:t xml:space="preserve">customer campaign and communications management tool </w:t>
      </w:r>
      <w:r w:rsidR="000329AD">
        <w:rPr>
          <w:rFonts w:ascii="Arial" w:hAnsi="Arial" w:cs="Arial"/>
          <w:sz w:val="22"/>
          <w:szCs w:val="22"/>
          <w:lang w:eastAsia="en-IE"/>
        </w:rPr>
        <w:t xml:space="preserve">to </w:t>
      </w:r>
      <w:r w:rsidR="000329AD" w:rsidRPr="341EEB18">
        <w:rPr>
          <w:rFonts w:ascii="Arial" w:hAnsi="Arial" w:cs="Arial"/>
          <w:sz w:val="22"/>
          <w:szCs w:val="22"/>
          <w:lang w:eastAsia="en-IE"/>
        </w:rPr>
        <w:t>execut</w:t>
      </w:r>
      <w:r w:rsidR="000329AD">
        <w:rPr>
          <w:rFonts w:ascii="Arial" w:hAnsi="Arial" w:cs="Arial"/>
          <w:sz w:val="22"/>
          <w:szCs w:val="22"/>
          <w:lang w:eastAsia="en-IE"/>
        </w:rPr>
        <w:t>e</w:t>
      </w:r>
      <w:r w:rsidR="000329AD" w:rsidRPr="341EEB18">
        <w:rPr>
          <w:rFonts w:ascii="Arial" w:hAnsi="Arial" w:cs="Arial"/>
          <w:sz w:val="22"/>
          <w:szCs w:val="22"/>
          <w:lang w:eastAsia="en-IE"/>
        </w:rPr>
        <w:t xml:space="preserve"> and manage the ongoing ‘Is This a Good Time?’ (‘ITAGT) programme within the Republic of Ireland enabling ESB Networks to continue managing a live campaign, delivering email and SMS communications to current and future participants</w:t>
      </w:r>
      <w:r w:rsidR="00057EAF" w:rsidRPr="0055558B">
        <w:rPr>
          <w:rFonts w:ascii="Arial" w:hAnsi="Arial" w:cs="Arial"/>
          <w:sz w:val="22"/>
          <w:szCs w:val="22"/>
        </w:rPr>
        <w:t xml:space="preserve"> as described in Section</w:t>
      </w:r>
      <w:r w:rsidR="00ED4DE8" w:rsidRPr="0055558B">
        <w:rPr>
          <w:rFonts w:ascii="Arial" w:hAnsi="Arial" w:cs="Arial"/>
          <w:sz w:val="22"/>
          <w:szCs w:val="22"/>
        </w:rPr>
        <w:t xml:space="preserve"> </w:t>
      </w:r>
      <w:r w:rsidR="000250AB" w:rsidRPr="0055558B">
        <w:rPr>
          <w:rFonts w:ascii="Arial" w:hAnsi="Arial" w:cs="Arial"/>
          <w:sz w:val="22"/>
          <w:szCs w:val="22"/>
        </w:rPr>
        <w:t>A.1</w:t>
      </w:r>
      <w:r w:rsidR="004453AA" w:rsidRPr="0055558B">
        <w:rPr>
          <w:rFonts w:ascii="Arial" w:hAnsi="Arial" w:cs="Arial"/>
          <w:sz w:val="22"/>
          <w:szCs w:val="22"/>
        </w:rPr>
        <w:t xml:space="preserve"> (</w:t>
      </w:r>
      <w:r w:rsidR="004453AA" w:rsidRPr="0055558B">
        <w:rPr>
          <w:rFonts w:ascii="Arial" w:hAnsi="Arial" w:cs="Arial"/>
          <w:i/>
          <w:sz w:val="22"/>
          <w:szCs w:val="22"/>
        </w:rPr>
        <w:t>Introduction</w:t>
      </w:r>
      <w:r w:rsidR="004453AA" w:rsidRPr="0055558B">
        <w:rPr>
          <w:rFonts w:ascii="Arial" w:hAnsi="Arial" w:cs="Arial"/>
          <w:sz w:val="22"/>
          <w:szCs w:val="22"/>
        </w:rPr>
        <w:t>)</w:t>
      </w:r>
      <w:r w:rsidR="000250AB" w:rsidRPr="0055558B">
        <w:rPr>
          <w:rFonts w:ascii="Arial" w:hAnsi="Arial" w:cs="Arial"/>
          <w:sz w:val="22"/>
          <w:szCs w:val="22"/>
        </w:rPr>
        <w:t>;</w:t>
      </w:r>
    </w:p>
    <w:p w14:paraId="1A32DDA3" w14:textId="77777777" w:rsidR="005D25AC" w:rsidRDefault="005D25AC" w:rsidP="00BE24A9">
      <w:pPr>
        <w:jc w:val="both"/>
        <w:rPr>
          <w:rFonts w:ascii="Arial" w:hAnsi="Arial" w:cs="Arial"/>
          <w:sz w:val="22"/>
          <w:szCs w:val="22"/>
        </w:rPr>
      </w:pPr>
    </w:p>
    <w:p w14:paraId="2C6D72C2" w14:textId="477D1206" w:rsidR="005D25AC" w:rsidRDefault="005D25AC" w:rsidP="00BE24A9">
      <w:pPr>
        <w:jc w:val="both"/>
        <w:rPr>
          <w:rFonts w:ascii="Arial" w:hAnsi="Arial" w:cs="Arial"/>
          <w:sz w:val="22"/>
          <w:szCs w:val="22"/>
        </w:rPr>
      </w:pPr>
      <w:r w:rsidRPr="009E56CE">
        <w:rPr>
          <w:rFonts w:ascii="Arial" w:hAnsi="Arial" w:cs="Arial"/>
          <w:b/>
          <w:sz w:val="22"/>
          <w:szCs w:val="22"/>
        </w:rPr>
        <w:t>Project Characteristics</w:t>
      </w:r>
      <w:r w:rsidRPr="002C795C">
        <w:rPr>
          <w:rFonts w:ascii="Arial" w:hAnsi="Arial" w:cs="Arial"/>
          <w:sz w:val="22"/>
          <w:szCs w:val="22"/>
        </w:rPr>
        <w:t xml:space="preserve"> means the Project characteristics set out in section </w:t>
      </w:r>
      <w:r w:rsidR="0057047E">
        <w:rPr>
          <w:rFonts w:ascii="Arial" w:hAnsi="Arial" w:cs="Arial"/>
          <w:sz w:val="22"/>
          <w:szCs w:val="22"/>
        </w:rPr>
        <w:t>A</w:t>
      </w:r>
      <w:r w:rsidR="00814BBE">
        <w:rPr>
          <w:rFonts w:ascii="Arial" w:hAnsi="Arial" w:cs="Arial"/>
          <w:sz w:val="22"/>
          <w:szCs w:val="22"/>
        </w:rPr>
        <w:t>.1.1</w:t>
      </w:r>
      <w:r w:rsidRPr="002C795C">
        <w:rPr>
          <w:rFonts w:ascii="Arial" w:hAnsi="Arial" w:cs="Arial"/>
          <w:sz w:val="22"/>
          <w:szCs w:val="22"/>
        </w:rPr>
        <w:t>.;</w:t>
      </w:r>
    </w:p>
    <w:p w14:paraId="524F5C3C" w14:textId="77777777" w:rsidR="00AF6859" w:rsidRDefault="00AF6859" w:rsidP="00BE24A9">
      <w:pPr>
        <w:jc w:val="both"/>
        <w:rPr>
          <w:rFonts w:ascii="Arial" w:hAnsi="Arial" w:cs="Arial"/>
          <w:sz w:val="22"/>
          <w:szCs w:val="22"/>
        </w:rPr>
      </w:pPr>
    </w:p>
    <w:p w14:paraId="098A694A" w14:textId="7820FE3E" w:rsidR="00AF6859" w:rsidRPr="0055558B" w:rsidRDefault="00AF6859" w:rsidP="00AF6859">
      <w:pPr>
        <w:jc w:val="both"/>
        <w:rPr>
          <w:rFonts w:ascii="Arial" w:hAnsi="Arial" w:cs="Arial"/>
          <w:sz w:val="22"/>
          <w:szCs w:val="22"/>
        </w:rPr>
      </w:pPr>
      <w:r>
        <w:rPr>
          <w:rFonts w:ascii="Arial" w:hAnsi="Arial" w:cs="Arial"/>
          <w:b/>
          <w:sz w:val="22"/>
          <w:szCs w:val="22"/>
        </w:rPr>
        <w:t>Request for</w:t>
      </w:r>
      <w:r w:rsidRPr="0055558B">
        <w:rPr>
          <w:rFonts w:ascii="Arial" w:hAnsi="Arial" w:cs="Arial"/>
          <w:b/>
          <w:sz w:val="22"/>
          <w:szCs w:val="22"/>
        </w:rPr>
        <w:t xml:space="preserve"> Tender</w:t>
      </w:r>
      <w:r w:rsidRPr="0055558B">
        <w:rPr>
          <w:rFonts w:ascii="Arial" w:hAnsi="Arial" w:cs="Arial"/>
          <w:sz w:val="22"/>
          <w:szCs w:val="22"/>
        </w:rPr>
        <w:t xml:space="preserve"> or </w:t>
      </w:r>
      <w:r>
        <w:rPr>
          <w:rFonts w:ascii="Arial" w:hAnsi="Arial" w:cs="Arial"/>
          <w:b/>
          <w:sz w:val="22"/>
          <w:szCs w:val="22"/>
        </w:rPr>
        <w:t>RFT</w:t>
      </w:r>
      <w:r w:rsidRPr="0055558B">
        <w:rPr>
          <w:rFonts w:ascii="Arial" w:hAnsi="Arial" w:cs="Arial"/>
          <w:b/>
          <w:sz w:val="22"/>
          <w:szCs w:val="22"/>
        </w:rPr>
        <w:t xml:space="preserve"> </w:t>
      </w:r>
      <w:r w:rsidRPr="0055558B">
        <w:rPr>
          <w:rFonts w:ascii="Arial" w:hAnsi="Arial" w:cs="Arial"/>
          <w:sz w:val="22"/>
          <w:szCs w:val="22"/>
        </w:rPr>
        <w:t xml:space="preserve">means the request </w:t>
      </w:r>
      <w:r w:rsidR="00161957">
        <w:rPr>
          <w:rFonts w:ascii="Arial" w:hAnsi="Arial" w:cs="Arial"/>
          <w:sz w:val="22"/>
          <w:szCs w:val="22"/>
        </w:rPr>
        <w:t xml:space="preserve">that will be </w:t>
      </w:r>
      <w:r w:rsidRPr="0055558B">
        <w:rPr>
          <w:rFonts w:ascii="Arial" w:hAnsi="Arial" w:cs="Arial"/>
          <w:sz w:val="22"/>
          <w:szCs w:val="22"/>
        </w:rPr>
        <w:t>issued by the Contracting Entity to the pre-</w:t>
      </w:r>
      <w:r w:rsidRPr="00AD33D2">
        <w:rPr>
          <w:rFonts w:ascii="Arial" w:hAnsi="Arial" w:cs="Arial"/>
          <w:sz w:val="22"/>
          <w:szCs w:val="22"/>
        </w:rPr>
        <w:t xml:space="preserve">qualified </w:t>
      </w:r>
      <w:r w:rsidRPr="009E56CE">
        <w:rPr>
          <w:rFonts w:ascii="Arial" w:hAnsi="Arial" w:cs="Arial"/>
          <w:sz w:val="22"/>
          <w:szCs w:val="22"/>
        </w:rPr>
        <w:t>and</w:t>
      </w:r>
      <w:r w:rsidRPr="00AD33D2">
        <w:rPr>
          <w:rFonts w:ascii="Arial" w:hAnsi="Arial" w:cs="Arial"/>
          <w:sz w:val="22"/>
          <w:szCs w:val="22"/>
        </w:rPr>
        <w:t xml:space="preserve"> </w:t>
      </w:r>
      <w:r w:rsidRPr="009E56CE">
        <w:rPr>
          <w:rFonts w:ascii="Arial" w:hAnsi="Arial" w:cs="Arial"/>
          <w:sz w:val="22"/>
          <w:szCs w:val="22"/>
        </w:rPr>
        <w:t>short-listed</w:t>
      </w:r>
      <w:r w:rsidRPr="00AD33D2">
        <w:rPr>
          <w:rFonts w:ascii="Arial" w:hAnsi="Arial" w:cs="Arial"/>
          <w:sz w:val="22"/>
          <w:szCs w:val="22"/>
        </w:rPr>
        <w:t xml:space="preserve"> Applicants following this pre-qualification stage of the Procurement process,</w:t>
      </w:r>
      <w:r w:rsidRPr="0055558B">
        <w:rPr>
          <w:rFonts w:ascii="Arial" w:hAnsi="Arial" w:cs="Arial"/>
          <w:sz w:val="22"/>
          <w:szCs w:val="22"/>
        </w:rPr>
        <w:t xml:space="preserve"> to submit a detailed tender</w:t>
      </w:r>
      <w:r>
        <w:rPr>
          <w:rFonts w:ascii="Arial" w:hAnsi="Arial" w:cs="Arial"/>
          <w:sz w:val="22"/>
          <w:szCs w:val="22"/>
        </w:rPr>
        <w:t xml:space="preserve"> (together with any written clarifications and/or other information made available by or on behalf of the Contracting Entity in respect of the RFT)</w:t>
      </w:r>
      <w:r w:rsidRPr="0055558B">
        <w:rPr>
          <w:rFonts w:ascii="Arial" w:hAnsi="Arial" w:cs="Arial"/>
          <w:sz w:val="22"/>
          <w:szCs w:val="22"/>
        </w:rPr>
        <w:t>;</w:t>
      </w:r>
    </w:p>
    <w:p w14:paraId="49923865" w14:textId="77777777" w:rsidR="00AF6859" w:rsidRPr="0055558B" w:rsidRDefault="00AF6859" w:rsidP="00BE24A9">
      <w:pPr>
        <w:jc w:val="both"/>
        <w:rPr>
          <w:rFonts w:ascii="Arial" w:hAnsi="Arial" w:cs="Arial"/>
          <w:sz w:val="22"/>
          <w:szCs w:val="22"/>
        </w:rPr>
      </w:pPr>
    </w:p>
    <w:p w14:paraId="5E14B4A9" w14:textId="77777777" w:rsidR="00A370C3" w:rsidRPr="0055558B" w:rsidRDefault="009C09CE" w:rsidP="00BE24A9">
      <w:pPr>
        <w:jc w:val="both"/>
        <w:rPr>
          <w:rFonts w:ascii="Arial" w:hAnsi="Arial" w:cs="Arial"/>
          <w:sz w:val="22"/>
          <w:szCs w:val="22"/>
        </w:rPr>
      </w:pPr>
      <w:r w:rsidRPr="0055558B">
        <w:rPr>
          <w:rFonts w:ascii="Arial" w:hAnsi="Arial" w:cs="Arial"/>
          <w:b/>
          <w:sz w:val="22"/>
          <w:szCs w:val="22"/>
        </w:rPr>
        <w:t xml:space="preserve">Response </w:t>
      </w:r>
      <w:r w:rsidRPr="0055558B">
        <w:rPr>
          <w:rFonts w:ascii="Arial" w:hAnsi="Arial" w:cs="Arial"/>
          <w:sz w:val="22"/>
          <w:szCs w:val="22"/>
        </w:rPr>
        <w:t>or</w:t>
      </w:r>
      <w:r w:rsidRPr="0055558B">
        <w:rPr>
          <w:rFonts w:ascii="Arial" w:hAnsi="Arial" w:cs="Arial"/>
          <w:b/>
          <w:sz w:val="22"/>
          <w:szCs w:val="22"/>
        </w:rPr>
        <w:t xml:space="preserve"> PQQ Response</w:t>
      </w:r>
      <w:r w:rsidRPr="0055558B">
        <w:rPr>
          <w:rFonts w:ascii="Arial" w:hAnsi="Arial" w:cs="Arial"/>
          <w:sz w:val="22"/>
          <w:szCs w:val="22"/>
        </w:rPr>
        <w:t xml:space="preserve"> means a</w:t>
      </w:r>
      <w:r w:rsidR="00A76039" w:rsidRPr="0055558B">
        <w:rPr>
          <w:rFonts w:ascii="Arial" w:hAnsi="Arial" w:cs="Arial"/>
          <w:sz w:val="22"/>
          <w:szCs w:val="22"/>
        </w:rPr>
        <w:t xml:space="preserve">n application for pre-qualification </w:t>
      </w:r>
      <w:r w:rsidRPr="0055558B">
        <w:rPr>
          <w:rFonts w:ascii="Arial" w:hAnsi="Arial" w:cs="Arial"/>
          <w:sz w:val="22"/>
          <w:szCs w:val="22"/>
        </w:rPr>
        <w:t>submitted</w:t>
      </w:r>
      <w:r w:rsidR="00D71E9E" w:rsidRPr="0055558B">
        <w:rPr>
          <w:rFonts w:ascii="Arial" w:hAnsi="Arial" w:cs="Arial"/>
          <w:sz w:val="22"/>
          <w:szCs w:val="22"/>
        </w:rPr>
        <w:t xml:space="preserve"> </w:t>
      </w:r>
      <w:r w:rsidRPr="0055558B">
        <w:rPr>
          <w:rFonts w:ascii="Arial" w:hAnsi="Arial" w:cs="Arial"/>
          <w:sz w:val="22"/>
          <w:szCs w:val="22"/>
        </w:rPr>
        <w:t>in response to the Contract Notice and the PQQ including any clarifications requested from, and submitted by, the Applicant;</w:t>
      </w:r>
    </w:p>
    <w:p w14:paraId="2867956C" w14:textId="77777777" w:rsidR="00FA5500" w:rsidRDefault="00FA5500" w:rsidP="00BE24A9">
      <w:pPr>
        <w:jc w:val="both"/>
        <w:rPr>
          <w:rFonts w:ascii="Arial" w:hAnsi="Arial" w:cs="Arial"/>
          <w:b/>
          <w:sz w:val="22"/>
          <w:szCs w:val="22"/>
          <w:highlight w:val="yellow"/>
        </w:rPr>
      </w:pPr>
    </w:p>
    <w:p w14:paraId="28DC2953" w14:textId="0342BE33" w:rsidR="009C4094" w:rsidRPr="0055558B" w:rsidRDefault="009C4094" w:rsidP="00BE24A9">
      <w:pPr>
        <w:jc w:val="both"/>
        <w:rPr>
          <w:rFonts w:ascii="Arial" w:hAnsi="Arial" w:cs="Arial"/>
          <w:sz w:val="22"/>
          <w:szCs w:val="22"/>
        </w:rPr>
      </w:pPr>
      <w:r w:rsidRPr="009E56CE">
        <w:rPr>
          <w:rFonts w:ascii="Arial" w:hAnsi="Arial" w:cs="Arial"/>
          <w:b/>
          <w:sz w:val="22"/>
          <w:szCs w:val="22"/>
        </w:rPr>
        <w:t>SH&amp;W Legislation</w:t>
      </w:r>
      <w:r w:rsidRPr="00AE2FB9">
        <w:rPr>
          <w:rFonts w:ascii="Arial" w:hAnsi="Arial" w:cs="Arial"/>
          <w:b/>
          <w:sz w:val="22"/>
          <w:szCs w:val="22"/>
        </w:rPr>
        <w:t xml:space="preserve"> </w:t>
      </w:r>
      <w:r w:rsidRPr="00AE2FB9">
        <w:rPr>
          <w:rFonts w:ascii="Arial" w:hAnsi="Arial" w:cs="Arial"/>
          <w:sz w:val="22"/>
          <w:szCs w:val="22"/>
        </w:rPr>
        <w:t>means the Safety, Health &amp; Welfare at Work Act 20</w:t>
      </w:r>
      <w:r w:rsidR="00F23062" w:rsidRPr="00AE2FB9">
        <w:rPr>
          <w:rFonts w:ascii="Arial" w:hAnsi="Arial" w:cs="Arial"/>
          <w:sz w:val="22"/>
          <w:szCs w:val="22"/>
        </w:rPr>
        <w:t>0</w:t>
      </w:r>
      <w:r w:rsidRPr="00AE2FB9">
        <w:rPr>
          <w:rFonts w:ascii="Arial" w:hAnsi="Arial" w:cs="Arial"/>
          <w:sz w:val="22"/>
          <w:szCs w:val="22"/>
        </w:rPr>
        <w:t>5 as subsequently amended</w:t>
      </w:r>
      <w:r w:rsidR="002B182A" w:rsidRPr="00AE2FB9">
        <w:rPr>
          <w:rFonts w:ascii="Arial" w:hAnsi="Arial" w:cs="Arial"/>
          <w:sz w:val="22"/>
          <w:szCs w:val="22"/>
        </w:rPr>
        <w:t>,</w:t>
      </w:r>
      <w:r w:rsidR="002B182A" w:rsidRPr="0055558B">
        <w:rPr>
          <w:rFonts w:ascii="Arial" w:hAnsi="Arial" w:cs="Arial"/>
          <w:sz w:val="22"/>
          <w:szCs w:val="22"/>
        </w:rPr>
        <w:t xml:space="preserve"> modified</w:t>
      </w:r>
      <w:r w:rsidRPr="0055558B">
        <w:rPr>
          <w:rFonts w:ascii="Arial" w:hAnsi="Arial" w:cs="Arial"/>
          <w:sz w:val="22"/>
          <w:szCs w:val="22"/>
        </w:rPr>
        <w:t xml:space="preserve"> or replaced and the Safety, Health &amp; Welfare at Work (Construction) Regulations 2013 </w:t>
      </w:r>
      <w:r w:rsidR="002B182A" w:rsidRPr="0055558B">
        <w:rPr>
          <w:rFonts w:ascii="Arial" w:hAnsi="Arial" w:cs="Arial"/>
          <w:sz w:val="22"/>
          <w:szCs w:val="22"/>
        </w:rPr>
        <w:t xml:space="preserve">(S.I. No. 291 of 2013) </w:t>
      </w:r>
      <w:r w:rsidRPr="0055558B">
        <w:rPr>
          <w:rFonts w:ascii="Arial" w:hAnsi="Arial" w:cs="Arial"/>
          <w:sz w:val="22"/>
          <w:szCs w:val="22"/>
        </w:rPr>
        <w:t>as amended</w:t>
      </w:r>
      <w:r w:rsidR="002B182A" w:rsidRPr="0055558B">
        <w:rPr>
          <w:rFonts w:ascii="Arial" w:hAnsi="Arial" w:cs="Arial"/>
          <w:sz w:val="22"/>
          <w:szCs w:val="22"/>
        </w:rPr>
        <w:t>, modified</w:t>
      </w:r>
      <w:r w:rsidRPr="0055558B">
        <w:rPr>
          <w:rFonts w:ascii="Arial" w:hAnsi="Arial" w:cs="Arial"/>
          <w:sz w:val="22"/>
          <w:szCs w:val="22"/>
        </w:rPr>
        <w:t xml:space="preserve"> or replaced</w:t>
      </w:r>
      <w:r w:rsidR="002B182A" w:rsidRPr="0055558B">
        <w:rPr>
          <w:rFonts w:ascii="Arial" w:hAnsi="Arial" w:cs="Arial"/>
          <w:sz w:val="22"/>
          <w:szCs w:val="22"/>
        </w:rPr>
        <w:t xml:space="preserve">, </w:t>
      </w:r>
      <w:r w:rsidR="00BF3878" w:rsidRPr="0055558B">
        <w:rPr>
          <w:rFonts w:ascii="Arial" w:hAnsi="Arial" w:cs="Arial"/>
          <w:sz w:val="22"/>
          <w:szCs w:val="22"/>
        </w:rPr>
        <w:t xml:space="preserve">and all regulations issued </w:t>
      </w:r>
      <w:r w:rsidR="002B182A" w:rsidRPr="0055558B">
        <w:rPr>
          <w:rFonts w:ascii="Arial" w:hAnsi="Arial" w:cs="Arial"/>
          <w:sz w:val="22"/>
          <w:szCs w:val="22"/>
        </w:rPr>
        <w:t>under</w:t>
      </w:r>
      <w:r w:rsidR="00BF3878" w:rsidRPr="0055558B">
        <w:rPr>
          <w:rFonts w:ascii="Arial" w:hAnsi="Arial" w:cs="Arial"/>
          <w:sz w:val="22"/>
          <w:szCs w:val="22"/>
        </w:rPr>
        <w:t xml:space="preserve"> the 2005 Act or otherwise in connection with health and safety</w:t>
      </w:r>
      <w:r w:rsidR="002B182A" w:rsidRPr="0055558B">
        <w:rPr>
          <w:rFonts w:ascii="Arial" w:hAnsi="Arial" w:cs="Arial"/>
          <w:sz w:val="22"/>
          <w:szCs w:val="22"/>
        </w:rPr>
        <w:t>;</w:t>
      </w:r>
    </w:p>
    <w:p w14:paraId="212A2DDF" w14:textId="77777777" w:rsidR="00A370C3" w:rsidRPr="0055558B" w:rsidRDefault="00A370C3" w:rsidP="00BE24A9">
      <w:pPr>
        <w:jc w:val="both"/>
        <w:rPr>
          <w:rFonts w:ascii="Arial" w:hAnsi="Arial" w:cs="Arial"/>
          <w:b/>
          <w:sz w:val="22"/>
          <w:szCs w:val="22"/>
        </w:rPr>
      </w:pPr>
    </w:p>
    <w:p w14:paraId="6A2E79E2" w14:textId="0A1A12A0" w:rsidR="00A370C3" w:rsidRDefault="00A370C3" w:rsidP="00BE24A9">
      <w:pPr>
        <w:jc w:val="both"/>
        <w:rPr>
          <w:rFonts w:ascii="Arial" w:hAnsi="Arial" w:cs="Arial"/>
          <w:sz w:val="22"/>
          <w:szCs w:val="22"/>
        </w:rPr>
      </w:pPr>
      <w:r w:rsidRPr="0055558B">
        <w:rPr>
          <w:rFonts w:ascii="Arial" w:hAnsi="Arial" w:cs="Arial"/>
          <w:b/>
          <w:sz w:val="22"/>
          <w:szCs w:val="22"/>
        </w:rPr>
        <w:t>Shareholders</w:t>
      </w:r>
      <w:r w:rsidRPr="0055558B">
        <w:rPr>
          <w:rFonts w:ascii="Arial" w:hAnsi="Arial" w:cs="Arial"/>
          <w:sz w:val="22"/>
          <w:szCs w:val="22"/>
        </w:rPr>
        <w:t xml:space="preserve"> means </w:t>
      </w:r>
      <w:r w:rsidR="00122781" w:rsidRPr="0055558B">
        <w:rPr>
          <w:rFonts w:ascii="Arial" w:hAnsi="Arial" w:cs="Arial"/>
          <w:sz w:val="22"/>
          <w:szCs w:val="22"/>
        </w:rPr>
        <w:t xml:space="preserve">those persons or companies who </w:t>
      </w:r>
      <w:r w:rsidR="00D628AF" w:rsidRPr="0055558B">
        <w:rPr>
          <w:rFonts w:ascii="Arial" w:hAnsi="Arial" w:cs="Arial"/>
          <w:sz w:val="22"/>
          <w:szCs w:val="22"/>
        </w:rPr>
        <w:t xml:space="preserve">are or </w:t>
      </w:r>
      <w:r w:rsidR="00122781" w:rsidRPr="0055558B">
        <w:rPr>
          <w:rFonts w:ascii="Arial" w:hAnsi="Arial" w:cs="Arial"/>
          <w:sz w:val="22"/>
          <w:szCs w:val="22"/>
        </w:rPr>
        <w:t xml:space="preserve">will be </w:t>
      </w:r>
      <w:r w:rsidRPr="0055558B">
        <w:rPr>
          <w:rFonts w:ascii="Arial" w:hAnsi="Arial" w:cs="Arial"/>
          <w:sz w:val="22"/>
          <w:szCs w:val="22"/>
        </w:rPr>
        <w:t xml:space="preserve">shareholders </w:t>
      </w:r>
      <w:r w:rsidR="00122781" w:rsidRPr="0055558B">
        <w:rPr>
          <w:rFonts w:ascii="Arial" w:hAnsi="Arial" w:cs="Arial"/>
          <w:sz w:val="22"/>
          <w:szCs w:val="22"/>
        </w:rPr>
        <w:t>in</w:t>
      </w:r>
      <w:r w:rsidRPr="0055558B">
        <w:rPr>
          <w:rFonts w:ascii="Arial" w:hAnsi="Arial" w:cs="Arial"/>
          <w:sz w:val="22"/>
          <w:szCs w:val="22"/>
        </w:rPr>
        <w:t xml:space="preserve"> the Applicant, and for the avoidance of doubt, a Shareholder may also be an Applicant Member;</w:t>
      </w:r>
    </w:p>
    <w:p w14:paraId="2910768F" w14:textId="77777777" w:rsidR="00546C25" w:rsidRDefault="00A7254D" w:rsidP="00A7254D">
      <w:pPr>
        <w:shd w:val="clear" w:color="auto" w:fill="FFFFFF"/>
        <w:spacing w:before="100" w:beforeAutospacing="1" w:after="100" w:afterAutospacing="1"/>
        <w:rPr>
          <w:rFonts w:ascii="Arial" w:hAnsi="Arial" w:cs="Arial"/>
          <w:sz w:val="22"/>
          <w:szCs w:val="22"/>
        </w:rPr>
      </w:pPr>
      <w:r w:rsidRPr="00A7254D">
        <w:rPr>
          <w:rFonts w:ascii="Arial" w:hAnsi="Arial" w:cs="Arial"/>
          <w:b/>
          <w:bCs/>
          <w:sz w:val="22"/>
          <w:szCs w:val="22"/>
        </w:rPr>
        <w:t>Small and Medium-sized Enterprise (SME)</w:t>
      </w:r>
      <w:r>
        <w:rPr>
          <w:rFonts w:ascii="Arial" w:hAnsi="Arial" w:cs="Arial"/>
          <w:sz w:val="22"/>
          <w:szCs w:val="22"/>
        </w:rPr>
        <w:t xml:space="preserve"> means </w:t>
      </w:r>
      <w:r w:rsidR="00546C25">
        <w:rPr>
          <w:rFonts w:ascii="Arial" w:hAnsi="Arial" w:cs="Arial"/>
          <w:sz w:val="22"/>
          <w:szCs w:val="22"/>
        </w:rPr>
        <w:t>as follows:</w:t>
      </w:r>
    </w:p>
    <w:p w14:paraId="257F9F2B" w14:textId="6CFA17FA" w:rsidR="00A7254D" w:rsidRPr="00EA1D34" w:rsidRDefault="00A7254D" w:rsidP="00EA1D34">
      <w:pPr>
        <w:pStyle w:val="ListParagraph"/>
        <w:numPr>
          <w:ilvl w:val="0"/>
          <w:numId w:val="67"/>
        </w:numPr>
        <w:shd w:val="clear" w:color="auto" w:fill="FFFFFF"/>
        <w:spacing w:before="100" w:beforeAutospacing="1" w:after="100" w:afterAutospacing="1"/>
        <w:rPr>
          <w:rFonts w:ascii="Arial" w:hAnsi="Arial" w:cs="Arial"/>
          <w:sz w:val="22"/>
          <w:szCs w:val="22"/>
        </w:rPr>
      </w:pPr>
      <w:r w:rsidRPr="00EA1D34">
        <w:rPr>
          <w:rFonts w:ascii="Arial" w:hAnsi="Arial" w:cs="Arial"/>
          <w:sz w:val="22"/>
          <w:szCs w:val="22"/>
        </w:rPr>
        <w:t xml:space="preserve">a small enterprise is as an enterprise that has fewer than 50 employees and has either an annual turnover and/or an annual </w:t>
      </w:r>
      <w:r w:rsidR="000F1BB0" w:rsidRPr="00EA1D34">
        <w:rPr>
          <w:rFonts w:ascii="Arial" w:hAnsi="Arial" w:cs="Arial"/>
          <w:sz w:val="22"/>
          <w:szCs w:val="22"/>
        </w:rPr>
        <w:t>b</w:t>
      </w:r>
      <w:r w:rsidRPr="00EA1D34">
        <w:rPr>
          <w:rFonts w:ascii="Arial" w:hAnsi="Arial" w:cs="Arial"/>
          <w:sz w:val="22"/>
          <w:szCs w:val="22"/>
        </w:rPr>
        <w:t xml:space="preserve">alance </w:t>
      </w:r>
      <w:r w:rsidR="000F1BB0" w:rsidRPr="00EA1D34">
        <w:rPr>
          <w:rFonts w:ascii="Arial" w:hAnsi="Arial" w:cs="Arial"/>
          <w:sz w:val="22"/>
          <w:szCs w:val="22"/>
        </w:rPr>
        <w:t>s</w:t>
      </w:r>
      <w:r w:rsidRPr="00EA1D34">
        <w:rPr>
          <w:rFonts w:ascii="Arial" w:hAnsi="Arial" w:cs="Arial"/>
          <w:sz w:val="22"/>
          <w:szCs w:val="22"/>
        </w:rPr>
        <w:t>heet total not exceeding €10m</w:t>
      </w:r>
      <w:r w:rsidR="000F1BB0" w:rsidRPr="00EA1D34">
        <w:rPr>
          <w:rFonts w:ascii="Arial" w:hAnsi="Arial" w:cs="Arial"/>
          <w:sz w:val="22"/>
          <w:szCs w:val="22"/>
        </w:rPr>
        <w:t>,</w:t>
      </w:r>
    </w:p>
    <w:p w14:paraId="63CBA539" w14:textId="30B0E85E" w:rsidR="00A7254D" w:rsidRPr="00EA1D34" w:rsidRDefault="0069548D" w:rsidP="00EA1D34">
      <w:pPr>
        <w:pStyle w:val="ListParagraph"/>
        <w:numPr>
          <w:ilvl w:val="0"/>
          <w:numId w:val="67"/>
        </w:numPr>
        <w:jc w:val="both"/>
        <w:rPr>
          <w:rFonts w:ascii="Arial" w:hAnsi="Arial" w:cs="Arial"/>
          <w:sz w:val="22"/>
          <w:szCs w:val="22"/>
        </w:rPr>
      </w:pPr>
      <w:r>
        <w:rPr>
          <w:rFonts w:ascii="Arial" w:hAnsi="Arial" w:cs="Arial"/>
          <w:sz w:val="22"/>
          <w:szCs w:val="22"/>
        </w:rPr>
        <w:t>a</w:t>
      </w:r>
      <w:r w:rsidR="00A7254D" w:rsidRPr="00EA1D34">
        <w:rPr>
          <w:rFonts w:ascii="Arial" w:hAnsi="Arial" w:cs="Arial"/>
          <w:sz w:val="22"/>
          <w:szCs w:val="22"/>
        </w:rPr>
        <w:t xml:space="preserve"> medium enterprise is as an enterprise that has between 50 employees and 249 employees and has either an annual turnover not exceeding €50m or an annual </w:t>
      </w:r>
      <w:r>
        <w:rPr>
          <w:rFonts w:ascii="Arial" w:hAnsi="Arial" w:cs="Arial"/>
          <w:sz w:val="22"/>
          <w:szCs w:val="22"/>
        </w:rPr>
        <w:t>b</w:t>
      </w:r>
      <w:r w:rsidR="00A7254D" w:rsidRPr="00EA1D34">
        <w:rPr>
          <w:rFonts w:ascii="Arial" w:hAnsi="Arial" w:cs="Arial"/>
          <w:sz w:val="22"/>
          <w:szCs w:val="22"/>
        </w:rPr>
        <w:t xml:space="preserve">alance </w:t>
      </w:r>
      <w:r>
        <w:rPr>
          <w:rFonts w:ascii="Arial" w:hAnsi="Arial" w:cs="Arial"/>
          <w:sz w:val="22"/>
          <w:szCs w:val="22"/>
        </w:rPr>
        <w:t>s</w:t>
      </w:r>
      <w:r w:rsidR="00A7254D" w:rsidRPr="00EA1D34">
        <w:rPr>
          <w:rFonts w:ascii="Arial" w:hAnsi="Arial" w:cs="Arial"/>
          <w:sz w:val="22"/>
          <w:szCs w:val="22"/>
        </w:rPr>
        <w:t>heet total not exceeding €43m</w:t>
      </w:r>
      <w:r w:rsidR="00CF2461">
        <w:rPr>
          <w:rFonts w:ascii="Arial" w:hAnsi="Arial" w:cs="Arial"/>
          <w:sz w:val="22"/>
          <w:szCs w:val="22"/>
        </w:rPr>
        <w:t>;</w:t>
      </w:r>
    </w:p>
    <w:p w14:paraId="1406C3F2" w14:textId="77777777" w:rsidR="009C4C7E" w:rsidRPr="0055558B" w:rsidRDefault="009C4C7E" w:rsidP="00BE24A9">
      <w:pPr>
        <w:jc w:val="both"/>
        <w:rPr>
          <w:rFonts w:ascii="Arial" w:hAnsi="Arial" w:cs="Arial"/>
          <w:sz w:val="22"/>
          <w:szCs w:val="22"/>
        </w:rPr>
      </w:pPr>
    </w:p>
    <w:p w14:paraId="6297E385" w14:textId="77777777" w:rsidR="00DC45EF" w:rsidRPr="0055558B" w:rsidRDefault="00F223FD" w:rsidP="00BE24A9">
      <w:pPr>
        <w:jc w:val="both"/>
        <w:rPr>
          <w:rFonts w:ascii="Arial" w:hAnsi="Arial" w:cs="Arial"/>
          <w:sz w:val="22"/>
          <w:szCs w:val="22"/>
        </w:rPr>
      </w:pPr>
      <w:r w:rsidRPr="0055558B">
        <w:rPr>
          <w:rFonts w:ascii="Arial" w:hAnsi="Arial" w:cs="Arial"/>
          <w:b/>
          <w:sz w:val="22"/>
          <w:szCs w:val="22"/>
        </w:rPr>
        <w:t>S</w:t>
      </w:r>
      <w:r w:rsidR="00DC45EF" w:rsidRPr="0055558B">
        <w:rPr>
          <w:rFonts w:ascii="Arial" w:hAnsi="Arial" w:cs="Arial"/>
          <w:b/>
          <w:sz w:val="22"/>
          <w:szCs w:val="22"/>
        </w:rPr>
        <w:t>ubcontractor</w:t>
      </w:r>
      <w:r w:rsidR="00DC45EF" w:rsidRPr="0055558B">
        <w:rPr>
          <w:rFonts w:ascii="Arial" w:hAnsi="Arial" w:cs="Arial"/>
          <w:sz w:val="22"/>
          <w:szCs w:val="22"/>
        </w:rPr>
        <w:t xml:space="preserve"> means those sub-contractors and any successor or assignee thereof who is employed or will be employed by the Contractor pursuant to the relevant </w:t>
      </w:r>
      <w:r w:rsidR="00122781" w:rsidRPr="0055558B">
        <w:rPr>
          <w:rFonts w:ascii="Arial" w:hAnsi="Arial" w:cs="Arial"/>
          <w:sz w:val="22"/>
          <w:szCs w:val="22"/>
        </w:rPr>
        <w:t>c</w:t>
      </w:r>
      <w:r w:rsidR="00DC45EF" w:rsidRPr="0055558B">
        <w:rPr>
          <w:rFonts w:ascii="Arial" w:hAnsi="Arial" w:cs="Arial"/>
          <w:sz w:val="22"/>
          <w:szCs w:val="22"/>
        </w:rPr>
        <w:t>lauses in the Contract</w:t>
      </w:r>
      <w:r w:rsidR="004D3CBD" w:rsidRPr="0055558B">
        <w:rPr>
          <w:rFonts w:ascii="Arial" w:hAnsi="Arial" w:cs="Arial"/>
          <w:sz w:val="22"/>
          <w:szCs w:val="22"/>
        </w:rPr>
        <w:t>.</w:t>
      </w:r>
    </w:p>
    <w:p w14:paraId="78003F87" w14:textId="77777777" w:rsidR="004D3CBD" w:rsidRPr="0055558B" w:rsidRDefault="004D3CBD" w:rsidP="00BE24A9">
      <w:pPr>
        <w:jc w:val="both"/>
        <w:rPr>
          <w:rFonts w:ascii="Arial" w:hAnsi="Arial" w:cs="Arial"/>
          <w:sz w:val="22"/>
          <w:szCs w:val="22"/>
        </w:rPr>
      </w:pPr>
    </w:p>
    <w:p w14:paraId="3C92128F" w14:textId="77777777" w:rsidR="009570A0" w:rsidRPr="0055558B" w:rsidRDefault="009570A0" w:rsidP="00BE24A9">
      <w:pPr>
        <w:jc w:val="both"/>
        <w:rPr>
          <w:rFonts w:ascii="Arial" w:hAnsi="Arial" w:cs="Arial"/>
          <w:sz w:val="22"/>
          <w:szCs w:val="22"/>
        </w:rPr>
      </w:pPr>
    </w:p>
    <w:p w14:paraId="4ADEBCCF" w14:textId="77777777" w:rsidR="00E34397" w:rsidRPr="0055558B" w:rsidRDefault="00CF7B82" w:rsidP="00566B11">
      <w:pPr>
        <w:pStyle w:val="Heading2"/>
        <w:jc w:val="both"/>
        <w:rPr>
          <w:i w:val="0"/>
          <w:sz w:val="22"/>
          <w:szCs w:val="22"/>
          <w:lang w:eastAsia="en-GB"/>
        </w:rPr>
      </w:pPr>
      <w:bookmarkStart w:id="3" w:name="_Toc473623885"/>
      <w:r w:rsidRPr="0055558B">
        <w:rPr>
          <w:i w:val="0"/>
          <w:sz w:val="22"/>
          <w:szCs w:val="22"/>
          <w:lang w:eastAsia="en-GB"/>
        </w:rPr>
        <w:t xml:space="preserve">A.2 </w:t>
      </w:r>
      <w:r w:rsidR="00F64F47" w:rsidRPr="0055558B">
        <w:rPr>
          <w:i w:val="0"/>
          <w:sz w:val="22"/>
          <w:szCs w:val="22"/>
          <w:lang w:eastAsia="en-GB"/>
        </w:rPr>
        <w:t>PURPOSE OF THE PQQ</w:t>
      </w:r>
      <w:bookmarkEnd w:id="3"/>
      <w:r w:rsidR="004F23FC" w:rsidRPr="0055558B">
        <w:rPr>
          <w:i w:val="0"/>
          <w:sz w:val="22"/>
          <w:szCs w:val="22"/>
          <w:lang w:eastAsia="en-GB"/>
        </w:rPr>
        <w:t xml:space="preserve"> </w:t>
      </w:r>
    </w:p>
    <w:p w14:paraId="5DFE2844" w14:textId="695E3CD1" w:rsidR="00A11352" w:rsidRPr="0055558B" w:rsidRDefault="00A11352" w:rsidP="0055558B">
      <w:pPr>
        <w:jc w:val="both"/>
        <w:rPr>
          <w:rFonts w:ascii="Arial" w:hAnsi="Arial" w:cs="Arial"/>
          <w:sz w:val="22"/>
          <w:szCs w:val="22"/>
          <w:lang w:val="en-IE"/>
        </w:rPr>
      </w:pPr>
      <w:r w:rsidRPr="0055558B">
        <w:rPr>
          <w:rFonts w:ascii="Arial" w:hAnsi="Arial" w:cs="Arial"/>
          <w:sz w:val="22"/>
          <w:szCs w:val="22"/>
        </w:rPr>
        <w:t xml:space="preserve">This Pre-Qualification Questionnaire constitutes an integral part of the Contracting Entity’s Procurement </w:t>
      </w:r>
      <w:r w:rsidRPr="00AD33D2">
        <w:rPr>
          <w:rFonts w:ascii="Arial" w:hAnsi="Arial" w:cs="Arial"/>
          <w:sz w:val="22"/>
          <w:szCs w:val="22"/>
        </w:rPr>
        <w:t xml:space="preserve">competition. </w:t>
      </w:r>
      <w:r w:rsidRPr="00AD33D2">
        <w:rPr>
          <w:rFonts w:ascii="Arial" w:hAnsi="Arial" w:cs="Arial"/>
          <w:color w:val="000000"/>
          <w:sz w:val="22"/>
          <w:szCs w:val="22"/>
          <w:lang w:eastAsia="en-GB"/>
        </w:rPr>
        <w:t>The purpose of this PQQ is to assess the suitability of the Applicants, and to</w:t>
      </w:r>
      <w:r w:rsidR="00B53C49" w:rsidRPr="00AD33D2">
        <w:rPr>
          <w:rFonts w:ascii="Arial" w:hAnsi="Arial" w:cs="Arial"/>
          <w:color w:val="000000"/>
          <w:sz w:val="22"/>
          <w:szCs w:val="22"/>
          <w:lang w:eastAsia="en-GB"/>
        </w:rPr>
        <w:t xml:space="preserve"> pre-qualify</w:t>
      </w:r>
      <w:r w:rsidRPr="00AD33D2">
        <w:rPr>
          <w:rFonts w:ascii="Arial" w:hAnsi="Arial" w:cs="Arial"/>
          <w:color w:val="000000"/>
          <w:sz w:val="22"/>
          <w:szCs w:val="22"/>
          <w:lang w:eastAsia="en-GB"/>
        </w:rPr>
        <w:t xml:space="preserve"> </w:t>
      </w:r>
      <w:r w:rsidR="00B53C49" w:rsidRPr="0077191B">
        <w:rPr>
          <w:rFonts w:ascii="Arial" w:hAnsi="Arial" w:cs="Arial"/>
          <w:color w:val="000000"/>
          <w:sz w:val="22"/>
          <w:szCs w:val="22"/>
          <w:lang w:eastAsia="en-GB"/>
        </w:rPr>
        <w:t xml:space="preserve">and </w:t>
      </w:r>
      <w:r w:rsidRPr="0077191B">
        <w:rPr>
          <w:rFonts w:ascii="Arial" w:hAnsi="Arial" w:cs="Arial"/>
          <w:color w:val="000000"/>
          <w:sz w:val="22"/>
          <w:szCs w:val="22"/>
          <w:lang w:eastAsia="en-GB"/>
        </w:rPr>
        <w:t>establish a short-list of</w:t>
      </w:r>
      <w:r w:rsidRPr="00AD33D2">
        <w:rPr>
          <w:rFonts w:ascii="Arial" w:hAnsi="Arial" w:cs="Arial"/>
          <w:color w:val="000000"/>
          <w:sz w:val="22"/>
          <w:szCs w:val="22"/>
          <w:lang w:eastAsia="en-GB"/>
        </w:rPr>
        <w:t xml:space="preserve"> Applicants with the required capability to successfully deliver the Contracting</w:t>
      </w:r>
      <w:r w:rsidRPr="0055558B">
        <w:rPr>
          <w:rFonts w:ascii="Arial" w:hAnsi="Arial" w:cs="Arial"/>
          <w:color w:val="000000"/>
          <w:sz w:val="22"/>
          <w:szCs w:val="22"/>
          <w:lang w:eastAsia="en-GB"/>
        </w:rPr>
        <w:t xml:space="preserve"> Entity’s Contract requirements</w:t>
      </w:r>
      <w:r w:rsidRPr="0055558B">
        <w:rPr>
          <w:rFonts w:ascii="Arial" w:hAnsi="Arial" w:cs="Arial"/>
          <w:b/>
          <w:bCs/>
          <w:color w:val="000000"/>
          <w:sz w:val="22"/>
          <w:szCs w:val="22"/>
          <w:lang w:eastAsia="en-GB"/>
        </w:rPr>
        <w:t>.</w:t>
      </w:r>
      <w:r w:rsidRPr="0055558B">
        <w:rPr>
          <w:rFonts w:ascii="Arial" w:hAnsi="Arial" w:cs="Arial"/>
          <w:color w:val="000000"/>
          <w:sz w:val="22"/>
          <w:szCs w:val="22"/>
          <w:lang w:eastAsia="en-GB"/>
        </w:rPr>
        <w:t xml:space="preserve"> The information provided in response to this PQQ by Applicants</w:t>
      </w:r>
      <w:r w:rsidRPr="0055558B">
        <w:rPr>
          <w:rFonts w:ascii="Arial" w:hAnsi="Arial" w:cs="Arial"/>
          <w:sz w:val="22"/>
          <w:szCs w:val="22"/>
        </w:rPr>
        <w:t xml:space="preserve">, </w:t>
      </w:r>
      <w:r w:rsidRPr="0055558B">
        <w:rPr>
          <w:rFonts w:ascii="Arial" w:hAnsi="Arial" w:cs="Arial"/>
          <w:color w:val="000000"/>
          <w:sz w:val="22"/>
          <w:szCs w:val="22"/>
          <w:lang w:eastAsia="en-GB"/>
        </w:rPr>
        <w:t xml:space="preserve">will be </w:t>
      </w:r>
      <w:r w:rsidR="001B2BE8" w:rsidRPr="0055558B">
        <w:rPr>
          <w:rFonts w:ascii="Arial" w:hAnsi="Arial" w:cs="Arial"/>
          <w:color w:val="000000"/>
          <w:sz w:val="22"/>
          <w:szCs w:val="22"/>
          <w:lang w:eastAsia="en-GB"/>
        </w:rPr>
        <w:t>evaluated</w:t>
      </w:r>
      <w:r w:rsidRPr="0055558B">
        <w:rPr>
          <w:rFonts w:ascii="Arial" w:hAnsi="Arial" w:cs="Arial"/>
          <w:color w:val="000000"/>
          <w:sz w:val="22"/>
          <w:szCs w:val="22"/>
          <w:lang w:eastAsia="en-GB"/>
        </w:rPr>
        <w:t xml:space="preserve"> by the Contracting Entity and its </w:t>
      </w:r>
      <w:r w:rsidR="00A76039" w:rsidRPr="0055558B">
        <w:rPr>
          <w:rFonts w:ascii="Arial" w:hAnsi="Arial" w:cs="Arial"/>
          <w:color w:val="000000"/>
          <w:sz w:val="22"/>
          <w:szCs w:val="22"/>
          <w:lang w:eastAsia="en-GB"/>
        </w:rPr>
        <w:t>a</w:t>
      </w:r>
      <w:r w:rsidR="0098562D" w:rsidRPr="0055558B">
        <w:rPr>
          <w:rFonts w:ascii="Arial" w:hAnsi="Arial" w:cs="Arial"/>
          <w:color w:val="000000"/>
          <w:sz w:val="22"/>
          <w:szCs w:val="22"/>
          <w:lang w:eastAsia="en-GB"/>
        </w:rPr>
        <w:t>dvise</w:t>
      </w:r>
      <w:r w:rsidR="00A76039" w:rsidRPr="0055558B">
        <w:rPr>
          <w:rFonts w:ascii="Arial" w:hAnsi="Arial" w:cs="Arial"/>
          <w:color w:val="000000"/>
          <w:sz w:val="22"/>
          <w:szCs w:val="22"/>
          <w:lang w:eastAsia="en-GB"/>
        </w:rPr>
        <w:t xml:space="preserve">rs </w:t>
      </w:r>
      <w:r w:rsidRPr="0055558B">
        <w:rPr>
          <w:rFonts w:ascii="Arial" w:hAnsi="Arial" w:cs="Arial"/>
          <w:color w:val="000000"/>
          <w:sz w:val="22"/>
          <w:szCs w:val="22"/>
          <w:lang w:eastAsia="en-GB"/>
        </w:rPr>
        <w:t xml:space="preserve">in accordance with the criteria set out in the PQQ, </w:t>
      </w:r>
      <w:r w:rsidRPr="00AD33D2">
        <w:rPr>
          <w:rFonts w:ascii="Arial" w:hAnsi="Arial" w:cs="Arial"/>
          <w:color w:val="000000"/>
          <w:sz w:val="22"/>
          <w:szCs w:val="22"/>
          <w:lang w:eastAsia="en-GB"/>
        </w:rPr>
        <w:t xml:space="preserve">and those Applicants </w:t>
      </w:r>
      <w:r w:rsidRPr="00AD33D2">
        <w:rPr>
          <w:rFonts w:ascii="Arial" w:hAnsi="Arial" w:cs="Arial"/>
          <w:sz w:val="22"/>
          <w:szCs w:val="22"/>
        </w:rPr>
        <w:t xml:space="preserve">who are </w:t>
      </w:r>
      <w:r w:rsidR="00B53C49" w:rsidRPr="00AD33D2">
        <w:rPr>
          <w:rFonts w:ascii="Arial" w:hAnsi="Arial" w:cs="Arial"/>
          <w:sz w:val="22"/>
          <w:szCs w:val="22"/>
        </w:rPr>
        <w:t xml:space="preserve">pre-qualified </w:t>
      </w:r>
      <w:r w:rsidR="009570A0" w:rsidRPr="009E56CE">
        <w:rPr>
          <w:rFonts w:ascii="Arial" w:hAnsi="Arial" w:cs="Arial"/>
          <w:sz w:val="22"/>
          <w:szCs w:val="22"/>
        </w:rPr>
        <w:t>and</w:t>
      </w:r>
      <w:r w:rsidR="009570A0" w:rsidRPr="00AD33D2">
        <w:rPr>
          <w:rFonts w:ascii="Arial" w:hAnsi="Arial" w:cs="Arial"/>
          <w:sz w:val="22"/>
          <w:szCs w:val="22"/>
        </w:rPr>
        <w:t xml:space="preserve"> </w:t>
      </w:r>
      <w:r w:rsidRPr="009E56CE">
        <w:rPr>
          <w:rFonts w:ascii="Arial" w:hAnsi="Arial" w:cs="Arial"/>
          <w:sz w:val="22"/>
          <w:szCs w:val="22"/>
        </w:rPr>
        <w:t>short-listed</w:t>
      </w:r>
      <w:r w:rsidRPr="00AD33D2">
        <w:rPr>
          <w:rFonts w:ascii="Arial" w:hAnsi="Arial" w:cs="Arial"/>
          <w:sz w:val="22"/>
          <w:szCs w:val="22"/>
        </w:rPr>
        <w:t xml:space="preserve"> at this pre-qualification stage, will then be</w:t>
      </w:r>
      <w:r w:rsidRPr="0055558B">
        <w:rPr>
          <w:rFonts w:ascii="Arial" w:hAnsi="Arial" w:cs="Arial"/>
          <w:sz w:val="22"/>
          <w:szCs w:val="22"/>
        </w:rPr>
        <w:t xml:space="preserve"> invited to participate in the competitive tendering stage. </w:t>
      </w:r>
    </w:p>
    <w:p w14:paraId="7A5B9516" w14:textId="77777777" w:rsidR="00A11352" w:rsidRPr="0055558B" w:rsidRDefault="00A11352" w:rsidP="00AF13D1">
      <w:pPr>
        <w:jc w:val="both"/>
        <w:rPr>
          <w:rFonts w:ascii="Arial" w:hAnsi="Arial" w:cs="Arial"/>
          <w:sz w:val="22"/>
          <w:szCs w:val="22"/>
        </w:rPr>
      </w:pPr>
    </w:p>
    <w:p w14:paraId="26736BC6" w14:textId="1301B876" w:rsidR="00057EAF" w:rsidRPr="0055558B" w:rsidRDefault="00A11352" w:rsidP="00BE24A9">
      <w:pPr>
        <w:jc w:val="both"/>
        <w:rPr>
          <w:rFonts w:ascii="Arial" w:hAnsi="Arial" w:cs="Arial"/>
          <w:sz w:val="22"/>
          <w:szCs w:val="22"/>
        </w:rPr>
      </w:pPr>
      <w:r w:rsidRPr="0055558B">
        <w:rPr>
          <w:rFonts w:ascii="Arial" w:hAnsi="Arial" w:cs="Arial"/>
          <w:sz w:val="22"/>
          <w:szCs w:val="22"/>
        </w:rPr>
        <w:t xml:space="preserve">The Contracting Entity </w:t>
      </w:r>
      <w:r w:rsidR="00A1124F">
        <w:rPr>
          <w:rFonts w:ascii="Arial" w:hAnsi="Arial" w:cs="Arial"/>
          <w:sz w:val="22"/>
          <w:szCs w:val="22"/>
        </w:rPr>
        <w:t xml:space="preserve">will, in the Procurement process, be </w:t>
      </w:r>
      <w:r w:rsidRPr="0055558B">
        <w:rPr>
          <w:rFonts w:ascii="Arial" w:hAnsi="Arial" w:cs="Arial"/>
          <w:sz w:val="22"/>
          <w:szCs w:val="22"/>
        </w:rPr>
        <w:t xml:space="preserve">following the negotiated procedure </w:t>
      </w:r>
      <w:r w:rsidR="00D71E9E" w:rsidRPr="0055558B">
        <w:rPr>
          <w:rFonts w:ascii="Arial" w:hAnsi="Arial" w:cs="Arial"/>
          <w:sz w:val="22"/>
          <w:szCs w:val="22"/>
        </w:rPr>
        <w:t>as outlined in the OJEU Notice</w:t>
      </w:r>
      <w:r w:rsidRPr="0055558B">
        <w:rPr>
          <w:rFonts w:ascii="Arial" w:hAnsi="Arial" w:cs="Arial"/>
          <w:sz w:val="22"/>
          <w:szCs w:val="22"/>
        </w:rPr>
        <w:t xml:space="preserve"> and the </w:t>
      </w:r>
      <w:r w:rsidR="00057EAF" w:rsidRPr="0055558B">
        <w:rPr>
          <w:rFonts w:ascii="Arial" w:hAnsi="Arial" w:cs="Arial"/>
          <w:sz w:val="22"/>
          <w:szCs w:val="22"/>
        </w:rPr>
        <w:t>C</w:t>
      </w:r>
      <w:r w:rsidRPr="0055558B">
        <w:rPr>
          <w:rFonts w:ascii="Arial" w:hAnsi="Arial" w:cs="Arial"/>
          <w:sz w:val="22"/>
          <w:szCs w:val="22"/>
        </w:rPr>
        <w:t xml:space="preserve">ontract will be awarded on the basis of the </w:t>
      </w:r>
      <w:r w:rsidR="000250AB" w:rsidRPr="0055558B">
        <w:rPr>
          <w:rFonts w:ascii="Arial" w:hAnsi="Arial" w:cs="Arial"/>
          <w:sz w:val="22"/>
          <w:szCs w:val="22"/>
        </w:rPr>
        <w:t>m</w:t>
      </w:r>
      <w:r w:rsidRPr="0055558B">
        <w:rPr>
          <w:rFonts w:ascii="Arial" w:hAnsi="Arial" w:cs="Arial"/>
          <w:sz w:val="22"/>
          <w:szCs w:val="22"/>
        </w:rPr>
        <w:t xml:space="preserve">ost </w:t>
      </w:r>
      <w:r w:rsidR="000250AB" w:rsidRPr="0055558B">
        <w:rPr>
          <w:rFonts w:ascii="Arial" w:hAnsi="Arial" w:cs="Arial"/>
          <w:sz w:val="22"/>
          <w:szCs w:val="22"/>
        </w:rPr>
        <w:t>e</w:t>
      </w:r>
      <w:r w:rsidRPr="0055558B">
        <w:rPr>
          <w:rFonts w:ascii="Arial" w:hAnsi="Arial" w:cs="Arial"/>
          <w:sz w:val="22"/>
          <w:szCs w:val="22"/>
        </w:rPr>
        <w:t xml:space="preserve">conomically </w:t>
      </w:r>
      <w:r w:rsidR="000250AB" w:rsidRPr="0055558B">
        <w:rPr>
          <w:rFonts w:ascii="Arial" w:hAnsi="Arial" w:cs="Arial"/>
          <w:sz w:val="22"/>
          <w:szCs w:val="22"/>
        </w:rPr>
        <w:t>a</w:t>
      </w:r>
      <w:r w:rsidRPr="0055558B">
        <w:rPr>
          <w:rFonts w:ascii="Arial" w:hAnsi="Arial" w:cs="Arial"/>
          <w:sz w:val="22"/>
          <w:szCs w:val="22"/>
        </w:rPr>
        <w:t xml:space="preserve">dvantageous </w:t>
      </w:r>
      <w:r w:rsidR="000250AB" w:rsidRPr="0055558B">
        <w:rPr>
          <w:rFonts w:ascii="Arial" w:hAnsi="Arial" w:cs="Arial"/>
          <w:sz w:val="22"/>
          <w:szCs w:val="22"/>
        </w:rPr>
        <w:t>t</w:t>
      </w:r>
      <w:r w:rsidRPr="0055558B">
        <w:rPr>
          <w:rFonts w:ascii="Arial" w:hAnsi="Arial" w:cs="Arial"/>
          <w:sz w:val="22"/>
          <w:szCs w:val="22"/>
        </w:rPr>
        <w:t>ender (MEAT)</w:t>
      </w:r>
      <w:r w:rsidR="00ED4DE8" w:rsidRPr="0055558B">
        <w:rPr>
          <w:rFonts w:ascii="Arial" w:hAnsi="Arial" w:cs="Arial"/>
          <w:sz w:val="22"/>
          <w:szCs w:val="22"/>
        </w:rPr>
        <w:t xml:space="preserve">. </w:t>
      </w:r>
      <w:r w:rsidR="00485579" w:rsidRPr="0055558B">
        <w:rPr>
          <w:rFonts w:ascii="Arial" w:hAnsi="Arial" w:cs="Arial"/>
          <w:sz w:val="22"/>
          <w:szCs w:val="22"/>
        </w:rPr>
        <w:t>For clarity, t</w:t>
      </w:r>
      <w:r w:rsidR="00637437" w:rsidRPr="0055558B">
        <w:rPr>
          <w:rFonts w:ascii="Arial" w:hAnsi="Arial" w:cs="Arial"/>
          <w:sz w:val="22"/>
          <w:szCs w:val="22"/>
        </w:rPr>
        <w:t xml:space="preserve">he Contracting Entity is applying rules and criteria for selection as are set out in this PQQ and not the </w:t>
      </w:r>
      <w:r w:rsidR="00485579" w:rsidRPr="0055558B">
        <w:rPr>
          <w:rFonts w:ascii="Arial" w:hAnsi="Arial" w:cs="Arial"/>
          <w:sz w:val="22"/>
          <w:szCs w:val="22"/>
        </w:rPr>
        <w:t>criteria set out in the EU (Award of Public Authority Contracts) Regulations 2016.</w:t>
      </w:r>
    </w:p>
    <w:p w14:paraId="34FA4B4B" w14:textId="77777777" w:rsidR="00057EAF" w:rsidRPr="0055558B" w:rsidRDefault="00057EAF" w:rsidP="00BE24A9">
      <w:pPr>
        <w:jc w:val="both"/>
        <w:rPr>
          <w:rFonts w:ascii="Arial" w:hAnsi="Arial" w:cs="Arial"/>
          <w:sz w:val="22"/>
          <w:szCs w:val="22"/>
        </w:rPr>
      </w:pPr>
    </w:p>
    <w:p w14:paraId="01275737" w14:textId="440E3FE3" w:rsidR="00FC2BA5" w:rsidRPr="0055558B" w:rsidRDefault="00057EAF" w:rsidP="00BE24A9">
      <w:pPr>
        <w:jc w:val="both"/>
        <w:rPr>
          <w:rFonts w:ascii="Arial" w:hAnsi="Arial" w:cs="Arial"/>
          <w:sz w:val="22"/>
          <w:szCs w:val="22"/>
          <w:u w:val="single"/>
        </w:rPr>
      </w:pPr>
      <w:r w:rsidRPr="0055558B">
        <w:rPr>
          <w:rFonts w:ascii="Arial" w:hAnsi="Arial" w:cs="Arial"/>
          <w:sz w:val="22"/>
          <w:szCs w:val="22"/>
          <w:u w:val="single"/>
        </w:rPr>
        <w:t>Applica</w:t>
      </w:r>
      <w:r w:rsidR="00FE0B17" w:rsidRPr="0055558B">
        <w:rPr>
          <w:rFonts w:ascii="Arial" w:hAnsi="Arial" w:cs="Arial"/>
          <w:sz w:val="22"/>
          <w:szCs w:val="22"/>
          <w:u w:val="single"/>
        </w:rPr>
        <w:t>nts</w:t>
      </w:r>
      <w:r w:rsidRPr="0055558B">
        <w:rPr>
          <w:rFonts w:ascii="Arial" w:hAnsi="Arial" w:cs="Arial"/>
          <w:sz w:val="22"/>
          <w:szCs w:val="22"/>
          <w:u w:val="single"/>
        </w:rPr>
        <w:t xml:space="preserve"> who fail any of the pass/fail criteria will not be eligible to be </w:t>
      </w:r>
      <w:r w:rsidR="00DC2E7D" w:rsidRPr="0055558B">
        <w:rPr>
          <w:rFonts w:ascii="Arial" w:hAnsi="Arial" w:cs="Arial"/>
          <w:sz w:val="22"/>
          <w:szCs w:val="22"/>
          <w:u w:val="single"/>
        </w:rPr>
        <w:t xml:space="preserve">evaluated </w:t>
      </w:r>
      <w:r w:rsidRPr="0055558B">
        <w:rPr>
          <w:rFonts w:ascii="Arial" w:hAnsi="Arial" w:cs="Arial"/>
          <w:sz w:val="22"/>
          <w:szCs w:val="22"/>
          <w:u w:val="single"/>
        </w:rPr>
        <w:t xml:space="preserve">under the </w:t>
      </w:r>
      <w:r w:rsidR="00FE0B17" w:rsidRPr="0055558B">
        <w:rPr>
          <w:rFonts w:ascii="Arial" w:hAnsi="Arial" w:cs="Arial"/>
          <w:sz w:val="22"/>
          <w:szCs w:val="22"/>
          <w:u w:val="single"/>
        </w:rPr>
        <w:t>qualitative</w:t>
      </w:r>
      <w:r w:rsidRPr="0055558B">
        <w:rPr>
          <w:rFonts w:ascii="Arial" w:hAnsi="Arial" w:cs="Arial"/>
          <w:sz w:val="22"/>
          <w:szCs w:val="22"/>
          <w:u w:val="single"/>
        </w:rPr>
        <w:t xml:space="preserve"> criteria</w:t>
      </w:r>
      <w:r w:rsidR="00243BDD">
        <w:rPr>
          <w:rFonts w:ascii="Arial" w:hAnsi="Arial" w:cs="Arial"/>
          <w:sz w:val="22"/>
          <w:szCs w:val="22"/>
          <w:u w:val="single"/>
        </w:rPr>
        <w:t>,</w:t>
      </w:r>
      <w:r w:rsidRPr="0055558B">
        <w:rPr>
          <w:rFonts w:ascii="Arial" w:hAnsi="Arial" w:cs="Arial"/>
          <w:sz w:val="22"/>
          <w:szCs w:val="22"/>
          <w:u w:val="single"/>
        </w:rPr>
        <w:t xml:space="preserve"> will not progress further</w:t>
      </w:r>
      <w:r w:rsidR="00FC2BA5" w:rsidRPr="0055558B">
        <w:rPr>
          <w:rFonts w:ascii="Arial" w:hAnsi="Arial" w:cs="Arial"/>
          <w:sz w:val="22"/>
          <w:szCs w:val="22"/>
          <w:u w:val="single"/>
        </w:rPr>
        <w:t xml:space="preserve"> in the Procurement process</w:t>
      </w:r>
      <w:r w:rsidR="00243BDD">
        <w:rPr>
          <w:rFonts w:ascii="Arial" w:hAnsi="Arial" w:cs="Arial"/>
          <w:sz w:val="22"/>
          <w:szCs w:val="22"/>
          <w:u w:val="single"/>
        </w:rPr>
        <w:t xml:space="preserve"> and will be eliminated</w:t>
      </w:r>
      <w:r w:rsidRPr="0055558B">
        <w:rPr>
          <w:rFonts w:ascii="Arial" w:hAnsi="Arial" w:cs="Arial"/>
          <w:sz w:val="22"/>
          <w:szCs w:val="22"/>
          <w:u w:val="single"/>
        </w:rPr>
        <w:t>.</w:t>
      </w:r>
      <w:r w:rsidR="00A11352" w:rsidRPr="0055558B">
        <w:rPr>
          <w:rFonts w:ascii="Arial" w:hAnsi="Arial" w:cs="Arial"/>
          <w:sz w:val="22"/>
          <w:szCs w:val="22"/>
          <w:u w:val="single"/>
        </w:rPr>
        <w:t xml:space="preserve"> </w:t>
      </w:r>
    </w:p>
    <w:p w14:paraId="66CF9682" w14:textId="77777777" w:rsidR="00FE3B5E" w:rsidRPr="0055558B" w:rsidRDefault="00381044" w:rsidP="00566B11">
      <w:pPr>
        <w:pStyle w:val="Heading2"/>
        <w:jc w:val="both"/>
        <w:rPr>
          <w:i w:val="0"/>
          <w:sz w:val="22"/>
          <w:szCs w:val="22"/>
          <w:lang w:eastAsia="en-GB"/>
        </w:rPr>
      </w:pPr>
      <w:bookmarkStart w:id="4" w:name="_Toc473623886"/>
      <w:r w:rsidRPr="0055558B">
        <w:rPr>
          <w:i w:val="0"/>
          <w:sz w:val="22"/>
          <w:szCs w:val="22"/>
          <w:lang w:eastAsia="en-GB"/>
        </w:rPr>
        <w:lastRenderedPageBreak/>
        <w:t>A.3</w:t>
      </w:r>
      <w:r w:rsidRPr="0055558B">
        <w:rPr>
          <w:i w:val="0"/>
          <w:sz w:val="22"/>
          <w:szCs w:val="22"/>
          <w:lang w:eastAsia="en-GB"/>
        </w:rPr>
        <w:tab/>
      </w:r>
      <w:r w:rsidR="00FE3B5E" w:rsidRPr="0055558B">
        <w:rPr>
          <w:i w:val="0"/>
          <w:sz w:val="22"/>
          <w:szCs w:val="22"/>
          <w:lang w:eastAsia="en-GB"/>
        </w:rPr>
        <w:t xml:space="preserve">SUMMARY OF </w:t>
      </w:r>
      <w:r w:rsidR="00643DFD" w:rsidRPr="0055558B">
        <w:rPr>
          <w:i w:val="0"/>
          <w:sz w:val="22"/>
          <w:szCs w:val="22"/>
          <w:lang w:eastAsia="en-GB"/>
        </w:rPr>
        <w:t>ANTICIPATED</w:t>
      </w:r>
      <w:r w:rsidR="00961AA0" w:rsidRPr="0055558B">
        <w:rPr>
          <w:i w:val="0"/>
          <w:sz w:val="22"/>
          <w:szCs w:val="22"/>
          <w:lang w:eastAsia="en-GB"/>
        </w:rPr>
        <w:t xml:space="preserve"> </w:t>
      </w:r>
      <w:r w:rsidRPr="0055558B">
        <w:rPr>
          <w:i w:val="0"/>
          <w:sz w:val="22"/>
          <w:szCs w:val="22"/>
          <w:lang w:eastAsia="en-GB"/>
        </w:rPr>
        <w:t>PROCUREMENT</w:t>
      </w:r>
      <w:r w:rsidR="006F599E" w:rsidRPr="0055558B">
        <w:rPr>
          <w:i w:val="0"/>
          <w:sz w:val="22"/>
          <w:szCs w:val="22"/>
          <w:lang w:eastAsia="en-GB"/>
        </w:rPr>
        <w:t xml:space="preserve"> PROCESS AND INDICATIVE</w:t>
      </w:r>
      <w:r w:rsidR="00961AA0" w:rsidRPr="0055558B">
        <w:rPr>
          <w:i w:val="0"/>
          <w:sz w:val="22"/>
          <w:szCs w:val="22"/>
          <w:lang w:eastAsia="en-GB"/>
        </w:rPr>
        <w:t xml:space="preserve"> TARGET DATES</w:t>
      </w:r>
      <w:r w:rsidR="00BF3878" w:rsidRPr="0055558B">
        <w:rPr>
          <w:i w:val="0"/>
          <w:sz w:val="22"/>
          <w:szCs w:val="22"/>
          <w:lang w:eastAsia="en-GB"/>
        </w:rPr>
        <w:t>/timetable</w:t>
      </w:r>
      <w:bookmarkEnd w:id="4"/>
      <w:r w:rsidR="00961AA0" w:rsidRPr="0055558B">
        <w:rPr>
          <w:i w:val="0"/>
          <w:sz w:val="22"/>
          <w:szCs w:val="22"/>
          <w:lang w:eastAsia="en-GB"/>
        </w:rPr>
        <w:t xml:space="preserve"> </w:t>
      </w:r>
    </w:p>
    <w:p w14:paraId="44CDD889" w14:textId="48A3FF08" w:rsidR="004D3569" w:rsidRPr="0055558B" w:rsidRDefault="00F75704" w:rsidP="0055558B">
      <w:pPr>
        <w:autoSpaceDE w:val="0"/>
        <w:autoSpaceDN w:val="0"/>
        <w:adjustRightInd w:val="0"/>
        <w:jc w:val="both"/>
        <w:rPr>
          <w:rFonts w:ascii="Arial" w:hAnsi="Arial" w:cs="Arial"/>
          <w:color w:val="000000"/>
          <w:sz w:val="22"/>
          <w:szCs w:val="22"/>
          <w:lang w:val="en-IE" w:eastAsia="en-IE"/>
        </w:rPr>
      </w:pPr>
      <w:r w:rsidRPr="0055558B">
        <w:rPr>
          <w:rFonts w:ascii="Arial" w:hAnsi="Arial" w:cs="Arial"/>
          <w:color w:val="000000"/>
          <w:sz w:val="22"/>
          <w:szCs w:val="22"/>
          <w:lang w:val="en-IE" w:eastAsia="en-IE"/>
        </w:rPr>
        <w:t xml:space="preserve">Outlined below is the </w:t>
      </w:r>
      <w:r w:rsidR="00607E63" w:rsidRPr="0055558B">
        <w:rPr>
          <w:rFonts w:ascii="Arial" w:hAnsi="Arial" w:cs="Arial"/>
          <w:color w:val="000000"/>
          <w:sz w:val="22"/>
          <w:szCs w:val="22"/>
          <w:lang w:val="en-IE" w:eastAsia="en-IE"/>
        </w:rPr>
        <w:t>anticipated</w:t>
      </w:r>
      <w:r w:rsidRPr="0055558B">
        <w:rPr>
          <w:rFonts w:ascii="Arial" w:hAnsi="Arial" w:cs="Arial"/>
          <w:color w:val="000000"/>
          <w:sz w:val="22"/>
          <w:szCs w:val="22"/>
          <w:lang w:val="en-IE" w:eastAsia="en-IE"/>
        </w:rPr>
        <w:t xml:space="preserve"> Procurement process </w:t>
      </w:r>
      <w:r w:rsidR="004F3BE9" w:rsidRPr="0055558B">
        <w:rPr>
          <w:rFonts w:ascii="Arial" w:hAnsi="Arial" w:cs="Arial"/>
          <w:color w:val="000000"/>
          <w:sz w:val="22"/>
          <w:szCs w:val="22"/>
          <w:lang w:val="en-IE" w:eastAsia="en-IE"/>
        </w:rPr>
        <w:t xml:space="preserve">and </w:t>
      </w:r>
      <w:r w:rsidRPr="0055558B">
        <w:rPr>
          <w:rFonts w:ascii="Arial" w:hAnsi="Arial" w:cs="Arial"/>
          <w:color w:val="000000"/>
          <w:sz w:val="22"/>
          <w:szCs w:val="22"/>
          <w:lang w:val="en-IE" w:eastAsia="en-IE"/>
        </w:rPr>
        <w:t>timeline</w:t>
      </w:r>
      <w:r w:rsidR="00BF3878" w:rsidRPr="0055558B">
        <w:rPr>
          <w:rFonts w:ascii="Arial" w:hAnsi="Arial" w:cs="Arial"/>
          <w:color w:val="000000"/>
          <w:sz w:val="22"/>
          <w:szCs w:val="22"/>
          <w:lang w:val="en-IE" w:eastAsia="en-IE"/>
        </w:rPr>
        <w:t xml:space="preserve"> (‘</w:t>
      </w:r>
      <w:r w:rsidR="00BF3878" w:rsidRPr="0055558B">
        <w:rPr>
          <w:rFonts w:ascii="Arial" w:hAnsi="Arial" w:cs="Arial"/>
          <w:b/>
          <w:color w:val="000000"/>
          <w:sz w:val="22"/>
          <w:szCs w:val="22"/>
          <w:lang w:val="en-IE" w:eastAsia="en-IE"/>
        </w:rPr>
        <w:t>Timetable</w:t>
      </w:r>
      <w:r w:rsidR="00BF3878" w:rsidRPr="0055558B">
        <w:rPr>
          <w:rFonts w:ascii="Arial" w:hAnsi="Arial" w:cs="Arial"/>
          <w:color w:val="000000"/>
          <w:sz w:val="22"/>
          <w:szCs w:val="22"/>
          <w:lang w:val="en-IE" w:eastAsia="en-IE"/>
        </w:rPr>
        <w:t>’)</w:t>
      </w:r>
      <w:r w:rsidRPr="0055558B">
        <w:rPr>
          <w:rFonts w:ascii="Arial" w:hAnsi="Arial" w:cs="Arial"/>
          <w:color w:val="000000"/>
          <w:sz w:val="22"/>
          <w:szCs w:val="22"/>
          <w:lang w:val="en-IE" w:eastAsia="en-IE"/>
        </w:rPr>
        <w:t xml:space="preserve">. Applicants should note that the timescales shown are indicative only and are subject to change at the Contracting Entity’s </w:t>
      </w:r>
      <w:r w:rsidR="00C87389" w:rsidRPr="0055558B">
        <w:rPr>
          <w:rFonts w:ascii="Arial" w:hAnsi="Arial" w:cs="Arial"/>
          <w:color w:val="000000"/>
          <w:sz w:val="22"/>
          <w:szCs w:val="22"/>
          <w:lang w:val="en-IE" w:eastAsia="en-IE"/>
        </w:rPr>
        <w:t xml:space="preserve">sole </w:t>
      </w:r>
      <w:r w:rsidR="005336E7" w:rsidRPr="0055558B">
        <w:rPr>
          <w:rFonts w:ascii="Arial" w:hAnsi="Arial" w:cs="Arial"/>
          <w:color w:val="000000"/>
          <w:sz w:val="22"/>
          <w:szCs w:val="22"/>
          <w:lang w:val="en-IE" w:eastAsia="en-IE"/>
        </w:rPr>
        <w:t>discretion. A more detailed T</w:t>
      </w:r>
      <w:r w:rsidRPr="0055558B">
        <w:rPr>
          <w:rFonts w:ascii="Arial" w:hAnsi="Arial" w:cs="Arial"/>
          <w:color w:val="000000"/>
          <w:sz w:val="22"/>
          <w:szCs w:val="22"/>
          <w:lang w:val="en-IE" w:eastAsia="en-IE"/>
        </w:rPr>
        <w:t>imetable w</w:t>
      </w:r>
      <w:r w:rsidR="004D3569" w:rsidRPr="0055558B">
        <w:rPr>
          <w:rFonts w:ascii="Arial" w:hAnsi="Arial" w:cs="Arial"/>
          <w:color w:val="000000"/>
          <w:sz w:val="22"/>
          <w:szCs w:val="22"/>
          <w:lang w:val="en-IE" w:eastAsia="en-IE"/>
        </w:rPr>
        <w:t xml:space="preserve">ill be included in the </w:t>
      </w:r>
      <w:r w:rsidR="005D25AC">
        <w:rPr>
          <w:rFonts w:ascii="Arial" w:hAnsi="Arial" w:cs="Arial"/>
          <w:color w:val="000000"/>
          <w:sz w:val="22"/>
          <w:szCs w:val="22"/>
          <w:lang w:val="en-IE" w:eastAsia="en-IE"/>
        </w:rPr>
        <w:t>Request for</w:t>
      </w:r>
      <w:r w:rsidR="007617B5" w:rsidRPr="0055558B">
        <w:rPr>
          <w:rFonts w:ascii="Arial" w:hAnsi="Arial" w:cs="Arial"/>
          <w:color w:val="000000"/>
          <w:sz w:val="22"/>
          <w:szCs w:val="22"/>
          <w:lang w:val="en-IE" w:eastAsia="en-IE"/>
        </w:rPr>
        <w:t xml:space="preserve"> Tender</w:t>
      </w:r>
      <w:r w:rsidRPr="0055558B">
        <w:rPr>
          <w:rFonts w:ascii="Arial" w:hAnsi="Arial" w:cs="Arial"/>
          <w:color w:val="000000"/>
          <w:sz w:val="22"/>
          <w:szCs w:val="22"/>
          <w:lang w:val="en-IE" w:eastAsia="en-IE"/>
        </w:rPr>
        <w:t xml:space="preserve">. Without in any way limiting, or intending to limit, the Contracting Entity’s discretion, it is currently </w:t>
      </w:r>
      <w:r w:rsidR="00FE0B17" w:rsidRPr="0055558B">
        <w:rPr>
          <w:rFonts w:ascii="Arial" w:hAnsi="Arial" w:cs="Arial"/>
          <w:color w:val="000000"/>
          <w:sz w:val="22"/>
          <w:szCs w:val="22"/>
          <w:lang w:val="en-IE" w:eastAsia="en-IE"/>
        </w:rPr>
        <w:t>intended</w:t>
      </w:r>
      <w:r w:rsidRPr="0055558B">
        <w:rPr>
          <w:rFonts w:ascii="Arial" w:hAnsi="Arial" w:cs="Arial"/>
          <w:color w:val="000000"/>
          <w:sz w:val="22"/>
          <w:szCs w:val="22"/>
          <w:lang w:val="en-IE" w:eastAsia="en-IE"/>
        </w:rPr>
        <w:t xml:space="preserve"> that the Procurement process will proceed as follows: </w:t>
      </w:r>
    </w:p>
    <w:p w14:paraId="27F8DB69" w14:textId="77777777" w:rsidR="004D3569" w:rsidRPr="0055558B" w:rsidRDefault="004D3569" w:rsidP="00AF13D1">
      <w:pPr>
        <w:autoSpaceDE w:val="0"/>
        <w:autoSpaceDN w:val="0"/>
        <w:adjustRightInd w:val="0"/>
        <w:jc w:val="both"/>
        <w:rPr>
          <w:rFonts w:ascii="Arial" w:hAnsi="Arial" w:cs="Arial"/>
          <w:color w:val="000000"/>
          <w:sz w:val="22"/>
          <w:szCs w:val="22"/>
          <w:lang w:val="en-IE" w:eastAsia="en-IE"/>
        </w:rPr>
      </w:pP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4"/>
        <w:gridCol w:w="6493"/>
      </w:tblGrid>
      <w:tr w:rsidR="00B53C49" w:rsidRPr="0055558B" w14:paraId="02C6E084" w14:textId="77777777" w:rsidTr="00B104C3">
        <w:trPr>
          <w:trHeight w:val="700"/>
        </w:trPr>
        <w:tc>
          <w:tcPr>
            <w:tcW w:w="1924" w:type="dxa"/>
          </w:tcPr>
          <w:p w14:paraId="1106043E" w14:textId="77777777" w:rsidR="00F75704" w:rsidRPr="0055558B" w:rsidRDefault="00F223FD" w:rsidP="00566B11">
            <w:pPr>
              <w:spacing w:before="240"/>
              <w:jc w:val="both"/>
              <w:rPr>
                <w:rFonts w:ascii="Arial" w:hAnsi="Arial" w:cs="Arial"/>
                <w:b/>
                <w:color w:val="000000"/>
                <w:sz w:val="22"/>
                <w:szCs w:val="22"/>
                <w:lang w:val="en-IE" w:eastAsia="en-IE"/>
              </w:rPr>
            </w:pPr>
            <w:r w:rsidRPr="0055558B">
              <w:rPr>
                <w:rFonts w:ascii="Arial" w:hAnsi="Arial" w:cs="Arial"/>
                <w:b/>
                <w:color w:val="000000"/>
                <w:sz w:val="22"/>
                <w:szCs w:val="22"/>
                <w:lang w:val="en-IE" w:eastAsia="en-IE"/>
              </w:rPr>
              <w:t xml:space="preserve"> </w:t>
            </w:r>
            <w:r w:rsidR="006D36AC" w:rsidRPr="0055558B">
              <w:rPr>
                <w:rFonts w:ascii="Arial" w:hAnsi="Arial" w:cs="Arial"/>
                <w:b/>
                <w:color w:val="000000"/>
                <w:sz w:val="22"/>
                <w:szCs w:val="22"/>
                <w:lang w:val="en-IE" w:eastAsia="en-IE"/>
              </w:rPr>
              <w:t>D</w:t>
            </w:r>
            <w:r w:rsidR="00B53C49" w:rsidRPr="0055558B">
              <w:rPr>
                <w:rFonts w:ascii="Arial" w:hAnsi="Arial" w:cs="Arial"/>
                <w:b/>
                <w:color w:val="000000"/>
                <w:sz w:val="22"/>
                <w:szCs w:val="22"/>
                <w:lang w:val="en-IE" w:eastAsia="en-IE"/>
              </w:rPr>
              <w:t>ate/</w:t>
            </w:r>
            <w:r w:rsidR="006D36AC" w:rsidRPr="0055558B">
              <w:rPr>
                <w:rFonts w:ascii="Arial" w:hAnsi="Arial" w:cs="Arial"/>
                <w:b/>
                <w:color w:val="000000"/>
                <w:sz w:val="22"/>
                <w:szCs w:val="22"/>
                <w:lang w:val="en-IE" w:eastAsia="en-IE"/>
              </w:rPr>
              <w:t xml:space="preserve">Calendar </w:t>
            </w:r>
            <w:r w:rsidR="00B53C49" w:rsidRPr="0055558B">
              <w:rPr>
                <w:rFonts w:ascii="Arial" w:hAnsi="Arial" w:cs="Arial"/>
                <w:b/>
                <w:color w:val="000000"/>
                <w:sz w:val="22"/>
                <w:szCs w:val="22"/>
                <w:lang w:val="en-IE" w:eastAsia="en-IE"/>
              </w:rPr>
              <w:t>Quarter</w:t>
            </w:r>
          </w:p>
        </w:tc>
        <w:tc>
          <w:tcPr>
            <w:tcW w:w="6493" w:type="dxa"/>
          </w:tcPr>
          <w:p w14:paraId="2EDD81BC" w14:textId="77777777" w:rsidR="00F75704" w:rsidRPr="0055558B" w:rsidRDefault="006D36AC" w:rsidP="00566B11">
            <w:pPr>
              <w:spacing w:before="240"/>
              <w:jc w:val="both"/>
              <w:rPr>
                <w:rFonts w:ascii="Arial" w:hAnsi="Arial" w:cs="Arial"/>
                <w:b/>
                <w:color w:val="000000"/>
                <w:sz w:val="22"/>
                <w:szCs w:val="22"/>
                <w:lang w:val="en-IE" w:eastAsia="en-IE"/>
              </w:rPr>
            </w:pPr>
            <w:r w:rsidRPr="0055558B">
              <w:rPr>
                <w:rFonts w:ascii="Arial" w:hAnsi="Arial" w:cs="Arial"/>
                <w:b/>
                <w:color w:val="000000"/>
                <w:sz w:val="22"/>
                <w:szCs w:val="22"/>
                <w:lang w:val="en-IE" w:eastAsia="en-IE"/>
              </w:rPr>
              <w:t>Procurement Stage</w:t>
            </w:r>
          </w:p>
        </w:tc>
      </w:tr>
      <w:tr w:rsidR="00B53C49" w:rsidRPr="0055558B" w14:paraId="2BED2331" w14:textId="77777777" w:rsidTr="00B104C3">
        <w:trPr>
          <w:trHeight w:val="700"/>
        </w:trPr>
        <w:tc>
          <w:tcPr>
            <w:tcW w:w="1924" w:type="dxa"/>
          </w:tcPr>
          <w:p w14:paraId="229FEBEA" w14:textId="7D855185" w:rsidR="00B53C49" w:rsidRPr="0055558B" w:rsidRDefault="00176290" w:rsidP="00566B11">
            <w:pPr>
              <w:spacing w:before="240"/>
              <w:jc w:val="both"/>
              <w:rPr>
                <w:rFonts w:ascii="Arial" w:hAnsi="Arial" w:cs="Arial"/>
                <w:color w:val="000000"/>
                <w:sz w:val="22"/>
                <w:szCs w:val="22"/>
                <w:lang w:val="en-IE" w:eastAsia="en-IE"/>
              </w:rPr>
            </w:pPr>
            <w:r>
              <w:rPr>
                <w:rFonts w:ascii="Arial" w:hAnsi="Arial" w:cs="Arial"/>
                <w:color w:val="000000"/>
                <w:sz w:val="22"/>
                <w:szCs w:val="22"/>
                <w:lang w:val="en-IE" w:eastAsia="en-IE"/>
              </w:rPr>
              <w:t>20</w:t>
            </w:r>
            <w:r w:rsidRPr="00176290">
              <w:rPr>
                <w:rFonts w:ascii="Arial" w:hAnsi="Arial" w:cs="Arial"/>
                <w:color w:val="000000"/>
                <w:sz w:val="22"/>
                <w:szCs w:val="22"/>
                <w:vertAlign w:val="superscript"/>
                <w:lang w:val="en-IE" w:eastAsia="en-IE"/>
              </w:rPr>
              <w:t>th</w:t>
            </w:r>
            <w:r>
              <w:rPr>
                <w:rFonts w:ascii="Arial" w:hAnsi="Arial" w:cs="Arial"/>
                <w:color w:val="000000"/>
                <w:sz w:val="22"/>
                <w:szCs w:val="22"/>
                <w:lang w:val="en-IE" w:eastAsia="en-IE"/>
              </w:rPr>
              <w:t xml:space="preserve"> May 2026</w:t>
            </w:r>
          </w:p>
        </w:tc>
        <w:tc>
          <w:tcPr>
            <w:tcW w:w="6493" w:type="dxa"/>
          </w:tcPr>
          <w:p w14:paraId="6C2A402E" w14:textId="77777777" w:rsidR="00B53C49" w:rsidRPr="0055558B" w:rsidRDefault="00B53C49" w:rsidP="005C50A9">
            <w:pPr>
              <w:spacing w:before="240"/>
              <w:jc w:val="both"/>
              <w:rPr>
                <w:rFonts w:ascii="Arial" w:hAnsi="Arial" w:cs="Arial"/>
                <w:sz w:val="22"/>
                <w:szCs w:val="22"/>
              </w:rPr>
            </w:pPr>
            <w:r w:rsidRPr="0055558B">
              <w:rPr>
                <w:rFonts w:ascii="Arial" w:hAnsi="Arial" w:cs="Arial"/>
                <w:sz w:val="22"/>
                <w:szCs w:val="22"/>
              </w:rPr>
              <w:t xml:space="preserve">OJEU Contract Notice </w:t>
            </w:r>
            <w:r w:rsidR="00811CAE" w:rsidRPr="0055558B">
              <w:rPr>
                <w:rFonts w:ascii="Arial" w:hAnsi="Arial" w:cs="Arial"/>
                <w:sz w:val="22"/>
                <w:szCs w:val="22"/>
              </w:rPr>
              <w:t xml:space="preserve">published </w:t>
            </w:r>
            <w:r w:rsidR="005C50A9">
              <w:rPr>
                <w:rFonts w:ascii="Arial" w:hAnsi="Arial" w:cs="Arial"/>
                <w:sz w:val="22"/>
                <w:szCs w:val="22"/>
              </w:rPr>
              <w:t>and</w:t>
            </w:r>
            <w:r w:rsidR="00811CAE" w:rsidRPr="0055558B">
              <w:rPr>
                <w:rFonts w:ascii="Arial" w:hAnsi="Arial" w:cs="Arial"/>
                <w:sz w:val="22"/>
                <w:szCs w:val="22"/>
              </w:rPr>
              <w:t xml:space="preserve"> </w:t>
            </w:r>
            <w:r w:rsidR="00642B81" w:rsidRPr="0055558B">
              <w:rPr>
                <w:rFonts w:ascii="Arial" w:hAnsi="Arial" w:cs="Arial"/>
                <w:sz w:val="22"/>
                <w:szCs w:val="22"/>
              </w:rPr>
              <w:t>PQQ available for issue</w:t>
            </w:r>
            <w:r w:rsidR="004D5EBC" w:rsidRPr="0055558B">
              <w:rPr>
                <w:rFonts w:ascii="Arial" w:hAnsi="Arial" w:cs="Arial"/>
                <w:sz w:val="22"/>
                <w:szCs w:val="22"/>
              </w:rPr>
              <w:t xml:space="preserve"> on request</w:t>
            </w:r>
            <w:r w:rsidR="00642B81" w:rsidRPr="0055558B">
              <w:rPr>
                <w:rFonts w:ascii="Arial" w:hAnsi="Arial" w:cs="Arial"/>
                <w:sz w:val="22"/>
                <w:szCs w:val="22"/>
              </w:rPr>
              <w:t xml:space="preserve"> </w:t>
            </w:r>
          </w:p>
        </w:tc>
      </w:tr>
      <w:tr w:rsidR="00B53C49" w:rsidRPr="0055558B" w14:paraId="50963E40" w14:textId="77777777" w:rsidTr="00B104C3">
        <w:trPr>
          <w:trHeight w:val="700"/>
        </w:trPr>
        <w:tc>
          <w:tcPr>
            <w:tcW w:w="1924" w:type="dxa"/>
          </w:tcPr>
          <w:p w14:paraId="436BD9A7" w14:textId="710EAB53" w:rsidR="000141A9" w:rsidRPr="0055558B" w:rsidRDefault="00AD7E29" w:rsidP="00566B11">
            <w:pPr>
              <w:spacing w:before="240"/>
              <w:jc w:val="both"/>
              <w:rPr>
                <w:rFonts w:ascii="Arial" w:hAnsi="Arial" w:cs="Arial"/>
                <w:color w:val="000000"/>
                <w:sz w:val="22"/>
                <w:szCs w:val="22"/>
                <w:lang w:val="en-IE" w:eastAsia="en-IE"/>
              </w:rPr>
            </w:pPr>
            <w:r>
              <w:rPr>
                <w:rFonts w:ascii="Arial" w:hAnsi="Arial" w:cs="Arial"/>
                <w:color w:val="000000"/>
                <w:sz w:val="22"/>
                <w:szCs w:val="22"/>
                <w:lang w:val="en-IE" w:eastAsia="en-IE"/>
              </w:rPr>
              <w:t>4</w:t>
            </w:r>
            <w:r w:rsidRPr="00AD7E29">
              <w:rPr>
                <w:rFonts w:ascii="Arial" w:hAnsi="Arial" w:cs="Arial"/>
                <w:color w:val="000000"/>
                <w:sz w:val="22"/>
                <w:szCs w:val="22"/>
                <w:vertAlign w:val="superscript"/>
                <w:lang w:val="en-IE" w:eastAsia="en-IE"/>
              </w:rPr>
              <w:t>th</w:t>
            </w:r>
            <w:r>
              <w:rPr>
                <w:rFonts w:ascii="Arial" w:hAnsi="Arial" w:cs="Arial"/>
                <w:color w:val="000000"/>
                <w:sz w:val="22"/>
                <w:szCs w:val="22"/>
                <w:lang w:val="en-IE" w:eastAsia="en-IE"/>
              </w:rPr>
              <w:t xml:space="preserve"> June 2026</w:t>
            </w:r>
          </w:p>
          <w:p w14:paraId="1B89C71E" w14:textId="77777777" w:rsidR="00552AD2" w:rsidRPr="002C3188" w:rsidRDefault="00552AD2" w:rsidP="00566B11">
            <w:pPr>
              <w:spacing w:before="240"/>
              <w:jc w:val="both"/>
              <w:rPr>
                <w:rFonts w:ascii="Arial" w:hAnsi="Arial" w:cs="Arial"/>
                <w:b/>
                <w:color w:val="000000"/>
                <w:sz w:val="28"/>
                <w:szCs w:val="28"/>
                <w:lang w:val="en-IE" w:eastAsia="en-IE"/>
              </w:rPr>
            </w:pPr>
            <w:r w:rsidRPr="002C3188">
              <w:rPr>
                <w:rFonts w:ascii="Arial" w:hAnsi="Arial" w:cs="Arial"/>
                <w:b/>
                <w:color w:val="000000"/>
                <w:sz w:val="28"/>
                <w:szCs w:val="28"/>
                <w:lang w:val="en-IE" w:eastAsia="en-IE"/>
              </w:rPr>
              <w:t>(1</w:t>
            </w:r>
            <w:r w:rsidR="00B53C49" w:rsidRPr="002C3188">
              <w:rPr>
                <w:rFonts w:ascii="Arial" w:hAnsi="Arial" w:cs="Arial"/>
                <w:b/>
                <w:color w:val="000000"/>
                <w:sz w:val="28"/>
                <w:szCs w:val="28"/>
                <w:lang w:val="en-IE" w:eastAsia="en-IE"/>
              </w:rPr>
              <w:t>2.00 noon</w:t>
            </w:r>
            <w:r w:rsidRPr="002C3188">
              <w:rPr>
                <w:rFonts w:ascii="Arial" w:hAnsi="Arial" w:cs="Arial"/>
                <w:b/>
                <w:color w:val="000000"/>
                <w:sz w:val="28"/>
                <w:szCs w:val="28"/>
                <w:lang w:val="en-IE" w:eastAsia="en-IE"/>
              </w:rPr>
              <w:t>)</w:t>
            </w:r>
          </w:p>
        </w:tc>
        <w:tc>
          <w:tcPr>
            <w:tcW w:w="6493" w:type="dxa"/>
          </w:tcPr>
          <w:p w14:paraId="0FA88F83" w14:textId="77777777" w:rsidR="00F75704" w:rsidRPr="0055558B" w:rsidRDefault="00F75704" w:rsidP="00566B11">
            <w:pPr>
              <w:spacing w:before="240"/>
              <w:jc w:val="both"/>
              <w:rPr>
                <w:rFonts w:ascii="Arial" w:hAnsi="Arial" w:cs="Arial"/>
                <w:color w:val="000000"/>
                <w:sz w:val="22"/>
                <w:szCs w:val="22"/>
                <w:lang w:val="en-IE" w:eastAsia="en-IE"/>
              </w:rPr>
            </w:pPr>
            <w:r w:rsidRPr="0055558B">
              <w:rPr>
                <w:rFonts w:ascii="Arial" w:hAnsi="Arial" w:cs="Arial"/>
                <w:sz w:val="22"/>
                <w:szCs w:val="22"/>
              </w:rPr>
              <w:t xml:space="preserve">Final date for receipt of pre-submission queries </w:t>
            </w:r>
            <w:r w:rsidR="0049651F" w:rsidRPr="0055558B">
              <w:rPr>
                <w:rFonts w:ascii="Arial" w:hAnsi="Arial" w:cs="Arial"/>
                <w:sz w:val="22"/>
                <w:szCs w:val="22"/>
              </w:rPr>
              <w:t xml:space="preserve">from </w:t>
            </w:r>
            <w:r w:rsidR="00642B81" w:rsidRPr="0055558B">
              <w:rPr>
                <w:rFonts w:ascii="Arial" w:hAnsi="Arial" w:cs="Arial"/>
                <w:sz w:val="22"/>
                <w:szCs w:val="22"/>
              </w:rPr>
              <w:t xml:space="preserve">potential </w:t>
            </w:r>
            <w:r w:rsidR="0049651F" w:rsidRPr="0055558B">
              <w:rPr>
                <w:rFonts w:ascii="Arial" w:hAnsi="Arial" w:cs="Arial"/>
                <w:sz w:val="22"/>
                <w:szCs w:val="22"/>
              </w:rPr>
              <w:t xml:space="preserve">Applicants </w:t>
            </w:r>
            <w:r w:rsidRPr="0055558B">
              <w:rPr>
                <w:rFonts w:ascii="Arial" w:hAnsi="Arial" w:cs="Arial"/>
                <w:sz w:val="22"/>
                <w:szCs w:val="22"/>
              </w:rPr>
              <w:t xml:space="preserve">on the OJEU Notice and the PQQ </w:t>
            </w:r>
            <w:r w:rsidR="00CD4F54" w:rsidRPr="0055558B">
              <w:rPr>
                <w:rFonts w:ascii="Arial" w:hAnsi="Arial" w:cs="Arial"/>
                <w:sz w:val="22"/>
                <w:szCs w:val="22"/>
              </w:rPr>
              <w:t>(‘</w:t>
            </w:r>
            <w:r w:rsidR="00CD4F54" w:rsidRPr="0055558B">
              <w:rPr>
                <w:rFonts w:ascii="Arial" w:hAnsi="Arial" w:cs="Arial"/>
                <w:b/>
                <w:sz w:val="22"/>
                <w:szCs w:val="22"/>
              </w:rPr>
              <w:t>Queries Deadline</w:t>
            </w:r>
            <w:r w:rsidR="00CD4F54" w:rsidRPr="0055558B">
              <w:rPr>
                <w:rFonts w:ascii="Arial" w:hAnsi="Arial" w:cs="Arial"/>
                <w:sz w:val="22"/>
                <w:szCs w:val="22"/>
              </w:rPr>
              <w:t>’)</w:t>
            </w:r>
          </w:p>
        </w:tc>
      </w:tr>
      <w:tr w:rsidR="00B53C49" w:rsidRPr="0055558B" w14:paraId="2055C63E" w14:textId="77777777" w:rsidTr="00B104C3">
        <w:trPr>
          <w:trHeight w:val="700"/>
        </w:trPr>
        <w:tc>
          <w:tcPr>
            <w:tcW w:w="1924" w:type="dxa"/>
          </w:tcPr>
          <w:p w14:paraId="2EDEF6CA" w14:textId="4A8E035E" w:rsidR="000C7B97" w:rsidRPr="00901E0B" w:rsidRDefault="007141B7" w:rsidP="00566B11">
            <w:pPr>
              <w:spacing w:before="240"/>
              <w:jc w:val="both"/>
              <w:rPr>
                <w:rFonts w:ascii="Arial" w:hAnsi="Arial" w:cs="Arial"/>
                <w:color w:val="000000"/>
                <w:sz w:val="22"/>
                <w:szCs w:val="22"/>
                <w:lang w:val="en-IE" w:eastAsia="en-IE"/>
              </w:rPr>
            </w:pPr>
            <w:r w:rsidRPr="00901E0B">
              <w:rPr>
                <w:rFonts w:ascii="Arial" w:hAnsi="Arial" w:cs="Arial"/>
                <w:color w:val="000000"/>
                <w:sz w:val="22"/>
                <w:szCs w:val="22"/>
                <w:lang w:val="en-IE" w:eastAsia="en-IE"/>
              </w:rPr>
              <w:t>16</w:t>
            </w:r>
            <w:r w:rsidRPr="00901E0B">
              <w:rPr>
                <w:rFonts w:ascii="Arial" w:hAnsi="Arial" w:cs="Arial"/>
                <w:color w:val="000000"/>
                <w:sz w:val="22"/>
                <w:szCs w:val="22"/>
                <w:vertAlign w:val="superscript"/>
                <w:lang w:val="en-IE" w:eastAsia="en-IE"/>
              </w:rPr>
              <w:t>th</w:t>
            </w:r>
            <w:r w:rsidRPr="00901E0B">
              <w:rPr>
                <w:rFonts w:ascii="Arial" w:hAnsi="Arial" w:cs="Arial"/>
                <w:color w:val="000000"/>
                <w:sz w:val="22"/>
                <w:szCs w:val="22"/>
                <w:lang w:val="en-IE" w:eastAsia="en-IE"/>
              </w:rPr>
              <w:t xml:space="preserve"> July</w:t>
            </w:r>
            <w:r w:rsidR="00AD7E29" w:rsidRPr="00901E0B">
              <w:rPr>
                <w:rFonts w:ascii="Arial" w:hAnsi="Arial" w:cs="Arial"/>
                <w:color w:val="000000"/>
                <w:sz w:val="22"/>
                <w:szCs w:val="22"/>
                <w:lang w:val="en-IE" w:eastAsia="en-IE"/>
              </w:rPr>
              <w:t xml:space="preserve"> 2026</w:t>
            </w:r>
            <w:r w:rsidR="00B53C49" w:rsidRPr="00901E0B">
              <w:rPr>
                <w:rFonts w:ascii="Arial" w:hAnsi="Arial" w:cs="Arial"/>
                <w:color w:val="000000"/>
                <w:sz w:val="22"/>
                <w:szCs w:val="22"/>
                <w:lang w:val="en-IE" w:eastAsia="en-IE"/>
              </w:rPr>
              <w:t xml:space="preserve"> </w:t>
            </w:r>
          </w:p>
          <w:p w14:paraId="3AAE7F8C" w14:textId="77777777" w:rsidR="000C7B97" w:rsidRPr="00901E0B" w:rsidRDefault="000C7B97" w:rsidP="00566B11">
            <w:pPr>
              <w:spacing w:before="240"/>
              <w:jc w:val="both"/>
              <w:rPr>
                <w:rFonts w:ascii="Arial" w:hAnsi="Arial" w:cs="Arial"/>
                <w:b/>
                <w:color w:val="000000"/>
                <w:sz w:val="28"/>
                <w:szCs w:val="28"/>
                <w:lang w:val="en-IE" w:eastAsia="en-IE"/>
              </w:rPr>
            </w:pPr>
            <w:r w:rsidRPr="00901E0B">
              <w:rPr>
                <w:rFonts w:ascii="Arial" w:hAnsi="Arial" w:cs="Arial"/>
                <w:b/>
                <w:color w:val="000000"/>
                <w:sz w:val="28"/>
                <w:szCs w:val="28"/>
                <w:lang w:val="en-IE" w:eastAsia="en-IE"/>
              </w:rPr>
              <w:t>(</w:t>
            </w:r>
            <w:r w:rsidR="005409DC" w:rsidRPr="00901E0B">
              <w:rPr>
                <w:rFonts w:ascii="Arial" w:hAnsi="Arial" w:cs="Arial"/>
                <w:b/>
                <w:color w:val="000000"/>
                <w:sz w:val="28"/>
                <w:szCs w:val="28"/>
                <w:lang w:val="en-IE" w:eastAsia="en-IE"/>
              </w:rPr>
              <w:t xml:space="preserve">12.00noon </w:t>
            </w:r>
            <w:r w:rsidRPr="00901E0B">
              <w:rPr>
                <w:rFonts w:ascii="Arial" w:hAnsi="Arial" w:cs="Arial"/>
                <w:b/>
                <w:color w:val="000000"/>
                <w:sz w:val="28"/>
                <w:szCs w:val="28"/>
                <w:lang w:val="en-IE" w:eastAsia="en-IE"/>
              </w:rPr>
              <w:t>)</w:t>
            </w:r>
          </w:p>
        </w:tc>
        <w:tc>
          <w:tcPr>
            <w:tcW w:w="6493" w:type="dxa"/>
          </w:tcPr>
          <w:p w14:paraId="535FE15E" w14:textId="77777777" w:rsidR="00F75704" w:rsidRPr="0055558B" w:rsidRDefault="00F75704" w:rsidP="00566B11">
            <w:pPr>
              <w:spacing w:before="240"/>
              <w:jc w:val="both"/>
              <w:rPr>
                <w:rFonts w:ascii="Arial" w:hAnsi="Arial" w:cs="Arial"/>
                <w:color w:val="000000"/>
                <w:sz w:val="22"/>
                <w:szCs w:val="22"/>
                <w:lang w:val="en-IE" w:eastAsia="en-IE"/>
              </w:rPr>
            </w:pPr>
            <w:r w:rsidRPr="0055558B">
              <w:rPr>
                <w:rFonts w:ascii="Arial" w:hAnsi="Arial" w:cs="Arial"/>
                <w:sz w:val="22"/>
                <w:szCs w:val="22"/>
                <w:u w:val="single"/>
              </w:rPr>
              <w:t xml:space="preserve">Final date for </w:t>
            </w:r>
            <w:r w:rsidR="00C82600" w:rsidRPr="0055558B">
              <w:rPr>
                <w:rFonts w:ascii="Arial" w:hAnsi="Arial" w:cs="Arial"/>
                <w:sz w:val="22"/>
                <w:szCs w:val="22"/>
                <w:u w:val="single"/>
              </w:rPr>
              <w:t xml:space="preserve"> the</w:t>
            </w:r>
            <w:r w:rsidR="005409DC" w:rsidRPr="0055558B">
              <w:rPr>
                <w:rFonts w:ascii="Arial" w:hAnsi="Arial" w:cs="Arial"/>
                <w:sz w:val="22"/>
                <w:szCs w:val="22"/>
                <w:u w:val="single"/>
              </w:rPr>
              <w:t xml:space="preserve"> submission </w:t>
            </w:r>
            <w:r w:rsidR="00C82600" w:rsidRPr="0055558B">
              <w:rPr>
                <w:rFonts w:ascii="Arial" w:hAnsi="Arial" w:cs="Arial"/>
                <w:sz w:val="22"/>
                <w:szCs w:val="22"/>
                <w:u w:val="single"/>
              </w:rPr>
              <w:t xml:space="preserve">of the </w:t>
            </w:r>
            <w:r w:rsidRPr="0055558B">
              <w:rPr>
                <w:rFonts w:ascii="Arial" w:hAnsi="Arial" w:cs="Arial"/>
                <w:sz w:val="22"/>
                <w:szCs w:val="22"/>
                <w:u w:val="single"/>
              </w:rPr>
              <w:t xml:space="preserve"> PQQ </w:t>
            </w:r>
            <w:r w:rsidR="0049651F" w:rsidRPr="0055558B">
              <w:rPr>
                <w:rFonts w:ascii="Arial" w:hAnsi="Arial" w:cs="Arial"/>
                <w:sz w:val="22"/>
                <w:szCs w:val="22"/>
                <w:u w:val="single"/>
              </w:rPr>
              <w:t>R</w:t>
            </w:r>
            <w:r w:rsidRPr="0055558B">
              <w:rPr>
                <w:rFonts w:ascii="Arial" w:hAnsi="Arial" w:cs="Arial"/>
                <w:sz w:val="22"/>
                <w:szCs w:val="22"/>
                <w:u w:val="single"/>
              </w:rPr>
              <w:t>esponse by Applicant</w:t>
            </w:r>
            <w:r w:rsidR="0049651F" w:rsidRPr="0055558B">
              <w:rPr>
                <w:rFonts w:ascii="Arial" w:hAnsi="Arial" w:cs="Arial"/>
                <w:sz w:val="22"/>
                <w:szCs w:val="22"/>
              </w:rPr>
              <w:t xml:space="preserve"> </w:t>
            </w:r>
            <w:r w:rsidR="00484FEA" w:rsidRPr="0055558B">
              <w:rPr>
                <w:rFonts w:ascii="Arial" w:hAnsi="Arial" w:cs="Arial"/>
                <w:sz w:val="22"/>
                <w:szCs w:val="22"/>
              </w:rPr>
              <w:t xml:space="preserve"> (</w:t>
            </w:r>
            <w:r w:rsidR="00484FEA" w:rsidRPr="0055558B">
              <w:rPr>
                <w:rFonts w:ascii="Arial" w:hAnsi="Arial" w:cs="Arial"/>
                <w:b/>
                <w:sz w:val="22"/>
                <w:szCs w:val="22"/>
              </w:rPr>
              <w:t>‘</w:t>
            </w:r>
            <w:r w:rsidR="00484FEA" w:rsidRPr="00120A36">
              <w:rPr>
                <w:rFonts w:ascii="Arial" w:hAnsi="Arial" w:cs="Arial"/>
                <w:b/>
                <w:sz w:val="24"/>
                <w:szCs w:val="24"/>
              </w:rPr>
              <w:t>PQQ Response Deadline’</w:t>
            </w:r>
            <w:r w:rsidR="00484FEA" w:rsidRPr="0055558B">
              <w:rPr>
                <w:rFonts w:ascii="Arial" w:hAnsi="Arial" w:cs="Arial"/>
                <w:sz w:val="22"/>
                <w:szCs w:val="22"/>
              </w:rPr>
              <w:t>)</w:t>
            </w:r>
          </w:p>
        </w:tc>
      </w:tr>
      <w:tr w:rsidR="00B53C49" w:rsidRPr="0055558B" w14:paraId="2EFBD8E0" w14:textId="77777777" w:rsidTr="00B104C3">
        <w:trPr>
          <w:trHeight w:val="700"/>
        </w:trPr>
        <w:tc>
          <w:tcPr>
            <w:tcW w:w="1924" w:type="dxa"/>
          </w:tcPr>
          <w:p w14:paraId="15A2EC01" w14:textId="170BF0DB" w:rsidR="00F75704" w:rsidRPr="0055558B" w:rsidRDefault="00BF3878" w:rsidP="00BF3878">
            <w:pPr>
              <w:spacing w:before="240"/>
              <w:rPr>
                <w:rFonts w:ascii="Arial" w:hAnsi="Arial" w:cs="Arial"/>
                <w:color w:val="000000"/>
                <w:sz w:val="22"/>
                <w:szCs w:val="22"/>
                <w:lang w:val="en-IE" w:eastAsia="en-IE"/>
              </w:rPr>
            </w:pPr>
            <w:r w:rsidRPr="0055558B">
              <w:rPr>
                <w:rFonts w:ascii="Arial" w:hAnsi="Arial" w:cs="Arial"/>
                <w:color w:val="000000"/>
                <w:sz w:val="22"/>
                <w:szCs w:val="22"/>
                <w:lang w:val="en-IE" w:eastAsia="en-IE"/>
              </w:rPr>
              <w:t>Q</w:t>
            </w:r>
            <w:r w:rsidR="00AD7E29">
              <w:rPr>
                <w:rFonts w:ascii="Arial" w:hAnsi="Arial" w:cs="Arial"/>
                <w:color w:val="000000"/>
                <w:sz w:val="22"/>
                <w:szCs w:val="22"/>
                <w:lang w:val="en-IE" w:eastAsia="en-IE"/>
              </w:rPr>
              <w:t>3</w:t>
            </w:r>
            <w:r w:rsidRPr="0055558B">
              <w:rPr>
                <w:rFonts w:ascii="Arial" w:hAnsi="Arial" w:cs="Arial"/>
                <w:color w:val="000000"/>
                <w:sz w:val="22"/>
                <w:szCs w:val="22"/>
                <w:lang w:val="en-IE" w:eastAsia="en-IE"/>
              </w:rPr>
              <w:t xml:space="preserve"> 20</w:t>
            </w:r>
            <w:r w:rsidR="00641282">
              <w:rPr>
                <w:rFonts w:ascii="Arial" w:hAnsi="Arial" w:cs="Arial"/>
                <w:color w:val="000000"/>
                <w:sz w:val="22"/>
                <w:szCs w:val="22"/>
                <w:lang w:val="en-IE" w:eastAsia="en-IE"/>
              </w:rPr>
              <w:t>2</w:t>
            </w:r>
            <w:r w:rsidR="00AD7E29">
              <w:rPr>
                <w:rFonts w:ascii="Arial" w:hAnsi="Arial" w:cs="Arial"/>
                <w:color w:val="000000"/>
                <w:sz w:val="22"/>
                <w:szCs w:val="22"/>
                <w:lang w:val="en-IE" w:eastAsia="en-IE"/>
              </w:rPr>
              <w:t>6</w:t>
            </w:r>
          </w:p>
        </w:tc>
        <w:tc>
          <w:tcPr>
            <w:tcW w:w="6493" w:type="dxa"/>
          </w:tcPr>
          <w:p w14:paraId="26448DAC" w14:textId="661F59A6" w:rsidR="00F75704" w:rsidRPr="0055558B" w:rsidRDefault="00C44099" w:rsidP="000141A9">
            <w:pPr>
              <w:spacing w:before="240"/>
              <w:rPr>
                <w:rFonts w:ascii="Arial" w:hAnsi="Arial" w:cs="Arial"/>
                <w:color w:val="000000"/>
                <w:sz w:val="22"/>
                <w:szCs w:val="22"/>
                <w:lang w:val="en-IE" w:eastAsia="en-IE"/>
              </w:rPr>
            </w:pPr>
            <w:r w:rsidRPr="0055558B">
              <w:rPr>
                <w:rFonts w:ascii="Arial" w:hAnsi="Arial" w:cs="Arial"/>
                <w:sz w:val="22"/>
                <w:szCs w:val="22"/>
              </w:rPr>
              <w:t>Evaluation</w:t>
            </w:r>
            <w:r w:rsidR="00C87389" w:rsidRPr="0055558B">
              <w:rPr>
                <w:rFonts w:ascii="Arial" w:hAnsi="Arial" w:cs="Arial"/>
                <w:sz w:val="22"/>
                <w:szCs w:val="22"/>
              </w:rPr>
              <w:t xml:space="preserve"> </w:t>
            </w:r>
            <w:r w:rsidR="00F75704" w:rsidRPr="0055558B">
              <w:rPr>
                <w:rFonts w:ascii="Arial" w:hAnsi="Arial" w:cs="Arial"/>
                <w:sz w:val="22"/>
                <w:szCs w:val="22"/>
              </w:rPr>
              <w:t xml:space="preserve">of PQQ </w:t>
            </w:r>
            <w:r w:rsidR="0049651F" w:rsidRPr="0055558B">
              <w:rPr>
                <w:rFonts w:ascii="Arial" w:hAnsi="Arial" w:cs="Arial"/>
                <w:sz w:val="22"/>
                <w:szCs w:val="22"/>
              </w:rPr>
              <w:t>R</w:t>
            </w:r>
            <w:r w:rsidR="00F75704" w:rsidRPr="0055558B">
              <w:rPr>
                <w:rFonts w:ascii="Arial" w:hAnsi="Arial" w:cs="Arial"/>
                <w:sz w:val="22"/>
                <w:szCs w:val="22"/>
              </w:rPr>
              <w:t xml:space="preserve">esponses, final clarifications from Applicants (if required by </w:t>
            </w:r>
            <w:r w:rsidR="0049651F" w:rsidRPr="0055558B">
              <w:rPr>
                <w:rFonts w:ascii="Arial" w:hAnsi="Arial" w:cs="Arial"/>
                <w:sz w:val="22"/>
                <w:szCs w:val="22"/>
              </w:rPr>
              <w:t>Contracting Entity</w:t>
            </w:r>
            <w:r w:rsidR="00F75704" w:rsidRPr="0055558B">
              <w:rPr>
                <w:rFonts w:ascii="Arial" w:hAnsi="Arial" w:cs="Arial"/>
                <w:sz w:val="22"/>
                <w:szCs w:val="22"/>
              </w:rPr>
              <w:t xml:space="preserve">) and </w:t>
            </w:r>
            <w:r w:rsidR="000141A9" w:rsidRPr="0055558B">
              <w:rPr>
                <w:rFonts w:ascii="Arial" w:hAnsi="Arial" w:cs="Arial"/>
                <w:sz w:val="22"/>
                <w:szCs w:val="22"/>
              </w:rPr>
              <w:t>pre-</w:t>
            </w:r>
            <w:r w:rsidR="000141A9" w:rsidRPr="00AD33D2">
              <w:rPr>
                <w:rFonts w:ascii="Arial" w:hAnsi="Arial" w:cs="Arial"/>
                <w:sz w:val="22"/>
                <w:szCs w:val="22"/>
              </w:rPr>
              <w:t>qualification</w:t>
            </w:r>
            <w:r w:rsidR="00260B75">
              <w:rPr>
                <w:rFonts w:ascii="Arial" w:hAnsi="Arial" w:cs="Arial"/>
                <w:sz w:val="22"/>
                <w:szCs w:val="22"/>
              </w:rPr>
              <w:t xml:space="preserve"> </w:t>
            </w:r>
            <w:r w:rsidR="00484FEA" w:rsidRPr="009E56CE">
              <w:rPr>
                <w:rFonts w:ascii="Arial" w:hAnsi="Arial" w:cs="Arial"/>
                <w:sz w:val="22"/>
                <w:szCs w:val="22"/>
              </w:rPr>
              <w:t>and</w:t>
            </w:r>
            <w:r w:rsidR="00484FEA" w:rsidRPr="00AD33D2">
              <w:rPr>
                <w:rFonts w:ascii="Arial" w:hAnsi="Arial" w:cs="Arial"/>
                <w:sz w:val="22"/>
                <w:szCs w:val="22"/>
              </w:rPr>
              <w:t xml:space="preserve"> </w:t>
            </w:r>
            <w:r w:rsidR="00F75704" w:rsidRPr="009E56CE">
              <w:rPr>
                <w:rFonts w:ascii="Arial" w:hAnsi="Arial" w:cs="Arial"/>
                <w:sz w:val="22"/>
                <w:szCs w:val="22"/>
              </w:rPr>
              <w:t>shortlisting</w:t>
            </w:r>
            <w:r w:rsidR="00F75704" w:rsidRPr="00AD33D2">
              <w:rPr>
                <w:rFonts w:ascii="Arial" w:hAnsi="Arial" w:cs="Arial"/>
                <w:sz w:val="22"/>
                <w:szCs w:val="22"/>
              </w:rPr>
              <w:t xml:space="preserve"> of</w:t>
            </w:r>
            <w:r w:rsidR="00F75704" w:rsidRPr="0055558B">
              <w:rPr>
                <w:rFonts w:ascii="Arial" w:hAnsi="Arial" w:cs="Arial"/>
                <w:sz w:val="22"/>
                <w:szCs w:val="22"/>
              </w:rPr>
              <w:t xml:space="preserve"> Applicants </w:t>
            </w:r>
          </w:p>
        </w:tc>
      </w:tr>
      <w:tr w:rsidR="00B53C49" w:rsidRPr="0055558B" w14:paraId="72807100" w14:textId="77777777" w:rsidTr="00B104C3">
        <w:trPr>
          <w:trHeight w:val="700"/>
        </w:trPr>
        <w:tc>
          <w:tcPr>
            <w:tcW w:w="1924" w:type="dxa"/>
          </w:tcPr>
          <w:p w14:paraId="0EBBD79A" w14:textId="0A997A3C" w:rsidR="00F75704" w:rsidRPr="0055558B" w:rsidRDefault="00BF3878" w:rsidP="00BF3878">
            <w:pPr>
              <w:spacing w:before="240"/>
              <w:rPr>
                <w:rFonts w:ascii="Arial" w:hAnsi="Arial" w:cs="Arial"/>
                <w:color w:val="000000"/>
                <w:sz w:val="22"/>
                <w:szCs w:val="22"/>
                <w:lang w:val="en-IE" w:eastAsia="en-IE"/>
              </w:rPr>
            </w:pPr>
            <w:r w:rsidRPr="0055558B">
              <w:rPr>
                <w:rFonts w:ascii="Arial" w:hAnsi="Arial" w:cs="Arial"/>
                <w:color w:val="000000"/>
                <w:sz w:val="22"/>
                <w:szCs w:val="22"/>
                <w:lang w:val="en-IE" w:eastAsia="en-IE"/>
              </w:rPr>
              <w:t>Q</w:t>
            </w:r>
            <w:r w:rsidR="00AD7E29">
              <w:rPr>
                <w:rFonts w:ascii="Arial" w:hAnsi="Arial" w:cs="Arial"/>
                <w:color w:val="000000"/>
                <w:sz w:val="22"/>
                <w:szCs w:val="22"/>
                <w:lang w:val="en-IE" w:eastAsia="en-IE"/>
              </w:rPr>
              <w:t>3</w:t>
            </w:r>
            <w:r w:rsidRPr="0055558B">
              <w:rPr>
                <w:rFonts w:ascii="Arial" w:hAnsi="Arial" w:cs="Arial"/>
                <w:color w:val="000000"/>
                <w:sz w:val="22"/>
                <w:szCs w:val="22"/>
                <w:lang w:val="en-IE" w:eastAsia="en-IE"/>
              </w:rPr>
              <w:t xml:space="preserve"> 20</w:t>
            </w:r>
            <w:r w:rsidR="00446A03">
              <w:rPr>
                <w:rFonts w:ascii="Arial" w:hAnsi="Arial" w:cs="Arial"/>
                <w:color w:val="000000"/>
                <w:sz w:val="22"/>
                <w:szCs w:val="22"/>
                <w:lang w:val="en-IE" w:eastAsia="en-IE"/>
              </w:rPr>
              <w:t>2</w:t>
            </w:r>
            <w:r w:rsidR="00AD7E29">
              <w:rPr>
                <w:rFonts w:ascii="Arial" w:hAnsi="Arial" w:cs="Arial"/>
                <w:color w:val="000000"/>
                <w:sz w:val="22"/>
                <w:szCs w:val="22"/>
                <w:lang w:val="en-IE" w:eastAsia="en-IE"/>
              </w:rPr>
              <w:t>6</w:t>
            </w:r>
            <w:r w:rsidR="00B53C49" w:rsidRPr="0055558B">
              <w:rPr>
                <w:rFonts w:ascii="Arial" w:hAnsi="Arial" w:cs="Arial"/>
                <w:color w:val="000000"/>
                <w:sz w:val="22"/>
                <w:szCs w:val="22"/>
                <w:lang w:val="en-IE" w:eastAsia="en-IE"/>
              </w:rPr>
              <w:t xml:space="preserve"> </w:t>
            </w:r>
          </w:p>
        </w:tc>
        <w:tc>
          <w:tcPr>
            <w:tcW w:w="6493" w:type="dxa"/>
          </w:tcPr>
          <w:p w14:paraId="574AFAB2" w14:textId="238F1686" w:rsidR="00F75704" w:rsidRPr="00AD33D2" w:rsidRDefault="00F75704" w:rsidP="00C87389">
            <w:pPr>
              <w:spacing w:before="240"/>
              <w:rPr>
                <w:rFonts w:ascii="Arial" w:hAnsi="Arial" w:cs="Arial"/>
                <w:color w:val="000000"/>
                <w:sz w:val="22"/>
                <w:szCs w:val="22"/>
                <w:lang w:val="en-IE" w:eastAsia="en-IE"/>
              </w:rPr>
            </w:pPr>
            <w:r w:rsidRPr="00AD33D2">
              <w:rPr>
                <w:rFonts w:ascii="Arial" w:hAnsi="Arial" w:cs="Arial"/>
                <w:color w:val="000000"/>
                <w:sz w:val="22"/>
                <w:szCs w:val="22"/>
                <w:lang w:val="en-IE" w:eastAsia="en-IE"/>
              </w:rPr>
              <w:t xml:space="preserve">Notification by </w:t>
            </w:r>
            <w:r w:rsidR="0049651F" w:rsidRPr="00AD33D2">
              <w:rPr>
                <w:rFonts w:ascii="Arial" w:hAnsi="Arial" w:cs="Arial"/>
                <w:color w:val="000000"/>
                <w:sz w:val="22"/>
                <w:szCs w:val="22"/>
                <w:lang w:val="en-IE" w:eastAsia="en-IE"/>
              </w:rPr>
              <w:t>Contracting Entity</w:t>
            </w:r>
            <w:r w:rsidRPr="00AD33D2">
              <w:rPr>
                <w:rFonts w:ascii="Arial" w:hAnsi="Arial" w:cs="Arial"/>
                <w:color w:val="000000"/>
                <w:sz w:val="22"/>
                <w:szCs w:val="22"/>
                <w:lang w:val="en-IE" w:eastAsia="en-IE"/>
              </w:rPr>
              <w:t xml:space="preserve"> </w:t>
            </w:r>
            <w:r w:rsidR="00C87389" w:rsidRPr="00AD33D2">
              <w:rPr>
                <w:rFonts w:ascii="Arial" w:hAnsi="Arial" w:cs="Arial"/>
                <w:color w:val="000000"/>
                <w:sz w:val="22"/>
                <w:szCs w:val="22"/>
                <w:lang w:val="en-IE" w:eastAsia="en-IE"/>
              </w:rPr>
              <w:t xml:space="preserve">to </w:t>
            </w:r>
            <w:r w:rsidR="00B53C49" w:rsidRPr="00AD33D2">
              <w:rPr>
                <w:rFonts w:ascii="Arial" w:hAnsi="Arial" w:cs="Arial"/>
                <w:color w:val="000000"/>
                <w:sz w:val="22"/>
                <w:szCs w:val="22"/>
                <w:lang w:val="en-IE" w:eastAsia="en-IE"/>
              </w:rPr>
              <w:t xml:space="preserve">pre-qualified </w:t>
            </w:r>
            <w:r w:rsidR="004F5EDA" w:rsidRPr="009E56CE">
              <w:rPr>
                <w:rFonts w:ascii="Arial" w:hAnsi="Arial" w:cs="Arial"/>
                <w:color w:val="000000"/>
                <w:sz w:val="22"/>
                <w:szCs w:val="22"/>
                <w:lang w:val="en-IE" w:eastAsia="en-IE"/>
              </w:rPr>
              <w:t>and</w:t>
            </w:r>
            <w:r w:rsidR="004F5EDA" w:rsidRPr="00AD33D2">
              <w:rPr>
                <w:rFonts w:ascii="Arial" w:hAnsi="Arial" w:cs="Arial"/>
                <w:color w:val="000000"/>
                <w:sz w:val="22"/>
                <w:szCs w:val="22"/>
                <w:lang w:val="en-IE" w:eastAsia="en-IE"/>
              </w:rPr>
              <w:t xml:space="preserve"> </w:t>
            </w:r>
            <w:r w:rsidRPr="009E56CE">
              <w:rPr>
                <w:rFonts w:ascii="Arial" w:hAnsi="Arial" w:cs="Arial"/>
                <w:color w:val="000000"/>
                <w:sz w:val="22"/>
                <w:szCs w:val="22"/>
                <w:lang w:val="en-IE" w:eastAsia="en-IE"/>
              </w:rPr>
              <w:t>shortlisted</w:t>
            </w:r>
            <w:r w:rsidR="00B53C49" w:rsidRPr="00AD33D2">
              <w:rPr>
                <w:rFonts w:ascii="Arial" w:hAnsi="Arial" w:cs="Arial"/>
                <w:color w:val="000000"/>
                <w:sz w:val="22"/>
                <w:szCs w:val="22"/>
                <w:lang w:val="en-IE" w:eastAsia="en-IE"/>
              </w:rPr>
              <w:t xml:space="preserve"> </w:t>
            </w:r>
            <w:r w:rsidRPr="00AD33D2">
              <w:rPr>
                <w:rFonts w:ascii="Arial" w:hAnsi="Arial" w:cs="Arial"/>
                <w:color w:val="000000"/>
                <w:sz w:val="22"/>
                <w:szCs w:val="22"/>
                <w:lang w:val="en-IE" w:eastAsia="en-IE"/>
              </w:rPr>
              <w:t xml:space="preserve">and </w:t>
            </w:r>
            <w:r w:rsidR="00C87389" w:rsidRPr="00AD33D2">
              <w:rPr>
                <w:rFonts w:ascii="Arial" w:hAnsi="Arial" w:cs="Arial"/>
                <w:color w:val="000000"/>
                <w:sz w:val="22"/>
                <w:szCs w:val="22"/>
                <w:lang w:val="en-IE" w:eastAsia="en-IE"/>
              </w:rPr>
              <w:t xml:space="preserve">to </w:t>
            </w:r>
            <w:r w:rsidR="00B53C49" w:rsidRPr="00AD33D2">
              <w:rPr>
                <w:rFonts w:ascii="Arial" w:hAnsi="Arial" w:cs="Arial"/>
                <w:color w:val="000000"/>
                <w:sz w:val="22"/>
                <w:szCs w:val="22"/>
                <w:lang w:val="en-IE" w:eastAsia="en-IE"/>
              </w:rPr>
              <w:t xml:space="preserve">non-pre-qualified </w:t>
            </w:r>
            <w:r w:rsidRPr="009E56CE">
              <w:rPr>
                <w:rFonts w:ascii="Arial" w:hAnsi="Arial" w:cs="Arial"/>
                <w:color w:val="000000"/>
                <w:sz w:val="22"/>
                <w:szCs w:val="22"/>
                <w:lang w:val="en-IE" w:eastAsia="en-IE"/>
              </w:rPr>
              <w:t>non</w:t>
            </w:r>
            <w:r w:rsidR="004D3CBD" w:rsidRPr="009E56CE">
              <w:rPr>
                <w:rFonts w:ascii="Arial" w:hAnsi="Arial" w:cs="Arial"/>
                <w:color w:val="000000"/>
                <w:sz w:val="22"/>
                <w:szCs w:val="22"/>
                <w:lang w:val="en-IE" w:eastAsia="en-IE"/>
              </w:rPr>
              <w:t>-</w:t>
            </w:r>
            <w:r w:rsidRPr="009E56CE">
              <w:rPr>
                <w:rFonts w:ascii="Arial" w:hAnsi="Arial" w:cs="Arial"/>
                <w:color w:val="000000"/>
                <w:sz w:val="22"/>
                <w:szCs w:val="22"/>
                <w:lang w:val="en-IE" w:eastAsia="en-IE"/>
              </w:rPr>
              <w:t>shortlisted</w:t>
            </w:r>
            <w:r w:rsidRPr="00AD33D2">
              <w:rPr>
                <w:rFonts w:ascii="Arial" w:hAnsi="Arial" w:cs="Arial"/>
                <w:color w:val="000000"/>
                <w:sz w:val="22"/>
                <w:szCs w:val="22"/>
                <w:lang w:val="en-IE" w:eastAsia="en-IE"/>
              </w:rPr>
              <w:t xml:space="preserve"> Applicants </w:t>
            </w:r>
          </w:p>
        </w:tc>
      </w:tr>
      <w:tr w:rsidR="00B53C49" w:rsidRPr="0055558B" w14:paraId="0CA4104C" w14:textId="77777777" w:rsidTr="00B104C3">
        <w:trPr>
          <w:trHeight w:val="700"/>
        </w:trPr>
        <w:tc>
          <w:tcPr>
            <w:tcW w:w="1924" w:type="dxa"/>
          </w:tcPr>
          <w:p w14:paraId="447C143F" w14:textId="6E2C8346" w:rsidR="00F75704" w:rsidRPr="0055558B" w:rsidRDefault="00C87389" w:rsidP="00B53C49">
            <w:pPr>
              <w:spacing w:before="240"/>
              <w:rPr>
                <w:rFonts w:ascii="Arial" w:hAnsi="Arial" w:cs="Arial"/>
                <w:color w:val="000000"/>
                <w:sz w:val="22"/>
                <w:szCs w:val="22"/>
                <w:lang w:val="en-IE" w:eastAsia="en-IE"/>
              </w:rPr>
            </w:pPr>
            <w:r w:rsidRPr="0055558B">
              <w:rPr>
                <w:rFonts w:ascii="Arial" w:hAnsi="Arial" w:cs="Arial"/>
                <w:color w:val="000000"/>
                <w:sz w:val="22"/>
                <w:szCs w:val="22"/>
                <w:lang w:val="en-IE" w:eastAsia="en-IE"/>
              </w:rPr>
              <w:t>Q</w:t>
            </w:r>
            <w:r w:rsidR="00D3018A">
              <w:rPr>
                <w:rFonts w:ascii="Arial" w:hAnsi="Arial" w:cs="Arial"/>
                <w:color w:val="000000"/>
                <w:sz w:val="22"/>
                <w:szCs w:val="22"/>
                <w:lang w:val="en-IE" w:eastAsia="en-IE"/>
              </w:rPr>
              <w:t>3</w:t>
            </w:r>
            <w:r w:rsidR="00F75704" w:rsidRPr="0055558B">
              <w:rPr>
                <w:rFonts w:ascii="Arial" w:hAnsi="Arial" w:cs="Arial"/>
                <w:color w:val="000000"/>
                <w:sz w:val="22"/>
                <w:szCs w:val="22"/>
                <w:lang w:val="en-IE" w:eastAsia="en-IE"/>
              </w:rPr>
              <w:t xml:space="preserve"> 20</w:t>
            </w:r>
            <w:r w:rsidR="00446A03">
              <w:rPr>
                <w:rFonts w:ascii="Arial" w:hAnsi="Arial" w:cs="Arial"/>
                <w:color w:val="000000"/>
                <w:sz w:val="22"/>
                <w:szCs w:val="22"/>
                <w:lang w:val="en-IE" w:eastAsia="en-IE"/>
              </w:rPr>
              <w:t>2</w:t>
            </w:r>
            <w:r w:rsidR="00306F7B">
              <w:rPr>
                <w:rFonts w:ascii="Arial" w:hAnsi="Arial" w:cs="Arial"/>
                <w:color w:val="000000"/>
                <w:sz w:val="22"/>
                <w:szCs w:val="22"/>
                <w:lang w:val="en-IE" w:eastAsia="en-IE"/>
              </w:rPr>
              <w:t>6</w:t>
            </w:r>
          </w:p>
        </w:tc>
        <w:tc>
          <w:tcPr>
            <w:tcW w:w="6493" w:type="dxa"/>
          </w:tcPr>
          <w:p w14:paraId="6721897B" w14:textId="4E9D630B" w:rsidR="00F75704" w:rsidRPr="00AD33D2" w:rsidRDefault="005D25AC" w:rsidP="005D25AC">
            <w:pPr>
              <w:spacing w:before="240"/>
              <w:rPr>
                <w:rFonts w:ascii="Arial" w:hAnsi="Arial" w:cs="Arial"/>
                <w:sz w:val="22"/>
                <w:szCs w:val="22"/>
              </w:rPr>
            </w:pPr>
            <w:r w:rsidRPr="00AD33D2">
              <w:rPr>
                <w:rFonts w:ascii="Arial" w:hAnsi="Arial" w:cs="Arial"/>
                <w:sz w:val="22"/>
                <w:szCs w:val="22"/>
              </w:rPr>
              <w:t>Request for</w:t>
            </w:r>
            <w:r w:rsidR="007617B5" w:rsidRPr="00AD33D2">
              <w:rPr>
                <w:rFonts w:ascii="Arial" w:hAnsi="Arial" w:cs="Arial"/>
                <w:sz w:val="22"/>
                <w:szCs w:val="22"/>
              </w:rPr>
              <w:t xml:space="preserve"> Tender</w:t>
            </w:r>
            <w:r w:rsidR="00F75704" w:rsidRPr="00AD33D2">
              <w:rPr>
                <w:rFonts w:ascii="Arial" w:hAnsi="Arial" w:cs="Arial"/>
                <w:sz w:val="22"/>
                <w:szCs w:val="22"/>
              </w:rPr>
              <w:t xml:space="preserve"> (</w:t>
            </w:r>
            <w:r w:rsidRPr="00AD33D2">
              <w:rPr>
                <w:rFonts w:ascii="Arial" w:hAnsi="Arial" w:cs="Arial"/>
                <w:sz w:val="22"/>
                <w:szCs w:val="22"/>
              </w:rPr>
              <w:t>RF</w:t>
            </w:r>
            <w:r w:rsidR="00B53C49" w:rsidRPr="00AD33D2">
              <w:rPr>
                <w:rFonts w:ascii="Arial" w:hAnsi="Arial" w:cs="Arial"/>
                <w:sz w:val="22"/>
                <w:szCs w:val="22"/>
              </w:rPr>
              <w:t>T</w:t>
            </w:r>
            <w:r w:rsidR="00F75704" w:rsidRPr="00AD33D2">
              <w:rPr>
                <w:rFonts w:ascii="Arial" w:hAnsi="Arial" w:cs="Arial"/>
                <w:sz w:val="22"/>
                <w:szCs w:val="22"/>
              </w:rPr>
              <w:t xml:space="preserve">) documents issued to </w:t>
            </w:r>
            <w:r w:rsidR="00B53C49" w:rsidRPr="00AD33D2">
              <w:rPr>
                <w:rFonts w:ascii="Arial" w:hAnsi="Arial" w:cs="Arial"/>
                <w:sz w:val="22"/>
                <w:szCs w:val="22"/>
              </w:rPr>
              <w:t xml:space="preserve">pre-qualified </w:t>
            </w:r>
            <w:r w:rsidR="00BE2752" w:rsidRPr="009E56CE">
              <w:rPr>
                <w:rFonts w:ascii="Arial" w:hAnsi="Arial" w:cs="Arial"/>
                <w:sz w:val="22"/>
                <w:szCs w:val="22"/>
              </w:rPr>
              <w:t xml:space="preserve">and </w:t>
            </w:r>
            <w:r w:rsidR="00F75704" w:rsidRPr="009E56CE">
              <w:rPr>
                <w:rFonts w:ascii="Arial" w:hAnsi="Arial" w:cs="Arial"/>
                <w:sz w:val="22"/>
                <w:szCs w:val="22"/>
              </w:rPr>
              <w:t>shortlisted Applicants</w:t>
            </w:r>
          </w:p>
        </w:tc>
      </w:tr>
      <w:tr w:rsidR="00B53C49" w:rsidRPr="0055558B" w14:paraId="4B73001F" w14:textId="77777777" w:rsidTr="00B104C3">
        <w:trPr>
          <w:trHeight w:val="700"/>
        </w:trPr>
        <w:tc>
          <w:tcPr>
            <w:tcW w:w="1924" w:type="dxa"/>
          </w:tcPr>
          <w:p w14:paraId="0D11FA92" w14:textId="77777777" w:rsidR="00F75704" w:rsidRPr="0055558B" w:rsidRDefault="00F75704" w:rsidP="00AF5931">
            <w:pPr>
              <w:spacing w:before="240"/>
              <w:rPr>
                <w:rFonts w:ascii="Arial" w:hAnsi="Arial" w:cs="Arial"/>
                <w:color w:val="000000"/>
                <w:sz w:val="22"/>
                <w:szCs w:val="22"/>
                <w:lang w:val="en-IE" w:eastAsia="en-IE"/>
              </w:rPr>
            </w:pPr>
          </w:p>
        </w:tc>
        <w:tc>
          <w:tcPr>
            <w:tcW w:w="6493" w:type="dxa"/>
          </w:tcPr>
          <w:p w14:paraId="05C6670B" w14:textId="3ECC7A37" w:rsidR="0078336A" w:rsidRDefault="00DB5E23" w:rsidP="0078336A">
            <w:pPr>
              <w:spacing w:before="240"/>
              <w:rPr>
                <w:rFonts w:ascii="Arial" w:hAnsi="Arial" w:cs="Arial"/>
                <w:sz w:val="22"/>
                <w:szCs w:val="22"/>
              </w:rPr>
            </w:pPr>
            <w:r>
              <w:rPr>
                <w:rFonts w:ascii="Arial" w:hAnsi="Arial" w:cs="Arial"/>
                <w:sz w:val="22"/>
                <w:szCs w:val="22"/>
              </w:rPr>
              <w:t xml:space="preserve">The </w:t>
            </w:r>
            <w:r w:rsidR="005D25AC">
              <w:rPr>
                <w:rFonts w:ascii="Arial" w:hAnsi="Arial" w:cs="Arial"/>
                <w:sz w:val="22"/>
                <w:szCs w:val="22"/>
              </w:rPr>
              <w:t>RF</w:t>
            </w:r>
            <w:r>
              <w:rPr>
                <w:rFonts w:ascii="Arial" w:hAnsi="Arial" w:cs="Arial"/>
                <w:sz w:val="22"/>
                <w:szCs w:val="22"/>
              </w:rPr>
              <w:t xml:space="preserve">T will set out the </w:t>
            </w:r>
            <w:r w:rsidR="0078336A">
              <w:rPr>
                <w:rFonts w:ascii="Arial" w:hAnsi="Arial" w:cs="Arial"/>
                <w:sz w:val="22"/>
                <w:szCs w:val="22"/>
              </w:rPr>
              <w:t>Timetable with respect to the:</w:t>
            </w:r>
          </w:p>
          <w:p w14:paraId="276BC6B9" w14:textId="458CD8E8" w:rsidR="0078336A" w:rsidRPr="00120A36" w:rsidRDefault="0078336A" w:rsidP="003B7D53">
            <w:pPr>
              <w:pStyle w:val="ListParagraph"/>
              <w:numPr>
                <w:ilvl w:val="0"/>
                <w:numId w:val="29"/>
              </w:numPr>
              <w:spacing w:before="240"/>
              <w:rPr>
                <w:rFonts w:ascii="Arial" w:hAnsi="Arial" w:cs="Arial"/>
                <w:sz w:val="22"/>
                <w:szCs w:val="22"/>
              </w:rPr>
            </w:pPr>
            <w:r>
              <w:rPr>
                <w:rFonts w:ascii="Arial" w:hAnsi="Arial" w:cs="Arial"/>
                <w:sz w:val="22"/>
                <w:szCs w:val="22"/>
              </w:rPr>
              <w:t xml:space="preserve">Date for </w:t>
            </w:r>
            <w:r w:rsidR="00F75704" w:rsidRPr="00120A36">
              <w:rPr>
                <w:rFonts w:ascii="Arial" w:hAnsi="Arial" w:cs="Arial"/>
                <w:sz w:val="22"/>
                <w:szCs w:val="22"/>
              </w:rPr>
              <w:t xml:space="preserve">return of </w:t>
            </w:r>
            <w:r w:rsidR="005D25AC">
              <w:rPr>
                <w:rFonts w:ascii="Arial" w:hAnsi="Arial" w:cs="Arial"/>
                <w:sz w:val="22"/>
                <w:szCs w:val="22"/>
              </w:rPr>
              <w:t>RF</w:t>
            </w:r>
            <w:r w:rsidR="00B53C49" w:rsidRPr="00120A36">
              <w:rPr>
                <w:rFonts w:ascii="Arial" w:hAnsi="Arial" w:cs="Arial"/>
                <w:sz w:val="22"/>
                <w:szCs w:val="22"/>
              </w:rPr>
              <w:t>T</w:t>
            </w:r>
            <w:r w:rsidR="00F75704" w:rsidRPr="00120A36">
              <w:rPr>
                <w:rFonts w:ascii="Arial" w:hAnsi="Arial" w:cs="Arial"/>
                <w:sz w:val="22"/>
                <w:szCs w:val="22"/>
              </w:rPr>
              <w:t xml:space="preserve"> responses by </w:t>
            </w:r>
            <w:r w:rsidR="009A27EB">
              <w:rPr>
                <w:rFonts w:ascii="Arial" w:hAnsi="Arial" w:cs="Arial"/>
                <w:sz w:val="22"/>
                <w:szCs w:val="22"/>
              </w:rPr>
              <w:t>Tenderers</w:t>
            </w:r>
            <w:r w:rsidRPr="00120A36">
              <w:rPr>
                <w:rFonts w:ascii="Arial" w:hAnsi="Arial" w:cs="Arial"/>
                <w:sz w:val="22"/>
                <w:szCs w:val="22"/>
              </w:rPr>
              <w:t xml:space="preserve">, </w:t>
            </w:r>
          </w:p>
          <w:p w14:paraId="6CB363BF" w14:textId="47D0174E" w:rsidR="00F75704" w:rsidRPr="00120A36" w:rsidRDefault="0078336A" w:rsidP="003B7D53">
            <w:pPr>
              <w:pStyle w:val="ListParagraph"/>
              <w:numPr>
                <w:ilvl w:val="0"/>
                <w:numId w:val="29"/>
              </w:numPr>
              <w:spacing w:before="240"/>
              <w:rPr>
                <w:rFonts w:ascii="Arial" w:hAnsi="Arial" w:cs="Arial"/>
                <w:color w:val="000000"/>
                <w:sz w:val="22"/>
                <w:szCs w:val="22"/>
                <w:lang w:val="en-IE" w:eastAsia="en-IE"/>
              </w:rPr>
            </w:pPr>
            <w:r w:rsidRPr="00120A36">
              <w:rPr>
                <w:rFonts w:ascii="Arial" w:hAnsi="Arial" w:cs="Arial"/>
                <w:sz w:val="22"/>
                <w:szCs w:val="22"/>
              </w:rPr>
              <w:t xml:space="preserve">Evaluation of </w:t>
            </w:r>
            <w:r w:rsidR="005D25AC">
              <w:rPr>
                <w:rFonts w:ascii="Arial" w:hAnsi="Arial" w:cs="Arial"/>
                <w:sz w:val="22"/>
                <w:szCs w:val="22"/>
              </w:rPr>
              <w:t>RF</w:t>
            </w:r>
            <w:r w:rsidRPr="00120A36">
              <w:rPr>
                <w:rFonts w:ascii="Arial" w:hAnsi="Arial" w:cs="Arial"/>
                <w:sz w:val="22"/>
                <w:szCs w:val="22"/>
              </w:rPr>
              <w:t xml:space="preserve">T responses, selection of Preferred Tenderer(s) for contract negotiations, request for best and final </w:t>
            </w:r>
            <w:r w:rsidR="00293B7D" w:rsidRPr="00120A36">
              <w:rPr>
                <w:rFonts w:ascii="Arial" w:hAnsi="Arial" w:cs="Arial"/>
                <w:sz w:val="22"/>
                <w:szCs w:val="22"/>
              </w:rPr>
              <w:t>offer (</w:t>
            </w:r>
            <w:r w:rsidRPr="00120A36">
              <w:rPr>
                <w:rFonts w:ascii="Arial" w:hAnsi="Arial" w:cs="Arial"/>
                <w:sz w:val="22"/>
                <w:szCs w:val="22"/>
              </w:rPr>
              <w:t>at Contracting Entity’s discretion)</w:t>
            </w:r>
            <w:r>
              <w:rPr>
                <w:rFonts w:ascii="Arial" w:hAnsi="Arial" w:cs="Arial"/>
                <w:sz w:val="22"/>
                <w:szCs w:val="22"/>
              </w:rPr>
              <w:t>; and</w:t>
            </w:r>
          </w:p>
          <w:p w14:paraId="39068D99" w14:textId="77777777" w:rsidR="0078336A" w:rsidRPr="00120A36" w:rsidRDefault="0078336A" w:rsidP="003B7D53">
            <w:pPr>
              <w:pStyle w:val="ListParagraph"/>
              <w:numPr>
                <w:ilvl w:val="0"/>
                <w:numId w:val="29"/>
              </w:numPr>
              <w:spacing w:before="240"/>
              <w:rPr>
                <w:rFonts w:ascii="Arial" w:hAnsi="Arial" w:cs="Arial"/>
                <w:color w:val="000000"/>
                <w:sz w:val="22"/>
                <w:szCs w:val="22"/>
                <w:lang w:val="en-IE" w:eastAsia="en-IE"/>
              </w:rPr>
            </w:pPr>
            <w:r w:rsidRPr="0055558B">
              <w:rPr>
                <w:rFonts w:ascii="Arial" w:hAnsi="Arial" w:cs="Arial"/>
                <w:color w:val="000000"/>
                <w:sz w:val="22"/>
                <w:szCs w:val="22"/>
                <w:lang w:val="en-IE" w:eastAsia="en-IE"/>
              </w:rPr>
              <w:t>Notification of intention to award Contract and standstill period</w:t>
            </w:r>
            <w:r>
              <w:rPr>
                <w:rFonts w:ascii="Arial" w:hAnsi="Arial" w:cs="Arial"/>
                <w:color w:val="000000"/>
                <w:sz w:val="22"/>
                <w:szCs w:val="22"/>
                <w:lang w:val="en-IE" w:eastAsia="en-IE"/>
              </w:rPr>
              <w:t>.</w:t>
            </w:r>
          </w:p>
        </w:tc>
      </w:tr>
    </w:tbl>
    <w:p w14:paraId="15D8816D" w14:textId="77777777" w:rsidR="00D74F9F" w:rsidRPr="0055558B" w:rsidRDefault="00D74F9F" w:rsidP="00F57EFA">
      <w:pPr>
        <w:pStyle w:val="Heading2"/>
        <w:spacing w:before="0" w:after="0"/>
        <w:ind w:left="576"/>
        <w:jc w:val="both"/>
        <w:rPr>
          <w:sz w:val="22"/>
          <w:szCs w:val="22"/>
        </w:rPr>
      </w:pPr>
      <w:bookmarkStart w:id="5" w:name="_Toc438644241"/>
    </w:p>
    <w:p w14:paraId="2143A2EC" w14:textId="77777777" w:rsidR="00293B7D" w:rsidRDefault="00293B7D" w:rsidP="00C765FF">
      <w:pPr>
        <w:pStyle w:val="Heading2"/>
        <w:rPr>
          <w:i w:val="0"/>
          <w:sz w:val="22"/>
          <w:szCs w:val="22"/>
          <w:lang w:eastAsia="en-GB"/>
        </w:rPr>
      </w:pPr>
      <w:bookmarkStart w:id="6" w:name="_Toc473623887"/>
    </w:p>
    <w:p w14:paraId="0DE6ED31" w14:textId="77777777" w:rsidR="00293B7D" w:rsidRDefault="00293B7D" w:rsidP="00C765FF">
      <w:pPr>
        <w:pStyle w:val="Heading2"/>
        <w:rPr>
          <w:i w:val="0"/>
          <w:sz w:val="22"/>
          <w:szCs w:val="22"/>
          <w:lang w:eastAsia="en-GB"/>
        </w:rPr>
      </w:pPr>
    </w:p>
    <w:p w14:paraId="59FEAE1C" w14:textId="77777777" w:rsidR="00293B7D" w:rsidRDefault="00293B7D" w:rsidP="00C765FF">
      <w:pPr>
        <w:pStyle w:val="Heading2"/>
        <w:rPr>
          <w:i w:val="0"/>
          <w:sz w:val="22"/>
          <w:szCs w:val="22"/>
          <w:lang w:eastAsia="en-GB"/>
        </w:rPr>
      </w:pPr>
    </w:p>
    <w:p w14:paraId="7DEA8649" w14:textId="77777777" w:rsidR="00293B7D" w:rsidRDefault="00293B7D" w:rsidP="00293B7D">
      <w:pPr>
        <w:rPr>
          <w:lang w:eastAsia="en-GB"/>
        </w:rPr>
      </w:pPr>
    </w:p>
    <w:p w14:paraId="796CD4E7" w14:textId="77777777" w:rsidR="00293B7D" w:rsidRDefault="00293B7D" w:rsidP="00293B7D">
      <w:pPr>
        <w:rPr>
          <w:lang w:eastAsia="en-GB"/>
        </w:rPr>
      </w:pPr>
    </w:p>
    <w:p w14:paraId="67F92EBC" w14:textId="77777777" w:rsidR="00293B7D" w:rsidRPr="00293B7D" w:rsidRDefault="00293B7D" w:rsidP="00293B7D">
      <w:pPr>
        <w:rPr>
          <w:lang w:eastAsia="en-GB"/>
        </w:rPr>
      </w:pPr>
    </w:p>
    <w:p w14:paraId="2DE9F61C" w14:textId="1A6A5100" w:rsidR="001C686D" w:rsidRPr="0055558B" w:rsidRDefault="00CF54E8" w:rsidP="00C765FF">
      <w:pPr>
        <w:pStyle w:val="Heading2"/>
        <w:rPr>
          <w:i w:val="0"/>
          <w:sz w:val="22"/>
          <w:szCs w:val="22"/>
          <w:lang w:eastAsia="en-GB"/>
        </w:rPr>
      </w:pPr>
      <w:r w:rsidRPr="0055558B">
        <w:rPr>
          <w:i w:val="0"/>
          <w:sz w:val="22"/>
          <w:szCs w:val="22"/>
          <w:lang w:eastAsia="en-GB"/>
        </w:rPr>
        <w:lastRenderedPageBreak/>
        <w:t>A.</w:t>
      </w:r>
      <w:r w:rsidR="008A7453" w:rsidRPr="0055558B">
        <w:rPr>
          <w:i w:val="0"/>
          <w:sz w:val="22"/>
          <w:szCs w:val="22"/>
          <w:lang w:eastAsia="en-GB"/>
        </w:rPr>
        <w:t>4</w:t>
      </w:r>
      <w:r w:rsidRPr="0055558B">
        <w:rPr>
          <w:i w:val="0"/>
          <w:sz w:val="22"/>
          <w:szCs w:val="22"/>
          <w:lang w:eastAsia="en-GB"/>
        </w:rPr>
        <w:tab/>
      </w:r>
      <w:r w:rsidR="00961AA0" w:rsidRPr="0055558B">
        <w:rPr>
          <w:i w:val="0"/>
          <w:sz w:val="22"/>
          <w:szCs w:val="22"/>
          <w:lang w:eastAsia="en-GB"/>
        </w:rPr>
        <w:t>P</w:t>
      </w:r>
      <w:r w:rsidR="00F020A3" w:rsidRPr="0055558B">
        <w:rPr>
          <w:i w:val="0"/>
          <w:sz w:val="22"/>
          <w:szCs w:val="22"/>
          <w:lang w:eastAsia="en-GB"/>
        </w:rPr>
        <w:t xml:space="preserve">rocurement </w:t>
      </w:r>
      <w:bookmarkEnd w:id="5"/>
      <w:r w:rsidR="00293B7D" w:rsidRPr="0055558B">
        <w:rPr>
          <w:i w:val="0"/>
          <w:sz w:val="22"/>
          <w:szCs w:val="22"/>
          <w:lang w:eastAsia="en-GB"/>
        </w:rPr>
        <w:t>RULES -</w:t>
      </w:r>
      <w:r w:rsidR="001645B1" w:rsidRPr="0055558B">
        <w:rPr>
          <w:i w:val="0"/>
          <w:sz w:val="22"/>
          <w:szCs w:val="22"/>
          <w:lang w:eastAsia="en-GB"/>
        </w:rPr>
        <w:t xml:space="preserve"> GENERAL</w:t>
      </w:r>
      <w:bookmarkEnd w:id="6"/>
    </w:p>
    <w:p w14:paraId="03935CE7" w14:textId="77777777" w:rsidR="001645B1" w:rsidRPr="0055558B" w:rsidRDefault="001645B1" w:rsidP="001645B1">
      <w:pPr>
        <w:rPr>
          <w:rFonts w:ascii="Arial" w:hAnsi="Arial" w:cs="Arial"/>
          <w:sz w:val="22"/>
          <w:szCs w:val="22"/>
          <w:lang w:eastAsia="en-GB"/>
        </w:rPr>
      </w:pPr>
    </w:p>
    <w:p w14:paraId="475FBD65" w14:textId="77777777" w:rsidR="001645B1" w:rsidRPr="0055558B" w:rsidRDefault="001645B1" w:rsidP="00566B11">
      <w:pPr>
        <w:pStyle w:val="Header"/>
        <w:tabs>
          <w:tab w:val="clear" w:pos="4153"/>
          <w:tab w:val="clear" w:pos="8306"/>
        </w:tabs>
        <w:ind w:right="425"/>
        <w:jc w:val="both"/>
        <w:rPr>
          <w:rFonts w:ascii="Arial" w:hAnsi="Arial" w:cs="Arial"/>
          <w:bCs w:val="0"/>
          <w:sz w:val="22"/>
          <w:szCs w:val="22"/>
          <w:lang w:eastAsia="en-GB"/>
        </w:rPr>
      </w:pPr>
      <w:r w:rsidRPr="0055558B">
        <w:rPr>
          <w:rFonts w:ascii="Arial" w:hAnsi="Arial" w:cs="Arial"/>
          <w:b w:val="0"/>
          <w:bCs w:val="0"/>
          <w:sz w:val="22"/>
          <w:szCs w:val="22"/>
          <w:lang w:eastAsia="en-GB"/>
        </w:rPr>
        <w:t>In submitting a Response to this PQQ, it will be deemed by the Contracting Entity, that each Applicant fully understands and accepts all the provisions of this PQQ including these rules.  It is each Applicant’s responsibility to ensure that any Consortium Member, sub-contractor and respective adviser abides by these rules.</w:t>
      </w:r>
    </w:p>
    <w:p w14:paraId="3EF19D5D" w14:textId="77777777" w:rsidR="001645B1" w:rsidRPr="0055558B" w:rsidRDefault="001645B1" w:rsidP="00566B11">
      <w:pPr>
        <w:ind w:right="425"/>
        <w:rPr>
          <w:rFonts w:ascii="Arial" w:hAnsi="Arial" w:cs="Arial"/>
          <w:sz w:val="22"/>
          <w:szCs w:val="22"/>
          <w:lang w:eastAsia="en-GB"/>
        </w:rPr>
      </w:pPr>
    </w:p>
    <w:p w14:paraId="562ED22C" w14:textId="77777777" w:rsidR="00F020A3" w:rsidRPr="0055558B" w:rsidRDefault="00F020A3" w:rsidP="00566B11">
      <w:pPr>
        <w:ind w:right="425"/>
        <w:rPr>
          <w:rFonts w:ascii="Arial" w:hAnsi="Arial" w:cs="Arial"/>
          <w:sz w:val="22"/>
          <w:szCs w:val="22"/>
          <w:lang w:eastAsia="en-GB"/>
        </w:rPr>
      </w:pPr>
    </w:p>
    <w:p w14:paraId="5D41D692" w14:textId="77777777" w:rsidR="00C87389" w:rsidRPr="0055558B" w:rsidRDefault="006F599E" w:rsidP="003B7D53">
      <w:pPr>
        <w:pStyle w:val="Header"/>
        <w:numPr>
          <w:ilvl w:val="0"/>
          <w:numId w:val="13"/>
        </w:numPr>
        <w:tabs>
          <w:tab w:val="clear" w:pos="4153"/>
          <w:tab w:val="clear" w:pos="8306"/>
        </w:tabs>
        <w:ind w:left="0" w:right="425" w:firstLine="0"/>
        <w:jc w:val="both"/>
        <w:rPr>
          <w:rFonts w:ascii="Arial" w:hAnsi="Arial" w:cs="Arial"/>
          <w:bCs w:val="0"/>
          <w:sz w:val="22"/>
          <w:szCs w:val="22"/>
          <w:lang w:eastAsia="en-GB"/>
        </w:rPr>
      </w:pPr>
      <w:r w:rsidRPr="0055558B">
        <w:rPr>
          <w:rFonts w:ascii="Arial" w:hAnsi="Arial" w:cs="Arial"/>
          <w:bCs w:val="0"/>
          <w:sz w:val="22"/>
          <w:szCs w:val="22"/>
          <w:lang w:eastAsia="en-GB"/>
        </w:rPr>
        <w:t xml:space="preserve">Full </w:t>
      </w:r>
      <w:r w:rsidR="00FC2BA5" w:rsidRPr="0055558B">
        <w:rPr>
          <w:rFonts w:ascii="Arial" w:hAnsi="Arial" w:cs="Arial"/>
          <w:bCs w:val="0"/>
          <w:sz w:val="22"/>
          <w:szCs w:val="22"/>
          <w:lang w:eastAsia="en-GB"/>
        </w:rPr>
        <w:t xml:space="preserve"> and True Disclosure of </w:t>
      </w:r>
      <w:r w:rsidRPr="0055558B">
        <w:rPr>
          <w:rFonts w:ascii="Arial" w:hAnsi="Arial" w:cs="Arial"/>
          <w:bCs w:val="0"/>
          <w:sz w:val="22"/>
          <w:szCs w:val="22"/>
          <w:lang w:eastAsia="en-GB"/>
        </w:rPr>
        <w:t>Information</w:t>
      </w:r>
      <w:r w:rsidR="000B1357" w:rsidRPr="0055558B">
        <w:rPr>
          <w:rFonts w:ascii="Arial" w:hAnsi="Arial" w:cs="Arial"/>
          <w:bCs w:val="0"/>
          <w:sz w:val="22"/>
          <w:szCs w:val="22"/>
          <w:lang w:eastAsia="en-GB"/>
        </w:rPr>
        <w:t xml:space="preserve"> </w:t>
      </w:r>
    </w:p>
    <w:p w14:paraId="41D19128" w14:textId="77777777" w:rsidR="007B7E04" w:rsidRPr="0055558B" w:rsidRDefault="007B7E04" w:rsidP="00566B11">
      <w:pPr>
        <w:pStyle w:val="Header"/>
        <w:ind w:right="425"/>
        <w:jc w:val="both"/>
        <w:rPr>
          <w:rFonts w:ascii="Arial" w:hAnsi="Arial" w:cs="Arial"/>
          <w:b w:val="0"/>
          <w:bCs w:val="0"/>
          <w:sz w:val="22"/>
          <w:szCs w:val="22"/>
          <w:lang w:eastAsia="en-GB"/>
        </w:rPr>
      </w:pPr>
    </w:p>
    <w:p w14:paraId="1FBA7783" w14:textId="616D24F6" w:rsidR="007B7E04" w:rsidRPr="0055558B" w:rsidRDefault="007B7E04" w:rsidP="00566B11">
      <w:pPr>
        <w:pStyle w:val="Header"/>
        <w:tabs>
          <w:tab w:val="clear" w:pos="4153"/>
          <w:tab w:val="clear" w:pos="8306"/>
        </w:tabs>
        <w:ind w:right="425"/>
        <w:jc w:val="both"/>
        <w:rPr>
          <w:rFonts w:ascii="Arial" w:hAnsi="Arial" w:cs="Arial"/>
          <w:b w:val="0"/>
          <w:bCs w:val="0"/>
          <w:sz w:val="22"/>
          <w:szCs w:val="22"/>
          <w:lang w:eastAsia="en-GB"/>
        </w:rPr>
      </w:pPr>
      <w:r w:rsidRPr="0055558B">
        <w:rPr>
          <w:rFonts w:ascii="Arial" w:hAnsi="Arial" w:cs="Arial"/>
          <w:b w:val="0"/>
          <w:bCs w:val="0"/>
          <w:sz w:val="22"/>
          <w:szCs w:val="22"/>
          <w:lang w:eastAsia="en-GB"/>
        </w:rPr>
        <w:t xml:space="preserve">Applicants who wish to be considered for inclusion on the Contracting Entity’s tender list of </w:t>
      </w:r>
      <w:r w:rsidR="00CF54E8" w:rsidRPr="0055558B">
        <w:rPr>
          <w:rFonts w:ascii="Arial" w:hAnsi="Arial" w:cs="Arial"/>
          <w:b w:val="0"/>
          <w:bCs w:val="0"/>
          <w:sz w:val="22"/>
          <w:szCs w:val="22"/>
          <w:lang w:eastAsia="en-GB"/>
        </w:rPr>
        <w:t>pre-</w:t>
      </w:r>
      <w:r w:rsidR="00CF54E8" w:rsidRPr="00AD33D2">
        <w:rPr>
          <w:rFonts w:ascii="Arial" w:hAnsi="Arial" w:cs="Arial"/>
          <w:b w:val="0"/>
          <w:bCs w:val="0"/>
          <w:sz w:val="22"/>
          <w:szCs w:val="22"/>
          <w:lang w:eastAsia="en-GB"/>
        </w:rPr>
        <w:t xml:space="preserve">qualified </w:t>
      </w:r>
      <w:r w:rsidR="00BE2752" w:rsidRPr="0077191B">
        <w:rPr>
          <w:rFonts w:ascii="Arial" w:hAnsi="Arial" w:cs="Arial"/>
          <w:b w:val="0"/>
          <w:bCs w:val="0"/>
          <w:sz w:val="22"/>
          <w:szCs w:val="22"/>
          <w:lang w:eastAsia="en-GB"/>
        </w:rPr>
        <w:t>and</w:t>
      </w:r>
      <w:r w:rsidR="00BE2752" w:rsidRPr="00AD33D2">
        <w:rPr>
          <w:rFonts w:ascii="Arial" w:hAnsi="Arial" w:cs="Arial"/>
          <w:b w:val="0"/>
          <w:bCs w:val="0"/>
          <w:sz w:val="22"/>
          <w:szCs w:val="22"/>
          <w:lang w:eastAsia="en-GB"/>
        </w:rPr>
        <w:t xml:space="preserve"> </w:t>
      </w:r>
      <w:r w:rsidR="00CF54E8" w:rsidRPr="009E56CE">
        <w:rPr>
          <w:rFonts w:ascii="Arial" w:hAnsi="Arial" w:cs="Arial"/>
          <w:b w:val="0"/>
          <w:bCs w:val="0"/>
          <w:sz w:val="22"/>
          <w:szCs w:val="22"/>
          <w:lang w:eastAsia="en-GB"/>
        </w:rPr>
        <w:t>short-listed</w:t>
      </w:r>
      <w:r w:rsidR="000141A9" w:rsidRPr="00AD33D2">
        <w:rPr>
          <w:rFonts w:ascii="Arial" w:hAnsi="Arial" w:cs="Arial"/>
          <w:b w:val="0"/>
          <w:bCs w:val="0"/>
          <w:sz w:val="22"/>
          <w:szCs w:val="22"/>
          <w:lang w:eastAsia="en-GB"/>
        </w:rPr>
        <w:t xml:space="preserve"> </w:t>
      </w:r>
      <w:r w:rsidRPr="00AD33D2">
        <w:rPr>
          <w:rFonts w:ascii="Arial" w:hAnsi="Arial" w:cs="Arial"/>
          <w:b w:val="0"/>
          <w:bCs w:val="0"/>
          <w:sz w:val="22"/>
          <w:szCs w:val="22"/>
          <w:lang w:eastAsia="en-GB"/>
        </w:rPr>
        <w:t xml:space="preserve">candidates are required to complete this PQQ in full, </w:t>
      </w:r>
      <w:r w:rsidR="00FC2BA5" w:rsidRPr="00AD33D2">
        <w:rPr>
          <w:rFonts w:ascii="Arial" w:hAnsi="Arial" w:cs="Arial"/>
          <w:b w:val="0"/>
          <w:bCs w:val="0"/>
          <w:sz w:val="22"/>
          <w:szCs w:val="22"/>
          <w:lang w:eastAsia="en-GB"/>
        </w:rPr>
        <w:t xml:space="preserve">honestly </w:t>
      </w:r>
      <w:r w:rsidRPr="00AD33D2">
        <w:rPr>
          <w:rFonts w:ascii="Arial" w:hAnsi="Arial" w:cs="Arial"/>
          <w:b w:val="0"/>
          <w:bCs w:val="0"/>
          <w:sz w:val="22"/>
          <w:szCs w:val="22"/>
          <w:lang w:eastAsia="en-GB"/>
        </w:rPr>
        <w:t>disclosing</w:t>
      </w:r>
      <w:r w:rsidRPr="0055558B">
        <w:rPr>
          <w:rFonts w:ascii="Arial" w:hAnsi="Arial" w:cs="Arial"/>
          <w:b w:val="0"/>
          <w:bCs w:val="0"/>
          <w:sz w:val="22"/>
          <w:szCs w:val="22"/>
          <w:lang w:eastAsia="en-GB"/>
        </w:rPr>
        <w:t xml:space="preserve"> all relevant and up to date information.  </w:t>
      </w:r>
    </w:p>
    <w:p w14:paraId="4F87971C" w14:textId="77777777" w:rsidR="007B7E04" w:rsidRPr="0055558B" w:rsidRDefault="007B7E04" w:rsidP="00566B11">
      <w:pPr>
        <w:pStyle w:val="Header"/>
        <w:ind w:right="425"/>
        <w:jc w:val="both"/>
        <w:rPr>
          <w:rFonts w:ascii="Arial" w:hAnsi="Arial" w:cs="Arial"/>
          <w:sz w:val="22"/>
          <w:szCs w:val="22"/>
        </w:rPr>
      </w:pPr>
    </w:p>
    <w:p w14:paraId="1FBCE1B1" w14:textId="77777777" w:rsidR="001C686D" w:rsidRPr="0055558B" w:rsidRDefault="007B7E04" w:rsidP="00566B11">
      <w:pPr>
        <w:pStyle w:val="Header"/>
        <w:tabs>
          <w:tab w:val="clear" w:pos="4153"/>
          <w:tab w:val="clear" w:pos="8306"/>
        </w:tabs>
        <w:ind w:right="425"/>
        <w:jc w:val="both"/>
        <w:rPr>
          <w:rFonts w:ascii="Arial" w:hAnsi="Arial" w:cs="Arial"/>
          <w:b w:val="0"/>
          <w:bCs w:val="0"/>
          <w:sz w:val="22"/>
          <w:szCs w:val="22"/>
        </w:rPr>
      </w:pPr>
      <w:r w:rsidRPr="0055558B">
        <w:rPr>
          <w:rFonts w:ascii="Arial" w:hAnsi="Arial" w:cs="Arial"/>
          <w:bCs w:val="0"/>
          <w:sz w:val="22"/>
          <w:szCs w:val="22"/>
          <w:lang w:eastAsia="en-GB"/>
        </w:rPr>
        <w:t xml:space="preserve">Please note that only the information </w:t>
      </w:r>
      <w:r w:rsidR="00961AA0" w:rsidRPr="0055558B">
        <w:rPr>
          <w:rFonts w:ascii="Arial" w:hAnsi="Arial" w:cs="Arial"/>
          <w:bCs w:val="0"/>
          <w:sz w:val="22"/>
          <w:szCs w:val="22"/>
          <w:lang w:eastAsia="en-GB"/>
        </w:rPr>
        <w:t>requested and furnished in</w:t>
      </w:r>
      <w:r w:rsidRPr="0055558B">
        <w:rPr>
          <w:rFonts w:ascii="Arial" w:hAnsi="Arial" w:cs="Arial"/>
          <w:bCs w:val="0"/>
          <w:sz w:val="22"/>
          <w:szCs w:val="22"/>
          <w:lang w:eastAsia="en-GB"/>
        </w:rPr>
        <w:t xml:space="preserve"> this PQQ </w:t>
      </w:r>
      <w:r w:rsidR="00482498" w:rsidRPr="0055558B">
        <w:rPr>
          <w:rFonts w:ascii="Arial" w:hAnsi="Arial" w:cs="Arial"/>
          <w:bCs w:val="0"/>
          <w:sz w:val="22"/>
          <w:szCs w:val="22"/>
          <w:lang w:eastAsia="en-GB"/>
        </w:rPr>
        <w:t>(or in subsequent clarifications in accordance with section A.8</w:t>
      </w:r>
      <w:r w:rsidR="00484FEA" w:rsidRPr="0055558B">
        <w:rPr>
          <w:rFonts w:ascii="Arial" w:hAnsi="Arial" w:cs="Arial"/>
          <w:bCs w:val="0"/>
          <w:sz w:val="22"/>
          <w:szCs w:val="22"/>
          <w:lang w:eastAsia="en-GB"/>
        </w:rPr>
        <w:t xml:space="preserve"> (</w:t>
      </w:r>
      <w:r w:rsidR="00484FEA" w:rsidRPr="0055558B">
        <w:rPr>
          <w:rFonts w:ascii="Arial" w:hAnsi="Arial" w:cs="Arial"/>
          <w:bCs w:val="0"/>
          <w:i/>
          <w:sz w:val="22"/>
          <w:szCs w:val="22"/>
          <w:lang w:eastAsia="en-GB"/>
        </w:rPr>
        <w:t>Post Submission Clarifications</w:t>
      </w:r>
      <w:r w:rsidR="00484FEA" w:rsidRPr="0055558B">
        <w:rPr>
          <w:rFonts w:ascii="Arial" w:hAnsi="Arial" w:cs="Arial"/>
          <w:bCs w:val="0"/>
          <w:sz w:val="22"/>
          <w:szCs w:val="22"/>
          <w:lang w:eastAsia="en-GB"/>
        </w:rPr>
        <w:t>)</w:t>
      </w:r>
      <w:r w:rsidR="00482498" w:rsidRPr="0055558B">
        <w:rPr>
          <w:rFonts w:ascii="Arial" w:hAnsi="Arial" w:cs="Arial"/>
          <w:bCs w:val="0"/>
          <w:sz w:val="22"/>
          <w:szCs w:val="22"/>
          <w:lang w:eastAsia="en-GB"/>
        </w:rPr>
        <w:t xml:space="preserve">) </w:t>
      </w:r>
      <w:r w:rsidRPr="0055558B">
        <w:rPr>
          <w:rFonts w:ascii="Arial" w:hAnsi="Arial" w:cs="Arial"/>
          <w:bCs w:val="0"/>
          <w:sz w:val="22"/>
          <w:szCs w:val="22"/>
          <w:lang w:eastAsia="en-GB"/>
        </w:rPr>
        <w:t>will be</w:t>
      </w:r>
      <w:r w:rsidR="00E91F63" w:rsidRPr="0055558B">
        <w:rPr>
          <w:rFonts w:ascii="Arial" w:hAnsi="Arial" w:cs="Arial"/>
          <w:bCs w:val="0"/>
          <w:sz w:val="22"/>
          <w:szCs w:val="22"/>
          <w:lang w:eastAsia="en-GB"/>
        </w:rPr>
        <w:t xml:space="preserve"> evaluated</w:t>
      </w:r>
      <w:r w:rsidRPr="0055558B">
        <w:rPr>
          <w:rFonts w:ascii="Arial" w:hAnsi="Arial" w:cs="Arial"/>
          <w:bCs w:val="0"/>
          <w:sz w:val="22"/>
          <w:szCs w:val="22"/>
          <w:lang w:eastAsia="en-GB"/>
        </w:rPr>
        <w:t>.</w:t>
      </w:r>
      <w:r w:rsidRPr="0055558B">
        <w:rPr>
          <w:rFonts w:ascii="Arial" w:hAnsi="Arial" w:cs="Arial"/>
          <w:b w:val="0"/>
          <w:bCs w:val="0"/>
          <w:sz w:val="22"/>
          <w:szCs w:val="22"/>
          <w:lang w:eastAsia="en-GB"/>
        </w:rPr>
        <w:t xml:space="preserve"> Responses </w:t>
      </w:r>
      <w:r w:rsidR="00FC2BA5" w:rsidRPr="0055558B">
        <w:rPr>
          <w:rFonts w:ascii="Arial" w:hAnsi="Arial" w:cs="Arial"/>
          <w:b w:val="0"/>
          <w:bCs w:val="0"/>
          <w:sz w:val="22"/>
          <w:szCs w:val="22"/>
          <w:lang w:eastAsia="en-GB"/>
        </w:rPr>
        <w:t xml:space="preserve">should </w:t>
      </w:r>
      <w:r w:rsidRPr="0055558B">
        <w:rPr>
          <w:rFonts w:ascii="Arial" w:hAnsi="Arial" w:cs="Arial"/>
          <w:b w:val="0"/>
          <w:bCs w:val="0"/>
          <w:sz w:val="22"/>
          <w:szCs w:val="22"/>
          <w:lang w:eastAsia="en-GB"/>
        </w:rPr>
        <w:t xml:space="preserve">include sufficient detail to allow an objective and full </w:t>
      </w:r>
      <w:r w:rsidR="00C44099" w:rsidRPr="0055558B">
        <w:rPr>
          <w:rFonts w:ascii="Arial" w:hAnsi="Arial" w:cs="Arial"/>
          <w:b w:val="0"/>
          <w:bCs w:val="0"/>
          <w:sz w:val="22"/>
          <w:szCs w:val="22"/>
          <w:lang w:eastAsia="en-GB"/>
        </w:rPr>
        <w:t>evaluation</w:t>
      </w:r>
      <w:r w:rsidRPr="0055558B">
        <w:rPr>
          <w:rFonts w:ascii="Arial" w:hAnsi="Arial" w:cs="Arial"/>
          <w:b w:val="0"/>
          <w:bCs w:val="0"/>
          <w:sz w:val="22"/>
          <w:szCs w:val="22"/>
          <w:lang w:eastAsia="en-GB"/>
        </w:rPr>
        <w:t xml:space="preserve"> of the application to be carried out</w:t>
      </w:r>
      <w:r w:rsidR="00BF3878" w:rsidRPr="0055558B">
        <w:rPr>
          <w:rFonts w:ascii="Arial" w:hAnsi="Arial" w:cs="Arial"/>
          <w:b w:val="0"/>
          <w:bCs w:val="0"/>
          <w:sz w:val="22"/>
          <w:szCs w:val="22"/>
          <w:lang w:eastAsia="en-GB"/>
        </w:rPr>
        <w:t xml:space="preserve"> and should be a full and true disclosure of relevant information</w:t>
      </w:r>
      <w:r w:rsidRPr="0055558B">
        <w:rPr>
          <w:rFonts w:ascii="Arial" w:hAnsi="Arial" w:cs="Arial"/>
          <w:b w:val="0"/>
          <w:bCs w:val="0"/>
          <w:sz w:val="22"/>
          <w:szCs w:val="22"/>
          <w:lang w:eastAsia="en-GB"/>
        </w:rPr>
        <w:t>.</w:t>
      </w:r>
      <w:r w:rsidRPr="0055558B">
        <w:rPr>
          <w:rFonts w:ascii="Arial" w:hAnsi="Arial" w:cs="Arial"/>
          <w:b w:val="0"/>
          <w:bCs w:val="0"/>
          <w:sz w:val="22"/>
          <w:szCs w:val="22"/>
        </w:rPr>
        <w:t xml:space="preserve"> Failure to provide a sufficient level of detail or to explain adequately any relevant matters may result in such data or information not being taken into account in the </w:t>
      </w:r>
      <w:r w:rsidR="00C44099" w:rsidRPr="0055558B">
        <w:rPr>
          <w:rFonts w:ascii="Arial" w:hAnsi="Arial" w:cs="Arial"/>
          <w:b w:val="0"/>
          <w:bCs w:val="0"/>
          <w:sz w:val="22"/>
          <w:szCs w:val="22"/>
        </w:rPr>
        <w:t>evaluation</w:t>
      </w:r>
      <w:r w:rsidRPr="0055558B">
        <w:rPr>
          <w:rFonts w:ascii="Arial" w:hAnsi="Arial" w:cs="Arial"/>
          <w:b w:val="0"/>
          <w:bCs w:val="0"/>
          <w:sz w:val="22"/>
          <w:szCs w:val="22"/>
        </w:rPr>
        <w:t xml:space="preserve"> process</w:t>
      </w:r>
      <w:r w:rsidR="003842E4" w:rsidRPr="0055558B">
        <w:rPr>
          <w:rFonts w:ascii="Arial" w:hAnsi="Arial" w:cs="Arial"/>
          <w:b w:val="0"/>
          <w:bCs w:val="0"/>
          <w:sz w:val="22"/>
          <w:szCs w:val="22"/>
        </w:rPr>
        <w:t xml:space="preserve">, or in a lower score as set out in the Qualitative Evaluation </w:t>
      </w:r>
      <w:r w:rsidR="009A75B9" w:rsidRPr="0055558B">
        <w:rPr>
          <w:rFonts w:ascii="Arial" w:hAnsi="Arial" w:cs="Arial"/>
          <w:b w:val="0"/>
          <w:bCs w:val="0"/>
          <w:sz w:val="22"/>
          <w:szCs w:val="22"/>
        </w:rPr>
        <w:t xml:space="preserve">Criteria and Scoring </w:t>
      </w:r>
      <w:r w:rsidR="003842E4" w:rsidRPr="0055558B">
        <w:rPr>
          <w:rFonts w:ascii="Arial" w:hAnsi="Arial" w:cs="Arial"/>
          <w:b w:val="0"/>
          <w:bCs w:val="0"/>
          <w:sz w:val="22"/>
          <w:szCs w:val="22"/>
        </w:rPr>
        <w:t xml:space="preserve">Table at Appendix </w:t>
      </w:r>
      <w:r w:rsidR="00FD08B4">
        <w:rPr>
          <w:rFonts w:ascii="Arial" w:hAnsi="Arial" w:cs="Arial"/>
          <w:b w:val="0"/>
          <w:bCs w:val="0"/>
          <w:sz w:val="22"/>
          <w:szCs w:val="22"/>
        </w:rPr>
        <w:t>8</w:t>
      </w:r>
      <w:r w:rsidRPr="0055558B">
        <w:rPr>
          <w:rFonts w:ascii="Arial" w:hAnsi="Arial" w:cs="Arial"/>
          <w:b w:val="0"/>
          <w:bCs w:val="0"/>
          <w:sz w:val="22"/>
          <w:szCs w:val="22"/>
        </w:rPr>
        <w:t xml:space="preserve">. </w:t>
      </w:r>
      <w:r w:rsidR="005D06E6" w:rsidRPr="0055558B">
        <w:rPr>
          <w:rFonts w:ascii="Arial" w:hAnsi="Arial" w:cs="Arial"/>
          <w:b w:val="0"/>
          <w:bCs w:val="0"/>
          <w:sz w:val="22"/>
          <w:szCs w:val="22"/>
        </w:rPr>
        <w:t xml:space="preserve"> </w:t>
      </w:r>
      <w:r w:rsidRPr="0055558B">
        <w:rPr>
          <w:rFonts w:ascii="Arial" w:hAnsi="Arial" w:cs="Arial"/>
          <w:b w:val="0"/>
          <w:bCs w:val="0"/>
          <w:sz w:val="22"/>
          <w:szCs w:val="22"/>
        </w:rPr>
        <w:t>Applicants are permitted to add additional lines to the pro-forma tables and boxes set out within the PQQ if required</w:t>
      </w:r>
      <w:r w:rsidR="006B51C9" w:rsidRPr="0055558B">
        <w:rPr>
          <w:rFonts w:ascii="Arial" w:hAnsi="Arial" w:cs="Arial"/>
          <w:b w:val="0"/>
          <w:bCs w:val="0"/>
          <w:sz w:val="22"/>
          <w:szCs w:val="22"/>
        </w:rPr>
        <w:t xml:space="preserve"> but are not permitted to amend any other parts of the PQQ</w:t>
      </w:r>
      <w:r w:rsidRPr="0055558B">
        <w:rPr>
          <w:rFonts w:ascii="Arial" w:hAnsi="Arial" w:cs="Arial"/>
          <w:b w:val="0"/>
          <w:bCs w:val="0"/>
          <w:sz w:val="22"/>
          <w:szCs w:val="22"/>
        </w:rPr>
        <w:t>.</w:t>
      </w:r>
      <w:r w:rsidR="006668A1" w:rsidRPr="0055558B">
        <w:rPr>
          <w:rFonts w:ascii="Arial" w:hAnsi="Arial" w:cs="Arial"/>
          <w:b w:val="0"/>
          <w:bCs w:val="0"/>
          <w:sz w:val="22"/>
          <w:szCs w:val="22"/>
        </w:rPr>
        <w:t xml:space="preserve"> </w:t>
      </w:r>
    </w:p>
    <w:p w14:paraId="2C2B18F2" w14:textId="77777777" w:rsidR="00F020A3" w:rsidRPr="0055558B" w:rsidRDefault="00F020A3" w:rsidP="00566B11">
      <w:pPr>
        <w:pStyle w:val="Header"/>
        <w:tabs>
          <w:tab w:val="clear" w:pos="4153"/>
          <w:tab w:val="clear" w:pos="8306"/>
        </w:tabs>
        <w:ind w:left="11" w:right="425" w:hanging="11"/>
        <w:jc w:val="both"/>
        <w:rPr>
          <w:rFonts w:ascii="Arial" w:hAnsi="Arial" w:cs="Arial"/>
          <w:b w:val="0"/>
          <w:bCs w:val="0"/>
          <w:sz w:val="22"/>
          <w:szCs w:val="22"/>
          <w:lang w:eastAsia="en-GB"/>
        </w:rPr>
      </w:pPr>
    </w:p>
    <w:p w14:paraId="0C68C6FF" w14:textId="77777777" w:rsidR="00CF54E8" w:rsidRPr="0055558B" w:rsidRDefault="006F599E" w:rsidP="003B7D53">
      <w:pPr>
        <w:pStyle w:val="Header"/>
        <w:numPr>
          <w:ilvl w:val="0"/>
          <w:numId w:val="13"/>
        </w:numPr>
        <w:tabs>
          <w:tab w:val="clear" w:pos="4153"/>
          <w:tab w:val="clear" w:pos="8306"/>
        </w:tabs>
        <w:ind w:left="11" w:right="425" w:hanging="11"/>
        <w:jc w:val="both"/>
        <w:rPr>
          <w:rFonts w:ascii="Arial" w:hAnsi="Arial" w:cs="Arial"/>
          <w:bCs w:val="0"/>
          <w:sz w:val="22"/>
          <w:szCs w:val="22"/>
          <w:lang w:eastAsia="en-GB"/>
        </w:rPr>
      </w:pPr>
      <w:r w:rsidRPr="0055558B">
        <w:rPr>
          <w:rFonts w:ascii="Arial" w:hAnsi="Arial" w:cs="Arial"/>
          <w:bCs w:val="0"/>
          <w:sz w:val="22"/>
          <w:szCs w:val="22"/>
        </w:rPr>
        <w:t>Language</w:t>
      </w:r>
    </w:p>
    <w:p w14:paraId="2AA6D844" w14:textId="77777777" w:rsidR="001C686D" w:rsidRPr="0055558B" w:rsidRDefault="001C686D" w:rsidP="00566B11">
      <w:pPr>
        <w:pStyle w:val="Header"/>
        <w:tabs>
          <w:tab w:val="clear" w:pos="4153"/>
          <w:tab w:val="clear" w:pos="8306"/>
        </w:tabs>
        <w:ind w:left="11" w:right="425" w:hanging="11"/>
        <w:jc w:val="both"/>
        <w:rPr>
          <w:rFonts w:ascii="Arial" w:hAnsi="Arial" w:cs="Arial"/>
          <w:b w:val="0"/>
          <w:bCs w:val="0"/>
          <w:sz w:val="22"/>
          <w:szCs w:val="22"/>
        </w:rPr>
      </w:pPr>
      <w:r w:rsidRPr="0055558B">
        <w:rPr>
          <w:rFonts w:ascii="Arial" w:hAnsi="Arial" w:cs="Arial"/>
          <w:b w:val="0"/>
          <w:bCs w:val="0"/>
          <w:sz w:val="22"/>
          <w:szCs w:val="22"/>
        </w:rPr>
        <w:t xml:space="preserve">The </w:t>
      </w:r>
      <w:r w:rsidR="00EA6968" w:rsidRPr="0055558B">
        <w:rPr>
          <w:rFonts w:ascii="Arial" w:hAnsi="Arial" w:cs="Arial"/>
          <w:b w:val="0"/>
          <w:bCs w:val="0"/>
          <w:sz w:val="22"/>
          <w:szCs w:val="22"/>
        </w:rPr>
        <w:t>P</w:t>
      </w:r>
      <w:r w:rsidR="00C37C78" w:rsidRPr="0055558B">
        <w:rPr>
          <w:rFonts w:ascii="Arial" w:hAnsi="Arial" w:cs="Arial"/>
          <w:b w:val="0"/>
          <w:bCs w:val="0"/>
          <w:sz w:val="22"/>
          <w:szCs w:val="22"/>
        </w:rPr>
        <w:t>Q</w:t>
      </w:r>
      <w:r w:rsidR="00711B03" w:rsidRPr="0055558B">
        <w:rPr>
          <w:rFonts w:ascii="Arial" w:hAnsi="Arial" w:cs="Arial"/>
          <w:b w:val="0"/>
          <w:bCs w:val="0"/>
          <w:sz w:val="22"/>
          <w:szCs w:val="22"/>
        </w:rPr>
        <w:t>Q</w:t>
      </w:r>
      <w:r w:rsidRPr="0055558B">
        <w:rPr>
          <w:rFonts w:ascii="Arial" w:hAnsi="Arial" w:cs="Arial"/>
          <w:b w:val="0"/>
          <w:bCs w:val="0"/>
          <w:sz w:val="22"/>
          <w:szCs w:val="22"/>
        </w:rPr>
        <w:t xml:space="preserve"> sh</w:t>
      </w:r>
      <w:r w:rsidR="00590648" w:rsidRPr="0055558B">
        <w:rPr>
          <w:rFonts w:ascii="Arial" w:hAnsi="Arial" w:cs="Arial"/>
          <w:b w:val="0"/>
          <w:bCs w:val="0"/>
          <w:sz w:val="22"/>
          <w:szCs w:val="22"/>
        </w:rPr>
        <w:t>all</w:t>
      </w:r>
      <w:r w:rsidR="00C67AD4" w:rsidRPr="0055558B">
        <w:rPr>
          <w:rFonts w:ascii="Arial" w:hAnsi="Arial" w:cs="Arial"/>
          <w:b w:val="0"/>
          <w:bCs w:val="0"/>
          <w:sz w:val="22"/>
          <w:szCs w:val="22"/>
        </w:rPr>
        <w:t xml:space="preserve"> be completed in English.</w:t>
      </w:r>
    </w:p>
    <w:p w14:paraId="5DC361F2" w14:textId="77777777" w:rsidR="00F020A3" w:rsidRPr="0055558B" w:rsidRDefault="00F020A3" w:rsidP="00566B11">
      <w:pPr>
        <w:pStyle w:val="Header"/>
        <w:tabs>
          <w:tab w:val="clear" w:pos="4153"/>
          <w:tab w:val="clear" w:pos="8306"/>
        </w:tabs>
        <w:ind w:left="11" w:right="425" w:hanging="11"/>
        <w:jc w:val="both"/>
        <w:rPr>
          <w:rFonts w:ascii="Arial" w:hAnsi="Arial" w:cs="Arial"/>
          <w:b w:val="0"/>
          <w:bCs w:val="0"/>
          <w:sz w:val="22"/>
          <w:szCs w:val="22"/>
          <w:lang w:eastAsia="en-GB"/>
        </w:rPr>
      </w:pPr>
    </w:p>
    <w:p w14:paraId="2B91786D" w14:textId="77777777" w:rsidR="007B7E04" w:rsidRPr="0055558B" w:rsidRDefault="007B7E04" w:rsidP="003B7D53">
      <w:pPr>
        <w:pStyle w:val="Header"/>
        <w:numPr>
          <w:ilvl w:val="0"/>
          <w:numId w:val="13"/>
        </w:numPr>
        <w:tabs>
          <w:tab w:val="clear" w:pos="4153"/>
          <w:tab w:val="clear" w:pos="8306"/>
        </w:tabs>
        <w:ind w:left="11" w:right="425" w:hanging="11"/>
        <w:jc w:val="both"/>
        <w:rPr>
          <w:rFonts w:ascii="Arial" w:hAnsi="Arial" w:cs="Arial"/>
          <w:b w:val="0"/>
          <w:bCs w:val="0"/>
          <w:sz w:val="22"/>
          <w:szCs w:val="22"/>
        </w:rPr>
      </w:pPr>
      <w:r w:rsidRPr="0055558B">
        <w:rPr>
          <w:rFonts w:ascii="Arial" w:hAnsi="Arial" w:cs="Arial"/>
          <w:bCs w:val="0"/>
          <w:sz w:val="22"/>
          <w:szCs w:val="22"/>
        </w:rPr>
        <w:t>Financial Information</w:t>
      </w:r>
    </w:p>
    <w:p w14:paraId="06C5BC93" w14:textId="77777777" w:rsidR="007B7E04" w:rsidRPr="0055558B" w:rsidRDefault="007B7E04" w:rsidP="00566B11">
      <w:pPr>
        <w:pStyle w:val="Header"/>
        <w:tabs>
          <w:tab w:val="clear" w:pos="4153"/>
          <w:tab w:val="clear" w:pos="8306"/>
        </w:tabs>
        <w:ind w:left="11" w:right="425" w:hanging="11"/>
        <w:jc w:val="both"/>
        <w:rPr>
          <w:rFonts w:ascii="Arial" w:hAnsi="Arial" w:cs="Arial"/>
          <w:b w:val="0"/>
          <w:bCs w:val="0"/>
          <w:sz w:val="22"/>
          <w:szCs w:val="22"/>
        </w:rPr>
      </w:pPr>
      <w:r w:rsidRPr="0055558B">
        <w:rPr>
          <w:rFonts w:ascii="Arial" w:hAnsi="Arial" w:cs="Arial"/>
          <w:b w:val="0"/>
          <w:bCs w:val="0"/>
          <w:sz w:val="22"/>
          <w:szCs w:val="22"/>
        </w:rPr>
        <w:t>All financial information shall be denominated in euro (€), except where financial information is being provided in a certified or audited supporting document, such as a set of financial statements, in which case it is sufficient for the information to rem</w:t>
      </w:r>
      <w:r w:rsidR="004D3569" w:rsidRPr="0055558B">
        <w:rPr>
          <w:rFonts w:ascii="Arial" w:hAnsi="Arial" w:cs="Arial"/>
          <w:b w:val="0"/>
          <w:bCs w:val="0"/>
          <w:sz w:val="22"/>
          <w:szCs w:val="22"/>
        </w:rPr>
        <w:t>ain in its original currency.</w:t>
      </w:r>
      <w:r w:rsidR="003C791C" w:rsidRPr="0055558B">
        <w:rPr>
          <w:rFonts w:ascii="Arial" w:hAnsi="Arial" w:cs="Arial"/>
          <w:b w:val="0"/>
          <w:bCs w:val="0"/>
          <w:sz w:val="22"/>
          <w:szCs w:val="22"/>
        </w:rPr>
        <w:t xml:space="preserve"> </w:t>
      </w:r>
      <w:r w:rsidR="00482498" w:rsidRPr="0055558B">
        <w:rPr>
          <w:rFonts w:ascii="Arial" w:hAnsi="Arial" w:cs="Arial"/>
          <w:b w:val="0"/>
          <w:bCs w:val="0"/>
          <w:sz w:val="22"/>
          <w:szCs w:val="22"/>
        </w:rPr>
        <w:t xml:space="preserve">In such cases the Applicant must also include a conversion of such figures into euro (€) using the exchange rate applicable at the deadline for PQQ submission. Applicants should determine the exchange rate to be used for currency conversion from </w:t>
      </w:r>
      <w:hyperlink r:id="rId14" w:history="1">
        <w:r w:rsidR="00482498" w:rsidRPr="0055558B">
          <w:rPr>
            <w:rStyle w:val="Hyperlink"/>
            <w:rFonts w:ascii="Arial" w:hAnsi="Arial" w:cs="Arial"/>
            <w:b w:val="0"/>
            <w:bCs w:val="0"/>
            <w:sz w:val="22"/>
            <w:szCs w:val="22"/>
          </w:rPr>
          <w:t>www.oanda.com</w:t>
        </w:r>
      </w:hyperlink>
      <w:r w:rsidR="00482498" w:rsidRPr="0055558B">
        <w:rPr>
          <w:rFonts w:ascii="Arial" w:hAnsi="Arial" w:cs="Arial"/>
          <w:b w:val="0"/>
          <w:bCs w:val="0"/>
          <w:sz w:val="22"/>
          <w:szCs w:val="22"/>
        </w:rPr>
        <w:t xml:space="preserve"> and should include a conversion print out for verification in their Response to the PQQ</w:t>
      </w:r>
      <w:r w:rsidR="003C791C" w:rsidRPr="0055558B">
        <w:rPr>
          <w:rFonts w:ascii="Arial" w:hAnsi="Arial" w:cs="Arial"/>
          <w:b w:val="0"/>
          <w:bCs w:val="0"/>
          <w:sz w:val="22"/>
          <w:szCs w:val="22"/>
        </w:rPr>
        <w:t>.</w:t>
      </w:r>
    </w:p>
    <w:p w14:paraId="6AE0181C" w14:textId="77777777" w:rsidR="00F020A3" w:rsidRPr="0055558B" w:rsidRDefault="00F020A3" w:rsidP="00566B11">
      <w:pPr>
        <w:pStyle w:val="Header"/>
        <w:tabs>
          <w:tab w:val="clear" w:pos="4153"/>
          <w:tab w:val="clear" w:pos="8306"/>
        </w:tabs>
        <w:ind w:left="11" w:right="425" w:hanging="11"/>
        <w:jc w:val="both"/>
        <w:rPr>
          <w:rFonts w:ascii="Arial" w:hAnsi="Arial" w:cs="Arial"/>
          <w:b w:val="0"/>
          <w:bCs w:val="0"/>
          <w:sz w:val="22"/>
          <w:szCs w:val="22"/>
        </w:rPr>
      </w:pPr>
    </w:p>
    <w:p w14:paraId="3209D9AB" w14:textId="000BB01D" w:rsidR="007B7E04" w:rsidRPr="0055558B" w:rsidRDefault="00F70DF5" w:rsidP="003B7D53">
      <w:pPr>
        <w:pStyle w:val="Header"/>
        <w:numPr>
          <w:ilvl w:val="0"/>
          <w:numId w:val="13"/>
        </w:numPr>
        <w:tabs>
          <w:tab w:val="clear" w:pos="4153"/>
          <w:tab w:val="clear" w:pos="8306"/>
        </w:tabs>
        <w:ind w:left="11" w:right="425" w:hanging="11"/>
        <w:jc w:val="both"/>
        <w:rPr>
          <w:rFonts w:ascii="Arial" w:hAnsi="Arial" w:cs="Arial"/>
          <w:bCs w:val="0"/>
          <w:sz w:val="22"/>
          <w:szCs w:val="22"/>
        </w:rPr>
      </w:pPr>
      <w:r>
        <w:rPr>
          <w:rFonts w:ascii="Arial" w:hAnsi="Arial" w:cs="Arial"/>
          <w:bCs w:val="0"/>
          <w:sz w:val="22"/>
          <w:szCs w:val="22"/>
        </w:rPr>
        <w:t xml:space="preserve">No </w:t>
      </w:r>
      <w:r w:rsidR="006F599E" w:rsidRPr="0055558B">
        <w:rPr>
          <w:rFonts w:ascii="Arial" w:hAnsi="Arial" w:cs="Arial"/>
          <w:bCs w:val="0"/>
          <w:sz w:val="22"/>
          <w:szCs w:val="22"/>
        </w:rPr>
        <w:t>Collusion</w:t>
      </w:r>
    </w:p>
    <w:p w14:paraId="3EF03363" w14:textId="7BE7A5C2" w:rsidR="00BD2A3C" w:rsidRPr="0055558B" w:rsidRDefault="00BD2A3C" w:rsidP="00566B11">
      <w:pPr>
        <w:pStyle w:val="Header"/>
        <w:tabs>
          <w:tab w:val="left" w:pos="720"/>
        </w:tabs>
        <w:ind w:left="11" w:right="425" w:hanging="11"/>
        <w:rPr>
          <w:rFonts w:ascii="Arial" w:hAnsi="Arial" w:cs="Arial"/>
          <w:b w:val="0"/>
          <w:sz w:val="22"/>
          <w:szCs w:val="22"/>
        </w:rPr>
      </w:pPr>
      <w:r w:rsidRPr="0055558B">
        <w:rPr>
          <w:rFonts w:ascii="Arial" w:hAnsi="Arial" w:cs="Arial"/>
          <w:b w:val="0"/>
          <w:bCs w:val="0"/>
          <w:sz w:val="22"/>
          <w:szCs w:val="22"/>
        </w:rPr>
        <w:t>Any attempt by Applicants or their advisers to influence the contract award process in any way may result in the Applicant being disqualified. Specifically, Applicants shall not directly or indirectly at any time:</w:t>
      </w:r>
    </w:p>
    <w:p w14:paraId="1FF034A2" w14:textId="77777777" w:rsidR="00BD2A3C" w:rsidRPr="0055558B" w:rsidRDefault="00BD2A3C" w:rsidP="004C0A21">
      <w:pPr>
        <w:pStyle w:val="Bullet2"/>
        <w:tabs>
          <w:tab w:val="num" w:pos="958"/>
        </w:tabs>
        <w:ind w:left="851" w:right="425" w:hanging="284"/>
        <w:rPr>
          <w:rFonts w:ascii="Arial" w:hAnsi="Arial" w:cs="Arial"/>
          <w:szCs w:val="22"/>
        </w:rPr>
      </w:pPr>
      <w:r w:rsidRPr="0055558B">
        <w:rPr>
          <w:rFonts w:ascii="Arial" w:hAnsi="Arial" w:cs="Arial"/>
          <w:szCs w:val="22"/>
        </w:rPr>
        <w:t>Devise or amend the content of their Response in accordance with any agreement or arrangement with any other person, other than in good faith with a person who is a proposed partner, supplier, or provider of finance;</w:t>
      </w:r>
    </w:p>
    <w:p w14:paraId="5D1FF242" w14:textId="77777777" w:rsidR="00BD2A3C" w:rsidRPr="0055558B" w:rsidRDefault="00BD2A3C" w:rsidP="004C0A21">
      <w:pPr>
        <w:pStyle w:val="Bullet2"/>
        <w:tabs>
          <w:tab w:val="num" w:pos="958"/>
        </w:tabs>
        <w:ind w:left="851" w:right="425" w:hanging="284"/>
        <w:rPr>
          <w:rFonts w:ascii="Arial" w:hAnsi="Arial" w:cs="Arial"/>
          <w:szCs w:val="22"/>
        </w:rPr>
      </w:pPr>
      <w:r w:rsidRPr="0055558B">
        <w:rPr>
          <w:rFonts w:ascii="Arial" w:hAnsi="Arial" w:cs="Arial"/>
          <w:szCs w:val="22"/>
        </w:rPr>
        <w:t>Enter into any agreement or arrangement with any other person as to the form or content of any other Response, or offer to pay any sum of money or valuable consideration to any person to effect changes to the form or content of any other Response;</w:t>
      </w:r>
    </w:p>
    <w:p w14:paraId="2D9DABCA" w14:textId="77777777" w:rsidR="00F020A3" w:rsidRDefault="00BD2A3C" w:rsidP="004C0A21">
      <w:pPr>
        <w:pStyle w:val="Bullet2"/>
        <w:tabs>
          <w:tab w:val="num" w:pos="958"/>
        </w:tabs>
        <w:ind w:left="851" w:right="425" w:hanging="284"/>
        <w:rPr>
          <w:rFonts w:ascii="Arial" w:hAnsi="Arial" w:cs="Arial"/>
          <w:szCs w:val="22"/>
        </w:rPr>
      </w:pPr>
      <w:r w:rsidRPr="0055558B">
        <w:rPr>
          <w:rFonts w:ascii="Arial" w:hAnsi="Arial" w:cs="Arial"/>
          <w:szCs w:val="22"/>
        </w:rPr>
        <w:t>Enter into any agreement or arrangement with any other person that has the effect of prohibiting or excluding that person from submitting a Response.</w:t>
      </w:r>
    </w:p>
    <w:p w14:paraId="14D427BF" w14:textId="77777777" w:rsidR="00120A36" w:rsidRDefault="00120A36" w:rsidP="00120A36">
      <w:pPr>
        <w:pStyle w:val="Bullet2"/>
        <w:numPr>
          <w:ilvl w:val="0"/>
          <w:numId w:val="0"/>
        </w:numPr>
        <w:ind w:left="851" w:right="425"/>
        <w:rPr>
          <w:rFonts w:ascii="Arial" w:hAnsi="Arial" w:cs="Arial"/>
          <w:szCs w:val="22"/>
        </w:rPr>
      </w:pPr>
    </w:p>
    <w:p w14:paraId="7C66F1A6" w14:textId="77777777" w:rsidR="00293B7D" w:rsidRPr="0055558B" w:rsidRDefault="00293B7D" w:rsidP="00120A36">
      <w:pPr>
        <w:pStyle w:val="Bullet2"/>
        <w:numPr>
          <w:ilvl w:val="0"/>
          <w:numId w:val="0"/>
        </w:numPr>
        <w:ind w:left="851" w:right="425"/>
        <w:rPr>
          <w:rFonts w:ascii="Arial" w:hAnsi="Arial" w:cs="Arial"/>
          <w:szCs w:val="22"/>
        </w:rPr>
      </w:pPr>
    </w:p>
    <w:p w14:paraId="2A05892E" w14:textId="77777777" w:rsidR="007B7E04" w:rsidRPr="0055558B" w:rsidRDefault="006F599E" w:rsidP="003B7D53">
      <w:pPr>
        <w:pStyle w:val="Header"/>
        <w:numPr>
          <w:ilvl w:val="0"/>
          <w:numId w:val="13"/>
        </w:numPr>
        <w:tabs>
          <w:tab w:val="clear" w:pos="4153"/>
          <w:tab w:val="clear" w:pos="8306"/>
        </w:tabs>
        <w:ind w:left="11" w:right="425" w:hanging="11"/>
        <w:jc w:val="both"/>
        <w:rPr>
          <w:rFonts w:ascii="Arial" w:hAnsi="Arial" w:cs="Arial"/>
          <w:bCs w:val="0"/>
          <w:sz w:val="22"/>
          <w:szCs w:val="22"/>
        </w:rPr>
      </w:pPr>
      <w:r w:rsidRPr="0055558B">
        <w:rPr>
          <w:rFonts w:ascii="Arial" w:hAnsi="Arial" w:cs="Arial"/>
          <w:bCs w:val="0"/>
          <w:sz w:val="22"/>
          <w:szCs w:val="22"/>
        </w:rPr>
        <w:lastRenderedPageBreak/>
        <w:t>Confidentiality</w:t>
      </w:r>
    </w:p>
    <w:p w14:paraId="316C656E" w14:textId="77777777" w:rsidR="000141A9" w:rsidRPr="0055558B" w:rsidRDefault="007B7E04" w:rsidP="00566B11">
      <w:pPr>
        <w:pStyle w:val="Header"/>
        <w:tabs>
          <w:tab w:val="clear" w:pos="4153"/>
          <w:tab w:val="clear" w:pos="8306"/>
        </w:tabs>
        <w:ind w:left="11" w:right="425" w:hanging="11"/>
        <w:jc w:val="both"/>
        <w:rPr>
          <w:rFonts w:ascii="Arial" w:hAnsi="Arial" w:cs="Arial"/>
          <w:b w:val="0"/>
          <w:bCs w:val="0"/>
          <w:sz w:val="22"/>
          <w:szCs w:val="22"/>
        </w:rPr>
      </w:pPr>
      <w:r w:rsidRPr="0055558B">
        <w:rPr>
          <w:rFonts w:ascii="Arial" w:hAnsi="Arial" w:cs="Arial"/>
          <w:b w:val="0"/>
          <w:bCs w:val="0"/>
          <w:sz w:val="22"/>
          <w:szCs w:val="22"/>
        </w:rPr>
        <w:t xml:space="preserve">This PQQ and all information provided by the Contracting Entity pursuant to this PQQ, is furnished for the purpose of responding to </w:t>
      </w:r>
      <w:r w:rsidR="00BF3878" w:rsidRPr="0055558B">
        <w:rPr>
          <w:rFonts w:ascii="Arial" w:hAnsi="Arial" w:cs="Arial"/>
          <w:b w:val="0"/>
          <w:bCs w:val="0"/>
          <w:sz w:val="22"/>
          <w:szCs w:val="22"/>
        </w:rPr>
        <w:t>this PQQ. Applicants shall ensure that it</w:t>
      </w:r>
      <w:r w:rsidRPr="0055558B">
        <w:rPr>
          <w:rFonts w:ascii="Arial" w:hAnsi="Arial" w:cs="Arial"/>
          <w:b w:val="0"/>
          <w:bCs w:val="0"/>
          <w:sz w:val="22"/>
          <w:szCs w:val="22"/>
        </w:rPr>
        <w:t xml:space="preserve"> shall not be used, communicated, reproduced or published for any other purpose or forwarded to any third party other than on a confidential and a strict need to know basis to those with whom the Applicant needs to consult for the purpose of preparing or submitting its </w:t>
      </w:r>
      <w:r w:rsidR="00DE400F" w:rsidRPr="0055558B">
        <w:rPr>
          <w:rFonts w:ascii="Arial" w:hAnsi="Arial" w:cs="Arial"/>
          <w:b w:val="0"/>
          <w:bCs w:val="0"/>
          <w:sz w:val="22"/>
          <w:szCs w:val="22"/>
        </w:rPr>
        <w:t>R</w:t>
      </w:r>
      <w:r w:rsidRPr="0055558B">
        <w:rPr>
          <w:rFonts w:ascii="Arial" w:hAnsi="Arial" w:cs="Arial"/>
          <w:b w:val="0"/>
          <w:bCs w:val="0"/>
          <w:sz w:val="22"/>
          <w:szCs w:val="22"/>
        </w:rPr>
        <w:t>esponse.</w:t>
      </w:r>
      <w:r w:rsidR="00CD36AF" w:rsidRPr="0055558B">
        <w:rPr>
          <w:rFonts w:ascii="Arial" w:hAnsi="Arial" w:cs="Arial"/>
          <w:b w:val="0"/>
          <w:bCs w:val="0"/>
          <w:sz w:val="22"/>
          <w:szCs w:val="22"/>
        </w:rPr>
        <w:t xml:space="preserve">  Applicants must procure that their personnel and all other of their employees and advis</w:t>
      </w:r>
      <w:r w:rsidR="0098562D" w:rsidRPr="0055558B">
        <w:rPr>
          <w:rFonts w:ascii="Arial" w:hAnsi="Arial" w:cs="Arial"/>
          <w:b w:val="0"/>
          <w:bCs w:val="0"/>
          <w:sz w:val="22"/>
          <w:szCs w:val="22"/>
        </w:rPr>
        <w:t>e</w:t>
      </w:r>
      <w:r w:rsidR="00CD36AF" w:rsidRPr="0055558B">
        <w:rPr>
          <w:rFonts w:ascii="Arial" w:hAnsi="Arial" w:cs="Arial"/>
          <w:b w:val="0"/>
          <w:bCs w:val="0"/>
          <w:sz w:val="22"/>
          <w:szCs w:val="22"/>
        </w:rPr>
        <w:t>rs having access to such information are subject to the same rules as set out in this paragraph and must take all reasonable steps to ensure that its</w:t>
      </w:r>
      <w:r w:rsidR="0098562D" w:rsidRPr="0055558B">
        <w:rPr>
          <w:rFonts w:ascii="Arial" w:hAnsi="Arial" w:cs="Arial"/>
          <w:b w:val="0"/>
          <w:bCs w:val="0"/>
          <w:sz w:val="22"/>
          <w:szCs w:val="22"/>
        </w:rPr>
        <w:t xml:space="preserve"> personnel, employees and advise</w:t>
      </w:r>
      <w:r w:rsidR="00CD36AF" w:rsidRPr="0055558B">
        <w:rPr>
          <w:rFonts w:ascii="Arial" w:hAnsi="Arial" w:cs="Arial"/>
          <w:b w:val="0"/>
          <w:bCs w:val="0"/>
          <w:sz w:val="22"/>
          <w:szCs w:val="22"/>
        </w:rPr>
        <w:t>rs are made aware of and comply with such rules.</w:t>
      </w:r>
    </w:p>
    <w:p w14:paraId="267BFDE3" w14:textId="77777777" w:rsidR="007B7E04" w:rsidRPr="0055558B" w:rsidRDefault="007B7E04" w:rsidP="00566B11">
      <w:pPr>
        <w:pStyle w:val="Header"/>
        <w:tabs>
          <w:tab w:val="clear" w:pos="4153"/>
          <w:tab w:val="clear" w:pos="8306"/>
        </w:tabs>
        <w:ind w:left="11" w:right="425" w:hanging="11"/>
        <w:jc w:val="both"/>
        <w:rPr>
          <w:rFonts w:ascii="Arial" w:hAnsi="Arial" w:cs="Arial"/>
          <w:b w:val="0"/>
          <w:bCs w:val="0"/>
          <w:sz w:val="22"/>
          <w:szCs w:val="22"/>
        </w:rPr>
      </w:pPr>
    </w:p>
    <w:p w14:paraId="7DC7A788" w14:textId="77777777" w:rsidR="007B7E04" w:rsidRDefault="000141A9" w:rsidP="00566B11">
      <w:pPr>
        <w:pStyle w:val="Header"/>
        <w:tabs>
          <w:tab w:val="clear" w:pos="4153"/>
          <w:tab w:val="clear" w:pos="8306"/>
        </w:tabs>
        <w:ind w:left="11" w:right="425" w:hanging="11"/>
        <w:jc w:val="both"/>
        <w:rPr>
          <w:rFonts w:ascii="Arial" w:hAnsi="Arial" w:cs="Arial"/>
          <w:b w:val="0"/>
          <w:bCs w:val="0"/>
          <w:sz w:val="22"/>
          <w:szCs w:val="22"/>
        </w:rPr>
      </w:pPr>
      <w:r w:rsidRPr="0055558B">
        <w:rPr>
          <w:rFonts w:ascii="Arial" w:hAnsi="Arial" w:cs="Arial"/>
          <w:b w:val="0"/>
          <w:bCs w:val="0"/>
          <w:sz w:val="22"/>
          <w:szCs w:val="22"/>
        </w:rPr>
        <w:t>Applicants should note the</w:t>
      </w:r>
      <w:r w:rsidR="007B7E04" w:rsidRPr="0055558B">
        <w:rPr>
          <w:rFonts w:ascii="Arial" w:hAnsi="Arial" w:cs="Arial"/>
          <w:b w:val="0"/>
          <w:bCs w:val="0"/>
          <w:sz w:val="22"/>
          <w:szCs w:val="22"/>
        </w:rPr>
        <w:t xml:space="preserve"> requirements of the Contracting Entity (or of its subsidiaries and affiliates) to be compliant with applicable transparency obligations and legal requirements (including but not limited to the </w:t>
      </w:r>
      <w:r w:rsidR="005336E7" w:rsidRPr="0055558B">
        <w:rPr>
          <w:rFonts w:ascii="Arial" w:hAnsi="Arial" w:cs="Arial"/>
          <w:b w:val="0"/>
          <w:bCs w:val="0"/>
          <w:sz w:val="22"/>
          <w:szCs w:val="22"/>
        </w:rPr>
        <w:t xml:space="preserve">EU (Award of Contracts by Utility Undertakings) Regulations 2016, </w:t>
      </w:r>
      <w:r w:rsidR="007B7E04" w:rsidRPr="0055558B">
        <w:rPr>
          <w:rFonts w:ascii="Arial" w:hAnsi="Arial" w:cs="Arial"/>
          <w:b w:val="0"/>
          <w:bCs w:val="0"/>
          <w:sz w:val="22"/>
          <w:szCs w:val="22"/>
        </w:rPr>
        <w:t>EC (Award of Contracts by Utility Undertakings) (Review Procedures) Regulations 2010</w:t>
      </w:r>
      <w:r w:rsidR="00CD36AF" w:rsidRPr="0055558B">
        <w:rPr>
          <w:rFonts w:ascii="Arial" w:hAnsi="Arial" w:cs="Arial"/>
          <w:b w:val="0"/>
          <w:bCs w:val="0"/>
          <w:sz w:val="22"/>
          <w:szCs w:val="22"/>
        </w:rPr>
        <w:t xml:space="preserve"> to 2015</w:t>
      </w:r>
      <w:r w:rsidRPr="0055558B">
        <w:rPr>
          <w:rFonts w:ascii="Arial" w:hAnsi="Arial" w:cs="Arial"/>
          <w:b w:val="0"/>
          <w:bCs w:val="0"/>
          <w:sz w:val="22"/>
          <w:szCs w:val="22"/>
        </w:rPr>
        <w:t xml:space="preserve">, Freedom of Information Act </w:t>
      </w:r>
      <w:r w:rsidR="005379A6" w:rsidRPr="0055558B">
        <w:rPr>
          <w:rFonts w:ascii="Arial" w:hAnsi="Arial" w:cs="Arial"/>
          <w:b w:val="0"/>
          <w:bCs w:val="0"/>
          <w:sz w:val="22"/>
          <w:szCs w:val="22"/>
        </w:rPr>
        <w:t>2014</w:t>
      </w:r>
      <w:r w:rsidR="009A093A">
        <w:rPr>
          <w:rFonts w:ascii="Arial" w:hAnsi="Arial" w:cs="Arial"/>
          <w:b w:val="0"/>
          <w:bCs w:val="0"/>
          <w:sz w:val="22"/>
          <w:szCs w:val="22"/>
        </w:rPr>
        <w:t xml:space="preserve"> (‘FOI Act’)</w:t>
      </w:r>
      <w:r w:rsidR="005379A6" w:rsidRPr="0055558B">
        <w:rPr>
          <w:rFonts w:ascii="Arial" w:hAnsi="Arial" w:cs="Arial"/>
          <w:b w:val="0"/>
          <w:bCs w:val="0"/>
          <w:sz w:val="22"/>
          <w:szCs w:val="22"/>
        </w:rPr>
        <w:t xml:space="preserve"> </w:t>
      </w:r>
      <w:r w:rsidR="007B7E04" w:rsidRPr="0055558B">
        <w:rPr>
          <w:rFonts w:ascii="Arial" w:hAnsi="Arial" w:cs="Arial"/>
          <w:b w:val="0"/>
          <w:bCs w:val="0"/>
          <w:sz w:val="22"/>
          <w:szCs w:val="22"/>
        </w:rPr>
        <w:t xml:space="preserve">or European Communities (Access to Information on the Environment) Regulations 2007 to 2011, to the extent </w:t>
      </w:r>
      <w:r w:rsidRPr="0055558B">
        <w:rPr>
          <w:rFonts w:ascii="Arial" w:hAnsi="Arial" w:cs="Arial"/>
          <w:b w:val="0"/>
          <w:bCs w:val="0"/>
          <w:sz w:val="22"/>
          <w:szCs w:val="22"/>
        </w:rPr>
        <w:t xml:space="preserve">each or any of these are </w:t>
      </w:r>
      <w:r w:rsidR="007B7E04" w:rsidRPr="0055558B">
        <w:rPr>
          <w:rFonts w:ascii="Arial" w:hAnsi="Arial" w:cs="Arial"/>
          <w:b w:val="0"/>
          <w:bCs w:val="0"/>
          <w:sz w:val="22"/>
          <w:szCs w:val="22"/>
        </w:rPr>
        <w:t xml:space="preserve">applicable), whereby the Contracting Entity may be required to publish, give notice of, reveal or otherwise disclose all or any part of any information arising from this </w:t>
      </w:r>
      <w:r w:rsidR="00CF54E8" w:rsidRPr="0055558B">
        <w:rPr>
          <w:rFonts w:ascii="Arial" w:hAnsi="Arial" w:cs="Arial"/>
          <w:b w:val="0"/>
          <w:bCs w:val="0"/>
          <w:sz w:val="22"/>
          <w:szCs w:val="22"/>
        </w:rPr>
        <w:t>P</w:t>
      </w:r>
      <w:r w:rsidR="007B7E04" w:rsidRPr="0055558B">
        <w:rPr>
          <w:rFonts w:ascii="Arial" w:hAnsi="Arial" w:cs="Arial"/>
          <w:b w:val="0"/>
          <w:bCs w:val="0"/>
          <w:sz w:val="22"/>
          <w:szCs w:val="22"/>
        </w:rPr>
        <w:t xml:space="preserve">rocurement process, </w:t>
      </w:r>
      <w:r w:rsidR="00DB2395" w:rsidRPr="0055558B">
        <w:rPr>
          <w:rFonts w:ascii="Arial" w:hAnsi="Arial" w:cs="Arial"/>
          <w:b w:val="0"/>
          <w:bCs w:val="0"/>
          <w:sz w:val="22"/>
          <w:szCs w:val="22"/>
        </w:rPr>
        <w:t>and</w:t>
      </w:r>
      <w:r w:rsidRPr="0055558B">
        <w:rPr>
          <w:rFonts w:ascii="Arial" w:hAnsi="Arial" w:cs="Arial"/>
          <w:b w:val="0"/>
          <w:bCs w:val="0"/>
          <w:sz w:val="22"/>
          <w:szCs w:val="22"/>
        </w:rPr>
        <w:t xml:space="preserve"> </w:t>
      </w:r>
      <w:r w:rsidR="00F66758" w:rsidRPr="0055558B">
        <w:rPr>
          <w:rFonts w:ascii="Arial" w:hAnsi="Arial" w:cs="Arial"/>
          <w:b w:val="0"/>
          <w:bCs w:val="0"/>
          <w:sz w:val="22"/>
          <w:szCs w:val="22"/>
        </w:rPr>
        <w:t>t</w:t>
      </w:r>
      <w:r w:rsidR="00DB2395" w:rsidRPr="0055558B">
        <w:rPr>
          <w:rFonts w:ascii="Arial" w:hAnsi="Arial" w:cs="Arial"/>
          <w:b w:val="0"/>
          <w:bCs w:val="0"/>
          <w:sz w:val="22"/>
          <w:szCs w:val="22"/>
        </w:rPr>
        <w:t>he Contracting Entity’s right to circulate additional information (whether in response to a query or otherwise) purs</w:t>
      </w:r>
      <w:r w:rsidRPr="0055558B">
        <w:rPr>
          <w:rFonts w:ascii="Arial" w:hAnsi="Arial" w:cs="Arial"/>
          <w:b w:val="0"/>
          <w:bCs w:val="0"/>
          <w:sz w:val="22"/>
          <w:szCs w:val="22"/>
        </w:rPr>
        <w:t xml:space="preserve">uant to section A.6 </w:t>
      </w:r>
      <w:r w:rsidR="00484FEA" w:rsidRPr="0055558B">
        <w:rPr>
          <w:rFonts w:ascii="Arial" w:hAnsi="Arial" w:cs="Arial"/>
          <w:b w:val="0"/>
          <w:bCs w:val="0"/>
          <w:sz w:val="22"/>
          <w:szCs w:val="22"/>
        </w:rPr>
        <w:t>(</w:t>
      </w:r>
      <w:r w:rsidR="00484FEA" w:rsidRPr="0055558B">
        <w:rPr>
          <w:rFonts w:ascii="Arial" w:hAnsi="Arial" w:cs="Arial"/>
          <w:b w:val="0"/>
          <w:bCs w:val="0"/>
          <w:i/>
          <w:sz w:val="22"/>
          <w:szCs w:val="22"/>
        </w:rPr>
        <w:t>Pre-Submission Queries</w:t>
      </w:r>
      <w:r w:rsidR="00484FEA" w:rsidRPr="0055558B">
        <w:rPr>
          <w:rFonts w:ascii="Arial" w:hAnsi="Arial" w:cs="Arial"/>
          <w:b w:val="0"/>
          <w:bCs w:val="0"/>
          <w:sz w:val="22"/>
          <w:szCs w:val="22"/>
        </w:rPr>
        <w:t xml:space="preserve">) </w:t>
      </w:r>
      <w:r w:rsidRPr="0055558B">
        <w:rPr>
          <w:rFonts w:ascii="Arial" w:hAnsi="Arial" w:cs="Arial"/>
          <w:b w:val="0"/>
          <w:bCs w:val="0"/>
          <w:sz w:val="22"/>
          <w:szCs w:val="22"/>
        </w:rPr>
        <w:t>of this PQQ.</w:t>
      </w:r>
      <w:r w:rsidR="00DB2395" w:rsidRPr="0055558B">
        <w:rPr>
          <w:rFonts w:ascii="Arial" w:hAnsi="Arial" w:cs="Arial"/>
          <w:b w:val="0"/>
          <w:bCs w:val="0"/>
          <w:sz w:val="22"/>
          <w:szCs w:val="22"/>
        </w:rPr>
        <w:t xml:space="preserve"> </w:t>
      </w:r>
    </w:p>
    <w:p w14:paraId="6F7303D7" w14:textId="77777777" w:rsidR="009A093A" w:rsidRDefault="009A093A" w:rsidP="00566B11">
      <w:pPr>
        <w:pStyle w:val="Header"/>
        <w:tabs>
          <w:tab w:val="clear" w:pos="4153"/>
          <w:tab w:val="clear" w:pos="8306"/>
        </w:tabs>
        <w:ind w:left="11" w:right="425" w:hanging="11"/>
        <w:jc w:val="both"/>
        <w:rPr>
          <w:rFonts w:ascii="Arial" w:hAnsi="Arial" w:cs="Arial"/>
          <w:b w:val="0"/>
          <w:bCs w:val="0"/>
          <w:sz w:val="22"/>
          <w:szCs w:val="22"/>
        </w:rPr>
      </w:pPr>
    </w:p>
    <w:p w14:paraId="2A673DA0" w14:textId="01549223" w:rsidR="009A093A" w:rsidRPr="0055558B" w:rsidRDefault="009A093A" w:rsidP="4F21292C">
      <w:pPr>
        <w:pStyle w:val="Header"/>
        <w:tabs>
          <w:tab w:val="clear" w:pos="4153"/>
          <w:tab w:val="clear" w:pos="8306"/>
        </w:tabs>
        <w:ind w:left="11" w:right="425" w:hanging="11"/>
        <w:jc w:val="both"/>
        <w:rPr>
          <w:rFonts w:ascii="Arial" w:hAnsi="Arial" w:cs="Arial"/>
          <w:b w:val="0"/>
          <w:bCs w:val="0"/>
          <w:sz w:val="22"/>
          <w:szCs w:val="22"/>
        </w:rPr>
      </w:pPr>
      <w:r w:rsidRPr="009E56CE">
        <w:rPr>
          <w:rFonts w:ascii="Arial" w:hAnsi="Arial" w:cs="Arial"/>
          <w:b w:val="0"/>
          <w:bCs w:val="0"/>
          <w:sz w:val="22"/>
          <w:szCs w:val="22"/>
        </w:rPr>
        <w:t xml:space="preserve">Without prejudice to the generality of the foregoing, please be aware that information submitted as part of this Procurement may, as appropriate, be shared with, or held by:  (a) ESB Networks </w:t>
      </w:r>
      <w:r w:rsidR="005C46EE" w:rsidRPr="009E56CE">
        <w:rPr>
          <w:rFonts w:ascii="Arial" w:hAnsi="Arial" w:cs="Arial"/>
          <w:b w:val="0"/>
          <w:bCs w:val="0"/>
          <w:sz w:val="22"/>
          <w:szCs w:val="22"/>
        </w:rPr>
        <w:t>DAC</w:t>
      </w:r>
      <w:r w:rsidRPr="009E56CE">
        <w:rPr>
          <w:rFonts w:ascii="Arial" w:hAnsi="Arial" w:cs="Arial"/>
          <w:b w:val="0"/>
          <w:bCs w:val="0"/>
          <w:sz w:val="22"/>
          <w:szCs w:val="22"/>
        </w:rPr>
        <w:t xml:space="preserve"> in its capacity as the licensed distribution system operator (‘DSO’); or (b)  </w:t>
      </w:r>
      <w:proofErr w:type="spellStart"/>
      <w:r w:rsidRPr="009E56CE">
        <w:rPr>
          <w:rFonts w:ascii="Arial" w:hAnsi="Arial" w:cs="Arial"/>
          <w:b w:val="0"/>
          <w:bCs w:val="0"/>
          <w:sz w:val="22"/>
          <w:szCs w:val="22"/>
        </w:rPr>
        <w:t>EirGrid</w:t>
      </w:r>
      <w:proofErr w:type="spellEnd"/>
      <w:r w:rsidRPr="009E56CE">
        <w:rPr>
          <w:rFonts w:ascii="Arial" w:hAnsi="Arial" w:cs="Arial"/>
          <w:b w:val="0"/>
          <w:bCs w:val="0"/>
          <w:sz w:val="22"/>
          <w:szCs w:val="22"/>
        </w:rPr>
        <w:t xml:space="preserve"> plc in its capacity as the licensed transmission system operator (‘TSO’).  ESB Networks </w:t>
      </w:r>
      <w:r w:rsidR="005C46EE" w:rsidRPr="009E56CE">
        <w:rPr>
          <w:rFonts w:ascii="Arial" w:hAnsi="Arial" w:cs="Arial"/>
          <w:b w:val="0"/>
          <w:bCs w:val="0"/>
          <w:sz w:val="22"/>
          <w:szCs w:val="22"/>
        </w:rPr>
        <w:t>DAC</w:t>
      </w:r>
      <w:r w:rsidRPr="009E56CE">
        <w:rPr>
          <w:rFonts w:ascii="Arial" w:hAnsi="Arial" w:cs="Arial"/>
          <w:b w:val="0"/>
          <w:bCs w:val="0"/>
          <w:sz w:val="22"/>
          <w:szCs w:val="22"/>
        </w:rPr>
        <w:t xml:space="preserve"> is subject to the FOI Ac</w:t>
      </w:r>
      <w:r w:rsidR="005C122B" w:rsidRPr="009E56CE">
        <w:rPr>
          <w:rFonts w:ascii="Arial" w:hAnsi="Arial" w:cs="Arial"/>
          <w:b w:val="0"/>
          <w:bCs w:val="0"/>
          <w:sz w:val="22"/>
          <w:szCs w:val="22"/>
        </w:rPr>
        <w:t>t insofar as records concern it</w:t>
      </w:r>
      <w:r w:rsidRPr="009E56CE">
        <w:rPr>
          <w:rFonts w:ascii="Arial" w:hAnsi="Arial" w:cs="Arial"/>
          <w:b w:val="0"/>
          <w:bCs w:val="0"/>
          <w:sz w:val="22"/>
          <w:szCs w:val="22"/>
        </w:rPr>
        <w:t>s</w:t>
      </w:r>
      <w:r w:rsidR="005C122B" w:rsidRPr="009E56CE">
        <w:rPr>
          <w:rFonts w:ascii="Arial" w:hAnsi="Arial" w:cs="Arial"/>
          <w:b w:val="0"/>
          <w:bCs w:val="0"/>
          <w:sz w:val="22"/>
          <w:szCs w:val="22"/>
        </w:rPr>
        <w:t xml:space="preserve"> </w:t>
      </w:r>
      <w:r w:rsidRPr="009E56CE">
        <w:rPr>
          <w:rFonts w:ascii="Arial" w:hAnsi="Arial" w:cs="Arial"/>
          <w:b w:val="0"/>
          <w:bCs w:val="0"/>
          <w:sz w:val="22"/>
          <w:szCs w:val="22"/>
        </w:rPr>
        <w:t xml:space="preserve">functions under its DSO licence issued under section 14(1) (g) of the Electricity Regulation Act 1999.  </w:t>
      </w:r>
      <w:proofErr w:type="spellStart"/>
      <w:r w:rsidRPr="009E56CE">
        <w:rPr>
          <w:rFonts w:ascii="Arial" w:hAnsi="Arial" w:cs="Arial"/>
          <w:b w:val="0"/>
          <w:bCs w:val="0"/>
          <w:sz w:val="22"/>
          <w:szCs w:val="22"/>
        </w:rPr>
        <w:t>EirGrid</w:t>
      </w:r>
      <w:proofErr w:type="spellEnd"/>
      <w:r w:rsidRPr="009E56CE">
        <w:rPr>
          <w:rFonts w:ascii="Arial" w:hAnsi="Arial" w:cs="Arial"/>
          <w:b w:val="0"/>
          <w:bCs w:val="0"/>
          <w:sz w:val="22"/>
          <w:szCs w:val="22"/>
        </w:rPr>
        <w:t xml:space="preserve"> plc is subject to the FOI Act insofar as records </w:t>
      </w:r>
      <w:r w:rsidR="005C122B" w:rsidRPr="009E56CE">
        <w:rPr>
          <w:rFonts w:ascii="Arial" w:hAnsi="Arial" w:cs="Arial"/>
          <w:b w:val="0"/>
          <w:bCs w:val="0"/>
          <w:sz w:val="22"/>
          <w:szCs w:val="22"/>
        </w:rPr>
        <w:t>concern its functions under its TSO licence issued under section 14 (1)(e) of the Electricity Regulation Act 1999.</w:t>
      </w:r>
      <w:r w:rsidR="005C122B" w:rsidRPr="4F21292C">
        <w:rPr>
          <w:rFonts w:ascii="Arial" w:hAnsi="Arial" w:cs="Arial"/>
          <w:b w:val="0"/>
          <w:bCs w:val="0"/>
          <w:sz w:val="22"/>
          <w:szCs w:val="22"/>
        </w:rPr>
        <w:t xml:space="preserve">  </w:t>
      </w:r>
    </w:p>
    <w:p w14:paraId="55B3F9F7" w14:textId="77777777" w:rsidR="00F020A3" w:rsidRPr="0055558B" w:rsidRDefault="00F020A3" w:rsidP="00566B11">
      <w:pPr>
        <w:pStyle w:val="Header"/>
        <w:tabs>
          <w:tab w:val="clear" w:pos="4153"/>
          <w:tab w:val="clear" w:pos="8306"/>
        </w:tabs>
        <w:ind w:left="11" w:right="425" w:hanging="11"/>
        <w:jc w:val="both"/>
        <w:rPr>
          <w:rFonts w:ascii="Arial" w:hAnsi="Arial" w:cs="Arial"/>
          <w:b w:val="0"/>
          <w:bCs w:val="0"/>
          <w:sz w:val="22"/>
          <w:szCs w:val="22"/>
        </w:rPr>
      </w:pPr>
    </w:p>
    <w:p w14:paraId="74896693" w14:textId="77777777" w:rsidR="007B7E04" w:rsidRPr="0055558B" w:rsidRDefault="007B7E04" w:rsidP="003B7D53">
      <w:pPr>
        <w:pStyle w:val="Header"/>
        <w:numPr>
          <w:ilvl w:val="0"/>
          <w:numId w:val="13"/>
        </w:numPr>
        <w:tabs>
          <w:tab w:val="clear" w:pos="4153"/>
          <w:tab w:val="clear" w:pos="8306"/>
        </w:tabs>
        <w:ind w:left="11" w:right="425" w:hanging="11"/>
        <w:jc w:val="both"/>
        <w:rPr>
          <w:rFonts w:ascii="Arial" w:hAnsi="Arial" w:cs="Arial"/>
          <w:b w:val="0"/>
          <w:bCs w:val="0"/>
          <w:sz w:val="22"/>
          <w:szCs w:val="22"/>
        </w:rPr>
      </w:pPr>
      <w:r w:rsidRPr="0055558B">
        <w:rPr>
          <w:rFonts w:ascii="Arial" w:hAnsi="Arial" w:cs="Arial"/>
          <w:bCs w:val="0"/>
          <w:sz w:val="22"/>
          <w:szCs w:val="22"/>
        </w:rPr>
        <w:t>Applicable Law</w:t>
      </w:r>
    </w:p>
    <w:p w14:paraId="5630FA2E" w14:textId="77777777" w:rsidR="007B7E04" w:rsidRPr="0055558B" w:rsidRDefault="007B7E04" w:rsidP="00566B11">
      <w:pPr>
        <w:pStyle w:val="Header"/>
        <w:tabs>
          <w:tab w:val="clear" w:pos="4153"/>
          <w:tab w:val="clear" w:pos="8306"/>
        </w:tabs>
        <w:ind w:left="11" w:right="425" w:hanging="11"/>
        <w:jc w:val="both"/>
        <w:rPr>
          <w:rFonts w:ascii="Arial" w:hAnsi="Arial" w:cs="Arial"/>
          <w:b w:val="0"/>
          <w:bCs w:val="0"/>
          <w:sz w:val="22"/>
          <w:szCs w:val="22"/>
        </w:rPr>
      </w:pPr>
      <w:r w:rsidRPr="0055558B">
        <w:rPr>
          <w:rFonts w:ascii="Arial" w:hAnsi="Arial" w:cs="Arial"/>
          <w:b w:val="0"/>
          <w:bCs w:val="0"/>
          <w:sz w:val="22"/>
          <w:szCs w:val="22"/>
        </w:rPr>
        <w:t>Irish law is applicable to this PQQ. The Irish courts shall have exclusive jurisdiction in relation to any disputes arising from the PQQ.  Applicants must be prepared</w:t>
      </w:r>
      <w:r w:rsidR="004D3569" w:rsidRPr="0055558B">
        <w:rPr>
          <w:rFonts w:ascii="Arial" w:hAnsi="Arial" w:cs="Arial"/>
          <w:b w:val="0"/>
          <w:bCs w:val="0"/>
          <w:sz w:val="22"/>
          <w:szCs w:val="22"/>
        </w:rPr>
        <w:t xml:space="preserve"> to contract under Irish law.  </w:t>
      </w:r>
    </w:p>
    <w:p w14:paraId="2FFA9C64" w14:textId="77777777" w:rsidR="00F020A3" w:rsidRPr="0055558B" w:rsidRDefault="00F020A3" w:rsidP="00566B11">
      <w:pPr>
        <w:pStyle w:val="Header"/>
        <w:tabs>
          <w:tab w:val="clear" w:pos="4153"/>
          <w:tab w:val="clear" w:pos="8306"/>
        </w:tabs>
        <w:ind w:left="11" w:right="425" w:hanging="11"/>
        <w:jc w:val="both"/>
        <w:rPr>
          <w:rFonts w:ascii="Arial" w:hAnsi="Arial" w:cs="Arial"/>
          <w:b w:val="0"/>
          <w:bCs w:val="0"/>
          <w:sz w:val="22"/>
          <w:szCs w:val="22"/>
        </w:rPr>
      </w:pPr>
    </w:p>
    <w:p w14:paraId="3C4E6E76" w14:textId="77777777" w:rsidR="007B7E04" w:rsidRPr="0055558B" w:rsidRDefault="006F599E" w:rsidP="003B7D53">
      <w:pPr>
        <w:pStyle w:val="Header"/>
        <w:numPr>
          <w:ilvl w:val="0"/>
          <w:numId w:val="13"/>
        </w:numPr>
        <w:tabs>
          <w:tab w:val="clear" w:pos="4153"/>
          <w:tab w:val="clear" w:pos="8306"/>
        </w:tabs>
        <w:ind w:left="11" w:right="425" w:hanging="11"/>
        <w:jc w:val="both"/>
        <w:rPr>
          <w:rFonts w:ascii="Arial" w:hAnsi="Arial" w:cs="Arial"/>
          <w:bCs w:val="0"/>
          <w:sz w:val="22"/>
          <w:szCs w:val="22"/>
        </w:rPr>
      </w:pPr>
      <w:r w:rsidRPr="0055558B">
        <w:rPr>
          <w:rFonts w:ascii="Arial" w:hAnsi="Arial" w:cs="Arial"/>
          <w:bCs w:val="0"/>
          <w:sz w:val="22"/>
          <w:szCs w:val="22"/>
        </w:rPr>
        <w:t>Costs</w:t>
      </w:r>
    </w:p>
    <w:p w14:paraId="27F07F4F" w14:textId="77777777" w:rsidR="007B7E04" w:rsidRPr="0055558B" w:rsidRDefault="007B7E04" w:rsidP="00566B11">
      <w:pPr>
        <w:pStyle w:val="Header"/>
        <w:tabs>
          <w:tab w:val="clear" w:pos="4153"/>
          <w:tab w:val="clear" w:pos="8306"/>
        </w:tabs>
        <w:ind w:left="11" w:right="425" w:hanging="11"/>
        <w:jc w:val="both"/>
        <w:rPr>
          <w:rFonts w:ascii="Arial" w:hAnsi="Arial" w:cs="Arial"/>
          <w:b w:val="0"/>
          <w:bCs w:val="0"/>
          <w:sz w:val="22"/>
          <w:szCs w:val="22"/>
        </w:rPr>
      </w:pPr>
      <w:r w:rsidRPr="0055558B">
        <w:rPr>
          <w:rFonts w:ascii="Arial" w:hAnsi="Arial" w:cs="Arial"/>
          <w:b w:val="0"/>
          <w:bCs w:val="0"/>
          <w:sz w:val="22"/>
          <w:szCs w:val="22"/>
        </w:rPr>
        <w:t xml:space="preserve">No liability will be accepted for an Applicant’s costs in connection with this </w:t>
      </w:r>
      <w:r w:rsidR="00CF54E8" w:rsidRPr="0055558B">
        <w:rPr>
          <w:rFonts w:ascii="Arial" w:hAnsi="Arial" w:cs="Arial"/>
          <w:b w:val="0"/>
          <w:bCs w:val="0"/>
          <w:sz w:val="22"/>
          <w:szCs w:val="22"/>
        </w:rPr>
        <w:t>P</w:t>
      </w:r>
      <w:r w:rsidRPr="0055558B">
        <w:rPr>
          <w:rFonts w:ascii="Arial" w:hAnsi="Arial" w:cs="Arial"/>
          <w:b w:val="0"/>
          <w:bCs w:val="0"/>
          <w:sz w:val="22"/>
          <w:szCs w:val="22"/>
        </w:rPr>
        <w:t xml:space="preserve">rocurement procedure, including </w:t>
      </w:r>
      <w:r w:rsidR="001645B1" w:rsidRPr="0055558B">
        <w:rPr>
          <w:rFonts w:ascii="Arial" w:hAnsi="Arial" w:cs="Arial"/>
          <w:b w:val="0"/>
          <w:bCs w:val="0"/>
          <w:sz w:val="22"/>
          <w:szCs w:val="22"/>
        </w:rPr>
        <w:t xml:space="preserve">(without limitation) </w:t>
      </w:r>
      <w:r w:rsidRPr="0055558B">
        <w:rPr>
          <w:rFonts w:ascii="Arial" w:hAnsi="Arial" w:cs="Arial"/>
          <w:b w:val="0"/>
          <w:bCs w:val="0"/>
          <w:sz w:val="22"/>
          <w:szCs w:val="22"/>
        </w:rPr>
        <w:t xml:space="preserve">the preparation of </w:t>
      </w:r>
      <w:r w:rsidR="00CF54E8" w:rsidRPr="0055558B">
        <w:rPr>
          <w:rFonts w:ascii="Arial" w:hAnsi="Arial" w:cs="Arial"/>
          <w:b w:val="0"/>
          <w:bCs w:val="0"/>
          <w:sz w:val="22"/>
          <w:szCs w:val="22"/>
        </w:rPr>
        <w:t>R</w:t>
      </w:r>
      <w:r w:rsidRPr="0055558B">
        <w:rPr>
          <w:rFonts w:ascii="Arial" w:hAnsi="Arial" w:cs="Arial"/>
          <w:b w:val="0"/>
          <w:bCs w:val="0"/>
          <w:sz w:val="22"/>
          <w:szCs w:val="22"/>
        </w:rPr>
        <w:t>esponses to this PQQ, irrespective of the outcome,</w:t>
      </w:r>
      <w:r w:rsidR="00D95D61" w:rsidRPr="0055558B">
        <w:rPr>
          <w:rFonts w:ascii="Arial" w:hAnsi="Arial" w:cs="Arial"/>
          <w:b w:val="0"/>
          <w:bCs w:val="0"/>
          <w:sz w:val="22"/>
          <w:szCs w:val="22"/>
        </w:rPr>
        <w:t xml:space="preserve"> and</w:t>
      </w:r>
      <w:r w:rsidRPr="0055558B">
        <w:rPr>
          <w:rFonts w:ascii="Arial" w:hAnsi="Arial" w:cs="Arial"/>
          <w:b w:val="0"/>
          <w:bCs w:val="0"/>
          <w:sz w:val="22"/>
          <w:szCs w:val="22"/>
        </w:rPr>
        <w:t xml:space="preserve"> whether or not the proced</w:t>
      </w:r>
      <w:r w:rsidR="004D3569" w:rsidRPr="0055558B">
        <w:rPr>
          <w:rFonts w:ascii="Arial" w:hAnsi="Arial" w:cs="Arial"/>
          <w:b w:val="0"/>
          <w:bCs w:val="0"/>
          <w:sz w:val="22"/>
          <w:szCs w:val="22"/>
        </w:rPr>
        <w:t xml:space="preserve">ure is cancelled or postponed. </w:t>
      </w:r>
    </w:p>
    <w:p w14:paraId="5050B664" w14:textId="77777777" w:rsidR="00F020A3" w:rsidRPr="0055558B" w:rsidRDefault="00F020A3" w:rsidP="00566B11">
      <w:pPr>
        <w:pStyle w:val="Header"/>
        <w:tabs>
          <w:tab w:val="clear" w:pos="4153"/>
          <w:tab w:val="clear" w:pos="8306"/>
        </w:tabs>
        <w:ind w:left="11" w:right="425" w:hanging="11"/>
        <w:jc w:val="both"/>
        <w:rPr>
          <w:rFonts w:ascii="Arial" w:hAnsi="Arial" w:cs="Arial"/>
          <w:b w:val="0"/>
          <w:bCs w:val="0"/>
          <w:sz w:val="22"/>
          <w:szCs w:val="22"/>
        </w:rPr>
      </w:pPr>
    </w:p>
    <w:p w14:paraId="4371F91D" w14:textId="77777777" w:rsidR="007B7E04" w:rsidRPr="0055558B" w:rsidRDefault="006F599E" w:rsidP="003B7D53">
      <w:pPr>
        <w:pStyle w:val="Header"/>
        <w:numPr>
          <w:ilvl w:val="0"/>
          <w:numId w:val="13"/>
        </w:numPr>
        <w:tabs>
          <w:tab w:val="clear" w:pos="4153"/>
          <w:tab w:val="clear" w:pos="8306"/>
        </w:tabs>
        <w:ind w:left="11" w:right="425" w:hanging="11"/>
        <w:jc w:val="both"/>
        <w:rPr>
          <w:rFonts w:ascii="Arial" w:hAnsi="Arial" w:cs="Arial"/>
          <w:bCs w:val="0"/>
          <w:sz w:val="22"/>
          <w:szCs w:val="22"/>
        </w:rPr>
      </w:pPr>
      <w:r w:rsidRPr="0055558B">
        <w:rPr>
          <w:rFonts w:ascii="Arial" w:hAnsi="Arial" w:cs="Arial"/>
          <w:bCs w:val="0"/>
          <w:sz w:val="22"/>
          <w:szCs w:val="22"/>
        </w:rPr>
        <w:t>Disclaimer</w:t>
      </w:r>
    </w:p>
    <w:p w14:paraId="066E9EC3" w14:textId="77777777" w:rsidR="007B7E04" w:rsidRPr="0055558B" w:rsidRDefault="007B7E04" w:rsidP="00566B11">
      <w:pPr>
        <w:pStyle w:val="Header"/>
        <w:tabs>
          <w:tab w:val="clear" w:pos="4153"/>
          <w:tab w:val="clear" w:pos="8306"/>
        </w:tabs>
        <w:ind w:left="11" w:right="425" w:hanging="11"/>
        <w:jc w:val="both"/>
        <w:rPr>
          <w:rFonts w:ascii="Arial" w:hAnsi="Arial" w:cs="Arial"/>
          <w:b w:val="0"/>
          <w:bCs w:val="0"/>
          <w:sz w:val="22"/>
          <w:szCs w:val="22"/>
        </w:rPr>
      </w:pPr>
      <w:r w:rsidRPr="0055558B">
        <w:rPr>
          <w:rFonts w:ascii="Arial" w:hAnsi="Arial" w:cs="Arial"/>
          <w:b w:val="0"/>
          <w:bCs w:val="0"/>
          <w:sz w:val="22"/>
          <w:szCs w:val="22"/>
        </w:rPr>
        <w:t xml:space="preserve">The Contracting Entity does not warrant or represent that this </w:t>
      </w:r>
      <w:r w:rsidR="00EB647E" w:rsidRPr="0055558B">
        <w:rPr>
          <w:rFonts w:ascii="Arial" w:hAnsi="Arial" w:cs="Arial"/>
          <w:b w:val="0"/>
          <w:bCs w:val="0"/>
          <w:sz w:val="22"/>
          <w:szCs w:val="22"/>
        </w:rPr>
        <w:t xml:space="preserve">PQQ </w:t>
      </w:r>
      <w:r w:rsidRPr="0055558B">
        <w:rPr>
          <w:rFonts w:ascii="Arial" w:hAnsi="Arial" w:cs="Arial"/>
          <w:b w:val="0"/>
          <w:bCs w:val="0"/>
          <w:sz w:val="22"/>
          <w:szCs w:val="22"/>
        </w:rPr>
        <w:t>document, or any other information given to an Applicant, is accurate or complete.  No liability is accepted for any error, misstatement, or omission (negligent or otherwise) in this document, or in any other information given to Applicants.</w:t>
      </w:r>
      <w:r w:rsidR="00EB647E" w:rsidRPr="0055558B">
        <w:rPr>
          <w:rFonts w:ascii="Arial" w:hAnsi="Arial" w:cs="Arial"/>
          <w:b w:val="0"/>
          <w:bCs w:val="0"/>
          <w:sz w:val="22"/>
          <w:szCs w:val="22"/>
        </w:rPr>
        <w:t xml:space="preserve"> Applicants are responsible for obtaining their own taxation, legal, technical and other appropriate advice, and undertaking their own due diligence in relation to this Procurement, at their own cost and expense. </w:t>
      </w:r>
    </w:p>
    <w:p w14:paraId="5CCD4E6B" w14:textId="77777777" w:rsidR="00F020A3" w:rsidRPr="0055558B" w:rsidRDefault="00F020A3" w:rsidP="00566B11">
      <w:pPr>
        <w:pStyle w:val="Header"/>
        <w:tabs>
          <w:tab w:val="clear" w:pos="4153"/>
          <w:tab w:val="clear" w:pos="8306"/>
        </w:tabs>
        <w:ind w:left="11" w:right="425" w:hanging="11"/>
        <w:jc w:val="both"/>
        <w:rPr>
          <w:rFonts w:ascii="Arial" w:hAnsi="Arial" w:cs="Arial"/>
          <w:b w:val="0"/>
          <w:bCs w:val="0"/>
          <w:sz w:val="22"/>
          <w:szCs w:val="22"/>
        </w:rPr>
      </w:pPr>
    </w:p>
    <w:p w14:paraId="4B4645D2" w14:textId="77777777" w:rsidR="007B7E04" w:rsidRPr="0055558B" w:rsidRDefault="006F599E" w:rsidP="003B7D53">
      <w:pPr>
        <w:pStyle w:val="Header"/>
        <w:numPr>
          <w:ilvl w:val="0"/>
          <w:numId w:val="13"/>
        </w:numPr>
        <w:tabs>
          <w:tab w:val="clear" w:pos="4153"/>
          <w:tab w:val="clear" w:pos="8306"/>
        </w:tabs>
        <w:ind w:left="11" w:right="425" w:hanging="11"/>
        <w:jc w:val="both"/>
        <w:rPr>
          <w:rFonts w:ascii="Arial" w:hAnsi="Arial" w:cs="Arial"/>
          <w:bCs w:val="0"/>
          <w:sz w:val="22"/>
          <w:szCs w:val="22"/>
        </w:rPr>
      </w:pPr>
      <w:r w:rsidRPr="0055558B">
        <w:rPr>
          <w:rFonts w:ascii="Arial" w:hAnsi="Arial" w:cs="Arial"/>
          <w:bCs w:val="0"/>
          <w:sz w:val="22"/>
          <w:szCs w:val="22"/>
        </w:rPr>
        <w:t>No Contract</w:t>
      </w:r>
    </w:p>
    <w:p w14:paraId="61F17928" w14:textId="77777777" w:rsidR="007B7E04" w:rsidRPr="0055558B" w:rsidRDefault="007B7E04" w:rsidP="00566B11">
      <w:pPr>
        <w:pStyle w:val="Header"/>
        <w:tabs>
          <w:tab w:val="clear" w:pos="4153"/>
          <w:tab w:val="clear" w:pos="8306"/>
        </w:tabs>
        <w:ind w:left="11" w:right="425" w:hanging="11"/>
        <w:jc w:val="both"/>
        <w:rPr>
          <w:rFonts w:ascii="Arial" w:hAnsi="Arial" w:cs="Arial"/>
          <w:b w:val="0"/>
          <w:bCs w:val="0"/>
          <w:sz w:val="22"/>
          <w:szCs w:val="22"/>
        </w:rPr>
      </w:pPr>
      <w:r w:rsidRPr="0055558B">
        <w:rPr>
          <w:rFonts w:ascii="Arial" w:hAnsi="Arial" w:cs="Arial"/>
          <w:b w:val="0"/>
          <w:bCs w:val="0"/>
          <w:sz w:val="22"/>
          <w:szCs w:val="22"/>
        </w:rPr>
        <w:t>No information contained in this document or in any communication made between the Contracting Entity and any Applicant in connection with this PQQ shall be relied upon as constituting a contract, or part of a contract, or an offer to make a contract. There will be no contract between the Contracting Entity and any Applicant</w:t>
      </w:r>
      <w:r w:rsidR="00F66758" w:rsidRPr="0055558B">
        <w:rPr>
          <w:rFonts w:ascii="Arial" w:hAnsi="Arial" w:cs="Arial"/>
          <w:b w:val="0"/>
          <w:bCs w:val="0"/>
          <w:sz w:val="22"/>
          <w:szCs w:val="22"/>
        </w:rPr>
        <w:t xml:space="preserve"> </w:t>
      </w:r>
      <w:r w:rsidR="00DB2395" w:rsidRPr="0055558B">
        <w:rPr>
          <w:rFonts w:ascii="Arial" w:hAnsi="Arial" w:cs="Arial"/>
          <w:b w:val="0"/>
          <w:bCs w:val="0"/>
          <w:sz w:val="22"/>
          <w:szCs w:val="22"/>
        </w:rPr>
        <w:t xml:space="preserve">(save for </w:t>
      </w:r>
      <w:r w:rsidR="005465E5" w:rsidRPr="0055558B">
        <w:rPr>
          <w:rFonts w:ascii="Arial" w:hAnsi="Arial" w:cs="Arial"/>
          <w:b w:val="0"/>
          <w:bCs w:val="0"/>
          <w:sz w:val="22"/>
          <w:szCs w:val="22"/>
        </w:rPr>
        <w:t xml:space="preserve">in respect of the Applicant’s confidentiality obligations pursuant to section A.4(e) </w:t>
      </w:r>
      <w:r w:rsidR="007D770B" w:rsidRPr="0055558B">
        <w:rPr>
          <w:rFonts w:ascii="Arial" w:hAnsi="Arial" w:cs="Arial"/>
          <w:b w:val="0"/>
          <w:bCs w:val="0"/>
          <w:sz w:val="22"/>
          <w:szCs w:val="22"/>
        </w:rPr>
        <w:t>(</w:t>
      </w:r>
      <w:r w:rsidR="007D770B" w:rsidRPr="0055558B">
        <w:rPr>
          <w:rFonts w:ascii="Arial" w:hAnsi="Arial" w:cs="Arial"/>
          <w:b w:val="0"/>
          <w:bCs w:val="0"/>
          <w:i/>
          <w:sz w:val="22"/>
          <w:szCs w:val="22"/>
        </w:rPr>
        <w:t>Confidentiality</w:t>
      </w:r>
      <w:r w:rsidR="007D770B" w:rsidRPr="0055558B">
        <w:rPr>
          <w:rFonts w:ascii="Arial" w:hAnsi="Arial" w:cs="Arial"/>
          <w:b w:val="0"/>
          <w:bCs w:val="0"/>
          <w:sz w:val="22"/>
          <w:szCs w:val="22"/>
        </w:rPr>
        <w:t xml:space="preserve">) </w:t>
      </w:r>
      <w:r w:rsidR="000935ED" w:rsidRPr="0055558B">
        <w:rPr>
          <w:rFonts w:ascii="Arial" w:hAnsi="Arial" w:cs="Arial"/>
          <w:b w:val="0"/>
          <w:bCs w:val="0"/>
          <w:sz w:val="22"/>
          <w:szCs w:val="22"/>
        </w:rPr>
        <w:t xml:space="preserve">or A.4(q) </w:t>
      </w:r>
      <w:r w:rsidR="007D770B" w:rsidRPr="0055558B">
        <w:rPr>
          <w:rFonts w:ascii="Arial" w:hAnsi="Arial" w:cs="Arial"/>
          <w:b w:val="0"/>
          <w:bCs w:val="0"/>
          <w:sz w:val="22"/>
          <w:szCs w:val="22"/>
        </w:rPr>
        <w:t>(</w:t>
      </w:r>
      <w:r w:rsidR="007D770B" w:rsidRPr="0055558B">
        <w:rPr>
          <w:rFonts w:ascii="Arial" w:hAnsi="Arial" w:cs="Arial"/>
          <w:b w:val="0"/>
          <w:bCs w:val="0"/>
          <w:i/>
          <w:sz w:val="22"/>
          <w:szCs w:val="22"/>
        </w:rPr>
        <w:t>Publicity</w:t>
      </w:r>
      <w:r w:rsidR="007D770B" w:rsidRPr="0055558B">
        <w:rPr>
          <w:rFonts w:ascii="Arial" w:hAnsi="Arial" w:cs="Arial"/>
          <w:b w:val="0"/>
          <w:bCs w:val="0"/>
          <w:sz w:val="22"/>
          <w:szCs w:val="22"/>
        </w:rPr>
        <w:t xml:space="preserve">) </w:t>
      </w:r>
      <w:r w:rsidR="005465E5" w:rsidRPr="0055558B">
        <w:rPr>
          <w:rFonts w:ascii="Arial" w:hAnsi="Arial" w:cs="Arial"/>
          <w:b w:val="0"/>
          <w:bCs w:val="0"/>
          <w:sz w:val="22"/>
          <w:szCs w:val="22"/>
        </w:rPr>
        <w:t>of this PQQ)</w:t>
      </w:r>
      <w:r w:rsidRPr="0055558B">
        <w:rPr>
          <w:rFonts w:ascii="Arial" w:hAnsi="Arial" w:cs="Arial"/>
          <w:b w:val="0"/>
          <w:bCs w:val="0"/>
          <w:sz w:val="22"/>
          <w:szCs w:val="22"/>
        </w:rPr>
        <w:t xml:space="preserve"> unless and until a contract is finally and formally concluded at the end of the </w:t>
      </w:r>
      <w:r w:rsidR="00DE400F" w:rsidRPr="0055558B">
        <w:rPr>
          <w:rFonts w:ascii="Arial" w:hAnsi="Arial" w:cs="Arial"/>
          <w:b w:val="0"/>
          <w:bCs w:val="0"/>
          <w:sz w:val="22"/>
          <w:szCs w:val="22"/>
        </w:rPr>
        <w:t>P</w:t>
      </w:r>
      <w:r w:rsidRPr="0055558B">
        <w:rPr>
          <w:rFonts w:ascii="Arial" w:hAnsi="Arial" w:cs="Arial"/>
          <w:b w:val="0"/>
          <w:bCs w:val="0"/>
          <w:sz w:val="22"/>
          <w:szCs w:val="22"/>
        </w:rPr>
        <w:t>rocurement proce</w:t>
      </w:r>
      <w:r w:rsidR="005336E7" w:rsidRPr="0055558B">
        <w:rPr>
          <w:rFonts w:ascii="Arial" w:hAnsi="Arial" w:cs="Arial"/>
          <w:b w:val="0"/>
          <w:bCs w:val="0"/>
          <w:sz w:val="22"/>
          <w:szCs w:val="22"/>
        </w:rPr>
        <w:t>ss</w:t>
      </w:r>
      <w:r w:rsidRPr="0055558B">
        <w:rPr>
          <w:rFonts w:ascii="Arial" w:hAnsi="Arial" w:cs="Arial"/>
          <w:b w:val="0"/>
          <w:bCs w:val="0"/>
          <w:sz w:val="22"/>
          <w:szCs w:val="22"/>
        </w:rPr>
        <w:t xml:space="preserve"> for the specified supplies, services and/or works and any conditions precedent to suc</w:t>
      </w:r>
      <w:r w:rsidR="00D92F1D" w:rsidRPr="0055558B">
        <w:rPr>
          <w:rFonts w:ascii="Arial" w:hAnsi="Arial" w:cs="Arial"/>
          <w:b w:val="0"/>
          <w:bCs w:val="0"/>
          <w:sz w:val="22"/>
          <w:szCs w:val="22"/>
        </w:rPr>
        <w:t>h contract</w:t>
      </w:r>
      <w:r w:rsidR="007D770B" w:rsidRPr="0055558B">
        <w:rPr>
          <w:rFonts w:ascii="Arial" w:hAnsi="Arial" w:cs="Arial"/>
          <w:b w:val="0"/>
          <w:bCs w:val="0"/>
          <w:sz w:val="22"/>
          <w:szCs w:val="22"/>
        </w:rPr>
        <w:t>’</w:t>
      </w:r>
      <w:r w:rsidR="00D92F1D" w:rsidRPr="0055558B">
        <w:rPr>
          <w:rFonts w:ascii="Arial" w:hAnsi="Arial" w:cs="Arial"/>
          <w:b w:val="0"/>
          <w:bCs w:val="0"/>
          <w:sz w:val="22"/>
          <w:szCs w:val="22"/>
        </w:rPr>
        <w:t xml:space="preserve">s </w:t>
      </w:r>
      <w:r w:rsidRPr="0055558B">
        <w:rPr>
          <w:rFonts w:ascii="Arial" w:hAnsi="Arial" w:cs="Arial"/>
          <w:b w:val="0"/>
          <w:bCs w:val="0"/>
          <w:sz w:val="22"/>
          <w:szCs w:val="22"/>
        </w:rPr>
        <w:t xml:space="preserve">effectiveness have been fulfilled. The Contracting Entity has no obligation to enter into a contract </w:t>
      </w:r>
      <w:r w:rsidR="004D3569" w:rsidRPr="0055558B">
        <w:rPr>
          <w:rFonts w:ascii="Arial" w:hAnsi="Arial" w:cs="Arial"/>
          <w:b w:val="0"/>
          <w:bCs w:val="0"/>
          <w:sz w:val="22"/>
          <w:szCs w:val="22"/>
        </w:rPr>
        <w:t>with any Applicant or tenderer.</w:t>
      </w:r>
    </w:p>
    <w:p w14:paraId="07C1D4A4" w14:textId="77777777" w:rsidR="00F020A3" w:rsidRPr="0055558B" w:rsidRDefault="00F020A3" w:rsidP="00566B11">
      <w:pPr>
        <w:pStyle w:val="Header"/>
        <w:tabs>
          <w:tab w:val="clear" w:pos="4153"/>
          <w:tab w:val="clear" w:pos="8306"/>
        </w:tabs>
        <w:ind w:left="11" w:right="425" w:hanging="11"/>
        <w:jc w:val="both"/>
        <w:rPr>
          <w:rFonts w:ascii="Arial" w:hAnsi="Arial" w:cs="Arial"/>
          <w:b w:val="0"/>
          <w:bCs w:val="0"/>
          <w:sz w:val="22"/>
          <w:szCs w:val="22"/>
        </w:rPr>
      </w:pPr>
    </w:p>
    <w:p w14:paraId="32075AA4" w14:textId="77777777" w:rsidR="007B7E04" w:rsidRPr="0055558B" w:rsidRDefault="006F599E" w:rsidP="003B7D53">
      <w:pPr>
        <w:pStyle w:val="Header"/>
        <w:numPr>
          <w:ilvl w:val="0"/>
          <w:numId w:val="13"/>
        </w:numPr>
        <w:tabs>
          <w:tab w:val="clear" w:pos="4153"/>
          <w:tab w:val="clear" w:pos="8306"/>
        </w:tabs>
        <w:ind w:left="11" w:right="425" w:hanging="11"/>
        <w:jc w:val="both"/>
        <w:rPr>
          <w:rFonts w:ascii="Arial" w:hAnsi="Arial" w:cs="Arial"/>
          <w:bCs w:val="0"/>
          <w:sz w:val="22"/>
          <w:szCs w:val="22"/>
        </w:rPr>
      </w:pPr>
      <w:r w:rsidRPr="0055558B">
        <w:rPr>
          <w:rFonts w:ascii="Arial" w:hAnsi="Arial" w:cs="Arial"/>
          <w:bCs w:val="0"/>
          <w:sz w:val="22"/>
          <w:szCs w:val="22"/>
        </w:rPr>
        <w:t>The Contracting Entity’s Rights</w:t>
      </w:r>
    </w:p>
    <w:p w14:paraId="5F2D0EDB" w14:textId="3C94121F" w:rsidR="007B7E04" w:rsidRDefault="00D95D61" w:rsidP="4F21292C">
      <w:pPr>
        <w:pStyle w:val="Header"/>
        <w:tabs>
          <w:tab w:val="clear" w:pos="4153"/>
          <w:tab w:val="clear" w:pos="8306"/>
        </w:tabs>
        <w:ind w:left="11" w:right="425" w:hanging="11"/>
        <w:jc w:val="both"/>
        <w:rPr>
          <w:rFonts w:ascii="Arial" w:hAnsi="Arial" w:cs="Arial"/>
          <w:b w:val="0"/>
          <w:bCs w:val="0"/>
          <w:sz w:val="22"/>
          <w:szCs w:val="22"/>
        </w:rPr>
      </w:pPr>
      <w:r w:rsidRPr="4F21292C">
        <w:rPr>
          <w:rFonts w:ascii="Arial" w:hAnsi="Arial" w:cs="Arial"/>
          <w:b w:val="0"/>
          <w:bCs w:val="0"/>
          <w:sz w:val="22"/>
          <w:szCs w:val="22"/>
        </w:rPr>
        <w:t xml:space="preserve">Without limiting its discretion to take any step permitted by law, the </w:t>
      </w:r>
      <w:r w:rsidR="007B7E04" w:rsidRPr="4F21292C">
        <w:rPr>
          <w:rFonts w:ascii="Arial" w:hAnsi="Arial" w:cs="Arial"/>
          <w:b w:val="0"/>
          <w:bCs w:val="0"/>
          <w:sz w:val="22"/>
          <w:szCs w:val="22"/>
        </w:rPr>
        <w:t xml:space="preserve">Contracting Entity reserves the right </w:t>
      </w:r>
      <w:r w:rsidR="006C3BA4" w:rsidRPr="4F21292C">
        <w:rPr>
          <w:rFonts w:ascii="Arial" w:hAnsi="Arial" w:cs="Arial"/>
          <w:b w:val="0"/>
          <w:bCs w:val="0"/>
          <w:sz w:val="22"/>
          <w:szCs w:val="22"/>
        </w:rPr>
        <w:t xml:space="preserve">(but is not obliged) </w:t>
      </w:r>
      <w:r w:rsidR="007B7E04" w:rsidRPr="4F21292C">
        <w:rPr>
          <w:rFonts w:ascii="Arial" w:hAnsi="Arial" w:cs="Arial"/>
          <w:b w:val="0"/>
          <w:bCs w:val="0"/>
          <w:sz w:val="22"/>
          <w:szCs w:val="22"/>
        </w:rPr>
        <w:t>to:  (</w:t>
      </w:r>
      <w:proofErr w:type="spellStart"/>
      <w:r w:rsidR="007B7E04" w:rsidRPr="4F21292C">
        <w:rPr>
          <w:rFonts w:ascii="Arial" w:hAnsi="Arial" w:cs="Arial"/>
          <w:b w:val="0"/>
          <w:bCs w:val="0"/>
          <w:sz w:val="22"/>
          <w:szCs w:val="22"/>
        </w:rPr>
        <w:t>i</w:t>
      </w:r>
      <w:proofErr w:type="spellEnd"/>
      <w:r w:rsidR="007B7E04" w:rsidRPr="4F21292C">
        <w:rPr>
          <w:rFonts w:ascii="Arial" w:hAnsi="Arial" w:cs="Arial"/>
          <w:b w:val="0"/>
          <w:bCs w:val="0"/>
          <w:sz w:val="22"/>
          <w:szCs w:val="22"/>
        </w:rPr>
        <w:t>) change without notice the basis of, or the procedures (including the</w:t>
      </w:r>
      <w:r w:rsidR="005562D0" w:rsidRPr="4F21292C">
        <w:rPr>
          <w:rFonts w:ascii="Arial" w:hAnsi="Arial" w:cs="Arial"/>
          <w:b w:val="0"/>
          <w:bCs w:val="0"/>
          <w:sz w:val="22"/>
          <w:szCs w:val="22"/>
        </w:rPr>
        <w:t xml:space="preserve"> indicative target dates or </w:t>
      </w:r>
      <w:r w:rsidR="00BD2A3C" w:rsidRPr="4F21292C">
        <w:rPr>
          <w:rFonts w:ascii="Arial" w:hAnsi="Arial" w:cs="Arial"/>
          <w:b w:val="0"/>
          <w:bCs w:val="0"/>
          <w:sz w:val="22"/>
          <w:szCs w:val="22"/>
        </w:rPr>
        <w:t>T</w:t>
      </w:r>
      <w:r w:rsidR="007B7E04" w:rsidRPr="4F21292C">
        <w:rPr>
          <w:rFonts w:ascii="Arial" w:hAnsi="Arial" w:cs="Arial"/>
          <w:b w:val="0"/>
          <w:bCs w:val="0"/>
          <w:sz w:val="22"/>
          <w:szCs w:val="22"/>
        </w:rPr>
        <w:t xml:space="preserve">imetable) for, the selection  process or Procurement process;  </w:t>
      </w:r>
      <w:r w:rsidR="006C3BA4" w:rsidRPr="4F21292C">
        <w:rPr>
          <w:rFonts w:ascii="Arial" w:hAnsi="Arial" w:cs="Arial"/>
          <w:b w:val="0"/>
          <w:bCs w:val="0"/>
          <w:sz w:val="22"/>
          <w:szCs w:val="22"/>
        </w:rPr>
        <w:t xml:space="preserve">(ii) seek clarification or documents in respect of a </w:t>
      </w:r>
      <w:r w:rsidR="002C0A03" w:rsidRPr="4F21292C">
        <w:rPr>
          <w:rFonts w:ascii="Arial" w:hAnsi="Arial" w:cs="Arial"/>
          <w:b w:val="0"/>
          <w:bCs w:val="0"/>
          <w:sz w:val="22"/>
          <w:szCs w:val="22"/>
        </w:rPr>
        <w:t xml:space="preserve">PQQ </w:t>
      </w:r>
      <w:r w:rsidR="006C3BA4" w:rsidRPr="4F21292C">
        <w:rPr>
          <w:rFonts w:ascii="Arial" w:hAnsi="Arial" w:cs="Arial"/>
          <w:b w:val="0"/>
          <w:bCs w:val="0"/>
          <w:sz w:val="22"/>
          <w:szCs w:val="22"/>
        </w:rPr>
        <w:t xml:space="preserve">Response; </w:t>
      </w:r>
      <w:r w:rsidR="007B7E04" w:rsidRPr="4F21292C">
        <w:rPr>
          <w:rFonts w:ascii="Arial" w:hAnsi="Arial" w:cs="Arial"/>
          <w:b w:val="0"/>
          <w:bCs w:val="0"/>
          <w:sz w:val="22"/>
          <w:szCs w:val="22"/>
        </w:rPr>
        <w:t>(ii</w:t>
      </w:r>
      <w:r w:rsidR="006C3BA4" w:rsidRPr="4F21292C">
        <w:rPr>
          <w:rFonts w:ascii="Arial" w:hAnsi="Arial" w:cs="Arial"/>
          <w:b w:val="0"/>
          <w:bCs w:val="0"/>
          <w:sz w:val="22"/>
          <w:szCs w:val="22"/>
        </w:rPr>
        <w:t>i</w:t>
      </w:r>
      <w:r w:rsidR="007B7E04" w:rsidRPr="4F21292C">
        <w:rPr>
          <w:rFonts w:ascii="Arial" w:hAnsi="Arial" w:cs="Arial"/>
          <w:b w:val="0"/>
          <w:bCs w:val="0"/>
          <w:sz w:val="22"/>
          <w:szCs w:val="22"/>
        </w:rPr>
        <w:t xml:space="preserve">)  </w:t>
      </w:r>
      <w:r w:rsidR="005562D0" w:rsidRPr="4F21292C">
        <w:rPr>
          <w:rFonts w:ascii="Arial" w:hAnsi="Arial" w:cs="Arial"/>
          <w:b w:val="0"/>
          <w:bCs w:val="0"/>
          <w:sz w:val="22"/>
          <w:szCs w:val="22"/>
        </w:rPr>
        <w:t xml:space="preserve">disqualify  </w:t>
      </w:r>
      <w:r w:rsidR="007B7E04" w:rsidRPr="4F21292C">
        <w:rPr>
          <w:rFonts w:ascii="Arial" w:hAnsi="Arial" w:cs="Arial"/>
          <w:b w:val="0"/>
          <w:bCs w:val="0"/>
          <w:sz w:val="22"/>
          <w:szCs w:val="22"/>
        </w:rPr>
        <w:t>any, o</w:t>
      </w:r>
      <w:r w:rsidR="006C3BA4" w:rsidRPr="4F21292C">
        <w:rPr>
          <w:rFonts w:ascii="Arial" w:hAnsi="Arial" w:cs="Arial"/>
          <w:b w:val="0"/>
          <w:bCs w:val="0"/>
          <w:sz w:val="22"/>
          <w:szCs w:val="22"/>
        </w:rPr>
        <w:t>r all, of the applications; (iv</w:t>
      </w:r>
      <w:r w:rsidR="007B7E04" w:rsidRPr="4F21292C">
        <w:rPr>
          <w:rFonts w:ascii="Arial" w:hAnsi="Arial" w:cs="Arial"/>
          <w:b w:val="0"/>
          <w:bCs w:val="0"/>
          <w:sz w:val="22"/>
          <w:szCs w:val="22"/>
        </w:rPr>
        <w:t xml:space="preserve">) </w:t>
      </w:r>
      <w:r w:rsidR="00596AF5" w:rsidRPr="4F21292C">
        <w:rPr>
          <w:rFonts w:ascii="Arial" w:hAnsi="Arial" w:cs="Arial"/>
          <w:b w:val="0"/>
          <w:bCs w:val="0"/>
          <w:sz w:val="22"/>
          <w:szCs w:val="22"/>
        </w:rPr>
        <w:t>amend the PQQ, its requirements and any information contained herein at any time by notice, i</w:t>
      </w:r>
      <w:r w:rsidR="006C3BA4" w:rsidRPr="4F21292C">
        <w:rPr>
          <w:rFonts w:ascii="Arial" w:hAnsi="Arial" w:cs="Arial"/>
          <w:b w:val="0"/>
          <w:bCs w:val="0"/>
          <w:sz w:val="22"/>
          <w:szCs w:val="22"/>
        </w:rPr>
        <w:t>n writing, to the Applicants, (</w:t>
      </w:r>
      <w:r w:rsidR="00596AF5" w:rsidRPr="4F21292C">
        <w:rPr>
          <w:rFonts w:ascii="Arial" w:hAnsi="Arial" w:cs="Arial"/>
          <w:b w:val="0"/>
          <w:bCs w:val="0"/>
          <w:sz w:val="22"/>
          <w:szCs w:val="22"/>
        </w:rPr>
        <w:t xml:space="preserve">v) </w:t>
      </w:r>
      <w:r w:rsidR="007B7E04" w:rsidRPr="4F21292C">
        <w:rPr>
          <w:rFonts w:ascii="Arial" w:hAnsi="Arial" w:cs="Arial"/>
          <w:b w:val="0"/>
          <w:bCs w:val="0"/>
          <w:sz w:val="22"/>
          <w:szCs w:val="22"/>
        </w:rPr>
        <w:t>not invite an Applicant to proceed further</w:t>
      </w:r>
      <w:r w:rsidR="002C0A03" w:rsidRPr="4F21292C">
        <w:rPr>
          <w:rFonts w:ascii="Arial" w:hAnsi="Arial" w:cs="Arial"/>
          <w:b w:val="0"/>
          <w:bCs w:val="0"/>
          <w:sz w:val="22"/>
          <w:szCs w:val="22"/>
        </w:rPr>
        <w:t xml:space="preserve"> in the Procurement process</w:t>
      </w:r>
      <w:r w:rsidR="007B7E04" w:rsidRPr="4F21292C">
        <w:rPr>
          <w:rFonts w:ascii="Arial" w:hAnsi="Arial" w:cs="Arial"/>
          <w:b w:val="0"/>
          <w:bCs w:val="0"/>
          <w:sz w:val="22"/>
          <w:szCs w:val="22"/>
        </w:rPr>
        <w:t>; (v</w:t>
      </w:r>
      <w:r w:rsidR="006C3BA4" w:rsidRPr="4F21292C">
        <w:rPr>
          <w:rFonts w:ascii="Arial" w:hAnsi="Arial" w:cs="Arial"/>
          <w:b w:val="0"/>
          <w:bCs w:val="0"/>
          <w:sz w:val="22"/>
          <w:szCs w:val="22"/>
        </w:rPr>
        <w:t>i</w:t>
      </w:r>
      <w:r w:rsidR="007B7E04" w:rsidRPr="4F21292C">
        <w:rPr>
          <w:rFonts w:ascii="Arial" w:hAnsi="Arial" w:cs="Arial"/>
          <w:b w:val="0"/>
          <w:bCs w:val="0"/>
          <w:sz w:val="22"/>
          <w:szCs w:val="22"/>
        </w:rPr>
        <w:t xml:space="preserve">) </w:t>
      </w:r>
      <w:r w:rsidR="006C3BA4" w:rsidRPr="4F21292C">
        <w:rPr>
          <w:rFonts w:ascii="Arial" w:hAnsi="Arial" w:cs="Arial"/>
          <w:b w:val="0"/>
          <w:bCs w:val="0"/>
          <w:sz w:val="22"/>
          <w:szCs w:val="22"/>
        </w:rPr>
        <w:t xml:space="preserve">disqualify any Applicant that is guilty of serious misrepresentation in relation to its </w:t>
      </w:r>
      <w:r w:rsidR="002C0A03" w:rsidRPr="4F21292C">
        <w:rPr>
          <w:rFonts w:ascii="Arial" w:hAnsi="Arial" w:cs="Arial"/>
          <w:b w:val="0"/>
          <w:bCs w:val="0"/>
          <w:sz w:val="22"/>
          <w:szCs w:val="22"/>
        </w:rPr>
        <w:t xml:space="preserve">PQQ </w:t>
      </w:r>
      <w:r w:rsidR="006C3BA4" w:rsidRPr="4F21292C">
        <w:rPr>
          <w:rFonts w:ascii="Arial" w:hAnsi="Arial" w:cs="Arial"/>
          <w:b w:val="0"/>
          <w:bCs w:val="0"/>
          <w:sz w:val="22"/>
          <w:szCs w:val="22"/>
        </w:rPr>
        <w:t xml:space="preserve">Response, (vii) withdraw the PQQ at any time, or to re-invite Responses on the same or any alternative basis, </w:t>
      </w:r>
      <w:r w:rsidR="002C0A03" w:rsidRPr="4F21292C">
        <w:rPr>
          <w:rFonts w:ascii="Arial" w:hAnsi="Arial" w:cs="Arial"/>
          <w:b w:val="0"/>
          <w:bCs w:val="0"/>
          <w:sz w:val="22"/>
          <w:szCs w:val="22"/>
        </w:rPr>
        <w:t xml:space="preserve">(viii) </w:t>
      </w:r>
      <w:r w:rsidR="00BD2A3C" w:rsidRPr="4F21292C">
        <w:rPr>
          <w:rFonts w:ascii="Arial" w:hAnsi="Arial" w:cs="Arial"/>
          <w:b w:val="0"/>
          <w:bCs w:val="0"/>
          <w:sz w:val="22"/>
          <w:szCs w:val="22"/>
        </w:rPr>
        <w:t xml:space="preserve">re-start any stage of the Procurement process, (ix) </w:t>
      </w:r>
      <w:r w:rsidR="007B7E04" w:rsidRPr="4F21292C">
        <w:rPr>
          <w:rFonts w:ascii="Arial" w:hAnsi="Arial" w:cs="Arial"/>
          <w:b w:val="0"/>
          <w:bCs w:val="0"/>
          <w:sz w:val="22"/>
          <w:szCs w:val="22"/>
        </w:rPr>
        <w:t xml:space="preserve">to terminate the </w:t>
      </w:r>
      <w:r w:rsidR="005562D0" w:rsidRPr="4F21292C">
        <w:rPr>
          <w:rFonts w:ascii="Arial" w:hAnsi="Arial" w:cs="Arial"/>
          <w:b w:val="0"/>
          <w:bCs w:val="0"/>
          <w:sz w:val="22"/>
          <w:szCs w:val="22"/>
        </w:rPr>
        <w:t xml:space="preserve">Procurement </w:t>
      </w:r>
      <w:r w:rsidR="004D3569" w:rsidRPr="4F21292C">
        <w:rPr>
          <w:rFonts w:ascii="Arial" w:hAnsi="Arial" w:cs="Arial"/>
          <w:b w:val="0"/>
          <w:bCs w:val="0"/>
          <w:sz w:val="22"/>
          <w:szCs w:val="22"/>
        </w:rPr>
        <w:t>process at any time</w:t>
      </w:r>
      <w:r w:rsidR="004D5017" w:rsidRPr="4F21292C">
        <w:rPr>
          <w:rFonts w:ascii="Arial" w:hAnsi="Arial" w:cs="Arial"/>
          <w:b w:val="0"/>
          <w:bCs w:val="0"/>
          <w:sz w:val="22"/>
          <w:szCs w:val="22"/>
        </w:rPr>
        <w:t xml:space="preserve"> </w:t>
      </w:r>
      <w:r w:rsidR="00B72FD3" w:rsidRPr="4F21292C">
        <w:rPr>
          <w:rFonts w:ascii="Arial" w:hAnsi="Arial" w:cs="Arial"/>
          <w:b w:val="0"/>
          <w:bCs w:val="0"/>
          <w:sz w:val="22"/>
          <w:szCs w:val="22"/>
        </w:rPr>
        <w:t>(or, for the avoidance of doubt, cancel any individual Lot(s))</w:t>
      </w:r>
      <w:r w:rsidR="00AF6859" w:rsidRPr="4F21292C">
        <w:rPr>
          <w:rFonts w:ascii="Arial" w:hAnsi="Arial" w:cs="Arial"/>
          <w:b w:val="0"/>
          <w:bCs w:val="0"/>
          <w:sz w:val="22"/>
          <w:szCs w:val="22"/>
        </w:rPr>
        <w:t>, (x) choose not to award any contract as a result of the Procurement process</w:t>
      </w:r>
      <w:r w:rsidR="004D3569" w:rsidRPr="4F21292C">
        <w:rPr>
          <w:rFonts w:ascii="Arial" w:hAnsi="Arial" w:cs="Arial"/>
          <w:b w:val="0"/>
          <w:bCs w:val="0"/>
          <w:sz w:val="22"/>
          <w:szCs w:val="22"/>
        </w:rPr>
        <w:t>.</w:t>
      </w:r>
    </w:p>
    <w:p w14:paraId="5E9FDA1F" w14:textId="77777777" w:rsidR="00DD5B72" w:rsidRDefault="00DD5B72" w:rsidP="00566B11">
      <w:pPr>
        <w:pStyle w:val="Header"/>
        <w:tabs>
          <w:tab w:val="clear" w:pos="4153"/>
          <w:tab w:val="clear" w:pos="8306"/>
        </w:tabs>
        <w:ind w:left="11" w:right="425" w:hanging="11"/>
        <w:jc w:val="both"/>
        <w:rPr>
          <w:rFonts w:ascii="Arial" w:hAnsi="Arial" w:cs="Arial"/>
          <w:b w:val="0"/>
          <w:bCs w:val="0"/>
          <w:sz w:val="22"/>
          <w:szCs w:val="22"/>
        </w:rPr>
      </w:pPr>
    </w:p>
    <w:p w14:paraId="357FCD0D" w14:textId="77777777" w:rsidR="00F020A3" w:rsidRPr="0055558B" w:rsidRDefault="00F020A3" w:rsidP="002E49B1">
      <w:pPr>
        <w:pStyle w:val="Header"/>
        <w:tabs>
          <w:tab w:val="clear" w:pos="4153"/>
          <w:tab w:val="clear" w:pos="8306"/>
        </w:tabs>
        <w:ind w:right="425"/>
        <w:jc w:val="both"/>
        <w:rPr>
          <w:rFonts w:ascii="Arial" w:hAnsi="Arial" w:cs="Arial"/>
          <w:b w:val="0"/>
          <w:bCs w:val="0"/>
          <w:sz w:val="22"/>
          <w:szCs w:val="22"/>
        </w:rPr>
      </w:pPr>
    </w:p>
    <w:p w14:paraId="02EA33E2" w14:textId="77777777" w:rsidR="007B7E04" w:rsidRPr="0055558B" w:rsidRDefault="006F599E" w:rsidP="003B7D53">
      <w:pPr>
        <w:pStyle w:val="Header"/>
        <w:numPr>
          <w:ilvl w:val="0"/>
          <w:numId w:val="13"/>
        </w:numPr>
        <w:tabs>
          <w:tab w:val="clear" w:pos="4153"/>
          <w:tab w:val="clear" w:pos="8306"/>
        </w:tabs>
        <w:ind w:left="11" w:right="425" w:hanging="11"/>
        <w:jc w:val="both"/>
        <w:rPr>
          <w:rFonts w:ascii="Arial" w:hAnsi="Arial" w:cs="Arial"/>
          <w:bCs w:val="0"/>
          <w:sz w:val="22"/>
          <w:szCs w:val="22"/>
        </w:rPr>
      </w:pPr>
      <w:r w:rsidRPr="0055558B">
        <w:rPr>
          <w:rFonts w:ascii="Arial" w:hAnsi="Arial" w:cs="Arial"/>
          <w:bCs w:val="0"/>
          <w:sz w:val="22"/>
          <w:szCs w:val="22"/>
        </w:rPr>
        <w:t>Changes</w:t>
      </w:r>
    </w:p>
    <w:p w14:paraId="6DD51581" w14:textId="77777777" w:rsidR="007B7E04" w:rsidRPr="0055558B" w:rsidRDefault="007B7E04" w:rsidP="00566B11">
      <w:pPr>
        <w:pStyle w:val="Header"/>
        <w:tabs>
          <w:tab w:val="clear" w:pos="4153"/>
          <w:tab w:val="clear" w:pos="8306"/>
        </w:tabs>
        <w:ind w:left="11" w:right="425" w:hanging="11"/>
        <w:jc w:val="both"/>
        <w:rPr>
          <w:rFonts w:ascii="Arial" w:hAnsi="Arial" w:cs="Arial"/>
          <w:b w:val="0"/>
          <w:bCs w:val="0"/>
          <w:sz w:val="22"/>
          <w:szCs w:val="22"/>
        </w:rPr>
      </w:pPr>
      <w:r w:rsidRPr="0055558B">
        <w:rPr>
          <w:rFonts w:ascii="Arial" w:hAnsi="Arial" w:cs="Arial"/>
          <w:b w:val="0"/>
          <w:bCs w:val="0"/>
          <w:sz w:val="22"/>
          <w:szCs w:val="22"/>
        </w:rPr>
        <w:t xml:space="preserve">Following the submission of its PQQ Response, an Applicant may not make any changes to its information set out in the </w:t>
      </w:r>
      <w:r w:rsidR="00F53B57" w:rsidRPr="0055558B">
        <w:rPr>
          <w:rFonts w:ascii="Arial" w:hAnsi="Arial" w:cs="Arial"/>
          <w:b w:val="0"/>
          <w:bCs w:val="0"/>
          <w:sz w:val="22"/>
          <w:szCs w:val="22"/>
        </w:rPr>
        <w:t>Response</w:t>
      </w:r>
      <w:r w:rsidRPr="0055558B">
        <w:rPr>
          <w:rFonts w:ascii="Arial" w:hAnsi="Arial" w:cs="Arial"/>
          <w:b w:val="0"/>
          <w:bCs w:val="0"/>
          <w:sz w:val="22"/>
          <w:szCs w:val="22"/>
        </w:rPr>
        <w:t xml:space="preserve"> without the consent of the Contracting Entity.  The Contracting Entity may decide, at its discretion, whether to accept or reject the change.</w:t>
      </w:r>
    </w:p>
    <w:p w14:paraId="22A6DCBF" w14:textId="77777777" w:rsidR="00270512" w:rsidRPr="0055558B" w:rsidRDefault="00270512" w:rsidP="00566B11">
      <w:pPr>
        <w:pStyle w:val="Header"/>
        <w:tabs>
          <w:tab w:val="clear" w:pos="4153"/>
          <w:tab w:val="clear" w:pos="8306"/>
        </w:tabs>
        <w:ind w:left="11" w:right="425" w:hanging="11"/>
        <w:jc w:val="both"/>
        <w:rPr>
          <w:rFonts w:ascii="Arial" w:hAnsi="Arial" w:cs="Arial"/>
          <w:b w:val="0"/>
          <w:bCs w:val="0"/>
          <w:sz w:val="22"/>
          <w:szCs w:val="22"/>
        </w:rPr>
      </w:pPr>
    </w:p>
    <w:p w14:paraId="766F3E8F" w14:textId="77777777" w:rsidR="007B7E04" w:rsidRPr="0055558B" w:rsidRDefault="007B7E04" w:rsidP="00566B11">
      <w:pPr>
        <w:pStyle w:val="Header"/>
        <w:tabs>
          <w:tab w:val="clear" w:pos="4153"/>
          <w:tab w:val="clear" w:pos="8306"/>
        </w:tabs>
        <w:ind w:left="11" w:right="425" w:hanging="11"/>
        <w:jc w:val="both"/>
        <w:rPr>
          <w:rFonts w:ascii="Arial" w:hAnsi="Arial" w:cs="Arial"/>
          <w:b w:val="0"/>
          <w:bCs w:val="0"/>
          <w:sz w:val="22"/>
          <w:szCs w:val="22"/>
        </w:rPr>
      </w:pPr>
      <w:r w:rsidRPr="0055558B">
        <w:rPr>
          <w:rFonts w:ascii="Arial" w:hAnsi="Arial" w:cs="Arial"/>
          <w:b w:val="0"/>
          <w:bCs w:val="0"/>
          <w:sz w:val="22"/>
          <w:szCs w:val="22"/>
        </w:rPr>
        <w:t xml:space="preserve">If, as a result of a change in circumstances or otherwise, any information given by an Applicant to the Contracting Entity, including in its PQQ Response, was (when submitted) or has become (by reference to the facts as they then stand) untrue, incomplete or misleading, the Applicant must </w:t>
      </w:r>
      <w:r w:rsidR="007D770B" w:rsidRPr="0055558B">
        <w:rPr>
          <w:rFonts w:ascii="Arial" w:hAnsi="Arial" w:cs="Arial"/>
          <w:b w:val="0"/>
          <w:bCs w:val="0"/>
          <w:sz w:val="22"/>
          <w:szCs w:val="22"/>
        </w:rPr>
        <w:t xml:space="preserve">so </w:t>
      </w:r>
      <w:r w:rsidRPr="0055558B">
        <w:rPr>
          <w:rFonts w:ascii="Arial" w:hAnsi="Arial" w:cs="Arial"/>
          <w:b w:val="0"/>
          <w:bCs w:val="0"/>
          <w:sz w:val="22"/>
          <w:szCs w:val="22"/>
        </w:rPr>
        <w:t>inform the Contracting Entity as soon as it becomes aware of this.  If appropriate, the Applicant may make a request to change information in its Response.</w:t>
      </w:r>
      <w:r w:rsidR="007D770B" w:rsidRPr="0055558B">
        <w:rPr>
          <w:rFonts w:ascii="Arial" w:hAnsi="Arial" w:cs="Arial"/>
          <w:b w:val="0"/>
          <w:bCs w:val="0"/>
          <w:sz w:val="22"/>
          <w:szCs w:val="22"/>
        </w:rPr>
        <w:t xml:space="preserve">  The Contracting Entity may at its discretion decide whether to accept or reject the change.</w:t>
      </w:r>
    </w:p>
    <w:p w14:paraId="24BFF67A" w14:textId="77777777" w:rsidR="00F020A3" w:rsidRPr="0055558B" w:rsidRDefault="00F020A3" w:rsidP="00566B11">
      <w:pPr>
        <w:pStyle w:val="Header"/>
        <w:tabs>
          <w:tab w:val="clear" w:pos="4153"/>
          <w:tab w:val="clear" w:pos="8306"/>
        </w:tabs>
        <w:ind w:left="11" w:right="425" w:hanging="11"/>
        <w:jc w:val="both"/>
        <w:rPr>
          <w:rFonts w:ascii="Arial" w:hAnsi="Arial" w:cs="Arial"/>
          <w:b w:val="0"/>
          <w:bCs w:val="0"/>
          <w:sz w:val="22"/>
          <w:szCs w:val="22"/>
        </w:rPr>
      </w:pPr>
    </w:p>
    <w:p w14:paraId="735F69FA" w14:textId="77777777" w:rsidR="007B7E04" w:rsidRPr="0055558B" w:rsidRDefault="007B7E04" w:rsidP="00566B11">
      <w:pPr>
        <w:pStyle w:val="Header"/>
        <w:tabs>
          <w:tab w:val="clear" w:pos="4153"/>
          <w:tab w:val="clear" w:pos="8306"/>
        </w:tabs>
        <w:ind w:left="11" w:right="425" w:hanging="11"/>
        <w:jc w:val="both"/>
        <w:rPr>
          <w:rFonts w:ascii="Arial" w:hAnsi="Arial" w:cs="Arial"/>
          <w:b w:val="0"/>
          <w:bCs w:val="0"/>
          <w:sz w:val="22"/>
          <w:szCs w:val="22"/>
        </w:rPr>
      </w:pPr>
      <w:r w:rsidRPr="0055558B">
        <w:rPr>
          <w:rFonts w:ascii="Arial" w:hAnsi="Arial" w:cs="Arial"/>
          <w:b w:val="0"/>
          <w:bCs w:val="0"/>
          <w:sz w:val="22"/>
          <w:szCs w:val="22"/>
        </w:rPr>
        <w:t>If at any time it comes to the Contracting Entity’s attention that:</w:t>
      </w:r>
    </w:p>
    <w:p w14:paraId="2E719CD9" w14:textId="77777777" w:rsidR="00270512" w:rsidRPr="0055558B" w:rsidRDefault="00270512" w:rsidP="00566B11">
      <w:pPr>
        <w:pStyle w:val="Header"/>
        <w:tabs>
          <w:tab w:val="clear" w:pos="4153"/>
          <w:tab w:val="clear" w:pos="8306"/>
        </w:tabs>
        <w:ind w:left="11" w:right="425" w:hanging="11"/>
        <w:jc w:val="both"/>
        <w:rPr>
          <w:rFonts w:ascii="Arial" w:hAnsi="Arial" w:cs="Arial"/>
          <w:b w:val="0"/>
          <w:bCs w:val="0"/>
          <w:sz w:val="22"/>
          <w:szCs w:val="22"/>
        </w:rPr>
      </w:pPr>
    </w:p>
    <w:p w14:paraId="579B0294" w14:textId="77777777" w:rsidR="007B7E04" w:rsidRPr="0055558B" w:rsidRDefault="007B7E04" w:rsidP="003B7D53">
      <w:pPr>
        <w:pStyle w:val="Header"/>
        <w:numPr>
          <w:ilvl w:val="2"/>
          <w:numId w:val="14"/>
        </w:numPr>
        <w:tabs>
          <w:tab w:val="clear" w:pos="4153"/>
          <w:tab w:val="clear" w:pos="8306"/>
        </w:tabs>
        <w:ind w:left="851" w:right="425" w:hanging="284"/>
        <w:jc w:val="both"/>
        <w:rPr>
          <w:rFonts w:ascii="Arial" w:hAnsi="Arial" w:cs="Arial"/>
          <w:b w:val="0"/>
          <w:bCs w:val="0"/>
          <w:sz w:val="22"/>
          <w:szCs w:val="22"/>
        </w:rPr>
      </w:pPr>
      <w:r w:rsidRPr="0055558B">
        <w:rPr>
          <w:rFonts w:ascii="Arial" w:hAnsi="Arial" w:cs="Arial"/>
          <w:b w:val="0"/>
          <w:bCs w:val="0"/>
          <w:sz w:val="22"/>
          <w:szCs w:val="22"/>
        </w:rPr>
        <w:t>there has been a change in circumstances con</w:t>
      </w:r>
      <w:r w:rsidR="000B1357" w:rsidRPr="0055558B">
        <w:rPr>
          <w:rFonts w:ascii="Arial" w:hAnsi="Arial" w:cs="Arial"/>
          <w:b w:val="0"/>
          <w:bCs w:val="0"/>
          <w:sz w:val="22"/>
          <w:szCs w:val="22"/>
        </w:rPr>
        <w:t xml:space="preserve">cerning an Applicant that could </w:t>
      </w:r>
      <w:r w:rsidRPr="0055558B">
        <w:rPr>
          <w:rFonts w:ascii="Arial" w:hAnsi="Arial" w:cs="Arial"/>
          <w:b w:val="0"/>
          <w:bCs w:val="0"/>
          <w:sz w:val="22"/>
          <w:szCs w:val="22"/>
        </w:rPr>
        <w:t xml:space="preserve">affect the Contracting Entity’s </w:t>
      </w:r>
      <w:r w:rsidR="00C44099" w:rsidRPr="0055558B">
        <w:rPr>
          <w:rFonts w:ascii="Arial" w:hAnsi="Arial" w:cs="Arial"/>
          <w:b w:val="0"/>
          <w:bCs w:val="0"/>
          <w:sz w:val="22"/>
          <w:szCs w:val="22"/>
        </w:rPr>
        <w:t>evaluation</w:t>
      </w:r>
      <w:r w:rsidRPr="0055558B">
        <w:rPr>
          <w:rFonts w:ascii="Arial" w:hAnsi="Arial" w:cs="Arial"/>
          <w:b w:val="0"/>
          <w:bCs w:val="0"/>
          <w:sz w:val="22"/>
          <w:szCs w:val="22"/>
        </w:rPr>
        <w:t xml:space="preserve"> of that Applicant’s </w:t>
      </w:r>
      <w:r w:rsidR="00F53B57" w:rsidRPr="0055558B">
        <w:rPr>
          <w:rFonts w:ascii="Arial" w:hAnsi="Arial" w:cs="Arial"/>
          <w:b w:val="0"/>
          <w:bCs w:val="0"/>
          <w:sz w:val="22"/>
          <w:szCs w:val="22"/>
        </w:rPr>
        <w:t>Response</w:t>
      </w:r>
      <w:r w:rsidRPr="0055558B">
        <w:rPr>
          <w:rFonts w:ascii="Arial" w:hAnsi="Arial" w:cs="Arial"/>
          <w:b w:val="0"/>
          <w:bCs w:val="0"/>
          <w:sz w:val="22"/>
          <w:szCs w:val="22"/>
        </w:rPr>
        <w:t xml:space="preserve"> or the Contracting Entity’s decision to </w:t>
      </w:r>
      <w:r w:rsidR="007D770B" w:rsidRPr="0055558B">
        <w:rPr>
          <w:rFonts w:ascii="Arial" w:hAnsi="Arial" w:cs="Arial"/>
          <w:b w:val="0"/>
          <w:bCs w:val="0"/>
          <w:sz w:val="22"/>
          <w:szCs w:val="22"/>
        </w:rPr>
        <w:t xml:space="preserve">pre-qualify </w:t>
      </w:r>
      <w:r w:rsidRPr="0055558B">
        <w:rPr>
          <w:rFonts w:ascii="Arial" w:hAnsi="Arial" w:cs="Arial"/>
          <w:b w:val="0"/>
          <w:bCs w:val="0"/>
          <w:sz w:val="22"/>
          <w:szCs w:val="22"/>
        </w:rPr>
        <w:t>the Applicant; or</w:t>
      </w:r>
    </w:p>
    <w:p w14:paraId="70BEC81F" w14:textId="77777777" w:rsidR="00270512" w:rsidRPr="0055558B" w:rsidRDefault="007B7E04" w:rsidP="003B7D53">
      <w:pPr>
        <w:pStyle w:val="Header"/>
        <w:numPr>
          <w:ilvl w:val="2"/>
          <w:numId w:val="14"/>
        </w:numPr>
        <w:tabs>
          <w:tab w:val="clear" w:pos="4153"/>
          <w:tab w:val="clear" w:pos="8306"/>
        </w:tabs>
        <w:ind w:left="851" w:right="425" w:hanging="284"/>
        <w:jc w:val="both"/>
        <w:rPr>
          <w:rFonts w:ascii="Arial" w:hAnsi="Arial" w:cs="Arial"/>
          <w:b w:val="0"/>
          <w:bCs w:val="0"/>
          <w:sz w:val="22"/>
          <w:szCs w:val="22"/>
        </w:rPr>
      </w:pPr>
      <w:r w:rsidRPr="0055558B">
        <w:rPr>
          <w:rFonts w:ascii="Arial" w:hAnsi="Arial" w:cs="Arial"/>
          <w:b w:val="0"/>
          <w:bCs w:val="0"/>
          <w:sz w:val="22"/>
          <w:szCs w:val="22"/>
        </w:rPr>
        <w:t xml:space="preserve">information submitted by an Applicant was (when submitted) or has become (by reference to the facts as they then stand) untrue, incomplete or misleading, </w:t>
      </w:r>
    </w:p>
    <w:p w14:paraId="62103DBA" w14:textId="77777777" w:rsidR="00270512" w:rsidRPr="0055558B" w:rsidRDefault="00270512" w:rsidP="004C0A21">
      <w:pPr>
        <w:pStyle w:val="Header"/>
        <w:tabs>
          <w:tab w:val="clear" w:pos="4153"/>
          <w:tab w:val="clear" w:pos="8306"/>
        </w:tabs>
        <w:ind w:left="851" w:right="425" w:hanging="284"/>
        <w:jc w:val="both"/>
        <w:rPr>
          <w:rFonts w:ascii="Arial" w:hAnsi="Arial" w:cs="Arial"/>
          <w:b w:val="0"/>
          <w:bCs w:val="0"/>
          <w:sz w:val="22"/>
          <w:szCs w:val="22"/>
        </w:rPr>
      </w:pPr>
    </w:p>
    <w:p w14:paraId="241CFB23" w14:textId="77777777" w:rsidR="007B7E04" w:rsidRPr="0055558B" w:rsidRDefault="00D92F1D" w:rsidP="004C0A21">
      <w:pPr>
        <w:pStyle w:val="Header"/>
        <w:tabs>
          <w:tab w:val="clear" w:pos="4153"/>
          <w:tab w:val="clear" w:pos="8306"/>
        </w:tabs>
        <w:ind w:right="425"/>
        <w:jc w:val="both"/>
        <w:rPr>
          <w:rFonts w:ascii="Arial" w:hAnsi="Arial" w:cs="Arial"/>
          <w:b w:val="0"/>
          <w:bCs w:val="0"/>
          <w:sz w:val="22"/>
          <w:szCs w:val="22"/>
        </w:rPr>
      </w:pPr>
      <w:r w:rsidRPr="0055558B">
        <w:rPr>
          <w:rFonts w:ascii="Arial" w:hAnsi="Arial" w:cs="Arial"/>
          <w:b w:val="0"/>
          <w:bCs w:val="0"/>
          <w:sz w:val="22"/>
          <w:szCs w:val="22"/>
        </w:rPr>
        <w:t xml:space="preserve">the </w:t>
      </w:r>
      <w:r w:rsidR="007B7E04" w:rsidRPr="0055558B">
        <w:rPr>
          <w:rFonts w:ascii="Arial" w:hAnsi="Arial" w:cs="Arial"/>
          <w:b w:val="0"/>
          <w:bCs w:val="0"/>
          <w:sz w:val="22"/>
          <w:szCs w:val="22"/>
        </w:rPr>
        <w:t xml:space="preserve">Contracting Entity may (but is not required to) revise its </w:t>
      </w:r>
      <w:r w:rsidR="00C44099" w:rsidRPr="0055558B">
        <w:rPr>
          <w:rFonts w:ascii="Arial" w:hAnsi="Arial" w:cs="Arial"/>
          <w:b w:val="0"/>
          <w:bCs w:val="0"/>
          <w:sz w:val="22"/>
          <w:szCs w:val="22"/>
        </w:rPr>
        <w:t>evaluation</w:t>
      </w:r>
      <w:r w:rsidR="007B7E04" w:rsidRPr="0055558B">
        <w:rPr>
          <w:rFonts w:ascii="Arial" w:hAnsi="Arial" w:cs="Arial"/>
          <w:b w:val="0"/>
          <w:bCs w:val="0"/>
          <w:sz w:val="22"/>
          <w:szCs w:val="22"/>
        </w:rPr>
        <w:t xml:space="preserve"> of the Applicant’s </w:t>
      </w:r>
      <w:r w:rsidR="00F53B57" w:rsidRPr="0055558B">
        <w:rPr>
          <w:rFonts w:ascii="Arial" w:hAnsi="Arial" w:cs="Arial"/>
          <w:b w:val="0"/>
          <w:bCs w:val="0"/>
          <w:sz w:val="22"/>
          <w:szCs w:val="22"/>
        </w:rPr>
        <w:t>Response</w:t>
      </w:r>
      <w:r w:rsidR="007B7E04" w:rsidRPr="0055558B">
        <w:rPr>
          <w:rFonts w:ascii="Arial" w:hAnsi="Arial" w:cs="Arial"/>
          <w:b w:val="0"/>
          <w:bCs w:val="0"/>
          <w:sz w:val="22"/>
          <w:szCs w:val="22"/>
        </w:rPr>
        <w:t xml:space="preserve"> on the basis of the information then available to the Contracting Entity.</w:t>
      </w:r>
      <w:r w:rsidR="00FC2BA5" w:rsidRPr="0055558B">
        <w:rPr>
          <w:rFonts w:ascii="Arial" w:hAnsi="Arial" w:cs="Arial"/>
          <w:b w:val="0"/>
          <w:bCs w:val="0"/>
          <w:sz w:val="22"/>
          <w:szCs w:val="22"/>
        </w:rPr>
        <w:t xml:space="preserve"> </w:t>
      </w:r>
    </w:p>
    <w:p w14:paraId="06DB3D25" w14:textId="77777777" w:rsidR="00F020A3" w:rsidRPr="0055558B" w:rsidRDefault="00F020A3" w:rsidP="004C0A21">
      <w:pPr>
        <w:pStyle w:val="Header"/>
        <w:tabs>
          <w:tab w:val="clear" w:pos="4153"/>
          <w:tab w:val="clear" w:pos="8306"/>
        </w:tabs>
        <w:ind w:left="851" w:right="425" w:hanging="284"/>
        <w:jc w:val="both"/>
        <w:rPr>
          <w:rFonts w:ascii="Arial" w:hAnsi="Arial" w:cs="Arial"/>
          <w:b w:val="0"/>
          <w:bCs w:val="0"/>
          <w:sz w:val="22"/>
          <w:szCs w:val="22"/>
        </w:rPr>
      </w:pPr>
    </w:p>
    <w:p w14:paraId="23C5563C" w14:textId="369D17FD" w:rsidR="007B7E04" w:rsidRPr="0055558B" w:rsidRDefault="47D9E867" w:rsidP="003B7D53">
      <w:pPr>
        <w:pStyle w:val="Header"/>
        <w:numPr>
          <w:ilvl w:val="0"/>
          <w:numId w:val="13"/>
        </w:numPr>
        <w:tabs>
          <w:tab w:val="clear" w:pos="4153"/>
          <w:tab w:val="clear" w:pos="8306"/>
        </w:tabs>
        <w:ind w:left="11" w:right="425" w:hanging="11"/>
        <w:jc w:val="both"/>
        <w:rPr>
          <w:rFonts w:ascii="Arial" w:hAnsi="Arial" w:cs="Arial"/>
          <w:sz w:val="22"/>
          <w:szCs w:val="22"/>
        </w:rPr>
      </w:pPr>
      <w:r w:rsidRPr="582ED772">
        <w:rPr>
          <w:rFonts w:ascii="Arial" w:hAnsi="Arial" w:cs="Arial"/>
          <w:sz w:val="22"/>
          <w:szCs w:val="22"/>
        </w:rPr>
        <w:t>Safety, Environment &amp; Quality</w:t>
      </w:r>
      <w:r w:rsidR="5BD237ED" w:rsidRPr="582ED772">
        <w:rPr>
          <w:rFonts w:ascii="Arial" w:hAnsi="Arial" w:cs="Arial"/>
          <w:sz w:val="22"/>
          <w:szCs w:val="22"/>
        </w:rPr>
        <w:t xml:space="preserve"> </w:t>
      </w:r>
    </w:p>
    <w:p w14:paraId="648A1290" w14:textId="5F8E0BD6" w:rsidR="001C686D" w:rsidRPr="0055558B" w:rsidRDefault="008A7453" w:rsidP="00566B11">
      <w:pPr>
        <w:pStyle w:val="Header"/>
        <w:tabs>
          <w:tab w:val="clear" w:pos="4153"/>
          <w:tab w:val="clear" w:pos="8306"/>
        </w:tabs>
        <w:ind w:left="11" w:right="425" w:hanging="11"/>
        <w:jc w:val="both"/>
        <w:rPr>
          <w:rFonts w:ascii="Arial" w:hAnsi="Arial" w:cs="Arial"/>
          <w:b w:val="0"/>
          <w:bCs w:val="0"/>
          <w:sz w:val="22"/>
          <w:szCs w:val="22"/>
        </w:rPr>
      </w:pPr>
      <w:r w:rsidRPr="0055558B">
        <w:rPr>
          <w:rFonts w:ascii="Arial" w:hAnsi="Arial" w:cs="Arial"/>
          <w:b w:val="0"/>
          <w:bCs w:val="0"/>
          <w:sz w:val="22"/>
          <w:szCs w:val="22"/>
        </w:rPr>
        <w:t>Applicants should note</w:t>
      </w:r>
      <w:r w:rsidR="007B7E04" w:rsidRPr="0055558B">
        <w:rPr>
          <w:rFonts w:ascii="Arial" w:hAnsi="Arial" w:cs="Arial"/>
          <w:b w:val="0"/>
          <w:bCs w:val="0"/>
          <w:sz w:val="22"/>
          <w:szCs w:val="22"/>
        </w:rPr>
        <w:t xml:space="preserve"> that a Contract</w:t>
      </w:r>
      <w:r w:rsidR="00B01D64" w:rsidRPr="0055558B">
        <w:rPr>
          <w:rFonts w:ascii="Arial" w:hAnsi="Arial" w:cs="Arial"/>
          <w:b w:val="0"/>
          <w:bCs w:val="0"/>
          <w:sz w:val="22"/>
          <w:szCs w:val="22"/>
        </w:rPr>
        <w:t xml:space="preserve"> </w:t>
      </w:r>
      <w:r w:rsidR="007B7E04" w:rsidRPr="0055558B">
        <w:rPr>
          <w:rFonts w:ascii="Arial" w:hAnsi="Arial" w:cs="Arial"/>
          <w:b w:val="0"/>
          <w:bCs w:val="0"/>
          <w:sz w:val="22"/>
          <w:szCs w:val="22"/>
        </w:rPr>
        <w:t xml:space="preserve">specific </w:t>
      </w:r>
      <w:r w:rsidR="00C44099" w:rsidRPr="0055558B">
        <w:rPr>
          <w:rFonts w:ascii="Arial" w:hAnsi="Arial" w:cs="Arial"/>
          <w:b w:val="0"/>
          <w:bCs w:val="0"/>
          <w:sz w:val="22"/>
          <w:szCs w:val="22"/>
        </w:rPr>
        <w:t>evaluation</w:t>
      </w:r>
      <w:r w:rsidR="007B7E04" w:rsidRPr="0055558B">
        <w:rPr>
          <w:rFonts w:ascii="Arial" w:hAnsi="Arial" w:cs="Arial"/>
          <w:b w:val="0"/>
          <w:bCs w:val="0"/>
          <w:sz w:val="22"/>
          <w:szCs w:val="22"/>
        </w:rPr>
        <w:t xml:space="preserve"> of t</w:t>
      </w:r>
      <w:r w:rsidR="00404CB5" w:rsidRPr="0055558B">
        <w:rPr>
          <w:rFonts w:ascii="Arial" w:hAnsi="Arial" w:cs="Arial"/>
          <w:b w:val="0"/>
          <w:bCs w:val="0"/>
          <w:sz w:val="22"/>
          <w:szCs w:val="22"/>
        </w:rPr>
        <w:t xml:space="preserve">he Applicant’s health </w:t>
      </w:r>
      <w:r w:rsidR="00AF6859">
        <w:rPr>
          <w:rFonts w:ascii="Arial" w:hAnsi="Arial" w:cs="Arial"/>
          <w:b w:val="0"/>
          <w:bCs w:val="0"/>
          <w:sz w:val="22"/>
          <w:szCs w:val="22"/>
        </w:rPr>
        <w:t>and</w:t>
      </w:r>
      <w:r w:rsidR="00404CB5" w:rsidRPr="0055558B">
        <w:rPr>
          <w:rFonts w:ascii="Arial" w:hAnsi="Arial" w:cs="Arial"/>
          <w:b w:val="0"/>
          <w:bCs w:val="0"/>
          <w:sz w:val="22"/>
          <w:szCs w:val="22"/>
        </w:rPr>
        <w:t xml:space="preserve"> safety, </w:t>
      </w:r>
      <w:r w:rsidR="00D92F1D" w:rsidRPr="0055558B">
        <w:rPr>
          <w:rFonts w:ascii="Arial" w:hAnsi="Arial" w:cs="Arial"/>
          <w:b w:val="0"/>
          <w:bCs w:val="0"/>
          <w:sz w:val="22"/>
          <w:szCs w:val="22"/>
        </w:rPr>
        <w:t>environment</w:t>
      </w:r>
      <w:r w:rsidR="00FE0B17" w:rsidRPr="0055558B">
        <w:rPr>
          <w:rFonts w:ascii="Arial" w:hAnsi="Arial" w:cs="Arial"/>
          <w:b w:val="0"/>
          <w:bCs w:val="0"/>
          <w:sz w:val="22"/>
          <w:szCs w:val="22"/>
        </w:rPr>
        <w:t>al</w:t>
      </w:r>
      <w:r w:rsidR="00D92F1D" w:rsidRPr="0055558B">
        <w:rPr>
          <w:rFonts w:ascii="Arial" w:hAnsi="Arial" w:cs="Arial"/>
          <w:b w:val="0"/>
          <w:bCs w:val="0"/>
          <w:sz w:val="22"/>
          <w:szCs w:val="22"/>
        </w:rPr>
        <w:t xml:space="preserve"> and quality </w:t>
      </w:r>
      <w:r w:rsidR="00FE0B17" w:rsidRPr="0055558B">
        <w:rPr>
          <w:rFonts w:ascii="Arial" w:hAnsi="Arial" w:cs="Arial"/>
          <w:b w:val="0"/>
          <w:bCs w:val="0"/>
          <w:sz w:val="22"/>
          <w:szCs w:val="22"/>
        </w:rPr>
        <w:t xml:space="preserve">management </w:t>
      </w:r>
      <w:r w:rsidR="00D92F1D" w:rsidRPr="0055558B">
        <w:rPr>
          <w:rFonts w:ascii="Arial" w:hAnsi="Arial" w:cs="Arial"/>
          <w:b w:val="0"/>
          <w:bCs w:val="0"/>
          <w:sz w:val="22"/>
          <w:szCs w:val="22"/>
        </w:rPr>
        <w:t>systems</w:t>
      </w:r>
      <w:r w:rsidR="00F53B57" w:rsidRPr="0055558B">
        <w:rPr>
          <w:rFonts w:ascii="Arial" w:hAnsi="Arial" w:cs="Arial"/>
          <w:b w:val="0"/>
          <w:bCs w:val="0"/>
          <w:sz w:val="22"/>
          <w:szCs w:val="22"/>
        </w:rPr>
        <w:t xml:space="preserve"> for the execution of the works</w:t>
      </w:r>
      <w:r w:rsidRPr="0055558B">
        <w:rPr>
          <w:rFonts w:ascii="Arial" w:hAnsi="Arial" w:cs="Arial"/>
          <w:b w:val="0"/>
          <w:bCs w:val="0"/>
          <w:sz w:val="22"/>
          <w:szCs w:val="22"/>
        </w:rPr>
        <w:t xml:space="preserve"> and services</w:t>
      </w:r>
      <w:r w:rsidR="00654702" w:rsidRPr="0055558B">
        <w:rPr>
          <w:rFonts w:ascii="Arial" w:hAnsi="Arial" w:cs="Arial"/>
          <w:b w:val="0"/>
          <w:bCs w:val="0"/>
          <w:sz w:val="22"/>
          <w:szCs w:val="22"/>
        </w:rPr>
        <w:t xml:space="preserve"> </w:t>
      </w:r>
      <w:r w:rsidR="00265BE0" w:rsidRPr="0055558B">
        <w:rPr>
          <w:rFonts w:ascii="Arial" w:hAnsi="Arial" w:cs="Arial"/>
          <w:b w:val="0"/>
          <w:bCs w:val="0"/>
          <w:sz w:val="22"/>
          <w:szCs w:val="22"/>
        </w:rPr>
        <w:t xml:space="preserve">which are the </w:t>
      </w:r>
      <w:r w:rsidR="00654702" w:rsidRPr="0055558B">
        <w:rPr>
          <w:rFonts w:ascii="Arial" w:hAnsi="Arial" w:cs="Arial"/>
          <w:b w:val="0"/>
          <w:bCs w:val="0"/>
          <w:sz w:val="22"/>
          <w:szCs w:val="22"/>
        </w:rPr>
        <w:t>subject of th</w:t>
      </w:r>
      <w:r w:rsidR="00265BE0" w:rsidRPr="0055558B">
        <w:rPr>
          <w:rFonts w:ascii="Arial" w:hAnsi="Arial" w:cs="Arial"/>
          <w:b w:val="0"/>
          <w:bCs w:val="0"/>
          <w:sz w:val="22"/>
          <w:szCs w:val="22"/>
        </w:rPr>
        <w:t xml:space="preserve">is Procurement process </w:t>
      </w:r>
      <w:r w:rsidR="0069558D">
        <w:rPr>
          <w:rFonts w:ascii="Arial" w:hAnsi="Arial" w:cs="Arial"/>
          <w:b w:val="0"/>
          <w:bCs w:val="0"/>
          <w:sz w:val="22"/>
          <w:szCs w:val="22"/>
        </w:rPr>
        <w:t>may</w:t>
      </w:r>
      <w:r w:rsidR="009E5D73" w:rsidRPr="0055558B">
        <w:rPr>
          <w:rFonts w:ascii="Arial" w:hAnsi="Arial" w:cs="Arial"/>
          <w:b w:val="0"/>
          <w:bCs w:val="0"/>
          <w:sz w:val="22"/>
          <w:szCs w:val="22"/>
        </w:rPr>
        <w:t xml:space="preserve"> </w:t>
      </w:r>
      <w:r w:rsidR="007B7E04" w:rsidRPr="0055558B">
        <w:rPr>
          <w:rFonts w:ascii="Arial" w:hAnsi="Arial" w:cs="Arial"/>
          <w:b w:val="0"/>
          <w:bCs w:val="0"/>
          <w:sz w:val="22"/>
          <w:szCs w:val="22"/>
        </w:rPr>
        <w:t>follow as part of the contract award criteria in the</w:t>
      </w:r>
      <w:r w:rsidR="00D92F1D" w:rsidRPr="0055558B">
        <w:rPr>
          <w:rFonts w:ascii="Arial" w:hAnsi="Arial" w:cs="Arial"/>
          <w:b w:val="0"/>
          <w:bCs w:val="0"/>
          <w:sz w:val="22"/>
          <w:szCs w:val="22"/>
        </w:rPr>
        <w:t xml:space="preserve"> competitive tendering stage.</w:t>
      </w:r>
    </w:p>
    <w:p w14:paraId="1FF70531" w14:textId="77777777" w:rsidR="00F020A3" w:rsidRPr="0055558B" w:rsidRDefault="00F020A3" w:rsidP="00566B11">
      <w:pPr>
        <w:pStyle w:val="Header"/>
        <w:tabs>
          <w:tab w:val="clear" w:pos="4153"/>
          <w:tab w:val="clear" w:pos="8306"/>
        </w:tabs>
        <w:ind w:left="11" w:right="425" w:hanging="11"/>
        <w:jc w:val="both"/>
        <w:rPr>
          <w:rFonts w:ascii="Arial" w:hAnsi="Arial" w:cs="Arial"/>
          <w:b w:val="0"/>
          <w:bCs w:val="0"/>
          <w:sz w:val="22"/>
          <w:szCs w:val="22"/>
        </w:rPr>
      </w:pPr>
    </w:p>
    <w:p w14:paraId="628EEB56" w14:textId="77777777" w:rsidR="007B7E04" w:rsidRPr="0055558B" w:rsidRDefault="006F599E" w:rsidP="003B7D53">
      <w:pPr>
        <w:pStyle w:val="Header"/>
        <w:numPr>
          <w:ilvl w:val="0"/>
          <w:numId w:val="13"/>
        </w:numPr>
        <w:tabs>
          <w:tab w:val="clear" w:pos="4153"/>
          <w:tab w:val="clear" w:pos="8306"/>
        </w:tabs>
        <w:ind w:left="11" w:right="425" w:hanging="11"/>
        <w:jc w:val="both"/>
        <w:rPr>
          <w:rFonts w:ascii="Arial" w:hAnsi="Arial" w:cs="Arial"/>
          <w:bCs w:val="0"/>
          <w:sz w:val="22"/>
          <w:szCs w:val="22"/>
        </w:rPr>
      </w:pPr>
      <w:r w:rsidRPr="0055558B">
        <w:rPr>
          <w:rFonts w:ascii="Arial" w:hAnsi="Arial" w:cs="Arial"/>
          <w:bCs w:val="0"/>
          <w:sz w:val="22"/>
          <w:szCs w:val="22"/>
        </w:rPr>
        <w:t>Canvassing</w:t>
      </w:r>
    </w:p>
    <w:p w14:paraId="1FE72779" w14:textId="77777777" w:rsidR="007B7E04" w:rsidRPr="0055558B" w:rsidRDefault="007B7E04" w:rsidP="00566B11">
      <w:pPr>
        <w:pStyle w:val="Header"/>
        <w:tabs>
          <w:tab w:val="clear" w:pos="4153"/>
          <w:tab w:val="clear" w:pos="8306"/>
        </w:tabs>
        <w:ind w:left="11" w:right="425" w:hanging="11"/>
        <w:jc w:val="both"/>
        <w:rPr>
          <w:rFonts w:ascii="Arial" w:hAnsi="Arial" w:cs="Arial"/>
          <w:b w:val="0"/>
          <w:bCs w:val="0"/>
          <w:sz w:val="22"/>
          <w:szCs w:val="22"/>
        </w:rPr>
      </w:pPr>
      <w:r w:rsidRPr="0055558B">
        <w:rPr>
          <w:rFonts w:ascii="Arial" w:hAnsi="Arial" w:cs="Arial"/>
          <w:b w:val="0"/>
          <w:bCs w:val="0"/>
          <w:sz w:val="22"/>
          <w:szCs w:val="22"/>
        </w:rPr>
        <w:t>Any attempt by an Applicant or its adviser to inappropriately influence the selection process in any way will result in the Applicant’s Response being disqualified.  Any direct or indirect canvassing by Applicants or their advis</w:t>
      </w:r>
      <w:r w:rsidR="00C00257" w:rsidRPr="0055558B">
        <w:rPr>
          <w:rFonts w:ascii="Arial" w:hAnsi="Arial" w:cs="Arial"/>
          <w:b w:val="0"/>
          <w:bCs w:val="0"/>
          <w:sz w:val="22"/>
          <w:szCs w:val="22"/>
        </w:rPr>
        <w:t>e</w:t>
      </w:r>
      <w:r w:rsidRPr="0055558B">
        <w:rPr>
          <w:rFonts w:ascii="Arial" w:hAnsi="Arial" w:cs="Arial"/>
          <w:b w:val="0"/>
          <w:bCs w:val="0"/>
          <w:sz w:val="22"/>
          <w:szCs w:val="22"/>
        </w:rPr>
        <w:t>rs in relation to this Procurement or any attempt to obtain information from any of the employees or agents of the Contracting Entity concerning another Applicant may result in disqualification at the discretion of the Contrac</w:t>
      </w:r>
      <w:r w:rsidR="00D92F1D" w:rsidRPr="0055558B">
        <w:rPr>
          <w:rFonts w:ascii="Arial" w:hAnsi="Arial" w:cs="Arial"/>
          <w:b w:val="0"/>
          <w:bCs w:val="0"/>
          <w:sz w:val="22"/>
          <w:szCs w:val="22"/>
        </w:rPr>
        <w:t>ting Entity.</w:t>
      </w:r>
    </w:p>
    <w:p w14:paraId="01E20FA6" w14:textId="77777777" w:rsidR="00F020A3" w:rsidRPr="0055558B" w:rsidRDefault="00F020A3" w:rsidP="00566B11">
      <w:pPr>
        <w:pStyle w:val="Header"/>
        <w:tabs>
          <w:tab w:val="clear" w:pos="4153"/>
          <w:tab w:val="clear" w:pos="8306"/>
        </w:tabs>
        <w:ind w:left="11" w:right="425" w:hanging="11"/>
        <w:jc w:val="both"/>
        <w:rPr>
          <w:rFonts w:ascii="Arial" w:hAnsi="Arial" w:cs="Arial"/>
          <w:b w:val="0"/>
          <w:bCs w:val="0"/>
          <w:sz w:val="22"/>
          <w:szCs w:val="22"/>
        </w:rPr>
      </w:pPr>
    </w:p>
    <w:p w14:paraId="587EF9BE" w14:textId="77777777" w:rsidR="007B7E04" w:rsidRPr="0055558B" w:rsidRDefault="006F599E" w:rsidP="003B7D53">
      <w:pPr>
        <w:pStyle w:val="Header"/>
        <w:numPr>
          <w:ilvl w:val="0"/>
          <w:numId w:val="13"/>
        </w:numPr>
        <w:tabs>
          <w:tab w:val="clear" w:pos="4153"/>
          <w:tab w:val="clear" w:pos="8306"/>
        </w:tabs>
        <w:ind w:left="11" w:right="425" w:hanging="11"/>
        <w:jc w:val="both"/>
        <w:rPr>
          <w:rFonts w:ascii="Arial" w:hAnsi="Arial" w:cs="Arial"/>
          <w:bCs w:val="0"/>
          <w:sz w:val="22"/>
          <w:szCs w:val="22"/>
        </w:rPr>
      </w:pPr>
      <w:r w:rsidRPr="0055558B">
        <w:rPr>
          <w:rFonts w:ascii="Arial" w:hAnsi="Arial" w:cs="Arial"/>
          <w:bCs w:val="0"/>
          <w:sz w:val="22"/>
          <w:szCs w:val="22"/>
        </w:rPr>
        <w:t>Verification</w:t>
      </w:r>
    </w:p>
    <w:p w14:paraId="1A3FCED6" w14:textId="77777777" w:rsidR="007B7E04" w:rsidRPr="0055558B" w:rsidRDefault="007B7E04" w:rsidP="00566B11">
      <w:pPr>
        <w:pStyle w:val="Header"/>
        <w:tabs>
          <w:tab w:val="clear" w:pos="4153"/>
          <w:tab w:val="clear" w:pos="8306"/>
        </w:tabs>
        <w:ind w:left="11" w:right="425" w:hanging="11"/>
        <w:jc w:val="both"/>
        <w:rPr>
          <w:rFonts w:ascii="Arial" w:hAnsi="Arial" w:cs="Arial"/>
          <w:b w:val="0"/>
          <w:bCs w:val="0"/>
          <w:sz w:val="22"/>
          <w:szCs w:val="22"/>
        </w:rPr>
      </w:pPr>
      <w:r w:rsidRPr="0055558B">
        <w:rPr>
          <w:rFonts w:ascii="Arial" w:hAnsi="Arial" w:cs="Arial"/>
          <w:b w:val="0"/>
          <w:bCs w:val="0"/>
          <w:sz w:val="22"/>
          <w:szCs w:val="22"/>
        </w:rPr>
        <w:t xml:space="preserve">Responses are submitted on the basis that each Applicant consents to the Contracting Entity carrying out </w:t>
      </w:r>
      <w:r w:rsidR="000935ED" w:rsidRPr="0055558B">
        <w:rPr>
          <w:rFonts w:ascii="Arial" w:hAnsi="Arial" w:cs="Arial"/>
          <w:b w:val="0"/>
          <w:bCs w:val="0"/>
          <w:sz w:val="22"/>
          <w:szCs w:val="22"/>
        </w:rPr>
        <w:t xml:space="preserve">any </w:t>
      </w:r>
      <w:r w:rsidRPr="0055558B">
        <w:rPr>
          <w:rFonts w:ascii="Arial" w:hAnsi="Arial" w:cs="Arial"/>
          <w:b w:val="0"/>
          <w:bCs w:val="0"/>
          <w:sz w:val="22"/>
          <w:szCs w:val="22"/>
        </w:rPr>
        <w:t xml:space="preserve">necessary actions to verify the information that the Applicant has provided. The Contracting Entity may (but is not obliged to), in order to verify information provided in a PQQ </w:t>
      </w:r>
      <w:r w:rsidRPr="0055558B">
        <w:rPr>
          <w:rFonts w:ascii="Arial" w:hAnsi="Arial" w:cs="Arial"/>
          <w:b w:val="0"/>
          <w:bCs w:val="0"/>
          <w:sz w:val="22"/>
          <w:szCs w:val="22"/>
        </w:rPr>
        <w:lastRenderedPageBreak/>
        <w:t xml:space="preserve">Response, contact and visit Applicants and any of or all of their Applicant Members, </w:t>
      </w:r>
      <w:r w:rsidR="000935ED" w:rsidRPr="0055558B">
        <w:rPr>
          <w:rFonts w:ascii="Arial" w:hAnsi="Arial" w:cs="Arial"/>
          <w:b w:val="0"/>
          <w:bCs w:val="0"/>
          <w:sz w:val="22"/>
          <w:szCs w:val="22"/>
        </w:rPr>
        <w:t xml:space="preserve">and/or any Entity Being Relied Upon </w:t>
      </w:r>
      <w:r w:rsidRPr="0055558B">
        <w:rPr>
          <w:rFonts w:ascii="Arial" w:hAnsi="Arial" w:cs="Arial"/>
          <w:b w:val="0"/>
          <w:bCs w:val="0"/>
          <w:sz w:val="22"/>
          <w:szCs w:val="22"/>
        </w:rPr>
        <w:t xml:space="preserve">and/or referees which might </w:t>
      </w:r>
      <w:r w:rsidR="006B1C74" w:rsidRPr="0055558B">
        <w:rPr>
          <w:rFonts w:ascii="Arial" w:hAnsi="Arial" w:cs="Arial"/>
          <w:b w:val="0"/>
          <w:bCs w:val="0"/>
          <w:sz w:val="22"/>
          <w:szCs w:val="22"/>
        </w:rPr>
        <w:t xml:space="preserve">be provided in the Response and </w:t>
      </w:r>
      <w:r w:rsidRPr="0055558B">
        <w:rPr>
          <w:rFonts w:ascii="Arial" w:hAnsi="Arial" w:cs="Arial"/>
          <w:b w:val="0"/>
          <w:bCs w:val="0"/>
          <w:sz w:val="22"/>
          <w:szCs w:val="22"/>
        </w:rPr>
        <w:t>may conduct any investigations (either itself or through such third parties as it may, at its discretion, consider appropriate) it considers necessary in connection with PQQ Responses, including by reference to information independently sourced from the market or otherwise.  The Applicants,</w:t>
      </w:r>
      <w:r w:rsidR="000935ED" w:rsidRPr="0055558B">
        <w:rPr>
          <w:rFonts w:ascii="Arial" w:hAnsi="Arial" w:cs="Arial"/>
          <w:b w:val="0"/>
          <w:bCs w:val="0"/>
          <w:sz w:val="22"/>
          <w:szCs w:val="22"/>
        </w:rPr>
        <w:t xml:space="preserve"> Applicant Members and Entities Being Relied Upon</w:t>
      </w:r>
      <w:r w:rsidRPr="0055558B">
        <w:rPr>
          <w:rFonts w:ascii="Arial" w:hAnsi="Arial" w:cs="Arial"/>
          <w:b w:val="0"/>
          <w:bCs w:val="0"/>
          <w:sz w:val="22"/>
          <w:szCs w:val="22"/>
        </w:rPr>
        <w:t>, must facilitate sa</w:t>
      </w:r>
      <w:r w:rsidR="004D3569" w:rsidRPr="0055558B">
        <w:rPr>
          <w:rFonts w:ascii="Arial" w:hAnsi="Arial" w:cs="Arial"/>
          <w:b w:val="0"/>
          <w:bCs w:val="0"/>
          <w:sz w:val="22"/>
          <w:szCs w:val="22"/>
        </w:rPr>
        <w:t>me</w:t>
      </w:r>
      <w:r w:rsidR="000935ED" w:rsidRPr="0055558B">
        <w:rPr>
          <w:rFonts w:ascii="Arial" w:hAnsi="Arial" w:cs="Arial"/>
          <w:b w:val="0"/>
          <w:bCs w:val="0"/>
          <w:sz w:val="22"/>
          <w:szCs w:val="22"/>
        </w:rPr>
        <w:t>, upon request</w:t>
      </w:r>
      <w:r w:rsidR="004D3569" w:rsidRPr="0055558B">
        <w:rPr>
          <w:rFonts w:ascii="Arial" w:hAnsi="Arial" w:cs="Arial"/>
          <w:b w:val="0"/>
          <w:bCs w:val="0"/>
          <w:sz w:val="22"/>
          <w:szCs w:val="22"/>
        </w:rPr>
        <w:t>.</w:t>
      </w:r>
    </w:p>
    <w:p w14:paraId="1CEEA5EF" w14:textId="77777777" w:rsidR="00F020A3" w:rsidRPr="0055558B" w:rsidRDefault="00F020A3" w:rsidP="00566B11">
      <w:pPr>
        <w:pStyle w:val="Header"/>
        <w:tabs>
          <w:tab w:val="clear" w:pos="4153"/>
          <w:tab w:val="clear" w:pos="8306"/>
        </w:tabs>
        <w:ind w:left="11" w:right="425" w:hanging="11"/>
        <w:jc w:val="both"/>
        <w:rPr>
          <w:rFonts w:ascii="Arial" w:hAnsi="Arial" w:cs="Arial"/>
          <w:b w:val="0"/>
          <w:bCs w:val="0"/>
          <w:sz w:val="22"/>
          <w:szCs w:val="22"/>
        </w:rPr>
      </w:pPr>
    </w:p>
    <w:p w14:paraId="0A609287" w14:textId="77777777" w:rsidR="007B7E04" w:rsidRPr="0055558B" w:rsidRDefault="006F599E" w:rsidP="003B7D53">
      <w:pPr>
        <w:pStyle w:val="Header"/>
        <w:numPr>
          <w:ilvl w:val="0"/>
          <w:numId w:val="13"/>
        </w:numPr>
        <w:tabs>
          <w:tab w:val="clear" w:pos="4153"/>
          <w:tab w:val="clear" w:pos="8306"/>
        </w:tabs>
        <w:ind w:left="11" w:right="425" w:hanging="11"/>
        <w:jc w:val="both"/>
        <w:rPr>
          <w:rFonts w:ascii="Arial" w:hAnsi="Arial" w:cs="Arial"/>
          <w:bCs w:val="0"/>
          <w:sz w:val="22"/>
          <w:szCs w:val="22"/>
        </w:rPr>
      </w:pPr>
      <w:r w:rsidRPr="0055558B">
        <w:rPr>
          <w:rFonts w:ascii="Arial" w:hAnsi="Arial" w:cs="Arial"/>
          <w:bCs w:val="0"/>
          <w:sz w:val="22"/>
          <w:szCs w:val="22"/>
        </w:rPr>
        <w:t>Conflict of Interest</w:t>
      </w:r>
    </w:p>
    <w:p w14:paraId="35E1EA35" w14:textId="77777777" w:rsidR="007B7E04" w:rsidRDefault="007B7E04" w:rsidP="00566B11">
      <w:pPr>
        <w:pStyle w:val="Header"/>
        <w:tabs>
          <w:tab w:val="clear" w:pos="4153"/>
          <w:tab w:val="clear" w:pos="8306"/>
        </w:tabs>
        <w:ind w:left="11" w:right="425" w:hanging="11"/>
        <w:jc w:val="both"/>
        <w:rPr>
          <w:rFonts w:ascii="Arial" w:hAnsi="Arial" w:cs="Arial"/>
          <w:b w:val="0"/>
          <w:bCs w:val="0"/>
          <w:sz w:val="22"/>
          <w:szCs w:val="22"/>
        </w:rPr>
      </w:pPr>
      <w:r w:rsidRPr="0055558B">
        <w:rPr>
          <w:rFonts w:ascii="Arial" w:hAnsi="Arial" w:cs="Arial"/>
          <w:b w:val="0"/>
          <w:bCs w:val="0"/>
          <w:sz w:val="22"/>
          <w:szCs w:val="22"/>
        </w:rPr>
        <w:t>Any conflict of interest or potential conflict of interest</w:t>
      </w:r>
      <w:r w:rsidR="000935ED" w:rsidRPr="0055558B">
        <w:rPr>
          <w:rFonts w:ascii="Arial" w:hAnsi="Arial" w:cs="Arial"/>
          <w:b w:val="0"/>
          <w:bCs w:val="0"/>
          <w:sz w:val="22"/>
          <w:szCs w:val="22"/>
        </w:rPr>
        <w:t xml:space="preserve"> relating to the Applicant, any Applicant Member, any Entity Being </w:t>
      </w:r>
      <w:r w:rsidR="0098562D" w:rsidRPr="0055558B">
        <w:rPr>
          <w:rFonts w:ascii="Arial" w:hAnsi="Arial" w:cs="Arial"/>
          <w:b w:val="0"/>
          <w:bCs w:val="0"/>
          <w:sz w:val="22"/>
          <w:szCs w:val="22"/>
        </w:rPr>
        <w:t>Relied Upon or any of the advise</w:t>
      </w:r>
      <w:r w:rsidR="000935ED" w:rsidRPr="0055558B">
        <w:rPr>
          <w:rFonts w:ascii="Arial" w:hAnsi="Arial" w:cs="Arial"/>
          <w:b w:val="0"/>
          <w:bCs w:val="0"/>
          <w:sz w:val="22"/>
          <w:szCs w:val="22"/>
        </w:rPr>
        <w:t>rs of such persons</w:t>
      </w:r>
      <w:r w:rsidRPr="0055558B">
        <w:rPr>
          <w:rFonts w:ascii="Arial" w:hAnsi="Arial" w:cs="Arial"/>
          <w:b w:val="0"/>
          <w:bCs w:val="0"/>
          <w:sz w:val="22"/>
          <w:szCs w:val="22"/>
        </w:rPr>
        <w:t xml:space="preserve"> must be fully disclosed to the Contracting Entity as soon as such conflict or potential conflict becomes apparent.  In the event of any conflict or potential conflict of interest, the Contracting Entity shall,</w:t>
      </w:r>
      <w:r w:rsidR="00576A81" w:rsidRPr="0055558B">
        <w:rPr>
          <w:rFonts w:ascii="Arial" w:hAnsi="Arial" w:cs="Arial"/>
          <w:b w:val="0"/>
          <w:bCs w:val="0"/>
          <w:sz w:val="22"/>
          <w:szCs w:val="22"/>
        </w:rPr>
        <w:t xml:space="preserve"> at</w:t>
      </w:r>
      <w:r w:rsidRPr="0055558B">
        <w:rPr>
          <w:rFonts w:ascii="Arial" w:hAnsi="Arial" w:cs="Arial"/>
          <w:b w:val="0"/>
          <w:bCs w:val="0"/>
          <w:sz w:val="22"/>
          <w:szCs w:val="22"/>
        </w:rPr>
        <w:t xml:space="preserve"> its discretion, decide on th</w:t>
      </w:r>
      <w:r w:rsidR="004D3569" w:rsidRPr="0055558B">
        <w:rPr>
          <w:rFonts w:ascii="Arial" w:hAnsi="Arial" w:cs="Arial"/>
          <w:b w:val="0"/>
          <w:bCs w:val="0"/>
          <w:sz w:val="22"/>
          <w:szCs w:val="22"/>
        </w:rPr>
        <w:t>e appropriate course of action.</w:t>
      </w:r>
      <w:r w:rsidR="000935ED" w:rsidRPr="0055558B">
        <w:rPr>
          <w:rFonts w:ascii="Arial" w:hAnsi="Arial" w:cs="Arial"/>
          <w:b w:val="0"/>
          <w:bCs w:val="0"/>
          <w:sz w:val="22"/>
          <w:szCs w:val="22"/>
        </w:rPr>
        <w:t xml:space="preserve"> </w:t>
      </w:r>
    </w:p>
    <w:p w14:paraId="36E2D0B1" w14:textId="77777777" w:rsidR="00DD5B72" w:rsidRPr="0055558B" w:rsidRDefault="00DD5B72" w:rsidP="00566B11">
      <w:pPr>
        <w:pStyle w:val="Header"/>
        <w:tabs>
          <w:tab w:val="clear" w:pos="4153"/>
          <w:tab w:val="clear" w:pos="8306"/>
        </w:tabs>
        <w:ind w:left="11" w:right="425" w:hanging="11"/>
        <w:jc w:val="both"/>
        <w:rPr>
          <w:rFonts w:ascii="Arial" w:hAnsi="Arial" w:cs="Arial"/>
          <w:b w:val="0"/>
          <w:bCs w:val="0"/>
          <w:sz w:val="22"/>
          <w:szCs w:val="22"/>
        </w:rPr>
      </w:pPr>
    </w:p>
    <w:p w14:paraId="366CDD2F" w14:textId="77777777" w:rsidR="00F020A3" w:rsidRPr="0055558B" w:rsidRDefault="00F020A3" w:rsidP="00566B11">
      <w:pPr>
        <w:pStyle w:val="Header"/>
        <w:tabs>
          <w:tab w:val="clear" w:pos="4153"/>
          <w:tab w:val="clear" w:pos="8306"/>
        </w:tabs>
        <w:ind w:left="11" w:right="425" w:hanging="11"/>
        <w:jc w:val="both"/>
        <w:rPr>
          <w:rFonts w:ascii="Arial" w:hAnsi="Arial" w:cs="Arial"/>
          <w:b w:val="0"/>
          <w:bCs w:val="0"/>
          <w:sz w:val="22"/>
          <w:szCs w:val="22"/>
        </w:rPr>
      </w:pPr>
    </w:p>
    <w:p w14:paraId="096E2779" w14:textId="77777777" w:rsidR="007B7E04" w:rsidRPr="0055558B" w:rsidRDefault="007B7E04" w:rsidP="003B7D53">
      <w:pPr>
        <w:pStyle w:val="Header"/>
        <w:numPr>
          <w:ilvl w:val="0"/>
          <w:numId w:val="13"/>
        </w:numPr>
        <w:tabs>
          <w:tab w:val="clear" w:pos="4153"/>
          <w:tab w:val="clear" w:pos="8306"/>
        </w:tabs>
        <w:ind w:left="11" w:right="425" w:hanging="11"/>
        <w:jc w:val="both"/>
        <w:rPr>
          <w:rFonts w:ascii="Arial" w:hAnsi="Arial" w:cs="Arial"/>
          <w:bCs w:val="0"/>
          <w:sz w:val="22"/>
          <w:szCs w:val="22"/>
        </w:rPr>
      </w:pPr>
      <w:r w:rsidRPr="0055558B">
        <w:rPr>
          <w:rFonts w:ascii="Arial" w:hAnsi="Arial" w:cs="Arial"/>
          <w:b w:val="0"/>
          <w:bCs w:val="0"/>
          <w:sz w:val="22"/>
          <w:szCs w:val="22"/>
        </w:rPr>
        <w:t xml:space="preserve"> </w:t>
      </w:r>
      <w:r w:rsidR="006F599E" w:rsidRPr="0055558B">
        <w:rPr>
          <w:rFonts w:ascii="Arial" w:hAnsi="Arial" w:cs="Arial"/>
          <w:bCs w:val="0"/>
          <w:sz w:val="22"/>
          <w:szCs w:val="22"/>
        </w:rPr>
        <w:t>Applicant Eligibility</w:t>
      </w:r>
    </w:p>
    <w:p w14:paraId="61ED06CD" w14:textId="28DF659B" w:rsidR="00BD2A3C" w:rsidRPr="0055558B" w:rsidRDefault="007B7E04" w:rsidP="00566B11">
      <w:pPr>
        <w:pStyle w:val="Header"/>
        <w:tabs>
          <w:tab w:val="clear" w:pos="4153"/>
          <w:tab w:val="clear" w:pos="8306"/>
        </w:tabs>
        <w:ind w:left="11" w:right="425" w:hanging="11"/>
        <w:jc w:val="both"/>
        <w:rPr>
          <w:rFonts w:ascii="Arial" w:hAnsi="Arial" w:cs="Arial"/>
          <w:b w:val="0"/>
          <w:bCs w:val="0"/>
          <w:sz w:val="22"/>
          <w:szCs w:val="22"/>
        </w:rPr>
      </w:pPr>
      <w:r w:rsidRPr="0055558B">
        <w:rPr>
          <w:rFonts w:ascii="Arial" w:hAnsi="Arial" w:cs="Arial"/>
          <w:b w:val="0"/>
          <w:bCs w:val="0"/>
          <w:sz w:val="22"/>
          <w:szCs w:val="22"/>
        </w:rPr>
        <w:t xml:space="preserve">Applicants should note that the Pre-qualification Questionnaire eligibility and other requirements set out herein apply to the Procurement at all times (including the </w:t>
      </w:r>
      <w:r w:rsidR="002862D2" w:rsidRPr="0055558B">
        <w:rPr>
          <w:rFonts w:ascii="Arial" w:hAnsi="Arial" w:cs="Arial"/>
          <w:b w:val="0"/>
          <w:bCs w:val="0"/>
          <w:sz w:val="22"/>
          <w:szCs w:val="22"/>
        </w:rPr>
        <w:t>Contract award</w:t>
      </w:r>
      <w:r w:rsidRPr="0055558B">
        <w:rPr>
          <w:rFonts w:ascii="Arial" w:hAnsi="Arial" w:cs="Arial"/>
          <w:b w:val="0"/>
          <w:bCs w:val="0"/>
          <w:sz w:val="22"/>
          <w:szCs w:val="22"/>
        </w:rPr>
        <w:t xml:space="preserve"> stage</w:t>
      </w:r>
      <w:r w:rsidR="00AF6859">
        <w:rPr>
          <w:rFonts w:ascii="Arial" w:hAnsi="Arial" w:cs="Arial"/>
          <w:b w:val="0"/>
          <w:bCs w:val="0"/>
          <w:sz w:val="22"/>
          <w:szCs w:val="22"/>
        </w:rPr>
        <w:t xml:space="preserve"> and during Contract performance</w:t>
      </w:r>
      <w:r w:rsidRPr="0055558B">
        <w:rPr>
          <w:rFonts w:ascii="Arial" w:hAnsi="Arial" w:cs="Arial"/>
          <w:b w:val="0"/>
          <w:bCs w:val="0"/>
          <w:sz w:val="22"/>
          <w:szCs w:val="22"/>
        </w:rPr>
        <w:t xml:space="preserve">). The Contracting Entity reserves the right, at its discretion, to re-assess the eligibility, financial standing, </w:t>
      </w:r>
      <w:r w:rsidR="008A7453" w:rsidRPr="0055558B">
        <w:rPr>
          <w:rFonts w:ascii="Arial" w:hAnsi="Arial" w:cs="Arial"/>
          <w:b w:val="0"/>
          <w:bCs w:val="0"/>
          <w:sz w:val="22"/>
          <w:szCs w:val="22"/>
        </w:rPr>
        <w:t xml:space="preserve">experience and </w:t>
      </w:r>
      <w:r w:rsidRPr="0055558B">
        <w:rPr>
          <w:rFonts w:ascii="Arial" w:hAnsi="Arial" w:cs="Arial"/>
          <w:b w:val="0"/>
          <w:bCs w:val="0"/>
          <w:sz w:val="22"/>
          <w:szCs w:val="22"/>
        </w:rPr>
        <w:t xml:space="preserve">technical capability of any Applicant (or Applicant Member) and other requirements, at any </w:t>
      </w:r>
      <w:r w:rsidR="00FA10A9" w:rsidRPr="0055558B">
        <w:rPr>
          <w:rFonts w:ascii="Arial" w:hAnsi="Arial" w:cs="Arial"/>
          <w:b w:val="0"/>
          <w:bCs w:val="0"/>
          <w:sz w:val="22"/>
          <w:szCs w:val="22"/>
        </w:rPr>
        <w:t>stage(s)</w:t>
      </w:r>
      <w:r w:rsidRPr="0055558B">
        <w:rPr>
          <w:rFonts w:ascii="Arial" w:hAnsi="Arial" w:cs="Arial"/>
          <w:b w:val="0"/>
          <w:bCs w:val="0"/>
          <w:sz w:val="22"/>
          <w:szCs w:val="22"/>
        </w:rPr>
        <w:t xml:space="preserve"> throughout this Procurement</w:t>
      </w:r>
      <w:r w:rsidR="00AF6859">
        <w:rPr>
          <w:rFonts w:ascii="Arial" w:hAnsi="Arial" w:cs="Arial"/>
          <w:b w:val="0"/>
          <w:bCs w:val="0"/>
          <w:sz w:val="22"/>
          <w:szCs w:val="22"/>
        </w:rPr>
        <w:t xml:space="preserve"> and Contract performance</w:t>
      </w:r>
      <w:r w:rsidRPr="0055558B">
        <w:rPr>
          <w:rFonts w:ascii="Arial" w:hAnsi="Arial" w:cs="Arial"/>
          <w:b w:val="0"/>
          <w:bCs w:val="0"/>
          <w:sz w:val="22"/>
          <w:szCs w:val="22"/>
        </w:rPr>
        <w:t>, to ensure that the Applicant continues to remain eligible and have the requisite</w:t>
      </w:r>
      <w:r w:rsidR="00BD2A3C" w:rsidRPr="0055558B">
        <w:rPr>
          <w:rFonts w:ascii="Arial" w:hAnsi="Arial" w:cs="Arial"/>
          <w:b w:val="0"/>
          <w:bCs w:val="0"/>
          <w:sz w:val="22"/>
          <w:szCs w:val="22"/>
        </w:rPr>
        <w:t xml:space="preserve"> requirements for the Contract.</w:t>
      </w:r>
    </w:p>
    <w:p w14:paraId="5D2AC900" w14:textId="77777777" w:rsidR="00BD2A3C" w:rsidRPr="0055558B" w:rsidRDefault="00BD2A3C" w:rsidP="009E56CE">
      <w:pPr>
        <w:spacing w:before="200" w:after="200"/>
        <w:ind w:left="11" w:right="425" w:hanging="11"/>
        <w:jc w:val="both"/>
        <w:rPr>
          <w:rFonts w:ascii="Arial" w:hAnsi="Arial" w:cs="Arial"/>
          <w:sz w:val="22"/>
          <w:szCs w:val="22"/>
          <w:lang w:val="en-IE" w:eastAsia="en-IE"/>
        </w:rPr>
      </w:pPr>
      <w:r w:rsidRPr="0055558B">
        <w:rPr>
          <w:rFonts w:ascii="Arial" w:hAnsi="Arial" w:cs="Arial"/>
          <w:sz w:val="22"/>
          <w:szCs w:val="22"/>
          <w:lang w:val="en-IE" w:eastAsia="en-IE"/>
        </w:rPr>
        <w:t>Without prejudice to the gener</w:t>
      </w:r>
      <w:r w:rsidR="00FA10A9" w:rsidRPr="0055558B">
        <w:rPr>
          <w:rFonts w:ascii="Arial" w:hAnsi="Arial" w:cs="Arial"/>
          <w:sz w:val="22"/>
          <w:szCs w:val="22"/>
          <w:lang w:val="en-IE" w:eastAsia="en-IE"/>
        </w:rPr>
        <w:t xml:space="preserve">ality of the foregoing, if the Applicant </w:t>
      </w:r>
      <w:r w:rsidRPr="0055558B">
        <w:rPr>
          <w:rFonts w:ascii="Arial" w:hAnsi="Arial" w:cs="Arial"/>
          <w:sz w:val="22"/>
          <w:szCs w:val="22"/>
          <w:lang w:val="en-IE" w:eastAsia="en-IE"/>
        </w:rPr>
        <w:t xml:space="preserve"> (or parent company guarantor) becomes bankrupt or insolvent, goes into liquidation, has a receiving or administration order made against it, has an examiner appointed, compounds with its creditors or carries on business under a receiver, trustee or manager for the benefit of its creditors, or if any act is done or event occurs which under applicable laws has a similar effect to any of these events or acts, it may result in the </w:t>
      </w:r>
      <w:r w:rsidR="00FA10A9" w:rsidRPr="0055558B">
        <w:rPr>
          <w:rFonts w:ascii="Arial" w:hAnsi="Arial" w:cs="Arial"/>
          <w:sz w:val="22"/>
          <w:szCs w:val="22"/>
          <w:lang w:val="en-IE" w:eastAsia="en-IE"/>
        </w:rPr>
        <w:t>Applicant</w:t>
      </w:r>
      <w:r w:rsidRPr="0055558B">
        <w:rPr>
          <w:rFonts w:ascii="Arial" w:hAnsi="Arial" w:cs="Arial"/>
          <w:sz w:val="22"/>
          <w:szCs w:val="22"/>
          <w:lang w:val="en-IE" w:eastAsia="en-IE"/>
        </w:rPr>
        <w:t xml:space="preserve"> being disqualified from any further participation in the Procurement process irrespective of the progress of the Procurement process.</w:t>
      </w:r>
    </w:p>
    <w:p w14:paraId="4D6DFFBB" w14:textId="77777777" w:rsidR="00BD2A3C" w:rsidRPr="0055558B" w:rsidRDefault="00BD2A3C" w:rsidP="009E56CE">
      <w:pPr>
        <w:spacing w:before="200" w:after="200"/>
        <w:ind w:left="11" w:right="425" w:hanging="11"/>
        <w:jc w:val="both"/>
        <w:rPr>
          <w:rFonts w:ascii="Arial" w:hAnsi="Arial" w:cs="Arial"/>
          <w:bCs/>
          <w:sz w:val="22"/>
          <w:szCs w:val="22"/>
        </w:rPr>
      </w:pPr>
      <w:r w:rsidRPr="0055558B">
        <w:rPr>
          <w:rFonts w:ascii="Arial" w:hAnsi="Arial" w:cs="Arial"/>
          <w:sz w:val="22"/>
          <w:szCs w:val="22"/>
          <w:lang w:val="en-IE" w:eastAsia="en-IE"/>
        </w:rPr>
        <w:t>The Contracting Entity reserves the right to seek additional contractual and commercial safeguards in the event that</w:t>
      </w:r>
      <w:r w:rsidR="00FA10A9" w:rsidRPr="0055558B">
        <w:rPr>
          <w:rFonts w:ascii="Arial" w:hAnsi="Arial" w:cs="Arial"/>
          <w:sz w:val="22"/>
          <w:szCs w:val="22"/>
          <w:lang w:val="en-IE" w:eastAsia="en-IE"/>
        </w:rPr>
        <w:t xml:space="preserve"> the financial position of the Applicant</w:t>
      </w:r>
      <w:r w:rsidRPr="0055558B">
        <w:rPr>
          <w:rFonts w:ascii="Arial" w:hAnsi="Arial" w:cs="Arial"/>
          <w:sz w:val="22"/>
          <w:szCs w:val="22"/>
          <w:lang w:val="en-IE" w:eastAsia="en-IE"/>
        </w:rPr>
        <w:t xml:space="preserve"> deteriorates. The Contracting Entity also reserves the right </w:t>
      </w:r>
      <w:r w:rsidR="00FA10A9" w:rsidRPr="0055558B">
        <w:rPr>
          <w:rFonts w:ascii="Arial" w:hAnsi="Arial" w:cs="Arial"/>
          <w:sz w:val="22"/>
          <w:szCs w:val="22"/>
          <w:lang w:val="en-IE" w:eastAsia="en-IE"/>
        </w:rPr>
        <w:t>not to award the Contract to a t</w:t>
      </w:r>
      <w:r w:rsidRPr="0055558B">
        <w:rPr>
          <w:rFonts w:ascii="Arial" w:hAnsi="Arial" w:cs="Arial"/>
          <w:sz w:val="22"/>
          <w:szCs w:val="22"/>
          <w:lang w:val="en-IE" w:eastAsia="en-IE"/>
        </w:rPr>
        <w:t>enderer in such circumstances.</w:t>
      </w:r>
    </w:p>
    <w:p w14:paraId="0FF89702" w14:textId="77777777" w:rsidR="00F020A3" w:rsidRPr="0055558B" w:rsidRDefault="00F020A3" w:rsidP="00566B11">
      <w:pPr>
        <w:pStyle w:val="Header"/>
        <w:tabs>
          <w:tab w:val="clear" w:pos="4153"/>
          <w:tab w:val="clear" w:pos="8306"/>
        </w:tabs>
        <w:ind w:left="11" w:right="425" w:hanging="11"/>
        <w:jc w:val="both"/>
        <w:rPr>
          <w:rFonts w:ascii="Arial" w:hAnsi="Arial" w:cs="Arial"/>
          <w:b w:val="0"/>
          <w:bCs w:val="0"/>
          <w:sz w:val="22"/>
          <w:szCs w:val="22"/>
        </w:rPr>
      </w:pPr>
    </w:p>
    <w:p w14:paraId="4EC5D4AF" w14:textId="77777777" w:rsidR="007B7E04" w:rsidRPr="0055558B" w:rsidRDefault="00F53B57" w:rsidP="003B7D53">
      <w:pPr>
        <w:pStyle w:val="Header"/>
        <w:numPr>
          <w:ilvl w:val="0"/>
          <w:numId w:val="13"/>
        </w:numPr>
        <w:tabs>
          <w:tab w:val="clear" w:pos="4153"/>
          <w:tab w:val="clear" w:pos="8306"/>
        </w:tabs>
        <w:ind w:left="11" w:right="425" w:hanging="11"/>
        <w:jc w:val="both"/>
        <w:rPr>
          <w:rFonts w:ascii="Arial" w:hAnsi="Arial" w:cs="Arial"/>
          <w:bCs w:val="0"/>
          <w:sz w:val="22"/>
          <w:szCs w:val="22"/>
        </w:rPr>
      </w:pPr>
      <w:r w:rsidRPr="0055558B">
        <w:rPr>
          <w:rFonts w:ascii="Arial" w:hAnsi="Arial" w:cs="Arial"/>
          <w:bCs w:val="0"/>
          <w:sz w:val="22"/>
          <w:szCs w:val="22"/>
        </w:rPr>
        <w:t>Publicity</w:t>
      </w:r>
    </w:p>
    <w:p w14:paraId="167D16D1" w14:textId="77777777" w:rsidR="00F03F27" w:rsidRPr="0055558B" w:rsidRDefault="00EB647E" w:rsidP="00566B11">
      <w:pPr>
        <w:pStyle w:val="Header"/>
        <w:tabs>
          <w:tab w:val="clear" w:pos="4153"/>
          <w:tab w:val="clear" w:pos="8306"/>
        </w:tabs>
        <w:ind w:left="11" w:right="425" w:hanging="11"/>
        <w:jc w:val="both"/>
        <w:rPr>
          <w:rFonts w:ascii="Arial" w:hAnsi="Arial" w:cs="Arial"/>
          <w:b w:val="0"/>
          <w:bCs w:val="0"/>
          <w:sz w:val="22"/>
          <w:szCs w:val="22"/>
        </w:rPr>
      </w:pPr>
      <w:r w:rsidRPr="0055558B">
        <w:rPr>
          <w:rFonts w:ascii="Arial" w:hAnsi="Arial" w:cs="Arial"/>
          <w:b w:val="0"/>
          <w:bCs w:val="0"/>
          <w:sz w:val="22"/>
          <w:szCs w:val="22"/>
        </w:rPr>
        <w:t xml:space="preserve">No </w:t>
      </w:r>
      <w:r w:rsidR="008A7453" w:rsidRPr="0055558B">
        <w:rPr>
          <w:rFonts w:ascii="Arial" w:hAnsi="Arial" w:cs="Arial"/>
          <w:b w:val="0"/>
          <w:bCs w:val="0"/>
          <w:sz w:val="22"/>
          <w:szCs w:val="22"/>
        </w:rPr>
        <w:t>p</w:t>
      </w:r>
      <w:r w:rsidRPr="0055558B">
        <w:rPr>
          <w:rFonts w:ascii="Arial" w:hAnsi="Arial" w:cs="Arial"/>
          <w:b w:val="0"/>
          <w:bCs w:val="0"/>
          <w:sz w:val="22"/>
          <w:szCs w:val="22"/>
        </w:rPr>
        <w:t xml:space="preserve">ublicity in relation to </w:t>
      </w:r>
      <w:r w:rsidR="00AE7B4B" w:rsidRPr="0055558B">
        <w:rPr>
          <w:rFonts w:ascii="Arial" w:hAnsi="Arial" w:cs="Arial"/>
          <w:b w:val="0"/>
          <w:bCs w:val="0"/>
          <w:sz w:val="22"/>
          <w:szCs w:val="22"/>
        </w:rPr>
        <w:t>the proposed C</w:t>
      </w:r>
      <w:r w:rsidRPr="0055558B">
        <w:rPr>
          <w:rFonts w:ascii="Arial" w:hAnsi="Arial" w:cs="Arial"/>
          <w:b w:val="0"/>
          <w:bCs w:val="0"/>
          <w:sz w:val="22"/>
          <w:szCs w:val="22"/>
        </w:rPr>
        <w:t>ontract or the Procurement in general is permitted unless and until the Contracting Entity has given express prior written consent to the relevant communication. In particular, no statement should be made to the press or other similar organisations regarding the nature of any Response without the express written consent of the Contracting Entity. The Contracting Entity retains the right to publicise or otherwise disclose to any third party information in relation to the proposed C</w:t>
      </w:r>
      <w:r w:rsidR="00AE7B4B" w:rsidRPr="0055558B">
        <w:rPr>
          <w:rFonts w:ascii="Arial" w:hAnsi="Arial" w:cs="Arial"/>
          <w:b w:val="0"/>
          <w:bCs w:val="0"/>
          <w:sz w:val="22"/>
          <w:szCs w:val="22"/>
        </w:rPr>
        <w:t xml:space="preserve">ontract, </w:t>
      </w:r>
      <w:r w:rsidR="00353056" w:rsidRPr="0055558B">
        <w:rPr>
          <w:rFonts w:ascii="Arial" w:hAnsi="Arial" w:cs="Arial"/>
          <w:b w:val="0"/>
          <w:bCs w:val="0"/>
          <w:sz w:val="22"/>
          <w:szCs w:val="22"/>
        </w:rPr>
        <w:t>the identity of</w:t>
      </w:r>
      <w:r w:rsidR="00FA10A9" w:rsidRPr="0055558B">
        <w:rPr>
          <w:rFonts w:ascii="Arial" w:hAnsi="Arial" w:cs="Arial"/>
          <w:b w:val="0"/>
          <w:bCs w:val="0"/>
          <w:sz w:val="22"/>
          <w:szCs w:val="22"/>
        </w:rPr>
        <w:t xml:space="preserve"> Applicants or Applicant Members</w:t>
      </w:r>
      <w:r w:rsidR="00AE7B4B" w:rsidRPr="0055558B">
        <w:rPr>
          <w:rFonts w:ascii="Arial" w:hAnsi="Arial" w:cs="Arial"/>
          <w:b w:val="0"/>
          <w:bCs w:val="0"/>
          <w:sz w:val="22"/>
          <w:szCs w:val="22"/>
        </w:rPr>
        <w:t xml:space="preserve"> </w:t>
      </w:r>
      <w:r w:rsidRPr="0055558B">
        <w:rPr>
          <w:rFonts w:ascii="Arial" w:hAnsi="Arial" w:cs="Arial"/>
          <w:b w:val="0"/>
          <w:bCs w:val="0"/>
          <w:sz w:val="22"/>
          <w:szCs w:val="22"/>
        </w:rPr>
        <w:t xml:space="preserve">or the </w:t>
      </w:r>
      <w:r w:rsidR="00AE7B4B" w:rsidRPr="0055558B">
        <w:rPr>
          <w:rFonts w:ascii="Arial" w:hAnsi="Arial" w:cs="Arial"/>
          <w:b w:val="0"/>
          <w:bCs w:val="0"/>
          <w:sz w:val="22"/>
          <w:szCs w:val="22"/>
        </w:rPr>
        <w:t>P</w:t>
      </w:r>
      <w:r w:rsidRPr="0055558B">
        <w:rPr>
          <w:rFonts w:ascii="Arial" w:hAnsi="Arial" w:cs="Arial"/>
          <w:b w:val="0"/>
          <w:bCs w:val="0"/>
          <w:sz w:val="22"/>
          <w:szCs w:val="22"/>
        </w:rPr>
        <w:t>roc</w:t>
      </w:r>
      <w:r w:rsidR="00F57EFA" w:rsidRPr="0055558B">
        <w:rPr>
          <w:rFonts w:ascii="Arial" w:hAnsi="Arial" w:cs="Arial"/>
          <w:b w:val="0"/>
          <w:bCs w:val="0"/>
          <w:sz w:val="22"/>
          <w:szCs w:val="22"/>
        </w:rPr>
        <w:t>urement in general.</w:t>
      </w:r>
    </w:p>
    <w:p w14:paraId="57E11037" w14:textId="77777777" w:rsidR="00654702" w:rsidRPr="0055558B" w:rsidRDefault="00654702" w:rsidP="00566B11">
      <w:pPr>
        <w:pStyle w:val="Header"/>
        <w:tabs>
          <w:tab w:val="clear" w:pos="4153"/>
          <w:tab w:val="clear" w:pos="8306"/>
        </w:tabs>
        <w:ind w:left="11" w:right="425" w:hanging="11"/>
        <w:jc w:val="both"/>
        <w:rPr>
          <w:rFonts w:ascii="Arial" w:hAnsi="Arial" w:cs="Arial"/>
          <w:b w:val="0"/>
          <w:bCs w:val="0"/>
          <w:sz w:val="22"/>
          <w:szCs w:val="22"/>
        </w:rPr>
      </w:pPr>
    </w:p>
    <w:p w14:paraId="7037E1F9" w14:textId="77777777" w:rsidR="00654702" w:rsidRPr="0055558B" w:rsidRDefault="00EF6DDF" w:rsidP="00120A36">
      <w:pPr>
        <w:pStyle w:val="Header"/>
        <w:tabs>
          <w:tab w:val="left" w:pos="720"/>
        </w:tabs>
        <w:ind w:left="142" w:right="425" w:hanging="142"/>
        <w:jc w:val="both"/>
        <w:rPr>
          <w:rFonts w:ascii="Arial" w:hAnsi="Arial" w:cs="Arial"/>
          <w:sz w:val="22"/>
          <w:szCs w:val="22"/>
        </w:rPr>
      </w:pPr>
      <w:r>
        <w:rPr>
          <w:rFonts w:ascii="Arial" w:hAnsi="Arial" w:cs="Arial"/>
          <w:bCs w:val="0"/>
          <w:sz w:val="22"/>
          <w:szCs w:val="22"/>
        </w:rPr>
        <w:t>r)</w:t>
      </w:r>
      <w:r>
        <w:rPr>
          <w:rFonts w:ascii="Arial" w:hAnsi="Arial" w:cs="Arial"/>
          <w:bCs w:val="0"/>
          <w:sz w:val="22"/>
          <w:szCs w:val="22"/>
        </w:rPr>
        <w:tab/>
      </w:r>
      <w:r w:rsidR="00654702" w:rsidRPr="0055558B">
        <w:rPr>
          <w:rFonts w:ascii="Arial" w:hAnsi="Arial" w:cs="Arial"/>
          <w:bCs w:val="0"/>
          <w:sz w:val="22"/>
          <w:szCs w:val="22"/>
        </w:rPr>
        <w:t>No Prior Knowledge</w:t>
      </w:r>
    </w:p>
    <w:p w14:paraId="2AE4FF0D" w14:textId="77777777" w:rsidR="00654702" w:rsidRPr="0055558B" w:rsidRDefault="00654702" w:rsidP="009E56CE">
      <w:pPr>
        <w:pStyle w:val="Header"/>
        <w:tabs>
          <w:tab w:val="left" w:pos="720"/>
        </w:tabs>
        <w:ind w:left="11" w:right="425" w:hanging="11"/>
        <w:jc w:val="both"/>
        <w:rPr>
          <w:rFonts w:ascii="Arial" w:hAnsi="Arial" w:cs="Arial"/>
          <w:b w:val="0"/>
          <w:bCs w:val="0"/>
          <w:sz w:val="22"/>
          <w:szCs w:val="22"/>
        </w:rPr>
      </w:pPr>
      <w:r w:rsidRPr="0055558B">
        <w:rPr>
          <w:rFonts w:ascii="Arial" w:hAnsi="Arial" w:cs="Arial"/>
          <w:b w:val="0"/>
          <w:bCs w:val="0"/>
          <w:sz w:val="22"/>
          <w:szCs w:val="22"/>
        </w:rPr>
        <w:t>Applicants must not make assumptions that the Contracting Entity or any of its advisers has prior knowledge of their organisation or their service provision.  Applicants will only be evaluated on the information provided in their PQQ Response (as may be clarified in accordance with the provisions of this PQQ).</w:t>
      </w:r>
    </w:p>
    <w:p w14:paraId="2E195749" w14:textId="77777777" w:rsidR="00654702" w:rsidRPr="0055558B" w:rsidRDefault="00654702" w:rsidP="00566B11">
      <w:pPr>
        <w:pStyle w:val="Header"/>
        <w:tabs>
          <w:tab w:val="left" w:pos="720"/>
        </w:tabs>
        <w:ind w:left="11" w:right="425" w:hanging="11"/>
        <w:rPr>
          <w:rFonts w:ascii="Arial" w:hAnsi="Arial" w:cs="Arial"/>
          <w:b w:val="0"/>
          <w:bCs w:val="0"/>
          <w:sz w:val="22"/>
          <w:szCs w:val="22"/>
        </w:rPr>
      </w:pPr>
    </w:p>
    <w:p w14:paraId="1D3662E3" w14:textId="77777777" w:rsidR="00654702" w:rsidRPr="0055558B" w:rsidRDefault="00EF6DDF" w:rsidP="00120A36">
      <w:pPr>
        <w:pStyle w:val="Header"/>
        <w:tabs>
          <w:tab w:val="left" w:pos="720"/>
        </w:tabs>
        <w:ind w:left="11" w:right="425"/>
        <w:jc w:val="both"/>
        <w:rPr>
          <w:rFonts w:ascii="Arial" w:hAnsi="Arial" w:cs="Arial"/>
          <w:sz w:val="22"/>
          <w:szCs w:val="22"/>
        </w:rPr>
      </w:pPr>
      <w:r>
        <w:rPr>
          <w:rFonts w:ascii="Arial" w:hAnsi="Arial" w:cs="Arial"/>
          <w:bCs w:val="0"/>
          <w:sz w:val="22"/>
          <w:szCs w:val="22"/>
        </w:rPr>
        <w:t>s)</w:t>
      </w:r>
      <w:r>
        <w:rPr>
          <w:rFonts w:ascii="Arial" w:hAnsi="Arial" w:cs="Arial"/>
          <w:bCs w:val="0"/>
          <w:sz w:val="22"/>
          <w:szCs w:val="22"/>
        </w:rPr>
        <w:tab/>
      </w:r>
      <w:r w:rsidR="00654702" w:rsidRPr="0055558B">
        <w:rPr>
          <w:rFonts w:ascii="Arial" w:hAnsi="Arial" w:cs="Arial"/>
          <w:bCs w:val="0"/>
          <w:sz w:val="22"/>
          <w:szCs w:val="22"/>
        </w:rPr>
        <w:t>Multiple Participation</w:t>
      </w:r>
    </w:p>
    <w:p w14:paraId="4A7C705C" w14:textId="10B7E15D" w:rsidR="00654702" w:rsidRDefault="00654702" w:rsidP="00566B11">
      <w:pPr>
        <w:pStyle w:val="Header"/>
        <w:tabs>
          <w:tab w:val="clear" w:pos="4153"/>
          <w:tab w:val="clear" w:pos="8306"/>
        </w:tabs>
        <w:ind w:left="11" w:right="425" w:hanging="11"/>
        <w:jc w:val="both"/>
        <w:rPr>
          <w:rFonts w:ascii="Arial" w:hAnsi="Arial" w:cs="Arial"/>
          <w:b w:val="0"/>
          <w:bCs w:val="0"/>
          <w:sz w:val="22"/>
          <w:szCs w:val="22"/>
        </w:rPr>
      </w:pPr>
      <w:r w:rsidRPr="0055558B">
        <w:rPr>
          <w:rFonts w:ascii="Arial" w:hAnsi="Arial" w:cs="Arial"/>
          <w:b w:val="0"/>
          <w:bCs w:val="0"/>
          <w:sz w:val="22"/>
          <w:szCs w:val="22"/>
        </w:rPr>
        <w:t xml:space="preserve">Where any Applicant or Applicant Member wishes to participate in more than one </w:t>
      </w:r>
      <w:r w:rsidR="00E64D7A" w:rsidRPr="0055558B">
        <w:rPr>
          <w:rFonts w:ascii="Arial" w:hAnsi="Arial" w:cs="Arial"/>
          <w:b w:val="0"/>
          <w:bCs w:val="0"/>
          <w:sz w:val="22"/>
          <w:szCs w:val="22"/>
        </w:rPr>
        <w:t>PQQ Response</w:t>
      </w:r>
      <w:r w:rsidRPr="0055558B">
        <w:rPr>
          <w:rFonts w:ascii="Arial" w:hAnsi="Arial" w:cs="Arial"/>
          <w:b w:val="0"/>
          <w:bCs w:val="0"/>
          <w:sz w:val="22"/>
          <w:szCs w:val="22"/>
        </w:rPr>
        <w:t xml:space="preserve"> for this Procurement, it must contact the Contracting Entity promptly to seek the Contracting Entity’s consent. No Applicant may be involved with (including acting as adviser to</w:t>
      </w:r>
      <w:r w:rsidR="00E64D7A" w:rsidRPr="0055558B">
        <w:rPr>
          <w:rFonts w:ascii="Arial" w:hAnsi="Arial" w:cs="Arial"/>
          <w:b w:val="0"/>
          <w:bCs w:val="0"/>
          <w:sz w:val="22"/>
          <w:szCs w:val="22"/>
        </w:rPr>
        <w:t xml:space="preserve"> an Applicant</w:t>
      </w:r>
      <w:r w:rsidRPr="0055558B">
        <w:rPr>
          <w:rFonts w:ascii="Arial" w:hAnsi="Arial" w:cs="Arial"/>
          <w:b w:val="0"/>
          <w:bCs w:val="0"/>
          <w:sz w:val="22"/>
          <w:szCs w:val="22"/>
        </w:rPr>
        <w:t xml:space="preserve">) more than </w:t>
      </w:r>
      <w:r w:rsidRPr="0055558B">
        <w:rPr>
          <w:rFonts w:ascii="Arial" w:hAnsi="Arial" w:cs="Arial"/>
          <w:b w:val="0"/>
          <w:bCs w:val="0"/>
          <w:sz w:val="22"/>
          <w:szCs w:val="22"/>
        </w:rPr>
        <w:lastRenderedPageBreak/>
        <w:t xml:space="preserve">one </w:t>
      </w:r>
      <w:r w:rsidR="00E64D7A" w:rsidRPr="0055558B">
        <w:rPr>
          <w:rFonts w:ascii="Arial" w:hAnsi="Arial" w:cs="Arial"/>
          <w:b w:val="0"/>
          <w:bCs w:val="0"/>
          <w:sz w:val="22"/>
          <w:szCs w:val="22"/>
        </w:rPr>
        <w:t>PQQ Response</w:t>
      </w:r>
      <w:r w:rsidRPr="0055558B">
        <w:rPr>
          <w:rFonts w:ascii="Arial" w:hAnsi="Arial" w:cs="Arial"/>
          <w:b w:val="0"/>
          <w:bCs w:val="0"/>
          <w:sz w:val="22"/>
          <w:szCs w:val="22"/>
        </w:rPr>
        <w:t xml:space="preserve"> without the prior approval of the Contracting Entity.  Applicants who wish to be involved with more than one application must notify the Contracting Entity at least</w:t>
      </w:r>
      <w:r w:rsidR="00D62FC9">
        <w:rPr>
          <w:rFonts w:ascii="Arial" w:hAnsi="Arial" w:cs="Arial"/>
          <w:b w:val="0"/>
          <w:bCs w:val="0"/>
          <w:sz w:val="22"/>
          <w:szCs w:val="22"/>
        </w:rPr>
        <w:t xml:space="preserve"> 14 days</w:t>
      </w:r>
      <w:r w:rsidRPr="0055558B">
        <w:rPr>
          <w:rFonts w:ascii="Arial" w:hAnsi="Arial" w:cs="Arial"/>
          <w:b w:val="0"/>
          <w:bCs w:val="0"/>
          <w:sz w:val="22"/>
          <w:szCs w:val="22"/>
        </w:rPr>
        <w:t xml:space="preserve"> </w:t>
      </w:r>
      <w:r w:rsidR="00264855">
        <w:rPr>
          <w:rFonts w:ascii="Arial" w:hAnsi="Arial" w:cs="Arial"/>
          <w:b w:val="0"/>
          <w:bCs w:val="0"/>
          <w:sz w:val="22"/>
          <w:szCs w:val="22"/>
        </w:rPr>
        <w:t xml:space="preserve"> </w:t>
      </w:r>
      <w:r w:rsidRPr="0055558B">
        <w:rPr>
          <w:rFonts w:ascii="Arial" w:hAnsi="Arial" w:cs="Arial"/>
          <w:b w:val="0"/>
          <w:bCs w:val="0"/>
          <w:sz w:val="22"/>
          <w:szCs w:val="22"/>
        </w:rPr>
        <w:t xml:space="preserve">prior to </w:t>
      </w:r>
      <w:r w:rsidR="00E64D7A" w:rsidRPr="0055558B">
        <w:rPr>
          <w:rFonts w:ascii="Arial" w:hAnsi="Arial" w:cs="Arial"/>
          <w:b w:val="0"/>
          <w:bCs w:val="0"/>
          <w:sz w:val="22"/>
          <w:szCs w:val="22"/>
        </w:rPr>
        <w:t xml:space="preserve">the PQQ </w:t>
      </w:r>
      <w:r w:rsidR="00FA10A9" w:rsidRPr="0055558B">
        <w:rPr>
          <w:rFonts w:ascii="Arial" w:hAnsi="Arial" w:cs="Arial"/>
          <w:b w:val="0"/>
          <w:bCs w:val="0"/>
          <w:sz w:val="22"/>
          <w:szCs w:val="22"/>
        </w:rPr>
        <w:t>Response Deadline</w:t>
      </w:r>
      <w:r w:rsidRPr="0055558B">
        <w:rPr>
          <w:rFonts w:ascii="Arial" w:hAnsi="Arial" w:cs="Arial"/>
          <w:b w:val="0"/>
          <w:bCs w:val="0"/>
          <w:sz w:val="22"/>
          <w:szCs w:val="22"/>
        </w:rPr>
        <w:t xml:space="preserve"> and the Contracting Entity will take such steps as it considers appropriate, which may include prohibiting the Applicant from being involved with more than one application or making such involvement conditional on certain requirements being met.</w:t>
      </w:r>
    </w:p>
    <w:p w14:paraId="731CB947" w14:textId="77777777" w:rsidR="00AF6859" w:rsidRDefault="00AF6859" w:rsidP="00566B11">
      <w:pPr>
        <w:pStyle w:val="Header"/>
        <w:tabs>
          <w:tab w:val="clear" w:pos="4153"/>
          <w:tab w:val="clear" w:pos="8306"/>
        </w:tabs>
        <w:ind w:left="11" w:right="425" w:hanging="11"/>
        <w:jc w:val="both"/>
        <w:rPr>
          <w:rFonts w:ascii="Arial" w:hAnsi="Arial" w:cs="Arial"/>
          <w:b w:val="0"/>
          <w:bCs w:val="0"/>
          <w:sz w:val="22"/>
          <w:szCs w:val="22"/>
        </w:rPr>
      </w:pPr>
    </w:p>
    <w:p w14:paraId="2FFCD1BB" w14:textId="42E62D9D" w:rsidR="00AF6859" w:rsidRPr="00561315" w:rsidRDefault="00532E30" w:rsidP="00566B11">
      <w:pPr>
        <w:pStyle w:val="Header"/>
        <w:tabs>
          <w:tab w:val="clear" w:pos="4153"/>
          <w:tab w:val="clear" w:pos="8306"/>
        </w:tabs>
        <w:ind w:left="11" w:right="425" w:hanging="11"/>
        <w:jc w:val="both"/>
        <w:rPr>
          <w:rFonts w:ascii="Arial" w:hAnsi="Arial" w:cs="Arial"/>
          <w:bCs w:val="0"/>
          <w:sz w:val="22"/>
          <w:szCs w:val="22"/>
        </w:rPr>
      </w:pPr>
      <w:r w:rsidRPr="00561315">
        <w:rPr>
          <w:rFonts w:ascii="Arial" w:hAnsi="Arial" w:cs="Arial"/>
          <w:bCs w:val="0"/>
          <w:sz w:val="22"/>
          <w:szCs w:val="22"/>
        </w:rPr>
        <w:t>t)</w:t>
      </w:r>
      <w:r w:rsidRPr="00561315">
        <w:rPr>
          <w:rFonts w:ascii="Arial" w:hAnsi="Arial" w:cs="Arial"/>
          <w:bCs w:val="0"/>
          <w:sz w:val="22"/>
          <w:szCs w:val="22"/>
        </w:rPr>
        <w:tab/>
        <w:t>Use of Standards</w:t>
      </w:r>
    </w:p>
    <w:p w14:paraId="3E80C057" w14:textId="77777777" w:rsidR="00570FDE" w:rsidRDefault="00570FDE" w:rsidP="00570FDE">
      <w:pPr>
        <w:pStyle w:val="Header"/>
        <w:tabs>
          <w:tab w:val="clear" w:pos="4153"/>
          <w:tab w:val="clear" w:pos="8306"/>
        </w:tabs>
        <w:ind w:left="11" w:right="425" w:hanging="11"/>
        <w:jc w:val="both"/>
        <w:rPr>
          <w:rFonts w:ascii="Arial" w:hAnsi="Arial" w:cs="Arial"/>
          <w:b w:val="0"/>
          <w:bCs w:val="0"/>
          <w:sz w:val="22"/>
          <w:szCs w:val="22"/>
        </w:rPr>
      </w:pPr>
      <w:r>
        <w:rPr>
          <w:rFonts w:ascii="Arial" w:hAnsi="Arial" w:cs="Arial"/>
          <w:b w:val="0"/>
          <w:bCs w:val="0"/>
          <w:sz w:val="22"/>
          <w:szCs w:val="22"/>
        </w:rPr>
        <w:t>If reference is made in any of the Procurement documentation to a particular standard, make, source, process, trademark, type or patent, this is not to be regarded as a de facto requirement.  In all cases it should be understood that the reference in question is accompanied by the words “or equivalent”.</w:t>
      </w:r>
    </w:p>
    <w:p w14:paraId="6C5F901C" w14:textId="77777777" w:rsidR="00570FDE" w:rsidRDefault="00570FDE" w:rsidP="00570FDE">
      <w:pPr>
        <w:pStyle w:val="Header"/>
        <w:tabs>
          <w:tab w:val="clear" w:pos="4153"/>
          <w:tab w:val="clear" w:pos="8306"/>
        </w:tabs>
        <w:ind w:left="11" w:right="425" w:hanging="11"/>
        <w:jc w:val="both"/>
        <w:rPr>
          <w:rFonts w:ascii="Arial" w:hAnsi="Arial" w:cs="Arial"/>
          <w:b w:val="0"/>
          <w:bCs w:val="0"/>
          <w:sz w:val="22"/>
          <w:szCs w:val="22"/>
        </w:rPr>
      </w:pPr>
    </w:p>
    <w:p w14:paraId="29287F74" w14:textId="77777777" w:rsidR="00570FDE" w:rsidRPr="00561315" w:rsidRDefault="00570FDE" w:rsidP="00570FDE">
      <w:pPr>
        <w:pStyle w:val="Header"/>
        <w:tabs>
          <w:tab w:val="clear" w:pos="4153"/>
          <w:tab w:val="clear" w:pos="8306"/>
        </w:tabs>
        <w:ind w:left="11" w:right="425" w:hanging="11"/>
        <w:jc w:val="both"/>
        <w:rPr>
          <w:rFonts w:ascii="Arial" w:hAnsi="Arial" w:cs="Arial"/>
          <w:bCs w:val="0"/>
          <w:sz w:val="22"/>
          <w:szCs w:val="22"/>
        </w:rPr>
      </w:pPr>
      <w:r w:rsidRPr="00561315">
        <w:rPr>
          <w:rFonts w:ascii="Arial" w:hAnsi="Arial" w:cs="Arial"/>
          <w:bCs w:val="0"/>
          <w:sz w:val="22"/>
          <w:szCs w:val="22"/>
        </w:rPr>
        <w:t>u)</w:t>
      </w:r>
      <w:r w:rsidRPr="00561315">
        <w:rPr>
          <w:rFonts w:ascii="Arial" w:hAnsi="Arial" w:cs="Arial"/>
          <w:bCs w:val="0"/>
          <w:sz w:val="22"/>
          <w:szCs w:val="22"/>
        </w:rPr>
        <w:tab/>
        <w:t>Retention of Documents</w:t>
      </w:r>
    </w:p>
    <w:p w14:paraId="11AE5398" w14:textId="77777777" w:rsidR="00570FDE" w:rsidRDefault="00570FDE" w:rsidP="00570FDE">
      <w:pPr>
        <w:pStyle w:val="Header"/>
        <w:tabs>
          <w:tab w:val="clear" w:pos="4153"/>
          <w:tab w:val="clear" w:pos="8306"/>
        </w:tabs>
        <w:ind w:left="11" w:right="425" w:hanging="11"/>
        <w:jc w:val="both"/>
        <w:rPr>
          <w:rFonts w:ascii="Arial" w:hAnsi="Arial" w:cs="Arial"/>
          <w:b w:val="0"/>
          <w:bCs w:val="0"/>
          <w:sz w:val="22"/>
          <w:szCs w:val="22"/>
        </w:rPr>
      </w:pPr>
      <w:r w:rsidRPr="4113FB76">
        <w:rPr>
          <w:rFonts w:ascii="Arial" w:hAnsi="Arial" w:cs="Arial"/>
          <w:b w:val="0"/>
          <w:bCs w:val="0"/>
          <w:sz w:val="22"/>
          <w:szCs w:val="22"/>
        </w:rPr>
        <w:t>After the Procurement process is completed, the Contracting Entity will retain copies of all PQQ Responses and documentation received for such period as required in accordance with applicable laws.</w:t>
      </w:r>
    </w:p>
    <w:p w14:paraId="65B8A01C" w14:textId="78743888" w:rsidR="4113FB76" w:rsidRDefault="4113FB76" w:rsidP="4113FB76">
      <w:pPr>
        <w:pStyle w:val="Header"/>
        <w:tabs>
          <w:tab w:val="clear" w:pos="4153"/>
          <w:tab w:val="clear" w:pos="8306"/>
        </w:tabs>
        <w:ind w:left="11" w:right="425" w:hanging="11"/>
        <w:jc w:val="both"/>
        <w:rPr>
          <w:rFonts w:ascii="Arial" w:hAnsi="Arial" w:cs="Arial"/>
          <w:b w:val="0"/>
          <w:bCs w:val="0"/>
          <w:sz w:val="22"/>
          <w:szCs w:val="22"/>
        </w:rPr>
      </w:pPr>
    </w:p>
    <w:p w14:paraId="279020B1" w14:textId="481758C3" w:rsidR="3F36DC95" w:rsidRDefault="3F36DC95" w:rsidP="4113FB76">
      <w:pPr>
        <w:pStyle w:val="Header"/>
        <w:tabs>
          <w:tab w:val="clear" w:pos="4153"/>
          <w:tab w:val="clear" w:pos="8306"/>
        </w:tabs>
        <w:ind w:left="11" w:right="425" w:hanging="11"/>
        <w:jc w:val="both"/>
        <w:rPr>
          <w:rFonts w:ascii="Arial" w:hAnsi="Arial" w:cs="Arial"/>
          <w:b w:val="0"/>
          <w:bCs w:val="0"/>
          <w:sz w:val="22"/>
          <w:szCs w:val="22"/>
        </w:rPr>
      </w:pPr>
      <w:r w:rsidRPr="00446A03">
        <w:rPr>
          <w:rFonts w:ascii="Arial" w:hAnsi="Arial" w:cs="Arial"/>
          <w:sz w:val="22"/>
          <w:szCs w:val="22"/>
        </w:rPr>
        <w:t>v)</w:t>
      </w:r>
      <w:r w:rsidRPr="4113FB76">
        <w:rPr>
          <w:rFonts w:ascii="Arial" w:hAnsi="Arial" w:cs="Arial"/>
          <w:b w:val="0"/>
          <w:bCs w:val="0"/>
          <w:sz w:val="22"/>
          <w:szCs w:val="22"/>
        </w:rPr>
        <w:t xml:space="preserve"> </w:t>
      </w:r>
      <w:r w:rsidR="001D2B13">
        <w:rPr>
          <w:rFonts w:ascii="Arial" w:hAnsi="Arial" w:cs="Arial"/>
          <w:b w:val="0"/>
          <w:bCs w:val="0"/>
          <w:sz w:val="22"/>
          <w:szCs w:val="22"/>
        </w:rPr>
        <w:t xml:space="preserve">       </w:t>
      </w:r>
      <w:r w:rsidRPr="00446A03">
        <w:rPr>
          <w:rFonts w:ascii="Arial" w:hAnsi="Arial" w:cs="Arial"/>
          <w:sz w:val="22"/>
          <w:szCs w:val="22"/>
        </w:rPr>
        <w:t>Pr</w:t>
      </w:r>
      <w:r w:rsidR="3A47731F" w:rsidRPr="00446A03">
        <w:rPr>
          <w:rFonts w:ascii="Arial" w:hAnsi="Arial" w:cs="Arial"/>
          <w:sz w:val="22"/>
          <w:szCs w:val="22"/>
        </w:rPr>
        <w:t>ecedence</w:t>
      </w:r>
      <w:r w:rsidRPr="00446A03">
        <w:rPr>
          <w:rFonts w:ascii="Arial" w:hAnsi="Arial" w:cs="Arial"/>
          <w:sz w:val="22"/>
          <w:szCs w:val="22"/>
        </w:rPr>
        <w:t xml:space="preserve"> of </w:t>
      </w:r>
      <w:r w:rsidR="7285C1EC" w:rsidRPr="00446A03">
        <w:rPr>
          <w:rFonts w:ascii="Arial" w:hAnsi="Arial" w:cs="Arial"/>
          <w:sz w:val="22"/>
          <w:szCs w:val="22"/>
        </w:rPr>
        <w:t xml:space="preserve">information in </w:t>
      </w:r>
      <w:r w:rsidRPr="00446A03">
        <w:rPr>
          <w:rFonts w:ascii="Arial" w:hAnsi="Arial" w:cs="Arial"/>
          <w:sz w:val="22"/>
          <w:szCs w:val="22"/>
        </w:rPr>
        <w:t>PQQ documents</w:t>
      </w:r>
    </w:p>
    <w:p w14:paraId="31FEE586" w14:textId="1E56A1D4" w:rsidR="4113FB76" w:rsidRDefault="4113FB76" w:rsidP="4113FB76">
      <w:pPr>
        <w:pStyle w:val="Header"/>
        <w:tabs>
          <w:tab w:val="clear" w:pos="4153"/>
          <w:tab w:val="clear" w:pos="8306"/>
        </w:tabs>
        <w:ind w:left="11" w:right="425" w:hanging="11"/>
        <w:jc w:val="both"/>
        <w:rPr>
          <w:rFonts w:ascii="Arial" w:hAnsi="Arial" w:cs="Arial"/>
          <w:b w:val="0"/>
          <w:bCs w:val="0"/>
          <w:sz w:val="22"/>
          <w:szCs w:val="22"/>
        </w:rPr>
      </w:pPr>
    </w:p>
    <w:p w14:paraId="21BEB0B6" w14:textId="0E7FBF4B" w:rsidR="3F36DC95" w:rsidRDefault="3F36DC95" w:rsidP="4113FB76">
      <w:pPr>
        <w:pStyle w:val="Header"/>
        <w:tabs>
          <w:tab w:val="clear" w:pos="4153"/>
          <w:tab w:val="clear" w:pos="8306"/>
        </w:tabs>
        <w:ind w:left="11" w:right="425" w:hanging="11"/>
        <w:jc w:val="both"/>
        <w:rPr>
          <w:rFonts w:ascii="Arial" w:hAnsi="Arial" w:cs="Arial"/>
          <w:b w:val="0"/>
          <w:bCs w:val="0"/>
          <w:sz w:val="22"/>
          <w:szCs w:val="22"/>
        </w:rPr>
      </w:pPr>
      <w:r w:rsidRPr="4113FB76">
        <w:rPr>
          <w:rFonts w:ascii="Arial" w:hAnsi="Arial" w:cs="Arial"/>
          <w:b w:val="0"/>
          <w:bCs w:val="0"/>
          <w:sz w:val="22"/>
          <w:szCs w:val="22"/>
        </w:rPr>
        <w:t xml:space="preserve">If there is any discrepancy between information provided in the PQQ </w:t>
      </w:r>
      <w:r w:rsidR="005270F9">
        <w:rPr>
          <w:rFonts w:ascii="Arial" w:hAnsi="Arial" w:cs="Arial"/>
          <w:b w:val="0"/>
          <w:bCs w:val="0"/>
          <w:sz w:val="22"/>
          <w:szCs w:val="22"/>
        </w:rPr>
        <w:t>d</w:t>
      </w:r>
      <w:r w:rsidRPr="4113FB76">
        <w:rPr>
          <w:rFonts w:ascii="Arial" w:hAnsi="Arial" w:cs="Arial"/>
          <w:b w:val="0"/>
          <w:bCs w:val="0"/>
          <w:sz w:val="22"/>
          <w:szCs w:val="22"/>
        </w:rPr>
        <w:t>ocumentation and th</w:t>
      </w:r>
      <w:r w:rsidR="166DB713" w:rsidRPr="4113FB76">
        <w:rPr>
          <w:rFonts w:ascii="Arial" w:hAnsi="Arial" w:cs="Arial"/>
          <w:b w:val="0"/>
          <w:bCs w:val="0"/>
          <w:sz w:val="22"/>
          <w:szCs w:val="22"/>
        </w:rPr>
        <w:t>e informat</w:t>
      </w:r>
      <w:r w:rsidR="2797E215" w:rsidRPr="4113FB76">
        <w:rPr>
          <w:rFonts w:ascii="Arial" w:hAnsi="Arial" w:cs="Arial"/>
          <w:b w:val="0"/>
          <w:bCs w:val="0"/>
          <w:sz w:val="22"/>
          <w:szCs w:val="22"/>
        </w:rPr>
        <w:t xml:space="preserve">ion provided </w:t>
      </w:r>
      <w:r w:rsidR="7F44B59A" w:rsidRPr="4113FB76">
        <w:rPr>
          <w:rFonts w:ascii="Arial" w:hAnsi="Arial" w:cs="Arial"/>
          <w:b w:val="0"/>
          <w:bCs w:val="0"/>
          <w:sz w:val="22"/>
          <w:szCs w:val="22"/>
        </w:rPr>
        <w:t>in</w:t>
      </w:r>
      <w:r w:rsidR="2797E215" w:rsidRPr="4113FB76">
        <w:rPr>
          <w:rFonts w:ascii="Arial" w:hAnsi="Arial" w:cs="Arial"/>
          <w:b w:val="0"/>
          <w:bCs w:val="0"/>
          <w:sz w:val="22"/>
          <w:szCs w:val="22"/>
        </w:rPr>
        <w:t xml:space="preserve"> the </w:t>
      </w:r>
      <w:r w:rsidR="166DB713" w:rsidRPr="4113FB76">
        <w:rPr>
          <w:rFonts w:ascii="Arial" w:hAnsi="Arial" w:cs="Arial"/>
          <w:b w:val="0"/>
          <w:bCs w:val="0"/>
          <w:sz w:val="22"/>
          <w:szCs w:val="22"/>
        </w:rPr>
        <w:t xml:space="preserve">eTenders system </w:t>
      </w:r>
      <w:r w:rsidR="005919C1">
        <w:rPr>
          <w:rFonts w:ascii="Arial" w:hAnsi="Arial" w:cs="Arial"/>
          <w:b w:val="0"/>
          <w:bCs w:val="0"/>
          <w:sz w:val="22"/>
          <w:szCs w:val="22"/>
        </w:rPr>
        <w:t xml:space="preserve">(including </w:t>
      </w:r>
      <w:r w:rsidR="6DAC38D4" w:rsidRPr="4113FB76">
        <w:rPr>
          <w:rFonts w:ascii="Arial" w:hAnsi="Arial" w:cs="Arial"/>
          <w:b w:val="0"/>
          <w:bCs w:val="0"/>
          <w:sz w:val="22"/>
          <w:szCs w:val="22"/>
        </w:rPr>
        <w:t>any emails sent by the eTenders system</w:t>
      </w:r>
      <w:r w:rsidR="005919C1">
        <w:rPr>
          <w:rFonts w:ascii="Arial" w:hAnsi="Arial" w:cs="Arial"/>
          <w:b w:val="0"/>
          <w:bCs w:val="0"/>
          <w:sz w:val="22"/>
          <w:szCs w:val="22"/>
        </w:rPr>
        <w:t>)</w:t>
      </w:r>
      <w:r w:rsidR="6DAC38D4" w:rsidRPr="4113FB76">
        <w:rPr>
          <w:rFonts w:ascii="Arial" w:hAnsi="Arial" w:cs="Arial"/>
          <w:b w:val="0"/>
          <w:bCs w:val="0"/>
          <w:sz w:val="22"/>
          <w:szCs w:val="22"/>
        </w:rPr>
        <w:t xml:space="preserve">, </w:t>
      </w:r>
      <w:r w:rsidR="166DB713" w:rsidRPr="4113FB76">
        <w:rPr>
          <w:rFonts w:ascii="Arial" w:hAnsi="Arial" w:cs="Arial"/>
          <w:b w:val="0"/>
          <w:bCs w:val="0"/>
          <w:sz w:val="22"/>
          <w:szCs w:val="22"/>
        </w:rPr>
        <w:t xml:space="preserve">then </w:t>
      </w:r>
      <w:r w:rsidR="2B4842DC" w:rsidRPr="4113FB76">
        <w:rPr>
          <w:rFonts w:ascii="Arial" w:hAnsi="Arial" w:cs="Arial"/>
          <w:b w:val="0"/>
          <w:bCs w:val="0"/>
          <w:sz w:val="22"/>
          <w:szCs w:val="22"/>
        </w:rPr>
        <w:t xml:space="preserve">the </w:t>
      </w:r>
      <w:r w:rsidR="024E8D05" w:rsidRPr="4113FB76">
        <w:rPr>
          <w:rFonts w:ascii="Arial" w:hAnsi="Arial" w:cs="Arial"/>
          <w:b w:val="0"/>
          <w:bCs w:val="0"/>
          <w:sz w:val="22"/>
          <w:szCs w:val="22"/>
        </w:rPr>
        <w:t xml:space="preserve">information provided in </w:t>
      </w:r>
      <w:r w:rsidR="166DB713" w:rsidRPr="4113FB76">
        <w:rPr>
          <w:rFonts w:ascii="Arial" w:hAnsi="Arial" w:cs="Arial"/>
          <w:b w:val="0"/>
          <w:bCs w:val="0"/>
          <w:sz w:val="22"/>
          <w:szCs w:val="22"/>
        </w:rPr>
        <w:t xml:space="preserve">the PQQ </w:t>
      </w:r>
      <w:r w:rsidR="005919C1">
        <w:rPr>
          <w:rFonts w:ascii="Arial" w:hAnsi="Arial" w:cs="Arial"/>
          <w:b w:val="0"/>
          <w:bCs w:val="0"/>
          <w:sz w:val="22"/>
          <w:szCs w:val="22"/>
        </w:rPr>
        <w:t>d</w:t>
      </w:r>
      <w:r w:rsidR="166DB713" w:rsidRPr="4113FB76">
        <w:rPr>
          <w:rFonts w:ascii="Arial" w:hAnsi="Arial" w:cs="Arial"/>
          <w:b w:val="0"/>
          <w:bCs w:val="0"/>
          <w:sz w:val="22"/>
          <w:szCs w:val="22"/>
        </w:rPr>
        <w:t>ocumentation</w:t>
      </w:r>
      <w:r w:rsidR="78EC5850" w:rsidRPr="4113FB76">
        <w:rPr>
          <w:rFonts w:ascii="Arial" w:hAnsi="Arial" w:cs="Arial"/>
          <w:b w:val="0"/>
          <w:bCs w:val="0"/>
          <w:sz w:val="22"/>
          <w:szCs w:val="22"/>
        </w:rPr>
        <w:t xml:space="preserve">, including any clarifications subsequently issued by the Contracting Entity, </w:t>
      </w:r>
      <w:r w:rsidR="2844A818" w:rsidRPr="4113FB76">
        <w:rPr>
          <w:rFonts w:ascii="Arial" w:hAnsi="Arial" w:cs="Arial"/>
          <w:b w:val="0"/>
          <w:bCs w:val="0"/>
          <w:sz w:val="22"/>
          <w:szCs w:val="22"/>
        </w:rPr>
        <w:t>shall have precedence.</w:t>
      </w:r>
      <w:r w:rsidR="5CBA9439" w:rsidRPr="4113FB76">
        <w:rPr>
          <w:rFonts w:ascii="Arial" w:hAnsi="Arial" w:cs="Arial"/>
          <w:b w:val="0"/>
          <w:bCs w:val="0"/>
          <w:sz w:val="22"/>
          <w:szCs w:val="22"/>
        </w:rPr>
        <w:t xml:space="preserve"> </w:t>
      </w:r>
      <w:r w:rsidR="001518A6">
        <w:rPr>
          <w:rFonts w:ascii="Arial" w:hAnsi="Arial" w:cs="Arial"/>
          <w:b w:val="0"/>
          <w:bCs w:val="0"/>
          <w:sz w:val="22"/>
          <w:szCs w:val="22"/>
        </w:rPr>
        <w:t xml:space="preserve">Without prejudice to the </w:t>
      </w:r>
      <w:r w:rsidR="00776145">
        <w:rPr>
          <w:rFonts w:ascii="Arial" w:hAnsi="Arial" w:cs="Arial"/>
          <w:b w:val="0"/>
          <w:bCs w:val="0"/>
          <w:sz w:val="22"/>
          <w:szCs w:val="22"/>
        </w:rPr>
        <w:t xml:space="preserve">generality of the </w:t>
      </w:r>
      <w:r w:rsidR="001518A6">
        <w:rPr>
          <w:rFonts w:ascii="Arial" w:hAnsi="Arial" w:cs="Arial"/>
          <w:b w:val="0"/>
          <w:bCs w:val="0"/>
          <w:sz w:val="22"/>
          <w:szCs w:val="22"/>
        </w:rPr>
        <w:t xml:space="preserve">foregoing, </w:t>
      </w:r>
      <w:r w:rsidR="000A7786">
        <w:rPr>
          <w:rFonts w:ascii="Arial" w:hAnsi="Arial" w:cs="Arial"/>
          <w:b w:val="0"/>
          <w:bCs w:val="0"/>
          <w:sz w:val="22"/>
          <w:szCs w:val="22"/>
        </w:rPr>
        <w:t>i</w:t>
      </w:r>
      <w:r w:rsidR="5CBA9439" w:rsidRPr="4113FB76">
        <w:rPr>
          <w:rFonts w:ascii="Arial" w:hAnsi="Arial" w:cs="Arial"/>
          <w:b w:val="0"/>
          <w:bCs w:val="0"/>
          <w:sz w:val="22"/>
          <w:szCs w:val="22"/>
        </w:rPr>
        <w:t xml:space="preserve">n </w:t>
      </w:r>
      <w:r w:rsidR="42D90442" w:rsidRPr="4113FB76">
        <w:rPr>
          <w:rFonts w:ascii="Arial" w:hAnsi="Arial" w:cs="Arial"/>
          <w:b w:val="0"/>
          <w:bCs w:val="0"/>
          <w:sz w:val="22"/>
          <w:szCs w:val="22"/>
        </w:rPr>
        <w:t>particular</w:t>
      </w:r>
      <w:r w:rsidR="00413034">
        <w:rPr>
          <w:rFonts w:ascii="Arial" w:hAnsi="Arial" w:cs="Arial"/>
          <w:b w:val="0"/>
          <w:bCs w:val="0"/>
          <w:sz w:val="22"/>
          <w:szCs w:val="22"/>
        </w:rPr>
        <w:t>,</w:t>
      </w:r>
      <w:r w:rsidR="42D90442" w:rsidRPr="4113FB76">
        <w:rPr>
          <w:rFonts w:ascii="Arial" w:hAnsi="Arial" w:cs="Arial"/>
          <w:b w:val="0"/>
          <w:bCs w:val="0"/>
          <w:sz w:val="22"/>
          <w:szCs w:val="22"/>
        </w:rPr>
        <w:t xml:space="preserve"> </w:t>
      </w:r>
      <w:r w:rsidR="000A7786" w:rsidRPr="4113FB76">
        <w:rPr>
          <w:rFonts w:ascii="Arial" w:hAnsi="Arial" w:cs="Arial"/>
          <w:b w:val="0"/>
          <w:bCs w:val="0"/>
          <w:sz w:val="22"/>
          <w:szCs w:val="22"/>
        </w:rPr>
        <w:t xml:space="preserve">all references to </w:t>
      </w:r>
      <w:r w:rsidR="00C603C8">
        <w:rPr>
          <w:rFonts w:ascii="Arial" w:hAnsi="Arial" w:cs="Arial"/>
          <w:b w:val="0"/>
          <w:bCs w:val="0"/>
          <w:sz w:val="22"/>
          <w:szCs w:val="22"/>
        </w:rPr>
        <w:t>‘</w:t>
      </w:r>
      <w:r w:rsidR="5CBA9439" w:rsidRPr="4113FB76">
        <w:rPr>
          <w:rFonts w:ascii="Arial" w:hAnsi="Arial" w:cs="Arial"/>
          <w:b w:val="0"/>
          <w:bCs w:val="0"/>
          <w:sz w:val="22"/>
          <w:szCs w:val="22"/>
        </w:rPr>
        <w:t>Contracting Authority</w:t>
      </w:r>
      <w:r w:rsidR="00C603C8">
        <w:rPr>
          <w:rFonts w:ascii="Arial" w:hAnsi="Arial" w:cs="Arial"/>
          <w:b w:val="0"/>
          <w:bCs w:val="0"/>
          <w:sz w:val="22"/>
          <w:szCs w:val="22"/>
        </w:rPr>
        <w:t>’</w:t>
      </w:r>
      <w:r w:rsidR="5CBA9439" w:rsidRPr="4113FB76">
        <w:rPr>
          <w:rFonts w:ascii="Arial" w:hAnsi="Arial" w:cs="Arial"/>
          <w:b w:val="0"/>
          <w:bCs w:val="0"/>
          <w:sz w:val="22"/>
          <w:szCs w:val="22"/>
        </w:rPr>
        <w:t xml:space="preserve"> </w:t>
      </w:r>
      <w:r w:rsidR="0017334F" w:rsidRPr="4113FB76">
        <w:rPr>
          <w:rFonts w:ascii="Arial" w:hAnsi="Arial" w:cs="Arial"/>
          <w:b w:val="0"/>
          <w:bCs w:val="0"/>
          <w:sz w:val="22"/>
          <w:szCs w:val="22"/>
        </w:rPr>
        <w:t xml:space="preserve">in the eTenders system and </w:t>
      </w:r>
      <w:r w:rsidR="001857DC">
        <w:rPr>
          <w:rFonts w:ascii="Arial" w:hAnsi="Arial" w:cs="Arial"/>
          <w:b w:val="0"/>
          <w:bCs w:val="0"/>
          <w:sz w:val="22"/>
          <w:szCs w:val="22"/>
        </w:rPr>
        <w:t xml:space="preserve">in </w:t>
      </w:r>
      <w:r w:rsidR="0017334F" w:rsidRPr="4113FB76">
        <w:rPr>
          <w:rFonts w:ascii="Arial" w:hAnsi="Arial" w:cs="Arial"/>
          <w:b w:val="0"/>
          <w:bCs w:val="0"/>
          <w:sz w:val="22"/>
          <w:szCs w:val="22"/>
        </w:rPr>
        <w:t xml:space="preserve">any emails sent from the eTenders system </w:t>
      </w:r>
      <w:r w:rsidR="5CBA9439" w:rsidRPr="4113FB76">
        <w:rPr>
          <w:rFonts w:ascii="Arial" w:hAnsi="Arial" w:cs="Arial"/>
          <w:b w:val="0"/>
          <w:bCs w:val="0"/>
          <w:sz w:val="22"/>
          <w:szCs w:val="22"/>
        </w:rPr>
        <w:t xml:space="preserve">should be </w:t>
      </w:r>
      <w:r w:rsidR="79475A29" w:rsidRPr="4113FB76">
        <w:rPr>
          <w:rFonts w:ascii="Arial" w:hAnsi="Arial" w:cs="Arial"/>
          <w:b w:val="0"/>
          <w:bCs w:val="0"/>
          <w:sz w:val="22"/>
          <w:szCs w:val="22"/>
        </w:rPr>
        <w:t xml:space="preserve">replaced by </w:t>
      </w:r>
      <w:r w:rsidR="00C603C8">
        <w:rPr>
          <w:rFonts w:ascii="Arial" w:hAnsi="Arial" w:cs="Arial"/>
          <w:b w:val="0"/>
          <w:bCs w:val="0"/>
          <w:sz w:val="22"/>
          <w:szCs w:val="22"/>
        </w:rPr>
        <w:t>‘</w:t>
      </w:r>
      <w:r w:rsidR="79475A29" w:rsidRPr="4113FB76">
        <w:rPr>
          <w:rFonts w:ascii="Arial" w:hAnsi="Arial" w:cs="Arial"/>
          <w:b w:val="0"/>
          <w:bCs w:val="0"/>
          <w:sz w:val="22"/>
          <w:szCs w:val="22"/>
        </w:rPr>
        <w:t>Contracting Entity</w:t>
      </w:r>
      <w:r w:rsidR="00C603C8">
        <w:rPr>
          <w:rFonts w:ascii="Arial" w:hAnsi="Arial" w:cs="Arial"/>
          <w:b w:val="0"/>
          <w:bCs w:val="0"/>
          <w:sz w:val="22"/>
          <w:szCs w:val="22"/>
        </w:rPr>
        <w:t>’</w:t>
      </w:r>
      <w:r w:rsidR="79475A29" w:rsidRPr="4113FB76">
        <w:rPr>
          <w:rFonts w:ascii="Arial" w:hAnsi="Arial" w:cs="Arial"/>
          <w:b w:val="0"/>
          <w:bCs w:val="0"/>
          <w:sz w:val="22"/>
          <w:szCs w:val="22"/>
        </w:rPr>
        <w:t>.</w:t>
      </w:r>
    </w:p>
    <w:p w14:paraId="22EF67B8" w14:textId="77777777" w:rsidR="00F57EFA" w:rsidRPr="0055558B" w:rsidRDefault="00F57EFA" w:rsidP="00B9584A">
      <w:pPr>
        <w:pStyle w:val="Header"/>
        <w:tabs>
          <w:tab w:val="clear" w:pos="4153"/>
          <w:tab w:val="clear" w:pos="8306"/>
        </w:tabs>
        <w:ind w:right="425"/>
        <w:jc w:val="both"/>
        <w:rPr>
          <w:rFonts w:ascii="Arial" w:hAnsi="Arial" w:cs="Arial"/>
          <w:b w:val="0"/>
          <w:bCs w:val="0"/>
          <w:sz w:val="22"/>
          <w:szCs w:val="22"/>
        </w:rPr>
      </w:pPr>
    </w:p>
    <w:p w14:paraId="556ABFB4" w14:textId="77777777" w:rsidR="00F57EFA" w:rsidRPr="0055558B" w:rsidRDefault="00F31E16" w:rsidP="00566B11">
      <w:pPr>
        <w:pStyle w:val="Heading2"/>
        <w:ind w:left="11" w:right="425" w:hanging="11"/>
        <w:rPr>
          <w:i w:val="0"/>
          <w:sz w:val="22"/>
          <w:szCs w:val="22"/>
          <w:lang w:eastAsia="en-GB"/>
        </w:rPr>
      </w:pPr>
      <w:bookmarkStart w:id="7" w:name="_Toc473623888"/>
      <w:r w:rsidRPr="0055558B">
        <w:rPr>
          <w:i w:val="0"/>
          <w:sz w:val="22"/>
          <w:szCs w:val="22"/>
          <w:lang w:eastAsia="en-GB"/>
        </w:rPr>
        <w:t>A.</w:t>
      </w:r>
      <w:r w:rsidR="008A7453" w:rsidRPr="0055558B">
        <w:rPr>
          <w:i w:val="0"/>
          <w:sz w:val="22"/>
          <w:szCs w:val="22"/>
          <w:lang w:eastAsia="en-GB"/>
        </w:rPr>
        <w:t>5</w:t>
      </w:r>
      <w:r w:rsidRPr="0055558B">
        <w:rPr>
          <w:i w:val="0"/>
          <w:sz w:val="22"/>
          <w:szCs w:val="22"/>
          <w:lang w:eastAsia="en-GB"/>
        </w:rPr>
        <w:t xml:space="preserve">   Applicant composition</w:t>
      </w:r>
      <w:bookmarkEnd w:id="7"/>
    </w:p>
    <w:p w14:paraId="7B494FA1" w14:textId="77777777" w:rsidR="00F31E16" w:rsidRPr="0055558B" w:rsidRDefault="00F31E16" w:rsidP="00566B11">
      <w:pPr>
        <w:ind w:left="11" w:right="425" w:hanging="11"/>
        <w:jc w:val="both"/>
        <w:rPr>
          <w:rFonts w:ascii="Arial" w:hAnsi="Arial" w:cs="Arial"/>
          <w:b/>
          <w:sz w:val="22"/>
          <w:szCs w:val="22"/>
        </w:rPr>
      </w:pPr>
      <w:r w:rsidRPr="0055558B">
        <w:rPr>
          <w:rFonts w:ascii="Arial" w:hAnsi="Arial" w:cs="Arial"/>
          <w:b/>
          <w:sz w:val="22"/>
          <w:szCs w:val="22"/>
        </w:rPr>
        <w:t>A.</w:t>
      </w:r>
      <w:r w:rsidR="008A7453" w:rsidRPr="0055558B">
        <w:rPr>
          <w:rFonts w:ascii="Arial" w:hAnsi="Arial" w:cs="Arial"/>
          <w:b/>
          <w:sz w:val="22"/>
          <w:szCs w:val="22"/>
        </w:rPr>
        <w:t>5</w:t>
      </w:r>
      <w:r w:rsidRPr="0055558B">
        <w:rPr>
          <w:rFonts w:ascii="Arial" w:hAnsi="Arial" w:cs="Arial"/>
          <w:b/>
          <w:sz w:val="22"/>
          <w:szCs w:val="22"/>
        </w:rPr>
        <w:t>.1</w:t>
      </w:r>
      <w:r w:rsidRPr="0055558B">
        <w:rPr>
          <w:rFonts w:ascii="Arial" w:hAnsi="Arial" w:cs="Arial"/>
          <w:sz w:val="22"/>
          <w:szCs w:val="22"/>
        </w:rPr>
        <w:tab/>
      </w:r>
      <w:r w:rsidRPr="0055558B">
        <w:rPr>
          <w:rFonts w:ascii="Arial" w:hAnsi="Arial" w:cs="Arial"/>
          <w:b/>
          <w:sz w:val="22"/>
          <w:szCs w:val="22"/>
        </w:rPr>
        <w:t>Financial</w:t>
      </w:r>
      <w:r w:rsidR="0000658F" w:rsidRPr="0055558B">
        <w:rPr>
          <w:rFonts w:ascii="Arial" w:hAnsi="Arial" w:cs="Arial"/>
          <w:b/>
          <w:sz w:val="22"/>
          <w:szCs w:val="22"/>
        </w:rPr>
        <w:t xml:space="preserve"> and Technical</w:t>
      </w:r>
      <w:r w:rsidRPr="0055558B">
        <w:rPr>
          <w:rFonts w:ascii="Arial" w:hAnsi="Arial" w:cs="Arial"/>
          <w:b/>
          <w:sz w:val="22"/>
          <w:szCs w:val="22"/>
        </w:rPr>
        <w:t xml:space="preserve"> Resources and Security</w:t>
      </w:r>
    </w:p>
    <w:p w14:paraId="4680BB44" w14:textId="77777777" w:rsidR="00523EA7" w:rsidRPr="0055558B" w:rsidRDefault="00523EA7" w:rsidP="00566B11">
      <w:pPr>
        <w:ind w:left="11" w:right="425" w:hanging="11"/>
        <w:jc w:val="both"/>
        <w:rPr>
          <w:rFonts w:ascii="Arial" w:hAnsi="Arial" w:cs="Arial"/>
          <w:sz w:val="22"/>
          <w:szCs w:val="22"/>
        </w:rPr>
      </w:pPr>
    </w:p>
    <w:p w14:paraId="539CE935" w14:textId="77777777" w:rsidR="00F31E16" w:rsidRPr="0055558B" w:rsidRDefault="00F31E16" w:rsidP="00566B11">
      <w:pPr>
        <w:ind w:left="11" w:right="425" w:hanging="11"/>
        <w:jc w:val="both"/>
        <w:rPr>
          <w:rFonts w:ascii="Arial" w:hAnsi="Arial" w:cs="Arial"/>
          <w:sz w:val="22"/>
          <w:szCs w:val="22"/>
        </w:rPr>
      </w:pPr>
      <w:r w:rsidRPr="0055558B">
        <w:rPr>
          <w:rFonts w:ascii="Arial" w:hAnsi="Arial" w:cs="Arial"/>
          <w:sz w:val="22"/>
          <w:szCs w:val="22"/>
        </w:rPr>
        <w:t xml:space="preserve">By submitting a </w:t>
      </w:r>
      <w:r w:rsidR="006B1C74" w:rsidRPr="0055558B">
        <w:rPr>
          <w:rFonts w:ascii="Arial" w:hAnsi="Arial" w:cs="Arial"/>
          <w:sz w:val="22"/>
          <w:szCs w:val="22"/>
        </w:rPr>
        <w:t>Response</w:t>
      </w:r>
      <w:r w:rsidRPr="0055558B">
        <w:rPr>
          <w:rFonts w:ascii="Arial" w:hAnsi="Arial" w:cs="Arial"/>
          <w:sz w:val="22"/>
          <w:szCs w:val="22"/>
        </w:rPr>
        <w:t>, the Applicant warrants, represents, confirms and agrees that it</w:t>
      </w:r>
      <w:r w:rsidR="00772B24" w:rsidRPr="0055558B">
        <w:rPr>
          <w:rFonts w:ascii="Arial" w:hAnsi="Arial" w:cs="Arial"/>
          <w:sz w:val="22"/>
          <w:szCs w:val="22"/>
        </w:rPr>
        <w:t xml:space="preserve"> considers it</w:t>
      </w:r>
      <w:r w:rsidRPr="0055558B">
        <w:rPr>
          <w:rFonts w:ascii="Arial" w:hAnsi="Arial" w:cs="Arial"/>
          <w:sz w:val="22"/>
          <w:szCs w:val="22"/>
        </w:rPr>
        <w:t xml:space="preserve"> </w:t>
      </w:r>
      <w:r w:rsidR="0000658F" w:rsidRPr="0055558B">
        <w:rPr>
          <w:rFonts w:ascii="Arial" w:hAnsi="Arial" w:cs="Arial"/>
          <w:sz w:val="22"/>
          <w:szCs w:val="22"/>
        </w:rPr>
        <w:t>has the necessary financial and technical resources to complete</w:t>
      </w:r>
      <w:r w:rsidRPr="0055558B">
        <w:rPr>
          <w:rFonts w:ascii="Arial" w:hAnsi="Arial" w:cs="Arial"/>
          <w:sz w:val="22"/>
          <w:szCs w:val="22"/>
        </w:rPr>
        <w:t xml:space="preserve"> the Contract based on the information made available by the Contracting Entity at this pre-qualification stage.</w:t>
      </w:r>
    </w:p>
    <w:p w14:paraId="45AB775C" w14:textId="77777777" w:rsidR="00F31E16" w:rsidRPr="0055558B" w:rsidRDefault="00F31E16" w:rsidP="00566B11">
      <w:pPr>
        <w:ind w:left="11" w:right="425" w:hanging="11"/>
        <w:jc w:val="both"/>
        <w:rPr>
          <w:rFonts w:ascii="Arial" w:hAnsi="Arial" w:cs="Arial"/>
          <w:sz w:val="22"/>
          <w:szCs w:val="22"/>
        </w:rPr>
      </w:pPr>
    </w:p>
    <w:p w14:paraId="7A769504" w14:textId="77777777" w:rsidR="009B1173" w:rsidRPr="0055558B" w:rsidRDefault="009B1173" w:rsidP="00566B11">
      <w:pPr>
        <w:ind w:left="11" w:right="425" w:hanging="11"/>
        <w:jc w:val="both"/>
        <w:rPr>
          <w:rFonts w:ascii="Arial" w:eastAsia="Calibri" w:hAnsi="Arial" w:cs="Arial"/>
          <w:bCs/>
          <w:sz w:val="22"/>
          <w:szCs w:val="22"/>
          <w:lang w:val="en-US"/>
        </w:rPr>
      </w:pPr>
    </w:p>
    <w:p w14:paraId="323FB377" w14:textId="77777777" w:rsidR="006C6F81" w:rsidRPr="0055558B" w:rsidRDefault="0072020D" w:rsidP="00566B11">
      <w:pPr>
        <w:ind w:left="11" w:right="425" w:hanging="11"/>
        <w:jc w:val="both"/>
        <w:rPr>
          <w:rFonts w:ascii="Arial" w:eastAsia="Calibri" w:hAnsi="Arial" w:cs="Arial"/>
          <w:bCs/>
          <w:sz w:val="22"/>
          <w:szCs w:val="22"/>
          <w:lang w:val="en-US"/>
        </w:rPr>
      </w:pPr>
      <w:r w:rsidRPr="0055558B">
        <w:rPr>
          <w:rFonts w:ascii="Arial" w:eastAsia="Calibri" w:hAnsi="Arial" w:cs="Arial"/>
          <w:bCs/>
          <w:sz w:val="22"/>
          <w:szCs w:val="22"/>
          <w:lang w:val="en-US"/>
        </w:rPr>
        <w:t>Without prejudice to the above</w:t>
      </w:r>
      <w:r w:rsidR="009B1173" w:rsidRPr="0055558B">
        <w:rPr>
          <w:rFonts w:ascii="Arial" w:eastAsia="Calibri" w:hAnsi="Arial" w:cs="Arial"/>
          <w:bCs/>
          <w:sz w:val="22"/>
          <w:szCs w:val="22"/>
          <w:lang w:val="en-US"/>
        </w:rPr>
        <w:t>, t</w:t>
      </w:r>
      <w:r w:rsidR="006C6F81" w:rsidRPr="0055558B">
        <w:rPr>
          <w:rFonts w:ascii="Arial" w:eastAsia="Calibri" w:hAnsi="Arial" w:cs="Arial"/>
          <w:bCs/>
          <w:sz w:val="22"/>
          <w:szCs w:val="22"/>
          <w:lang w:val="en-US"/>
        </w:rPr>
        <w:t>he Contrac</w:t>
      </w:r>
      <w:r w:rsidR="006F599E" w:rsidRPr="0055558B">
        <w:rPr>
          <w:rFonts w:ascii="Arial" w:eastAsia="Calibri" w:hAnsi="Arial" w:cs="Arial"/>
          <w:bCs/>
          <w:sz w:val="22"/>
          <w:szCs w:val="22"/>
          <w:lang w:val="en-US"/>
        </w:rPr>
        <w:t xml:space="preserve">ting Entity reserves the right </w:t>
      </w:r>
      <w:r w:rsidR="006C6F81" w:rsidRPr="0055558B">
        <w:rPr>
          <w:rFonts w:ascii="Arial" w:eastAsia="Calibri" w:hAnsi="Arial" w:cs="Arial"/>
          <w:bCs/>
          <w:sz w:val="22"/>
          <w:szCs w:val="22"/>
          <w:lang w:val="en-US"/>
        </w:rPr>
        <w:t>at its discretion to require th</w:t>
      </w:r>
      <w:r w:rsidR="005A2458" w:rsidRPr="0055558B">
        <w:rPr>
          <w:rFonts w:ascii="Arial" w:eastAsia="Calibri" w:hAnsi="Arial" w:cs="Arial"/>
          <w:bCs/>
          <w:sz w:val="22"/>
          <w:szCs w:val="22"/>
          <w:lang w:val="en-US"/>
        </w:rPr>
        <w:t>e successful Preferred Tenderer</w:t>
      </w:r>
      <w:r w:rsidR="006C6F81" w:rsidRPr="0055558B">
        <w:rPr>
          <w:rFonts w:ascii="Arial" w:eastAsia="Calibri" w:hAnsi="Arial" w:cs="Arial"/>
          <w:bCs/>
          <w:sz w:val="22"/>
          <w:szCs w:val="22"/>
          <w:lang w:val="en-US"/>
        </w:rPr>
        <w:t xml:space="preserve"> to procure the provision to the Contracting Entity in respect of delivery of the Contract of</w:t>
      </w:r>
      <w:r w:rsidR="00D74F9F" w:rsidRPr="0055558B">
        <w:rPr>
          <w:rFonts w:ascii="Arial" w:eastAsia="Calibri" w:hAnsi="Arial" w:cs="Arial"/>
          <w:bCs/>
          <w:sz w:val="22"/>
          <w:szCs w:val="22"/>
          <w:lang w:val="en-US"/>
        </w:rPr>
        <w:t>:</w:t>
      </w:r>
    </w:p>
    <w:p w14:paraId="50D49D31" w14:textId="77777777" w:rsidR="006C6F81" w:rsidRPr="0055558B" w:rsidRDefault="006C6F81" w:rsidP="003B7D53">
      <w:pPr>
        <w:numPr>
          <w:ilvl w:val="0"/>
          <w:numId w:val="11"/>
        </w:numPr>
        <w:ind w:left="1134" w:right="425" w:hanging="567"/>
        <w:jc w:val="both"/>
        <w:rPr>
          <w:rFonts w:ascii="Arial" w:eastAsia="Calibri" w:hAnsi="Arial" w:cs="Arial"/>
          <w:bCs/>
          <w:sz w:val="22"/>
          <w:szCs w:val="22"/>
          <w:lang w:val="en-US"/>
        </w:rPr>
      </w:pPr>
      <w:r w:rsidRPr="0055558B">
        <w:rPr>
          <w:rFonts w:ascii="Arial" w:eastAsia="Calibri" w:hAnsi="Arial" w:cs="Arial"/>
          <w:bCs/>
          <w:sz w:val="22"/>
          <w:szCs w:val="22"/>
          <w:lang w:val="en-US"/>
        </w:rPr>
        <w:t>a parent company guarantee</w:t>
      </w:r>
      <w:r w:rsidR="0059063D" w:rsidRPr="0055558B">
        <w:rPr>
          <w:rFonts w:ascii="Arial" w:eastAsia="Calibri" w:hAnsi="Arial" w:cs="Arial"/>
          <w:bCs/>
          <w:sz w:val="22"/>
          <w:szCs w:val="22"/>
          <w:lang w:val="en-US"/>
        </w:rPr>
        <w:t xml:space="preserve"> </w:t>
      </w:r>
      <w:r w:rsidR="00B96F4F" w:rsidRPr="0055558B">
        <w:rPr>
          <w:rFonts w:ascii="Arial" w:eastAsia="Calibri" w:hAnsi="Arial" w:cs="Arial"/>
          <w:bCs/>
          <w:sz w:val="22"/>
          <w:szCs w:val="22"/>
          <w:lang w:val="en-US"/>
        </w:rPr>
        <w:t xml:space="preserve">or other form of financial security </w:t>
      </w:r>
      <w:r w:rsidR="0059063D" w:rsidRPr="0055558B">
        <w:rPr>
          <w:rFonts w:ascii="Arial" w:eastAsia="Calibri" w:hAnsi="Arial" w:cs="Arial"/>
          <w:bCs/>
          <w:sz w:val="22"/>
          <w:szCs w:val="22"/>
          <w:lang w:val="en-US"/>
        </w:rPr>
        <w:t xml:space="preserve">from a parent company or other Applicant </w:t>
      </w:r>
      <w:r w:rsidR="00C46FD4" w:rsidRPr="0055558B">
        <w:rPr>
          <w:rFonts w:ascii="Arial" w:eastAsia="Calibri" w:hAnsi="Arial" w:cs="Arial"/>
          <w:bCs/>
          <w:sz w:val="22"/>
          <w:szCs w:val="22"/>
          <w:lang w:val="en-US"/>
        </w:rPr>
        <w:t>Member, including any Entity Being Relied Upon</w:t>
      </w:r>
      <w:r w:rsidR="00D74F9F" w:rsidRPr="0055558B">
        <w:rPr>
          <w:rFonts w:ascii="Arial" w:eastAsia="Calibri" w:hAnsi="Arial" w:cs="Arial"/>
          <w:bCs/>
          <w:sz w:val="22"/>
          <w:szCs w:val="22"/>
          <w:lang w:val="en-US"/>
        </w:rPr>
        <w:t xml:space="preserve"> (</w:t>
      </w:r>
      <w:r w:rsidR="009B1173" w:rsidRPr="0055558B">
        <w:rPr>
          <w:rFonts w:ascii="Arial" w:eastAsia="Calibri" w:hAnsi="Arial" w:cs="Arial"/>
          <w:bCs/>
          <w:sz w:val="22"/>
          <w:szCs w:val="22"/>
          <w:lang w:val="en-US"/>
        </w:rPr>
        <w:t>if applicable</w:t>
      </w:r>
      <w:r w:rsidR="00D74F9F" w:rsidRPr="0055558B">
        <w:rPr>
          <w:rFonts w:ascii="Arial" w:eastAsia="Calibri" w:hAnsi="Arial" w:cs="Arial"/>
          <w:bCs/>
          <w:sz w:val="22"/>
          <w:szCs w:val="22"/>
          <w:lang w:val="en-US"/>
        </w:rPr>
        <w:t>)</w:t>
      </w:r>
      <w:r w:rsidRPr="0055558B">
        <w:rPr>
          <w:rFonts w:ascii="Arial" w:eastAsia="Calibri" w:hAnsi="Arial" w:cs="Arial"/>
          <w:bCs/>
          <w:sz w:val="22"/>
          <w:szCs w:val="22"/>
          <w:lang w:val="en-US"/>
        </w:rPr>
        <w:t>;</w:t>
      </w:r>
    </w:p>
    <w:p w14:paraId="079F4D27" w14:textId="77777777" w:rsidR="00B96F4F" w:rsidRPr="0055558B" w:rsidRDefault="00B96F4F" w:rsidP="003B7D53">
      <w:pPr>
        <w:numPr>
          <w:ilvl w:val="0"/>
          <w:numId w:val="11"/>
        </w:numPr>
        <w:ind w:left="1134" w:right="425" w:hanging="567"/>
        <w:jc w:val="both"/>
        <w:rPr>
          <w:rFonts w:ascii="Arial" w:eastAsia="Calibri" w:hAnsi="Arial" w:cs="Arial"/>
          <w:bCs/>
          <w:sz w:val="22"/>
          <w:szCs w:val="22"/>
          <w:lang w:val="en-US"/>
        </w:rPr>
      </w:pPr>
      <w:r w:rsidRPr="0055558B">
        <w:rPr>
          <w:rFonts w:ascii="Arial" w:eastAsia="Calibri" w:hAnsi="Arial" w:cs="Arial"/>
          <w:bCs/>
          <w:sz w:val="22"/>
          <w:szCs w:val="22"/>
          <w:lang w:val="en-US"/>
        </w:rPr>
        <w:t>a resource availability agreement in respect of resources being provided by any Entity Being Relied Upon;</w:t>
      </w:r>
    </w:p>
    <w:p w14:paraId="055F774F" w14:textId="105D247D" w:rsidR="006C6F81" w:rsidRPr="0055558B" w:rsidRDefault="006C6F81" w:rsidP="003B7D53">
      <w:pPr>
        <w:numPr>
          <w:ilvl w:val="0"/>
          <w:numId w:val="11"/>
        </w:numPr>
        <w:ind w:left="1134" w:right="425" w:hanging="567"/>
        <w:jc w:val="both"/>
        <w:rPr>
          <w:rFonts w:ascii="Arial" w:eastAsia="Calibri" w:hAnsi="Arial" w:cs="Arial"/>
          <w:bCs/>
          <w:sz w:val="22"/>
          <w:szCs w:val="22"/>
          <w:lang w:val="en-US"/>
        </w:rPr>
      </w:pPr>
      <w:r w:rsidRPr="0055558B">
        <w:rPr>
          <w:rFonts w:ascii="Arial" w:eastAsia="Calibri" w:hAnsi="Arial" w:cs="Arial"/>
          <w:bCs/>
          <w:sz w:val="22"/>
          <w:szCs w:val="22"/>
          <w:lang w:val="en-US"/>
        </w:rPr>
        <w:t xml:space="preserve">collateral warranties from any or all of its </w:t>
      </w:r>
      <w:r w:rsidR="00293B7D">
        <w:rPr>
          <w:rFonts w:ascii="Arial" w:eastAsia="Calibri" w:hAnsi="Arial" w:cs="Arial"/>
          <w:bCs/>
          <w:sz w:val="22"/>
          <w:szCs w:val="22"/>
          <w:lang w:val="en-US"/>
        </w:rPr>
        <w:t>S</w:t>
      </w:r>
      <w:r w:rsidR="00293B7D" w:rsidRPr="0055558B">
        <w:rPr>
          <w:rFonts w:ascii="Arial" w:eastAsia="Calibri" w:hAnsi="Arial" w:cs="Arial"/>
          <w:bCs/>
          <w:sz w:val="22"/>
          <w:szCs w:val="22"/>
          <w:lang w:val="en-US"/>
        </w:rPr>
        <w:t>ubcontractors, or</w:t>
      </w:r>
      <w:r w:rsidR="008A7453" w:rsidRPr="0055558B">
        <w:rPr>
          <w:rFonts w:ascii="Arial" w:eastAsia="Calibri" w:hAnsi="Arial" w:cs="Arial"/>
          <w:bCs/>
          <w:sz w:val="22"/>
          <w:szCs w:val="22"/>
          <w:lang w:val="en-US"/>
        </w:rPr>
        <w:t xml:space="preserve"> Applicant Members</w:t>
      </w:r>
      <w:r w:rsidRPr="0055558B">
        <w:rPr>
          <w:rFonts w:ascii="Arial" w:eastAsia="Calibri" w:hAnsi="Arial" w:cs="Arial"/>
          <w:bCs/>
          <w:sz w:val="22"/>
          <w:szCs w:val="22"/>
          <w:lang w:val="en-US"/>
        </w:rPr>
        <w:t xml:space="preserve">; and/or </w:t>
      </w:r>
    </w:p>
    <w:p w14:paraId="3A70D6A2" w14:textId="77777777" w:rsidR="009B1173" w:rsidRPr="0055558B" w:rsidRDefault="006C6F81" w:rsidP="003B7D53">
      <w:pPr>
        <w:numPr>
          <w:ilvl w:val="0"/>
          <w:numId w:val="11"/>
        </w:numPr>
        <w:ind w:left="1134" w:right="425" w:hanging="567"/>
        <w:jc w:val="both"/>
        <w:rPr>
          <w:rFonts w:ascii="Arial" w:eastAsia="Calibri" w:hAnsi="Arial" w:cs="Arial"/>
          <w:bCs/>
          <w:sz w:val="22"/>
          <w:szCs w:val="22"/>
          <w:lang w:val="en-US"/>
        </w:rPr>
      </w:pPr>
      <w:r w:rsidRPr="0055558B">
        <w:rPr>
          <w:rFonts w:ascii="Arial" w:eastAsia="Calibri" w:hAnsi="Arial" w:cs="Arial"/>
          <w:bCs/>
          <w:sz w:val="22"/>
          <w:szCs w:val="22"/>
          <w:lang w:val="en-US"/>
        </w:rPr>
        <w:t>other suitable security arrangement</w:t>
      </w:r>
      <w:r w:rsidR="00267A70" w:rsidRPr="0055558B">
        <w:rPr>
          <w:rFonts w:ascii="Arial" w:eastAsia="Calibri" w:hAnsi="Arial" w:cs="Arial"/>
          <w:bCs/>
          <w:sz w:val="22"/>
          <w:szCs w:val="22"/>
          <w:lang w:val="en-US"/>
        </w:rPr>
        <w:t>s</w:t>
      </w:r>
      <w:r w:rsidRPr="0055558B">
        <w:rPr>
          <w:rFonts w:ascii="Arial" w:eastAsia="Calibri" w:hAnsi="Arial" w:cs="Arial"/>
          <w:bCs/>
          <w:sz w:val="22"/>
          <w:szCs w:val="22"/>
          <w:lang w:val="en-US"/>
        </w:rPr>
        <w:t>;</w:t>
      </w:r>
      <w:r w:rsidR="00D92F1D" w:rsidRPr="0055558B">
        <w:rPr>
          <w:rFonts w:ascii="Arial" w:eastAsia="Calibri" w:hAnsi="Arial" w:cs="Arial"/>
          <w:bCs/>
          <w:sz w:val="22"/>
          <w:szCs w:val="22"/>
          <w:lang w:val="en-US"/>
        </w:rPr>
        <w:t xml:space="preserve"> </w:t>
      </w:r>
    </w:p>
    <w:p w14:paraId="15E6E2E4" w14:textId="77777777" w:rsidR="009B1173" w:rsidRPr="0055558B" w:rsidRDefault="009B1173" w:rsidP="00DD3D7A">
      <w:pPr>
        <w:ind w:left="1134" w:right="425" w:hanging="284"/>
        <w:jc w:val="both"/>
        <w:rPr>
          <w:rFonts w:ascii="Arial" w:eastAsia="Calibri" w:hAnsi="Arial" w:cs="Arial"/>
          <w:bCs/>
          <w:sz w:val="22"/>
          <w:szCs w:val="22"/>
          <w:lang w:val="en-US"/>
        </w:rPr>
      </w:pPr>
    </w:p>
    <w:p w14:paraId="559AF6BB" w14:textId="77777777" w:rsidR="00267A70" w:rsidRPr="0055558B" w:rsidRDefault="006C6F81" w:rsidP="00566B11">
      <w:pPr>
        <w:ind w:left="11" w:right="425" w:hanging="11"/>
        <w:jc w:val="both"/>
        <w:rPr>
          <w:rFonts w:ascii="Arial" w:eastAsia="Calibri" w:hAnsi="Arial" w:cs="Arial"/>
          <w:bCs/>
          <w:sz w:val="22"/>
          <w:szCs w:val="22"/>
          <w:lang w:val="en-US"/>
        </w:rPr>
      </w:pPr>
      <w:r w:rsidRPr="0055558B">
        <w:rPr>
          <w:rFonts w:ascii="Arial" w:eastAsia="Calibri" w:hAnsi="Arial" w:cs="Arial"/>
          <w:bCs/>
          <w:sz w:val="22"/>
          <w:szCs w:val="22"/>
          <w:lang w:val="en-US"/>
        </w:rPr>
        <w:t xml:space="preserve">to the satisfaction of the Contracting Entity. </w:t>
      </w:r>
    </w:p>
    <w:p w14:paraId="34F83CBA" w14:textId="77777777" w:rsidR="00267A70" w:rsidRPr="0055558B" w:rsidRDefault="00267A70" w:rsidP="00566B11">
      <w:pPr>
        <w:ind w:left="11" w:right="425" w:hanging="11"/>
        <w:jc w:val="both"/>
        <w:rPr>
          <w:rFonts w:ascii="Arial" w:eastAsia="Calibri" w:hAnsi="Arial" w:cs="Arial"/>
          <w:bCs/>
          <w:sz w:val="22"/>
          <w:szCs w:val="22"/>
          <w:lang w:val="en-US"/>
        </w:rPr>
      </w:pPr>
    </w:p>
    <w:p w14:paraId="323E686A" w14:textId="515DFA23" w:rsidR="006C6F81" w:rsidRPr="0055558B" w:rsidRDefault="006C6F81" w:rsidP="00566B11">
      <w:pPr>
        <w:ind w:left="11" w:right="425" w:hanging="11"/>
        <w:jc w:val="both"/>
        <w:rPr>
          <w:rFonts w:ascii="Arial" w:eastAsia="Calibri" w:hAnsi="Arial" w:cs="Arial"/>
          <w:bCs/>
          <w:sz w:val="22"/>
          <w:szCs w:val="22"/>
          <w:lang w:val="en-US"/>
        </w:rPr>
      </w:pPr>
      <w:r w:rsidRPr="0055558B">
        <w:rPr>
          <w:rFonts w:ascii="Arial" w:eastAsia="Calibri" w:hAnsi="Arial" w:cs="Arial"/>
          <w:bCs/>
          <w:sz w:val="22"/>
          <w:szCs w:val="22"/>
          <w:lang w:val="en-US"/>
        </w:rPr>
        <w:t xml:space="preserve">The Contracting Entity will set out its requirements in this regard in the </w:t>
      </w:r>
      <w:r w:rsidR="00D33A83">
        <w:rPr>
          <w:rFonts w:ascii="Arial" w:eastAsia="Calibri" w:hAnsi="Arial" w:cs="Arial"/>
          <w:bCs/>
          <w:sz w:val="22"/>
          <w:szCs w:val="22"/>
          <w:lang w:val="en-US"/>
        </w:rPr>
        <w:t>RFT</w:t>
      </w:r>
      <w:r w:rsidRPr="0055558B">
        <w:rPr>
          <w:rFonts w:ascii="Arial" w:eastAsia="Calibri" w:hAnsi="Arial" w:cs="Arial"/>
          <w:bCs/>
          <w:sz w:val="22"/>
          <w:szCs w:val="22"/>
          <w:lang w:val="en-US"/>
        </w:rPr>
        <w:t xml:space="preserve"> documents. By submitting a Response to the PQQ,</w:t>
      </w:r>
      <w:r w:rsidR="0059063D" w:rsidRPr="0055558B">
        <w:rPr>
          <w:rFonts w:ascii="Arial" w:eastAsia="Calibri" w:hAnsi="Arial" w:cs="Arial"/>
          <w:bCs/>
          <w:sz w:val="22"/>
          <w:szCs w:val="22"/>
          <w:lang w:val="en-US"/>
        </w:rPr>
        <w:t xml:space="preserve"> each</w:t>
      </w:r>
      <w:r w:rsidRPr="0055558B">
        <w:rPr>
          <w:rFonts w:ascii="Arial" w:eastAsia="Calibri" w:hAnsi="Arial" w:cs="Arial"/>
          <w:bCs/>
          <w:sz w:val="22"/>
          <w:szCs w:val="22"/>
          <w:lang w:val="en-US"/>
        </w:rPr>
        <w:t xml:space="preserve"> Applicant warrant</w:t>
      </w:r>
      <w:r w:rsidR="0059063D" w:rsidRPr="0055558B">
        <w:rPr>
          <w:rFonts w:ascii="Arial" w:eastAsia="Calibri" w:hAnsi="Arial" w:cs="Arial"/>
          <w:bCs/>
          <w:sz w:val="22"/>
          <w:szCs w:val="22"/>
          <w:lang w:val="en-US"/>
        </w:rPr>
        <w:t>s</w:t>
      </w:r>
      <w:r w:rsidR="00E91F63" w:rsidRPr="0055558B">
        <w:rPr>
          <w:rFonts w:ascii="Arial" w:eastAsia="Calibri" w:hAnsi="Arial" w:cs="Arial"/>
          <w:bCs/>
          <w:sz w:val="22"/>
          <w:szCs w:val="22"/>
          <w:lang w:val="en-US"/>
        </w:rPr>
        <w:t>,</w:t>
      </w:r>
      <w:r w:rsidRPr="0055558B">
        <w:rPr>
          <w:rFonts w:ascii="Arial" w:eastAsia="Calibri" w:hAnsi="Arial" w:cs="Arial"/>
          <w:bCs/>
          <w:sz w:val="22"/>
          <w:szCs w:val="22"/>
          <w:lang w:val="en-US"/>
        </w:rPr>
        <w:t xml:space="preserve"> </w:t>
      </w:r>
      <w:r w:rsidRPr="0055558B">
        <w:rPr>
          <w:rFonts w:ascii="Arial" w:hAnsi="Arial" w:cs="Arial"/>
          <w:sz w:val="22"/>
          <w:szCs w:val="22"/>
        </w:rPr>
        <w:t>represent</w:t>
      </w:r>
      <w:r w:rsidR="0059063D" w:rsidRPr="0055558B">
        <w:rPr>
          <w:rFonts w:ascii="Arial" w:hAnsi="Arial" w:cs="Arial"/>
          <w:sz w:val="22"/>
          <w:szCs w:val="22"/>
        </w:rPr>
        <w:t>s and undertakes to the Contract Entity</w:t>
      </w:r>
      <w:r w:rsidRPr="0055558B">
        <w:rPr>
          <w:rFonts w:ascii="Arial" w:eastAsia="Calibri" w:hAnsi="Arial" w:cs="Arial"/>
          <w:bCs/>
          <w:sz w:val="22"/>
          <w:szCs w:val="22"/>
          <w:lang w:val="en-US"/>
        </w:rPr>
        <w:t xml:space="preserve"> that they can comply, or procure compliance as the case may be</w:t>
      </w:r>
      <w:r w:rsidR="00267A70" w:rsidRPr="0055558B">
        <w:rPr>
          <w:rFonts w:ascii="Arial" w:eastAsia="Calibri" w:hAnsi="Arial" w:cs="Arial"/>
          <w:bCs/>
          <w:sz w:val="22"/>
          <w:szCs w:val="22"/>
          <w:lang w:val="en-US"/>
        </w:rPr>
        <w:t>,</w:t>
      </w:r>
      <w:r w:rsidRPr="0055558B">
        <w:rPr>
          <w:rFonts w:ascii="Arial" w:eastAsia="Calibri" w:hAnsi="Arial" w:cs="Arial"/>
          <w:bCs/>
          <w:sz w:val="22"/>
          <w:szCs w:val="22"/>
          <w:lang w:val="en-US"/>
        </w:rPr>
        <w:t xml:space="preserve"> with the requirements </w:t>
      </w:r>
      <w:r w:rsidR="00B44609" w:rsidRPr="0055558B">
        <w:rPr>
          <w:rFonts w:ascii="Arial" w:eastAsia="Calibri" w:hAnsi="Arial" w:cs="Arial"/>
          <w:bCs/>
          <w:sz w:val="22"/>
          <w:szCs w:val="22"/>
          <w:lang w:val="en-US"/>
        </w:rPr>
        <w:t>above</w:t>
      </w:r>
      <w:r w:rsidRPr="0055558B">
        <w:rPr>
          <w:rFonts w:ascii="Arial" w:eastAsia="Calibri" w:hAnsi="Arial" w:cs="Arial"/>
          <w:bCs/>
          <w:sz w:val="22"/>
          <w:szCs w:val="22"/>
          <w:lang w:val="en-US"/>
        </w:rPr>
        <w:t xml:space="preserve"> upon request by the Contracting Entity.</w:t>
      </w:r>
    </w:p>
    <w:p w14:paraId="1F3870DE" w14:textId="77777777" w:rsidR="00772B24" w:rsidRPr="0055558B" w:rsidRDefault="00772B24" w:rsidP="00566B11">
      <w:pPr>
        <w:ind w:left="11" w:right="425" w:hanging="11"/>
        <w:jc w:val="both"/>
        <w:rPr>
          <w:rFonts w:ascii="Arial" w:eastAsia="Calibri" w:hAnsi="Arial" w:cs="Arial"/>
          <w:bCs/>
          <w:sz w:val="22"/>
          <w:szCs w:val="22"/>
          <w:lang w:val="en-US"/>
        </w:rPr>
      </w:pPr>
    </w:p>
    <w:p w14:paraId="534EBDA1" w14:textId="069F0E0A" w:rsidR="0072020D" w:rsidRPr="0055558B" w:rsidRDefault="00772B24" w:rsidP="00566B11">
      <w:pPr>
        <w:ind w:left="11" w:right="425" w:hanging="11"/>
        <w:jc w:val="both"/>
        <w:rPr>
          <w:rFonts w:ascii="Arial" w:eastAsia="Calibri" w:hAnsi="Arial" w:cs="Arial"/>
          <w:bCs/>
          <w:sz w:val="22"/>
          <w:szCs w:val="22"/>
          <w:highlight w:val="yellow"/>
          <w:lang w:val="en-US"/>
        </w:rPr>
      </w:pPr>
      <w:r w:rsidRPr="0055558B">
        <w:rPr>
          <w:rFonts w:ascii="Arial" w:eastAsia="Calibri" w:hAnsi="Arial" w:cs="Arial"/>
          <w:bCs/>
          <w:sz w:val="22"/>
          <w:szCs w:val="22"/>
          <w:lang w:val="en-US"/>
        </w:rPr>
        <w:t xml:space="preserve">Subject to the limitations set out in the PQQ with regard to certain criteria, the </w:t>
      </w:r>
      <w:r w:rsidR="007413B0" w:rsidRPr="0055558B">
        <w:rPr>
          <w:rFonts w:ascii="Arial" w:eastAsia="Calibri" w:hAnsi="Arial" w:cs="Arial"/>
          <w:bCs/>
          <w:sz w:val="22"/>
          <w:szCs w:val="22"/>
          <w:lang w:val="en-US"/>
        </w:rPr>
        <w:t xml:space="preserve">Applicant, </w:t>
      </w:r>
      <w:r w:rsidRPr="0055558B">
        <w:rPr>
          <w:rFonts w:ascii="Arial" w:eastAsia="Calibri" w:hAnsi="Arial" w:cs="Arial"/>
          <w:bCs/>
          <w:sz w:val="22"/>
          <w:szCs w:val="22"/>
          <w:lang w:val="en-US"/>
        </w:rPr>
        <w:t>and where a response is required from an Applicant Member</w:t>
      </w:r>
      <w:r w:rsidR="007413B0" w:rsidRPr="0055558B">
        <w:rPr>
          <w:rFonts w:ascii="Arial" w:eastAsia="Calibri" w:hAnsi="Arial" w:cs="Arial"/>
          <w:bCs/>
          <w:sz w:val="22"/>
          <w:szCs w:val="22"/>
          <w:lang w:val="en-US"/>
        </w:rPr>
        <w:t xml:space="preserve">, </w:t>
      </w:r>
      <w:r w:rsidRPr="0055558B">
        <w:rPr>
          <w:rFonts w:ascii="Arial" w:eastAsia="Calibri" w:hAnsi="Arial" w:cs="Arial"/>
          <w:bCs/>
          <w:sz w:val="22"/>
          <w:szCs w:val="22"/>
          <w:lang w:val="en-US"/>
        </w:rPr>
        <w:t xml:space="preserve">any Applicant Member may rely on the resources of an entity or entities in order to be admitted to participate in the tendering procedure (including, for the avoidance of doubt, with regard to demonstrating </w:t>
      </w:r>
      <w:r w:rsidRPr="009E56CE">
        <w:rPr>
          <w:rFonts w:ascii="Arial" w:eastAsia="Calibri" w:hAnsi="Arial" w:cs="Arial"/>
          <w:bCs/>
          <w:sz w:val="22"/>
          <w:szCs w:val="22"/>
          <w:lang w:val="en-US"/>
        </w:rPr>
        <w:t>turnover</w:t>
      </w:r>
      <w:r w:rsidRPr="000345ED">
        <w:rPr>
          <w:rFonts w:ascii="Arial" w:eastAsia="Calibri" w:hAnsi="Arial" w:cs="Arial"/>
          <w:bCs/>
          <w:sz w:val="22"/>
          <w:szCs w:val="22"/>
          <w:lang w:val="en-US"/>
        </w:rPr>
        <w:t xml:space="preserve"> and previous experience</w:t>
      </w:r>
      <w:r w:rsidR="00D243C8" w:rsidRPr="000345ED">
        <w:rPr>
          <w:rFonts w:ascii="Arial" w:eastAsia="Calibri" w:hAnsi="Arial" w:cs="Arial"/>
          <w:bCs/>
          <w:sz w:val="22"/>
          <w:szCs w:val="22"/>
          <w:lang w:val="en-US"/>
        </w:rPr>
        <w:t xml:space="preserve">, </w:t>
      </w:r>
      <w:r w:rsidR="00D243C8" w:rsidRPr="009E56CE">
        <w:rPr>
          <w:rFonts w:ascii="Arial" w:eastAsia="Calibri" w:hAnsi="Arial" w:cs="Arial"/>
          <w:bCs/>
          <w:sz w:val="22"/>
          <w:szCs w:val="22"/>
          <w:lang w:val="en-US"/>
        </w:rPr>
        <w:t xml:space="preserve">but </w:t>
      </w:r>
      <w:r w:rsidR="00D243C8" w:rsidRPr="009E56CE">
        <w:rPr>
          <w:rFonts w:ascii="Arial" w:eastAsia="Calibri" w:hAnsi="Arial" w:cs="Arial"/>
          <w:bCs/>
          <w:sz w:val="22"/>
          <w:szCs w:val="22"/>
          <w:lang w:val="en-US"/>
        </w:rPr>
        <w:lastRenderedPageBreak/>
        <w:t>excluding  relying on another entity for the purposes of compliance with the Health and Safety requirements Section B.6</w:t>
      </w:r>
      <w:r w:rsidR="00C020C3" w:rsidRPr="009E56CE">
        <w:rPr>
          <w:rFonts w:ascii="Arial" w:eastAsia="Calibri" w:hAnsi="Arial" w:cs="Arial"/>
          <w:bCs/>
          <w:sz w:val="22"/>
          <w:szCs w:val="22"/>
          <w:lang w:val="en-US"/>
        </w:rPr>
        <w:t xml:space="preserve">, </w:t>
      </w:r>
      <w:r w:rsidR="00C020C3" w:rsidRPr="009E56CE">
        <w:rPr>
          <w:rFonts w:ascii="Arial" w:hAnsi="Arial" w:cs="Arial"/>
          <w:sz w:val="22"/>
          <w:szCs w:val="22"/>
        </w:rPr>
        <w:t>Environmental Management Section B.7 or Quality Assurance Section B.8.</w:t>
      </w:r>
      <w:r w:rsidRPr="009E56CE">
        <w:rPr>
          <w:rFonts w:ascii="Arial" w:eastAsia="Calibri" w:hAnsi="Arial" w:cs="Arial"/>
          <w:bCs/>
          <w:sz w:val="22"/>
          <w:szCs w:val="22"/>
          <w:lang w:val="en-US"/>
        </w:rPr>
        <w:t>).</w:t>
      </w:r>
      <w:r w:rsidR="00D243C8" w:rsidRPr="009E56CE">
        <w:rPr>
          <w:rFonts w:ascii="Arial" w:eastAsia="Calibri" w:hAnsi="Arial" w:cs="Arial"/>
          <w:bCs/>
          <w:sz w:val="22"/>
          <w:szCs w:val="22"/>
          <w:lang w:val="en-US"/>
        </w:rPr>
        <w:t xml:space="preserve"> For clarity</w:t>
      </w:r>
      <w:r w:rsidR="00736F4D" w:rsidRPr="009E56CE">
        <w:rPr>
          <w:rFonts w:ascii="Arial" w:eastAsia="Calibri" w:hAnsi="Arial" w:cs="Arial"/>
          <w:bCs/>
          <w:sz w:val="22"/>
          <w:szCs w:val="22"/>
          <w:lang w:val="en-US"/>
        </w:rPr>
        <w:t>,</w:t>
      </w:r>
      <w:r w:rsidR="00D243C8" w:rsidRPr="009E56CE">
        <w:rPr>
          <w:rFonts w:ascii="Arial" w:eastAsia="Calibri" w:hAnsi="Arial" w:cs="Arial"/>
          <w:bCs/>
          <w:sz w:val="22"/>
          <w:szCs w:val="22"/>
          <w:lang w:val="en-US"/>
        </w:rPr>
        <w:t xml:space="preserve"> an Applicant or Applicant Member shall not be entitled to rely on another entity for the purposes of meeting its Health and Safety</w:t>
      </w:r>
      <w:r w:rsidR="00C020C3" w:rsidRPr="009E56CE">
        <w:rPr>
          <w:rFonts w:ascii="Arial" w:eastAsia="Calibri" w:hAnsi="Arial" w:cs="Arial"/>
          <w:bCs/>
          <w:sz w:val="22"/>
          <w:szCs w:val="22"/>
          <w:lang w:val="en-US"/>
        </w:rPr>
        <w:t xml:space="preserve">, </w:t>
      </w:r>
      <w:r w:rsidR="00C020C3" w:rsidRPr="009E56CE">
        <w:rPr>
          <w:rFonts w:ascii="Arial" w:hAnsi="Arial" w:cs="Arial"/>
          <w:sz w:val="22"/>
          <w:szCs w:val="22"/>
        </w:rPr>
        <w:t>Environmental Management or Quality Assurance</w:t>
      </w:r>
      <w:r w:rsidR="00D243C8" w:rsidRPr="009E56CE">
        <w:rPr>
          <w:rFonts w:ascii="Arial" w:eastAsia="Calibri" w:hAnsi="Arial" w:cs="Arial"/>
          <w:bCs/>
          <w:sz w:val="22"/>
          <w:szCs w:val="22"/>
          <w:lang w:val="en-US"/>
        </w:rPr>
        <w:t xml:space="preserve"> </w:t>
      </w:r>
      <w:r w:rsidR="00C020C3" w:rsidRPr="009E56CE">
        <w:rPr>
          <w:rFonts w:ascii="Arial" w:eastAsia="Calibri" w:hAnsi="Arial" w:cs="Arial"/>
          <w:bCs/>
          <w:sz w:val="22"/>
          <w:szCs w:val="22"/>
          <w:lang w:val="en-US"/>
        </w:rPr>
        <w:t xml:space="preserve">requirements when </w:t>
      </w:r>
      <w:r w:rsidR="00D243C8" w:rsidRPr="009E56CE">
        <w:rPr>
          <w:rFonts w:ascii="Arial" w:eastAsia="Calibri" w:hAnsi="Arial" w:cs="Arial"/>
          <w:bCs/>
          <w:sz w:val="22"/>
          <w:szCs w:val="22"/>
          <w:lang w:val="en-US"/>
        </w:rPr>
        <w:t>responding to this PQQ.</w:t>
      </w:r>
      <w:r w:rsidRPr="0055558B">
        <w:rPr>
          <w:rFonts w:ascii="Arial" w:eastAsia="Calibri" w:hAnsi="Arial" w:cs="Arial"/>
          <w:bCs/>
          <w:sz w:val="22"/>
          <w:szCs w:val="22"/>
          <w:lang w:val="en-US"/>
        </w:rPr>
        <w:t xml:space="preserve"> </w:t>
      </w:r>
    </w:p>
    <w:p w14:paraId="0ECDA02F" w14:textId="77777777" w:rsidR="00D243C8" w:rsidRPr="0055558B" w:rsidRDefault="00D243C8" w:rsidP="00566B11">
      <w:pPr>
        <w:ind w:left="11" w:right="425" w:hanging="11"/>
        <w:jc w:val="both"/>
        <w:rPr>
          <w:rFonts w:ascii="Arial" w:eastAsia="Calibri" w:hAnsi="Arial" w:cs="Arial"/>
          <w:bCs/>
          <w:sz w:val="22"/>
          <w:szCs w:val="22"/>
          <w:lang w:val="en-US"/>
        </w:rPr>
      </w:pPr>
    </w:p>
    <w:p w14:paraId="0186E4A0" w14:textId="11AD453A" w:rsidR="00DD5B72" w:rsidRDefault="00772B24" w:rsidP="002E49B1">
      <w:pPr>
        <w:ind w:left="11" w:right="425" w:hanging="11"/>
        <w:jc w:val="both"/>
        <w:rPr>
          <w:rFonts w:ascii="Arial" w:hAnsi="Arial" w:cs="Arial"/>
          <w:sz w:val="22"/>
          <w:szCs w:val="22"/>
        </w:rPr>
      </w:pPr>
      <w:r w:rsidRPr="0055558B">
        <w:rPr>
          <w:rFonts w:ascii="Arial" w:eastAsia="Calibri" w:hAnsi="Arial" w:cs="Arial"/>
          <w:bCs/>
          <w:sz w:val="22"/>
          <w:szCs w:val="22"/>
          <w:lang w:val="en-US"/>
        </w:rPr>
        <w:t xml:space="preserve">Where an Applicant (or any Applicant Member) relies on the resources of entities or undertakings with which it is directly or indirectly linked, whatever the legal nature of those links may be (including, for example, but not limited to, reliance on a parent company’s resources), it must establish </w:t>
      </w:r>
      <w:r w:rsidR="000A67F8" w:rsidRPr="0055558B">
        <w:rPr>
          <w:rFonts w:ascii="Arial" w:eastAsia="Calibri" w:hAnsi="Arial" w:cs="Arial"/>
          <w:bCs/>
          <w:sz w:val="22"/>
          <w:szCs w:val="22"/>
          <w:lang w:val="en-US"/>
        </w:rPr>
        <w:t xml:space="preserve">to </w:t>
      </w:r>
      <w:r w:rsidRPr="0055558B">
        <w:rPr>
          <w:rFonts w:ascii="Arial" w:eastAsia="Calibri" w:hAnsi="Arial" w:cs="Arial"/>
          <w:bCs/>
          <w:sz w:val="22"/>
          <w:szCs w:val="22"/>
          <w:lang w:val="en-US"/>
        </w:rPr>
        <w:t>the Contracting Entity’s satisfaction that it has available to it the resources of th</w:t>
      </w:r>
      <w:r w:rsidR="002E49B1">
        <w:rPr>
          <w:rFonts w:ascii="Arial" w:eastAsia="Calibri" w:hAnsi="Arial" w:cs="Arial"/>
          <w:bCs/>
          <w:sz w:val="22"/>
          <w:szCs w:val="22"/>
          <w:lang w:val="en-US"/>
        </w:rPr>
        <w:t>at</w:t>
      </w:r>
      <w:r w:rsidRPr="0055558B">
        <w:rPr>
          <w:rFonts w:ascii="Arial" w:eastAsia="Calibri" w:hAnsi="Arial" w:cs="Arial"/>
          <w:bCs/>
          <w:sz w:val="22"/>
          <w:szCs w:val="22"/>
          <w:lang w:val="en-US"/>
        </w:rPr>
        <w:t xml:space="preserve"> Entity(</w:t>
      </w:r>
      <w:proofErr w:type="spellStart"/>
      <w:r w:rsidRPr="0055558B">
        <w:rPr>
          <w:rFonts w:ascii="Arial" w:eastAsia="Calibri" w:hAnsi="Arial" w:cs="Arial"/>
          <w:bCs/>
          <w:sz w:val="22"/>
          <w:szCs w:val="22"/>
          <w:lang w:val="en-US"/>
        </w:rPr>
        <w:t>ies</w:t>
      </w:r>
      <w:proofErr w:type="spellEnd"/>
      <w:r w:rsidRPr="0055558B">
        <w:rPr>
          <w:rFonts w:ascii="Arial" w:eastAsia="Calibri" w:hAnsi="Arial" w:cs="Arial"/>
          <w:bCs/>
          <w:sz w:val="22"/>
          <w:szCs w:val="22"/>
          <w:lang w:val="en-US"/>
        </w:rPr>
        <w:t xml:space="preserve">) Being Relied Upon (for example, by providing a letter from each such Entity Being Relied Upon confirming that it will provide the necessary support). Such letter of support must confirm that the Entity Being Relied Upon for the purposes of qualification will provide </w:t>
      </w:r>
      <w:r w:rsidR="00E4134E" w:rsidRPr="0055558B">
        <w:rPr>
          <w:rFonts w:ascii="Arial" w:eastAsia="Calibri" w:hAnsi="Arial" w:cs="Arial"/>
          <w:bCs/>
          <w:sz w:val="22"/>
          <w:szCs w:val="22"/>
          <w:lang w:val="en-US"/>
        </w:rPr>
        <w:t>such support including for example the</w:t>
      </w:r>
      <w:r w:rsidRPr="0055558B">
        <w:rPr>
          <w:rFonts w:ascii="Arial" w:eastAsia="Calibri" w:hAnsi="Arial" w:cs="Arial"/>
          <w:bCs/>
          <w:sz w:val="22"/>
          <w:szCs w:val="22"/>
          <w:lang w:val="en-US"/>
        </w:rPr>
        <w:t xml:space="preserve"> appropriate guarantee or other security evidencing </w:t>
      </w:r>
      <w:r w:rsidR="00293B7D" w:rsidRPr="0055558B">
        <w:rPr>
          <w:rFonts w:ascii="Arial" w:eastAsia="Calibri" w:hAnsi="Arial" w:cs="Arial"/>
          <w:bCs/>
          <w:sz w:val="22"/>
          <w:szCs w:val="22"/>
          <w:lang w:val="en-US"/>
        </w:rPr>
        <w:t>their support</w:t>
      </w:r>
      <w:r w:rsidRPr="0055558B">
        <w:rPr>
          <w:rFonts w:ascii="Arial" w:eastAsia="Calibri" w:hAnsi="Arial" w:cs="Arial"/>
          <w:bCs/>
          <w:sz w:val="22"/>
          <w:szCs w:val="22"/>
          <w:lang w:val="en-US"/>
        </w:rPr>
        <w:t xml:space="preserve"> at contract award stage, in form and substance acceptable to the Contracting Entity</w:t>
      </w:r>
      <w:r w:rsidR="00E4134E" w:rsidRPr="0055558B">
        <w:rPr>
          <w:rFonts w:ascii="Arial" w:eastAsia="Calibri" w:hAnsi="Arial" w:cs="Arial"/>
          <w:bCs/>
          <w:sz w:val="22"/>
          <w:szCs w:val="22"/>
          <w:lang w:val="en-US"/>
        </w:rPr>
        <w:t>.</w:t>
      </w:r>
      <w:r w:rsidR="00D243C8" w:rsidRPr="0055558B">
        <w:rPr>
          <w:rFonts w:ascii="Arial" w:eastAsia="Calibri" w:hAnsi="Arial" w:cs="Arial"/>
          <w:bCs/>
          <w:sz w:val="22"/>
          <w:szCs w:val="22"/>
          <w:lang w:val="en-US"/>
        </w:rPr>
        <w:t xml:space="preserve"> </w:t>
      </w:r>
      <w:r w:rsidRPr="0055558B">
        <w:rPr>
          <w:rFonts w:ascii="Arial" w:eastAsia="Calibri" w:hAnsi="Arial" w:cs="Arial"/>
          <w:bCs/>
          <w:sz w:val="22"/>
          <w:szCs w:val="22"/>
          <w:lang w:val="en-US"/>
        </w:rPr>
        <w:t xml:space="preserve">The Contracting Entity reserves the right to require any form(s) of </w:t>
      </w:r>
      <w:r w:rsidR="00E4134E" w:rsidRPr="0055558B">
        <w:rPr>
          <w:rFonts w:ascii="Arial" w:eastAsia="Calibri" w:hAnsi="Arial" w:cs="Arial"/>
          <w:bCs/>
          <w:sz w:val="22"/>
          <w:szCs w:val="22"/>
          <w:lang w:val="en-US"/>
        </w:rPr>
        <w:t xml:space="preserve">support including </w:t>
      </w:r>
      <w:r w:rsidRPr="0055558B">
        <w:rPr>
          <w:rFonts w:ascii="Arial" w:eastAsia="Calibri" w:hAnsi="Arial" w:cs="Arial"/>
          <w:bCs/>
          <w:sz w:val="22"/>
          <w:szCs w:val="22"/>
          <w:lang w:val="en-US"/>
        </w:rPr>
        <w:t>financial guarantee</w:t>
      </w:r>
      <w:r w:rsidR="00E4134E" w:rsidRPr="0055558B">
        <w:rPr>
          <w:rFonts w:ascii="Arial" w:eastAsia="Calibri" w:hAnsi="Arial" w:cs="Arial"/>
          <w:bCs/>
          <w:sz w:val="22"/>
          <w:szCs w:val="22"/>
          <w:lang w:val="en-US"/>
        </w:rPr>
        <w:t>, etc.</w:t>
      </w:r>
      <w:r w:rsidRPr="0055558B">
        <w:rPr>
          <w:rFonts w:ascii="Arial" w:eastAsia="Calibri" w:hAnsi="Arial" w:cs="Arial"/>
          <w:bCs/>
          <w:sz w:val="22"/>
          <w:szCs w:val="22"/>
          <w:lang w:val="en-US"/>
        </w:rPr>
        <w:t xml:space="preserve"> to be procured</w:t>
      </w:r>
      <w:r w:rsidR="00E4134E" w:rsidRPr="0055558B">
        <w:rPr>
          <w:rFonts w:ascii="Arial" w:eastAsia="Calibri" w:hAnsi="Arial" w:cs="Arial"/>
          <w:bCs/>
          <w:sz w:val="22"/>
          <w:szCs w:val="22"/>
          <w:lang w:val="en-US"/>
        </w:rPr>
        <w:t xml:space="preserve"> by the Applicant/ Applicant Member</w:t>
      </w:r>
      <w:r w:rsidRPr="0055558B">
        <w:rPr>
          <w:rFonts w:ascii="Arial" w:eastAsia="Calibri" w:hAnsi="Arial" w:cs="Arial"/>
          <w:bCs/>
          <w:sz w:val="22"/>
          <w:szCs w:val="22"/>
          <w:lang w:val="en-US"/>
        </w:rPr>
        <w:t>.</w:t>
      </w:r>
    </w:p>
    <w:p w14:paraId="2EFD6E6C" w14:textId="77777777" w:rsidR="00DD5B72" w:rsidRPr="0055558B" w:rsidRDefault="00DD5B72" w:rsidP="002E49B1">
      <w:pPr>
        <w:ind w:right="425"/>
        <w:jc w:val="both"/>
        <w:rPr>
          <w:rFonts w:ascii="Arial" w:hAnsi="Arial" w:cs="Arial"/>
          <w:sz w:val="22"/>
          <w:szCs w:val="22"/>
        </w:rPr>
      </w:pPr>
    </w:p>
    <w:p w14:paraId="4B81E3BA" w14:textId="77777777" w:rsidR="00F31E16" w:rsidRPr="0055558B" w:rsidRDefault="00F31E16" w:rsidP="00566B11">
      <w:pPr>
        <w:ind w:left="11" w:right="425" w:hanging="11"/>
        <w:jc w:val="both"/>
        <w:rPr>
          <w:rFonts w:ascii="Arial" w:hAnsi="Arial" w:cs="Arial"/>
          <w:sz w:val="22"/>
          <w:szCs w:val="22"/>
        </w:rPr>
      </w:pPr>
      <w:r w:rsidRPr="0055558B">
        <w:rPr>
          <w:rFonts w:ascii="Arial" w:hAnsi="Arial" w:cs="Arial"/>
          <w:b/>
          <w:sz w:val="22"/>
          <w:szCs w:val="22"/>
        </w:rPr>
        <w:t>A.</w:t>
      </w:r>
      <w:r w:rsidR="00267A70" w:rsidRPr="0055558B">
        <w:rPr>
          <w:rFonts w:ascii="Arial" w:hAnsi="Arial" w:cs="Arial"/>
          <w:b/>
          <w:sz w:val="22"/>
          <w:szCs w:val="22"/>
        </w:rPr>
        <w:t>5</w:t>
      </w:r>
      <w:r w:rsidRPr="0055558B">
        <w:rPr>
          <w:rFonts w:ascii="Arial" w:hAnsi="Arial" w:cs="Arial"/>
          <w:b/>
          <w:sz w:val="22"/>
          <w:szCs w:val="22"/>
        </w:rPr>
        <w:t>.2</w:t>
      </w:r>
      <w:r w:rsidRPr="0055558B">
        <w:rPr>
          <w:rFonts w:ascii="Arial" w:hAnsi="Arial" w:cs="Arial"/>
          <w:b/>
          <w:sz w:val="22"/>
          <w:szCs w:val="22"/>
        </w:rPr>
        <w:tab/>
      </w:r>
      <w:r w:rsidR="0000658F" w:rsidRPr="0055558B">
        <w:rPr>
          <w:rFonts w:ascii="Arial" w:hAnsi="Arial" w:cs="Arial"/>
          <w:b/>
          <w:sz w:val="22"/>
          <w:szCs w:val="22"/>
        </w:rPr>
        <w:t>Consortium Applicants</w:t>
      </w:r>
      <w:r w:rsidR="0000658F" w:rsidRPr="0055558B">
        <w:rPr>
          <w:rFonts w:ascii="Arial" w:hAnsi="Arial" w:cs="Arial"/>
          <w:sz w:val="22"/>
          <w:szCs w:val="22"/>
        </w:rPr>
        <w:t xml:space="preserve"> </w:t>
      </w:r>
    </w:p>
    <w:p w14:paraId="510A2847" w14:textId="3FF22DE1" w:rsidR="00B96F4F" w:rsidRPr="0055558B" w:rsidRDefault="00F31E16" w:rsidP="00566B11">
      <w:pPr>
        <w:tabs>
          <w:tab w:val="center" w:pos="4153"/>
          <w:tab w:val="right" w:pos="8306"/>
        </w:tabs>
        <w:ind w:left="11" w:right="425" w:hanging="11"/>
        <w:jc w:val="both"/>
        <w:rPr>
          <w:rFonts w:ascii="Arial" w:hAnsi="Arial" w:cs="Arial"/>
          <w:sz w:val="22"/>
          <w:szCs w:val="22"/>
        </w:rPr>
      </w:pPr>
      <w:r w:rsidRPr="0055558B">
        <w:rPr>
          <w:rFonts w:ascii="Arial" w:hAnsi="Arial" w:cs="Arial"/>
          <w:sz w:val="22"/>
          <w:szCs w:val="22"/>
        </w:rPr>
        <w:t>Applicants for qualification may include individuals, partnerships, com</w:t>
      </w:r>
      <w:r w:rsidR="006F599E" w:rsidRPr="0055558B">
        <w:rPr>
          <w:rFonts w:ascii="Arial" w:hAnsi="Arial" w:cs="Arial"/>
          <w:sz w:val="22"/>
          <w:szCs w:val="22"/>
        </w:rPr>
        <w:t xml:space="preserve">panies, </w:t>
      </w:r>
      <w:r w:rsidRPr="0055558B">
        <w:rPr>
          <w:rFonts w:ascii="Arial" w:hAnsi="Arial" w:cs="Arial"/>
          <w:sz w:val="22"/>
          <w:szCs w:val="22"/>
        </w:rPr>
        <w:t>groupings or any combination of the foregoing.  If an Applicant completing thi</w:t>
      </w:r>
      <w:r w:rsidR="00D92F1D" w:rsidRPr="0055558B">
        <w:rPr>
          <w:rFonts w:ascii="Arial" w:hAnsi="Arial" w:cs="Arial"/>
          <w:sz w:val="22"/>
          <w:szCs w:val="22"/>
        </w:rPr>
        <w:t xml:space="preserve">s PQQ is doing so </w:t>
      </w:r>
      <w:r w:rsidR="00BF543B" w:rsidRPr="0055558B">
        <w:rPr>
          <w:rFonts w:ascii="Arial" w:hAnsi="Arial" w:cs="Arial"/>
          <w:sz w:val="22"/>
          <w:szCs w:val="22"/>
        </w:rPr>
        <w:t>on behalf</w:t>
      </w:r>
      <w:r w:rsidR="00D92F1D" w:rsidRPr="0055558B">
        <w:rPr>
          <w:rFonts w:ascii="Arial" w:hAnsi="Arial" w:cs="Arial"/>
          <w:sz w:val="22"/>
          <w:szCs w:val="22"/>
        </w:rPr>
        <w:t xml:space="preserve"> of a </w:t>
      </w:r>
      <w:r w:rsidR="00267A70" w:rsidRPr="0055558B">
        <w:rPr>
          <w:rFonts w:ascii="Arial" w:hAnsi="Arial" w:cs="Arial"/>
          <w:sz w:val="22"/>
          <w:szCs w:val="22"/>
        </w:rPr>
        <w:t>C</w:t>
      </w:r>
      <w:r w:rsidRPr="0055558B">
        <w:rPr>
          <w:rFonts w:ascii="Arial" w:hAnsi="Arial" w:cs="Arial"/>
          <w:sz w:val="22"/>
          <w:szCs w:val="22"/>
        </w:rPr>
        <w:t xml:space="preserve">onsortium, full details of the </w:t>
      </w:r>
      <w:r w:rsidR="00293B7D" w:rsidRPr="0055558B">
        <w:rPr>
          <w:rFonts w:ascii="Arial" w:hAnsi="Arial" w:cs="Arial"/>
          <w:sz w:val="22"/>
          <w:szCs w:val="22"/>
        </w:rPr>
        <w:t>Consortium must</w:t>
      </w:r>
      <w:r w:rsidR="000B623C" w:rsidRPr="0055558B">
        <w:rPr>
          <w:rFonts w:ascii="Arial" w:hAnsi="Arial" w:cs="Arial"/>
          <w:sz w:val="22"/>
          <w:szCs w:val="22"/>
        </w:rPr>
        <w:t xml:space="preserve"> be provided</w:t>
      </w:r>
      <w:r w:rsidR="00B96F4F" w:rsidRPr="0055558B">
        <w:rPr>
          <w:rFonts w:ascii="Arial" w:hAnsi="Arial" w:cs="Arial"/>
          <w:sz w:val="22"/>
          <w:szCs w:val="22"/>
        </w:rPr>
        <w:t xml:space="preserve">. </w:t>
      </w:r>
    </w:p>
    <w:p w14:paraId="0DB81BE4" w14:textId="77777777" w:rsidR="00B96F4F" w:rsidRPr="0055558B" w:rsidRDefault="00B96F4F" w:rsidP="00566B11">
      <w:pPr>
        <w:tabs>
          <w:tab w:val="center" w:pos="4153"/>
          <w:tab w:val="right" w:pos="8306"/>
        </w:tabs>
        <w:ind w:left="11" w:right="425" w:hanging="11"/>
        <w:jc w:val="both"/>
        <w:rPr>
          <w:rFonts w:ascii="Arial" w:hAnsi="Arial" w:cs="Arial"/>
          <w:sz w:val="22"/>
          <w:szCs w:val="22"/>
        </w:rPr>
      </w:pPr>
    </w:p>
    <w:p w14:paraId="6B12A31C" w14:textId="7798E572" w:rsidR="00B96F4F" w:rsidRPr="0055558B" w:rsidRDefault="00B96F4F" w:rsidP="00566B11">
      <w:pPr>
        <w:tabs>
          <w:tab w:val="center" w:pos="4153"/>
          <w:tab w:val="right" w:pos="8306"/>
        </w:tabs>
        <w:ind w:left="11" w:right="425" w:hanging="11"/>
        <w:jc w:val="both"/>
        <w:rPr>
          <w:rFonts w:ascii="Arial" w:hAnsi="Arial" w:cs="Arial"/>
          <w:sz w:val="22"/>
          <w:szCs w:val="22"/>
        </w:rPr>
      </w:pPr>
      <w:r w:rsidRPr="0055558B">
        <w:rPr>
          <w:rFonts w:ascii="Arial" w:hAnsi="Arial" w:cs="Arial"/>
          <w:sz w:val="22"/>
          <w:szCs w:val="22"/>
        </w:rPr>
        <w:t xml:space="preserve">The Applicant must </w:t>
      </w:r>
      <w:r w:rsidR="00F31E16" w:rsidRPr="0055558B">
        <w:rPr>
          <w:rFonts w:ascii="Arial" w:hAnsi="Arial" w:cs="Arial"/>
          <w:sz w:val="22"/>
          <w:szCs w:val="22"/>
        </w:rPr>
        <w:t>also</w:t>
      </w:r>
      <w:r w:rsidRPr="0055558B">
        <w:rPr>
          <w:rFonts w:ascii="Arial" w:hAnsi="Arial" w:cs="Arial"/>
          <w:sz w:val="22"/>
          <w:szCs w:val="22"/>
        </w:rPr>
        <w:t xml:space="preserve"> specify</w:t>
      </w:r>
      <w:r w:rsidR="00293B7D" w:rsidRPr="0055558B">
        <w:rPr>
          <w:rFonts w:ascii="Arial" w:hAnsi="Arial" w:cs="Arial"/>
          <w:sz w:val="22"/>
          <w:szCs w:val="22"/>
        </w:rPr>
        <w:t>: (</w:t>
      </w:r>
      <w:proofErr w:type="spellStart"/>
      <w:r w:rsidR="00F31E16" w:rsidRPr="0055558B">
        <w:rPr>
          <w:rFonts w:ascii="Arial" w:hAnsi="Arial" w:cs="Arial"/>
          <w:sz w:val="22"/>
          <w:szCs w:val="22"/>
        </w:rPr>
        <w:t>i</w:t>
      </w:r>
      <w:proofErr w:type="spellEnd"/>
      <w:r w:rsidR="00F31E16" w:rsidRPr="0055558B">
        <w:rPr>
          <w:rFonts w:ascii="Arial" w:hAnsi="Arial" w:cs="Arial"/>
          <w:sz w:val="22"/>
          <w:szCs w:val="22"/>
        </w:rPr>
        <w:t xml:space="preserve">) the </w:t>
      </w:r>
      <w:r w:rsidR="002D4297" w:rsidRPr="0055558B">
        <w:rPr>
          <w:rFonts w:ascii="Arial" w:hAnsi="Arial" w:cs="Arial"/>
          <w:sz w:val="22"/>
          <w:szCs w:val="22"/>
        </w:rPr>
        <w:t xml:space="preserve">nominated </w:t>
      </w:r>
      <w:r w:rsidR="00F31E16" w:rsidRPr="0055558B">
        <w:rPr>
          <w:rFonts w:ascii="Arial" w:hAnsi="Arial" w:cs="Arial"/>
          <w:sz w:val="22"/>
          <w:szCs w:val="22"/>
        </w:rPr>
        <w:t xml:space="preserve">lead </w:t>
      </w:r>
      <w:r w:rsidRPr="0055558B">
        <w:rPr>
          <w:rFonts w:ascii="Arial" w:hAnsi="Arial" w:cs="Arial"/>
          <w:sz w:val="22"/>
          <w:szCs w:val="22"/>
        </w:rPr>
        <w:t xml:space="preserve">Applicant </w:t>
      </w:r>
      <w:r w:rsidR="002D4297" w:rsidRPr="0055558B">
        <w:rPr>
          <w:rFonts w:ascii="Arial" w:hAnsi="Arial" w:cs="Arial"/>
          <w:sz w:val="22"/>
          <w:szCs w:val="22"/>
        </w:rPr>
        <w:t>Member</w:t>
      </w:r>
      <w:r w:rsidR="00F31E16" w:rsidRPr="0055558B">
        <w:rPr>
          <w:rFonts w:ascii="Arial" w:hAnsi="Arial" w:cs="Arial"/>
          <w:sz w:val="22"/>
          <w:szCs w:val="22"/>
        </w:rPr>
        <w:t xml:space="preserve"> for the </w:t>
      </w:r>
      <w:r w:rsidR="0000658F" w:rsidRPr="0055558B">
        <w:rPr>
          <w:rFonts w:ascii="Arial" w:hAnsi="Arial" w:cs="Arial"/>
          <w:sz w:val="22"/>
          <w:szCs w:val="22"/>
        </w:rPr>
        <w:t>C</w:t>
      </w:r>
      <w:r w:rsidR="006F599E" w:rsidRPr="0055558B">
        <w:rPr>
          <w:rFonts w:ascii="Arial" w:hAnsi="Arial" w:cs="Arial"/>
          <w:sz w:val="22"/>
          <w:szCs w:val="22"/>
        </w:rPr>
        <w:t>onsortium</w:t>
      </w:r>
      <w:r w:rsidR="002D4297" w:rsidRPr="0055558B">
        <w:rPr>
          <w:rFonts w:ascii="Arial" w:hAnsi="Arial" w:cs="Arial"/>
          <w:sz w:val="22"/>
          <w:szCs w:val="22"/>
        </w:rPr>
        <w:t xml:space="preserve"> (‘</w:t>
      </w:r>
      <w:r w:rsidR="002D4297" w:rsidRPr="0055558B">
        <w:rPr>
          <w:rFonts w:ascii="Arial" w:hAnsi="Arial" w:cs="Arial"/>
          <w:b/>
          <w:sz w:val="22"/>
          <w:szCs w:val="22"/>
        </w:rPr>
        <w:t>Lead Consortium Member’</w:t>
      </w:r>
      <w:r w:rsidR="002D4297" w:rsidRPr="0055558B">
        <w:rPr>
          <w:rFonts w:ascii="Arial" w:hAnsi="Arial" w:cs="Arial"/>
          <w:sz w:val="22"/>
          <w:szCs w:val="22"/>
        </w:rPr>
        <w:t>)</w:t>
      </w:r>
      <w:r w:rsidR="006F599E" w:rsidRPr="0055558B">
        <w:rPr>
          <w:rFonts w:ascii="Arial" w:hAnsi="Arial" w:cs="Arial"/>
          <w:sz w:val="22"/>
          <w:szCs w:val="22"/>
        </w:rPr>
        <w:t>; and (ii)</w:t>
      </w:r>
      <w:r w:rsidR="00F31E16" w:rsidRPr="0055558B">
        <w:rPr>
          <w:rFonts w:ascii="Arial" w:hAnsi="Arial" w:cs="Arial"/>
          <w:sz w:val="22"/>
          <w:szCs w:val="22"/>
        </w:rPr>
        <w:t xml:space="preserve"> the role of each </w:t>
      </w:r>
      <w:r w:rsidRPr="0055558B">
        <w:rPr>
          <w:rFonts w:ascii="Arial" w:hAnsi="Arial" w:cs="Arial"/>
          <w:sz w:val="22"/>
          <w:szCs w:val="22"/>
        </w:rPr>
        <w:t xml:space="preserve">Applicant </w:t>
      </w:r>
      <w:r w:rsidR="00F31E16" w:rsidRPr="0055558B">
        <w:rPr>
          <w:rFonts w:ascii="Arial" w:hAnsi="Arial" w:cs="Arial"/>
          <w:sz w:val="22"/>
          <w:szCs w:val="22"/>
        </w:rPr>
        <w:t>Member</w:t>
      </w:r>
      <w:r w:rsidR="00F31E16" w:rsidRPr="0055558B">
        <w:rPr>
          <w:rFonts w:ascii="Arial" w:hAnsi="Arial" w:cs="Arial"/>
          <w:b/>
          <w:sz w:val="22"/>
          <w:szCs w:val="22"/>
        </w:rPr>
        <w:t xml:space="preserve">.  </w:t>
      </w:r>
      <w:r w:rsidR="00F31E16" w:rsidRPr="0055558B">
        <w:rPr>
          <w:rFonts w:ascii="Arial" w:hAnsi="Arial" w:cs="Arial"/>
          <w:sz w:val="22"/>
          <w:szCs w:val="22"/>
        </w:rPr>
        <w:t xml:space="preserve">The Applicant must specify in its PQQ Response the commercial and legal relationship amongst its members and any agreements giving effect to same. </w:t>
      </w:r>
    </w:p>
    <w:p w14:paraId="45086C99" w14:textId="77777777" w:rsidR="00B96F4F" w:rsidRPr="0055558B" w:rsidRDefault="00B96F4F" w:rsidP="00566B11">
      <w:pPr>
        <w:tabs>
          <w:tab w:val="center" w:pos="4153"/>
          <w:tab w:val="right" w:pos="8306"/>
        </w:tabs>
        <w:ind w:left="11" w:right="425" w:hanging="11"/>
        <w:jc w:val="both"/>
        <w:rPr>
          <w:rFonts w:ascii="Arial" w:hAnsi="Arial" w:cs="Arial"/>
          <w:sz w:val="22"/>
          <w:szCs w:val="22"/>
        </w:rPr>
      </w:pPr>
    </w:p>
    <w:p w14:paraId="6F3AF422" w14:textId="77777777" w:rsidR="00BD0A37" w:rsidRPr="0055558B" w:rsidRDefault="00B96F4F" w:rsidP="00566B11">
      <w:pPr>
        <w:tabs>
          <w:tab w:val="center" w:pos="4153"/>
          <w:tab w:val="right" w:pos="8306"/>
        </w:tabs>
        <w:ind w:left="11" w:right="425" w:hanging="11"/>
        <w:jc w:val="both"/>
        <w:rPr>
          <w:rFonts w:ascii="Arial" w:hAnsi="Arial" w:cs="Arial"/>
          <w:sz w:val="22"/>
          <w:szCs w:val="22"/>
        </w:rPr>
      </w:pPr>
      <w:r w:rsidRPr="0055558B">
        <w:rPr>
          <w:rFonts w:ascii="Arial" w:hAnsi="Arial" w:cs="Arial"/>
          <w:sz w:val="22"/>
          <w:szCs w:val="22"/>
        </w:rPr>
        <w:t>While an Applicant is not required to take a particular legal form for the purpose of participati</w:t>
      </w:r>
      <w:r w:rsidR="002C041A" w:rsidRPr="0055558B">
        <w:rPr>
          <w:rFonts w:ascii="Arial" w:hAnsi="Arial" w:cs="Arial"/>
          <w:sz w:val="22"/>
          <w:szCs w:val="22"/>
        </w:rPr>
        <w:t xml:space="preserve">ng in this Procurement process, </w:t>
      </w:r>
      <w:r w:rsidR="00F31E16" w:rsidRPr="0055558B">
        <w:rPr>
          <w:rFonts w:ascii="Arial" w:hAnsi="Arial" w:cs="Arial"/>
          <w:sz w:val="22"/>
          <w:szCs w:val="22"/>
        </w:rPr>
        <w:t>the Contracting Entity may, at its discretion and in particular, require the Applicant to contract:</w:t>
      </w:r>
    </w:p>
    <w:p w14:paraId="43B4B24A" w14:textId="77777777" w:rsidR="00BD0A37" w:rsidRPr="0055558B" w:rsidRDefault="00BD0A37" w:rsidP="00566B11">
      <w:pPr>
        <w:tabs>
          <w:tab w:val="center" w:pos="4153"/>
          <w:tab w:val="right" w:pos="8306"/>
        </w:tabs>
        <w:ind w:left="11" w:right="425" w:hanging="11"/>
        <w:jc w:val="both"/>
        <w:rPr>
          <w:rFonts w:ascii="Arial" w:hAnsi="Arial" w:cs="Arial"/>
          <w:sz w:val="22"/>
          <w:szCs w:val="22"/>
        </w:rPr>
      </w:pPr>
    </w:p>
    <w:p w14:paraId="06289721" w14:textId="77777777" w:rsidR="00BD0A37" w:rsidRPr="0055558B" w:rsidRDefault="00F31E16" w:rsidP="003B7D53">
      <w:pPr>
        <w:numPr>
          <w:ilvl w:val="0"/>
          <w:numId w:val="9"/>
        </w:numPr>
        <w:ind w:left="1134" w:right="425" w:hanging="567"/>
        <w:jc w:val="both"/>
        <w:rPr>
          <w:rFonts w:ascii="Arial" w:hAnsi="Arial" w:cs="Arial"/>
          <w:sz w:val="22"/>
          <w:szCs w:val="22"/>
        </w:rPr>
      </w:pPr>
      <w:r w:rsidRPr="0055558B">
        <w:rPr>
          <w:rFonts w:ascii="Arial" w:hAnsi="Arial" w:cs="Arial"/>
          <w:sz w:val="22"/>
          <w:szCs w:val="22"/>
        </w:rPr>
        <w:t>on the basis of joint and several liability among</w:t>
      </w:r>
      <w:r w:rsidR="0000658F" w:rsidRPr="0055558B">
        <w:rPr>
          <w:rFonts w:ascii="Arial" w:hAnsi="Arial" w:cs="Arial"/>
          <w:sz w:val="22"/>
          <w:szCs w:val="22"/>
        </w:rPr>
        <w:t>st</w:t>
      </w:r>
      <w:r w:rsidRPr="0055558B">
        <w:rPr>
          <w:rFonts w:ascii="Arial" w:hAnsi="Arial" w:cs="Arial"/>
          <w:sz w:val="22"/>
          <w:szCs w:val="22"/>
        </w:rPr>
        <w:t xml:space="preserve"> each of the </w:t>
      </w:r>
      <w:r w:rsidR="00B96F4F" w:rsidRPr="0055558B">
        <w:rPr>
          <w:rFonts w:ascii="Arial" w:hAnsi="Arial" w:cs="Arial"/>
          <w:sz w:val="22"/>
          <w:szCs w:val="22"/>
        </w:rPr>
        <w:t xml:space="preserve">Applicant </w:t>
      </w:r>
      <w:r w:rsidRPr="0055558B">
        <w:rPr>
          <w:rFonts w:ascii="Arial" w:hAnsi="Arial" w:cs="Arial"/>
          <w:sz w:val="22"/>
          <w:szCs w:val="22"/>
        </w:rPr>
        <w:t>Members;</w:t>
      </w:r>
    </w:p>
    <w:p w14:paraId="5E3A8316" w14:textId="77777777" w:rsidR="003A0A59" w:rsidRPr="0055558B" w:rsidRDefault="003A0A59" w:rsidP="00DD3D7A">
      <w:pPr>
        <w:ind w:left="1134" w:right="425" w:hanging="567"/>
        <w:jc w:val="both"/>
        <w:rPr>
          <w:rFonts w:ascii="Arial" w:hAnsi="Arial" w:cs="Arial"/>
          <w:sz w:val="22"/>
          <w:szCs w:val="22"/>
        </w:rPr>
      </w:pPr>
      <w:r w:rsidRPr="0055558B">
        <w:rPr>
          <w:rFonts w:ascii="Arial" w:hAnsi="Arial" w:cs="Arial"/>
          <w:sz w:val="22"/>
          <w:szCs w:val="22"/>
        </w:rPr>
        <w:t>or</w:t>
      </w:r>
    </w:p>
    <w:p w14:paraId="05C3C261" w14:textId="77777777" w:rsidR="00566B11" w:rsidRDefault="00F31E16" w:rsidP="003B7D53">
      <w:pPr>
        <w:numPr>
          <w:ilvl w:val="0"/>
          <w:numId w:val="9"/>
        </w:numPr>
        <w:ind w:left="1134" w:right="425" w:hanging="567"/>
        <w:jc w:val="both"/>
        <w:rPr>
          <w:rFonts w:ascii="Arial" w:hAnsi="Arial" w:cs="Arial"/>
          <w:sz w:val="22"/>
          <w:szCs w:val="22"/>
        </w:rPr>
      </w:pPr>
      <w:r w:rsidRPr="0055558B">
        <w:rPr>
          <w:rFonts w:ascii="Arial" w:hAnsi="Arial" w:cs="Arial"/>
          <w:sz w:val="22"/>
          <w:szCs w:val="22"/>
        </w:rPr>
        <w:t xml:space="preserve">with a particular single </w:t>
      </w:r>
      <w:r w:rsidR="00B96F4F" w:rsidRPr="0055558B">
        <w:rPr>
          <w:rFonts w:ascii="Arial" w:hAnsi="Arial" w:cs="Arial"/>
          <w:sz w:val="22"/>
          <w:szCs w:val="22"/>
        </w:rPr>
        <w:t>Applicant</w:t>
      </w:r>
      <w:r w:rsidRPr="0055558B">
        <w:rPr>
          <w:rFonts w:ascii="Arial" w:hAnsi="Arial" w:cs="Arial"/>
          <w:sz w:val="22"/>
          <w:szCs w:val="22"/>
        </w:rPr>
        <w:t xml:space="preserve"> Member of the Applicant as the prime contractor (with some or all of the </w:t>
      </w:r>
      <w:r w:rsidR="00B96F4F" w:rsidRPr="0055558B">
        <w:rPr>
          <w:rFonts w:ascii="Arial" w:hAnsi="Arial" w:cs="Arial"/>
          <w:sz w:val="22"/>
          <w:szCs w:val="22"/>
        </w:rPr>
        <w:t xml:space="preserve">Applicant </w:t>
      </w:r>
      <w:r w:rsidRPr="0055558B">
        <w:rPr>
          <w:rFonts w:ascii="Arial" w:hAnsi="Arial" w:cs="Arial"/>
          <w:sz w:val="22"/>
          <w:szCs w:val="22"/>
        </w:rPr>
        <w:t xml:space="preserve">Members providing collateral warranties and/or guarantees); </w:t>
      </w:r>
    </w:p>
    <w:p w14:paraId="4204BF7B" w14:textId="77777777" w:rsidR="00BD0A37" w:rsidRPr="00566B11" w:rsidRDefault="00F31E16" w:rsidP="00DD3D7A">
      <w:pPr>
        <w:ind w:left="1134" w:right="425" w:hanging="567"/>
        <w:jc w:val="both"/>
        <w:rPr>
          <w:rFonts w:ascii="Arial" w:hAnsi="Arial" w:cs="Arial"/>
          <w:sz w:val="22"/>
          <w:szCs w:val="22"/>
        </w:rPr>
      </w:pPr>
      <w:r w:rsidRPr="00566B11">
        <w:rPr>
          <w:rFonts w:ascii="Arial" w:hAnsi="Arial" w:cs="Arial"/>
          <w:sz w:val="22"/>
          <w:szCs w:val="22"/>
        </w:rPr>
        <w:t>or</w:t>
      </w:r>
    </w:p>
    <w:p w14:paraId="4B32AD05" w14:textId="77777777" w:rsidR="002C041A" w:rsidRPr="0055558B" w:rsidRDefault="00F31E16" w:rsidP="003B7D53">
      <w:pPr>
        <w:numPr>
          <w:ilvl w:val="0"/>
          <w:numId w:val="9"/>
        </w:numPr>
        <w:ind w:left="1134" w:right="425" w:hanging="567"/>
        <w:jc w:val="both"/>
        <w:rPr>
          <w:rFonts w:ascii="Arial" w:hAnsi="Arial" w:cs="Arial"/>
          <w:sz w:val="22"/>
          <w:szCs w:val="22"/>
        </w:rPr>
      </w:pPr>
      <w:r w:rsidRPr="0055558B">
        <w:rPr>
          <w:rFonts w:ascii="Arial" w:hAnsi="Arial" w:cs="Arial"/>
          <w:sz w:val="22"/>
          <w:szCs w:val="22"/>
        </w:rPr>
        <w:t xml:space="preserve">as an incorporated or unincorporated special purpose vehicle (with guarantees from the other </w:t>
      </w:r>
      <w:r w:rsidR="00B96F4F" w:rsidRPr="0055558B">
        <w:rPr>
          <w:rFonts w:ascii="Arial" w:hAnsi="Arial" w:cs="Arial"/>
          <w:sz w:val="22"/>
          <w:szCs w:val="22"/>
        </w:rPr>
        <w:t xml:space="preserve">Applicant </w:t>
      </w:r>
      <w:r w:rsidRPr="0055558B">
        <w:rPr>
          <w:rFonts w:ascii="Arial" w:hAnsi="Arial" w:cs="Arial"/>
          <w:sz w:val="22"/>
          <w:szCs w:val="22"/>
        </w:rPr>
        <w:t xml:space="preserve">Members and/or collateral warranties from the other </w:t>
      </w:r>
      <w:r w:rsidR="00B96F4F" w:rsidRPr="0055558B">
        <w:rPr>
          <w:rFonts w:ascii="Arial" w:hAnsi="Arial" w:cs="Arial"/>
          <w:sz w:val="22"/>
          <w:szCs w:val="22"/>
        </w:rPr>
        <w:t>Applicant</w:t>
      </w:r>
      <w:r w:rsidR="0000658F" w:rsidRPr="0055558B">
        <w:rPr>
          <w:rFonts w:ascii="Arial" w:hAnsi="Arial" w:cs="Arial"/>
          <w:sz w:val="22"/>
          <w:szCs w:val="22"/>
        </w:rPr>
        <w:t xml:space="preserve"> </w:t>
      </w:r>
      <w:r w:rsidRPr="0055558B">
        <w:rPr>
          <w:rFonts w:ascii="Arial" w:hAnsi="Arial" w:cs="Arial"/>
          <w:sz w:val="22"/>
          <w:szCs w:val="22"/>
        </w:rPr>
        <w:t xml:space="preserve">Members); </w:t>
      </w:r>
    </w:p>
    <w:p w14:paraId="722482C3" w14:textId="77777777" w:rsidR="002C041A" w:rsidRPr="0055558B" w:rsidRDefault="002C041A" w:rsidP="00566B11">
      <w:pPr>
        <w:ind w:left="11" w:right="425" w:hanging="11"/>
        <w:jc w:val="both"/>
        <w:rPr>
          <w:rFonts w:ascii="Arial" w:hAnsi="Arial" w:cs="Arial"/>
          <w:sz w:val="22"/>
          <w:szCs w:val="22"/>
        </w:rPr>
      </w:pPr>
    </w:p>
    <w:p w14:paraId="7DB96CE5" w14:textId="77777777" w:rsidR="00E321BD" w:rsidRPr="0055558B" w:rsidRDefault="003A0A59" w:rsidP="00566B11">
      <w:pPr>
        <w:ind w:left="11" w:right="425" w:hanging="11"/>
        <w:jc w:val="both"/>
        <w:rPr>
          <w:rFonts w:ascii="Arial" w:hAnsi="Arial" w:cs="Arial"/>
          <w:sz w:val="22"/>
          <w:szCs w:val="22"/>
        </w:rPr>
      </w:pPr>
      <w:r w:rsidRPr="0055558B">
        <w:rPr>
          <w:rFonts w:ascii="Arial" w:hAnsi="Arial" w:cs="Arial"/>
          <w:sz w:val="22"/>
          <w:szCs w:val="22"/>
        </w:rPr>
        <w:t xml:space="preserve">and in any event </w:t>
      </w:r>
      <w:r w:rsidR="00F31E16" w:rsidRPr="0055558B">
        <w:rPr>
          <w:rFonts w:ascii="Arial" w:hAnsi="Arial" w:cs="Arial"/>
          <w:sz w:val="22"/>
          <w:szCs w:val="22"/>
        </w:rPr>
        <w:t>in a manner and on terms satisfactory to the Contracting Entity.</w:t>
      </w:r>
    </w:p>
    <w:p w14:paraId="4D938959" w14:textId="77777777" w:rsidR="00F31E16" w:rsidRPr="0055558B" w:rsidRDefault="00F31E16" w:rsidP="00566B11">
      <w:pPr>
        <w:tabs>
          <w:tab w:val="center" w:pos="4153"/>
          <w:tab w:val="right" w:pos="8306"/>
        </w:tabs>
        <w:ind w:left="11" w:right="425" w:hanging="11"/>
        <w:jc w:val="both"/>
        <w:rPr>
          <w:rFonts w:ascii="Arial" w:hAnsi="Arial" w:cs="Arial"/>
          <w:sz w:val="22"/>
          <w:szCs w:val="22"/>
        </w:rPr>
      </w:pPr>
    </w:p>
    <w:p w14:paraId="3008F46C" w14:textId="77777777" w:rsidR="00E321BD" w:rsidRPr="0055558B" w:rsidRDefault="00E321BD" w:rsidP="00566B11">
      <w:pPr>
        <w:tabs>
          <w:tab w:val="center" w:pos="4153"/>
          <w:tab w:val="right" w:pos="8306"/>
        </w:tabs>
        <w:ind w:left="11" w:right="425" w:hanging="11"/>
        <w:jc w:val="both"/>
        <w:rPr>
          <w:rFonts w:ascii="Arial" w:hAnsi="Arial" w:cs="Arial"/>
          <w:sz w:val="22"/>
          <w:szCs w:val="22"/>
        </w:rPr>
      </w:pPr>
      <w:r w:rsidRPr="0055558B">
        <w:rPr>
          <w:rFonts w:ascii="Arial" w:hAnsi="Arial" w:cs="Arial"/>
          <w:b/>
          <w:sz w:val="22"/>
          <w:szCs w:val="22"/>
        </w:rPr>
        <w:t>Lead Consortium Member:</w:t>
      </w:r>
      <w:r w:rsidRPr="0055558B">
        <w:rPr>
          <w:rFonts w:ascii="Arial" w:hAnsi="Arial" w:cs="Arial"/>
          <w:sz w:val="22"/>
          <w:szCs w:val="22"/>
        </w:rPr>
        <w:t xml:space="preserve"> The nominated lead Consortium Member </w:t>
      </w:r>
      <w:r w:rsidR="00BF543B" w:rsidRPr="0055558B">
        <w:rPr>
          <w:rFonts w:ascii="Arial" w:hAnsi="Arial" w:cs="Arial"/>
          <w:sz w:val="22"/>
          <w:szCs w:val="22"/>
        </w:rPr>
        <w:t>shall be</w:t>
      </w:r>
      <w:r w:rsidRPr="0055558B">
        <w:rPr>
          <w:rFonts w:ascii="Arial" w:hAnsi="Arial" w:cs="Arial"/>
          <w:sz w:val="22"/>
          <w:szCs w:val="22"/>
        </w:rPr>
        <w:t xml:space="preserve"> authorised by all </w:t>
      </w:r>
      <w:r w:rsidR="00B96F4F" w:rsidRPr="0055558B">
        <w:rPr>
          <w:rFonts w:ascii="Arial" w:hAnsi="Arial" w:cs="Arial"/>
          <w:sz w:val="22"/>
          <w:szCs w:val="22"/>
        </w:rPr>
        <w:t>Applicant</w:t>
      </w:r>
      <w:r w:rsidRPr="0055558B">
        <w:rPr>
          <w:rFonts w:ascii="Arial" w:hAnsi="Arial" w:cs="Arial"/>
          <w:sz w:val="22"/>
          <w:szCs w:val="22"/>
        </w:rPr>
        <w:t xml:space="preserve"> Members to act as the Applicant lead and primary contact point for the purposes of the Procurement. </w:t>
      </w:r>
    </w:p>
    <w:p w14:paraId="6295ABF3" w14:textId="77777777" w:rsidR="00E321BD" w:rsidRPr="0055558B" w:rsidRDefault="00E321BD" w:rsidP="00566B11">
      <w:pPr>
        <w:tabs>
          <w:tab w:val="center" w:pos="4153"/>
          <w:tab w:val="right" w:pos="8306"/>
        </w:tabs>
        <w:ind w:left="11" w:right="425" w:hanging="11"/>
        <w:jc w:val="both"/>
        <w:rPr>
          <w:rFonts w:ascii="Arial" w:hAnsi="Arial" w:cs="Arial"/>
          <w:sz w:val="22"/>
          <w:szCs w:val="22"/>
        </w:rPr>
      </w:pPr>
    </w:p>
    <w:p w14:paraId="22F26584" w14:textId="77777777" w:rsidR="00F31E16" w:rsidRPr="0055558B" w:rsidRDefault="002C0D00" w:rsidP="00566B11">
      <w:pPr>
        <w:pStyle w:val="Heading2"/>
        <w:ind w:right="425"/>
        <w:rPr>
          <w:i w:val="0"/>
          <w:sz w:val="22"/>
          <w:szCs w:val="22"/>
          <w:lang w:eastAsia="en-GB"/>
        </w:rPr>
      </w:pPr>
      <w:bookmarkStart w:id="8" w:name="_Toc213064264"/>
      <w:bookmarkStart w:id="9" w:name="_Toc473623889"/>
      <w:bookmarkStart w:id="10" w:name="_Toc438644242"/>
      <w:r w:rsidRPr="0055558B">
        <w:rPr>
          <w:i w:val="0"/>
          <w:sz w:val="22"/>
          <w:szCs w:val="22"/>
          <w:lang w:eastAsia="en-GB"/>
        </w:rPr>
        <w:t>A.</w:t>
      </w:r>
      <w:r w:rsidR="00267A70" w:rsidRPr="0055558B">
        <w:rPr>
          <w:i w:val="0"/>
          <w:sz w:val="22"/>
          <w:szCs w:val="22"/>
          <w:lang w:eastAsia="en-GB"/>
        </w:rPr>
        <w:t>6</w:t>
      </w:r>
      <w:r w:rsidRPr="0055558B">
        <w:rPr>
          <w:i w:val="0"/>
          <w:sz w:val="22"/>
          <w:szCs w:val="22"/>
          <w:lang w:eastAsia="en-GB"/>
        </w:rPr>
        <w:tab/>
      </w:r>
      <w:r w:rsidR="0000658F" w:rsidRPr="0055558B">
        <w:rPr>
          <w:i w:val="0"/>
          <w:sz w:val="22"/>
          <w:szCs w:val="22"/>
          <w:lang w:eastAsia="en-GB"/>
        </w:rPr>
        <w:t>Pre</w:t>
      </w:r>
      <w:r w:rsidR="00267A70" w:rsidRPr="0055558B">
        <w:rPr>
          <w:i w:val="0"/>
          <w:sz w:val="22"/>
          <w:szCs w:val="22"/>
          <w:lang w:eastAsia="en-GB"/>
        </w:rPr>
        <w:t>-</w:t>
      </w:r>
      <w:r w:rsidR="0000658F" w:rsidRPr="0055558B">
        <w:rPr>
          <w:i w:val="0"/>
          <w:sz w:val="22"/>
          <w:szCs w:val="22"/>
          <w:lang w:eastAsia="en-GB"/>
        </w:rPr>
        <w:t xml:space="preserve">Submission </w:t>
      </w:r>
      <w:r w:rsidR="00590648" w:rsidRPr="0055558B">
        <w:rPr>
          <w:i w:val="0"/>
          <w:sz w:val="22"/>
          <w:szCs w:val="22"/>
          <w:lang w:eastAsia="en-GB"/>
        </w:rPr>
        <w:t>Q</w:t>
      </w:r>
      <w:bookmarkEnd w:id="8"/>
      <w:r w:rsidR="00590648" w:rsidRPr="0055558B">
        <w:rPr>
          <w:i w:val="0"/>
          <w:sz w:val="22"/>
          <w:szCs w:val="22"/>
          <w:lang w:eastAsia="en-GB"/>
        </w:rPr>
        <w:t>ueries</w:t>
      </w:r>
      <w:bookmarkEnd w:id="9"/>
      <w:r w:rsidR="006F2FEF" w:rsidRPr="0055558B">
        <w:rPr>
          <w:i w:val="0"/>
          <w:sz w:val="22"/>
          <w:szCs w:val="22"/>
          <w:lang w:eastAsia="en-GB"/>
        </w:rPr>
        <w:t xml:space="preserve"> </w:t>
      </w:r>
    </w:p>
    <w:p w14:paraId="482D436F" w14:textId="3F3708D4" w:rsidR="00F31E16" w:rsidRPr="0055558B" w:rsidRDefault="00F31E16" w:rsidP="00566B11">
      <w:pPr>
        <w:ind w:right="425"/>
        <w:jc w:val="both"/>
        <w:rPr>
          <w:rFonts w:ascii="Arial" w:hAnsi="Arial" w:cs="Arial"/>
          <w:sz w:val="22"/>
          <w:szCs w:val="22"/>
        </w:rPr>
      </w:pPr>
      <w:r w:rsidRPr="0055558B">
        <w:rPr>
          <w:rFonts w:ascii="Arial" w:hAnsi="Arial" w:cs="Arial"/>
          <w:sz w:val="22"/>
          <w:szCs w:val="22"/>
        </w:rPr>
        <w:t xml:space="preserve">Applicants may not address queries to, or communicate with, the Contracting Entity </w:t>
      </w:r>
      <w:r w:rsidR="00DA2EB0" w:rsidRPr="0055558B">
        <w:rPr>
          <w:rFonts w:ascii="Arial" w:hAnsi="Arial" w:cs="Arial"/>
          <w:sz w:val="22"/>
          <w:szCs w:val="22"/>
        </w:rPr>
        <w:t xml:space="preserve">or the Contracting Entity’s </w:t>
      </w:r>
      <w:r w:rsidR="009E6436" w:rsidRPr="0055558B">
        <w:rPr>
          <w:rFonts w:ascii="Arial" w:hAnsi="Arial" w:cs="Arial"/>
          <w:sz w:val="22"/>
          <w:szCs w:val="22"/>
        </w:rPr>
        <w:t xml:space="preserve">consultants or </w:t>
      </w:r>
      <w:r w:rsidR="00293B7D" w:rsidRPr="0055558B">
        <w:rPr>
          <w:rFonts w:ascii="Arial" w:hAnsi="Arial" w:cs="Arial"/>
          <w:sz w:val="22"/>
          <w:szCs w:val="22"/>
        </w:rPr>
        <w:t>contractors in</w:t>
      </w:r>
      <w:r w:rsidR="00DA2EB0" w:rsidRPr="0055558B">
        <w:rPr>
          <w:rFonts w:ascii="Arial" w:hAnsi="Arial" w:cs="Arial"/>
          <w:sz w:val="22"/>
          <w:szCs w:val="22"/>
        </w:rPr>
        <w:t xml:space="preserve"> </w:t>
      </w:r>
      <w:r w:rsidRPr="0055558B">
        <w:rPr>
          <w:rFonts w:ascii="Arial" w:hAnsi="Arial" w:cs="Arial"/>
          <w:sz w:val="22"/>
          <w:szCs w:val="22"/>
        </w:rPr>
        <w:t xml:space="preserve">relation to the </w:t>
      </w:r>
      <w:r w:rsidR="00DA2EB0" w:rsidRPr="0055558B">
        <w:rPr>
          <w:rFonts w:ascii="Arial" w:hAnsi="Arial" w:cs="Arial"/>
          <w:sz w:val="22"/>
          <w:szCs w:val="22"/>
        </w:rPr>
        <w:t xml:space="preserve">Contract Notice or the </w:t>
      </w:r>
      <w:r w:rsidRPr="0055558B">
        <w:rPr>
          <w:rFonts w:ascii="Arial" w:hAnsi="Arial" w:cs="Arial"/>
          <w:sz w:val="22"/>
          <w:szCs w:val="22"/>
        </w:rPr>
        <w:t>PQQ other than in the manner provided in this section.</w:t>
      </w:r>
    </w:p>
    <w:p w14:paraId="0B80C1EF" w14:textId="77777777" w:rsidR="00F31E16" w:rsidRPr="0055558B" w:rsidRDefault="00F31E16" w:rsidP="00566B11">
      <w:pPr>
        <w:ind w:right="425"/>
        <w:jc w:val="both"/>
        <w:rPr>
          <w:rFonts w:ascii="Arial" w:hAnsi="Arial" w:cs="Arial"/>
          <w:sz w:val="22"/>
          <w:szCs w:val="22"/>
        </w:rPr>
      </w:pPr>
    </w:p>
    <w:p w14:paraId="659CA1AC" w14:textId="77777777" w:rsidR="00F31E16" w:rsidRPr="0055558B" w:rsidRDefault="00F31E16" w:rsidP="00566B11">
      <w:pPr>
        <w:ind w:right="425"/>
        <w:jc w:val="both"/>
        <w:rPr>
          <w:rFonts w:ascii="Arial" w:hAnsi="Arial" w:cs="Arial"/>
          <w:sz w:val="22"/>
          <w:szCs w:val="22"/>
        </w:rPr>
      </w:pPr>
      <w:r w:rsidRPr="0055558B">
        <w:rPr>
          <w:rFonts w:ascii="Arial" w:hAnsi="Arial" w:cs="Arial"/>
          <w:sz w:val="22"/>
          <w:szCs w:val="22"/>
        </w:rPr>
        <w:t xml:space="preserve">Each Applicant must fully satisfy itself as to the nature and requirements of the PQQ.  If an Applicant considers that any aspect of the </w:t>
      </w:r>
      <w:r w:rsidR="00DA2EB0" w:rsidRPr="0055558B">
        <w:rPr>
          <w:rFonts w:ascii="Arial" w:hAnsi="Arial" w:cs="Arial"/>
          <w:sz w:val="22"/>
          <w:szCs w:val="22"/>
        </w:rPr>
        <w:t xml:space="preserve">Contract Notice or the </w:t>
      </w:r>
      <w:r w:rsidRPr="0055558B">
        <w:rPr>
          <w:rFonts w:ascii="Arial" w:hAnsi="Arial" w:cs="Arial"/>
          <w:sz w:val="22"/>
          <w:szCs w:val="22"/>
        </w:rPr>
        <w:t>PQQ is not clear or is ambiguous, contain</w:t>
      </w:r>
      <w:r w:rsidR="00181FAD" w:rsidRPr="0055558B">
        <w:rPr>
          <w:rFonts w:ascii="Arial" w:hAnsi="Arial" w:cs="Arial"/>
          <w:sz w:val="22"/>
          <w:szCs w:val="22"/>
        </w:rPr>
        <w:t>s</w:t>
      </w:r>
      <w:r w:rsidRPr="0055558B">
        <w:rPr>
          <w:rFonts w:ascii="Arial" w:hAnsi="Arial" w:cs="Arial"/>
          <w:sz w:val="22"/>
          <w:szCs w:val="22"/>
        </w:rPr>
        <w:t xml:space="preserve"> errors</w:t>
      </w:r>
      <w:r w:rsidR="00181FAD" w:rsidRPr="0055558B">
        <w:rPr>
          <w:rFonts w:ascii="Arial" w:hAnsi="Arial" w:cs="Arial"/>
          <w:sz w:val="22"/>
          <w:szCs w:val="22"/>
        </w:rPr>
        <w:t>,</w:t>
      </w:r>
      <w:r w:rsidRPr="0055558B">
        <w:rPr>
          <w:rFonts w:ascii="Arial" w:hAnsi="Arial" w:cs="Arial"/>
          <w:sz w:val="22"/>
          <w:szCs w:val="22"/>
        </w:rPr>
        <w:t xml:space="preserve"> or </w:t>
      </w:r>
      <w:r w:rsidR="00C46FD4" w:rsidRPr="0055558B">
        <w:rPr>
          <w:rFonts w:ascii="Arial" w:hAnsi="Arial" w:cs="Arial"/>
          <w:sz w:val="22"/>
          <w:szCs w:val="22"/>
        </w:rPr>
        <w:t xml:space="preserve">the Applicant has </w:t>
      </w:r>
      <w:r w:rsidRPr="0055558B">
        <w:rPr>
          <w:rFonts w:ascii="Arial" w:hAnsi="Arial" w:cs="Arial"/>
          <w:sz w:val="22"/>
          <w:szCs w:val="22"/>
        </w:rPr>
        <w:t xml:space="preserve">any queries regarding the scope of the proposed Contract, the manner in which the evaluation will be undertaken or </w:t>
      </w:r>
      <w:r w:rsidR="00C46FD4" w:rsidRPr="0055558B">
        <w:rPr>
          <w:rFonts w:ascii="Arial" w:hAnsi="Arial" w:cs="Arial"/>
          <w:sz w:val="22"/>
          <w:szCs w:val="22"/>
        </w:rPr>
        <w:t xml:space="preserve">how </w:t>
      </w:r>
      <w:r w:rsidRPr="0055558B">
        <w:rPr>
          <w:rFonts w:ascii="Arial" w:hAnsi="Arial" w:cs="Arial"/>
          <w:sz w:val="22"/>
          <w:szCs w:val="22"/>
        </w:rPr>
        <w:t xml:space="preserve">any of the selection criteria or other requirements </w:t>
      </w:r>
      <w:r w:rsidRPr="0055558B">
        <w:rPr>
          <w:rFonts w:ascii="Arial" w:hAnsi="Arial" w:cs="Arial"/>
          <w:sz w:val="22"/>
          <w:szCs w:val="22"/>
        </w:rPr>
        <w:lastRenderedPageBreak/>
        <w:t>will be applied, this must be raised with the Contracting Entity in accordance with this section</w:t>
      </w:r>
      <w:r w:rsidR="00181FAD" w:rsidRPr="0055558B">
        <w:rPr>
          <w:rFonts w:ascii="Arial" w:hAnsi="Arial" w:cs="Arial"/>
          <w:sz w:val="22"/>
          <w:szCs w:val="22"/>
        </w:rPr>
        <w:t xml:space="preserve"> A.6 (</w:t>
      </w:r>
      <w:r w:rsidR="00181FAD" w:rsidRPr="0055558B">
        <w:rPr>
          <w:rFonts w:ascii="Arial" w:hAnsi="Arial" w:cs="Arial"/>
          <w:i/>
          <w:sz w:val="22"/>
          <w:szCs w:val="22"/>
        </w:rPr>
        <w:t>Pre-Submission Queries</w:t>
      </w:r>
      <w:r w:rsidR="00181FAD" w:rsidRPr="0055558B">
        <w:rPr>
          <w:rFonts w:ascii="Arial" w:hAnsi="Arial" w:cs="Arial"/>
          <w:sz w:val="22"/>
          <w:szCs w:val="22"/>
        </w:rPr>
        <w:t>)</w:t>
      </w:r>
      <w:r w:rsidRPr="0055558B">
        <w:rPr>
          <w:rFonts w:ascii="Arial" w:hAnsi="Arial" w:cs="Arial"/>
          <w:sz w:val="22"/>
          <w:szCs w:val="22"/>
        </w:rPr>
        <w:t xml:space="preserve">.  </w:t>
      </w:r>
    </w:p>
    <w:p w14:paraId="44F337FF" w14:textId="77777777" w:rsidR="00F31E16" w:rsidRPr="0055558B" w:rsidRDefault="00F31E16" w:rsidP="00566B11">
      <w:pPr>
        <w:ind w:right="425"/>
        <w:jc w:val="both"/>
        <w:rPr>
          <w:rFonts w:ascii="Arial" w:hAnsi="Arial" w:cs="Arial"/>
          <w:sz w:val="22"/>
          <w:szCs w:val="22"/>
        </w:rPr>
      </w:pPr>
    </w:p>
    <w:p w14:paraId="41B81CC9" w14:textId="2A21DD96" w:rsidR="00C17837" w:rsidRPr="0055558B" w:rsidRDefault="002734A9" w:rsidP="00566B11">
      <w:pPr>
        <w:ind w:right="425"/>
        <w:jc w:val="both"/>
        <w:rPr>
          <w:rFonts w:ascii="Arial" w:hAnsi="Arial" w:cs="Arial"/>
          <w:sz w:val="22"/>
          <w:szCs w:val="22"/>
        </w:rPr>
      </w:pPr>
      <w:r>
        <w:rPr>
          <w:rFonts w:ascii="Arial" w:eastAsia="Calibri" w:hAnsi="Arial" w:cs="Arial"/>
          <w:sz w:val="22"/>
          <w:szCs w:val="22"/>
          <w:lang w:eastAsia="en-GB"/>
        </w:rPr>
        <w:t>A</w:t>
      </w:r>
      <w:r w:rsidR="003D0FB2" w:rsidRPr="0055558B">
        <w:rPr>
          <w:rFonts w:ascii="Arial" w:eastAsia="Calibri" w:hAnsi="Arial" w:cs="Arial"/>
          <w:sz w:val="22"/>
          <w:szCs w:val="22"/>
          <w:lang w:eastAsia="en-GB"/>
        </w:rPr>
        <w:t>ll</w:t>
      </w:r>
      <w:r w:rsidR="003000F2" w:rsidRPr="0055558B">
        <w:rPr>
          <w:rFonts w:ascii="Arial" w:eastAsia="Calibri" w:hAnsi="Arial" w:cs="Arial"/>
          <w:sz w:val="22"/>
          <w:szCs w:val="22"/>
          <w:lang w:eastAsia="en-GB"/>
        </w:rPr>
        <w:t xml:space="preserve"> final</w:t>
      </w:r>
      <w:r w:rsidR="003D0FB2" w:rsidRPr="0055558B">
        <w:rPr>
          <w:rFonts w:ascii="Arial" w:eastAsia="Calibri" w:hAnsi="Arial" w:cs="Arial"/>
          <w:sz w:val="22"/>
          <w:szCs w:val="22"/>
          <w:lang w:eastAsia="en-GB"/>
        </w:rPr>
        <w:t xml:space="preserve"> queries and questions sh</w:t>
      </w:r>
      <w:r w:rsidR="00D92F1D" w:rsidRPr="0055558B">
        <w:rPr>
          <w:rFonts w:ascii="Arial" w:eastAsia="Calibri" w:hAnsi="Arial" w:cs="Arial"/>
          <w:sz w:val="22"/>
          <w:szCs w:val="22"/>
          <w:lang w:eastAsia="en-GB"/>
        </w:rPr>
        <w:t xml:space="preserve">ould </w:t>
      </w:r>
      <w:r w:rsidR="003D0FB2" w:rsidRPr="0055558B">
        <w:rPr>
          <w:rFonts w:ascii="Arial" w:eastAsia="Calibri" w:hAnsi="Arial" w:cs="Arial"/>
          <w:sz w:val="22"/>
          <w:szCs w:val="22"/>
          <w:lang w:eastAsia="en-GB"/>
        </w:rPr>
        <w:t xml:space="preserve">be </w:t>
      </w:r>
      <w:r w:rsidR="003D0FB2" w:rsidRPr="0055558B">
        <w:rPr>
          <w:rFonts w:ascii="Arial" w:eastAsia="Calibri" w:hAnsi="Arial" w:cs="Arial"/>
          <w:b/>
          <w:bCs/>
          <w:sz w:val="22"/>
          <w:szCs w:val="22"/>
          <w:u w:val="single"/>
          <w:lang w:eastAsia="en-GB"/>
        </w:rPr>
        <w:t>submitted via the eTenders website</w:t>
      </w:r>
      <w:r w:rsidR="003D0FB2" w:rsidRPr="0055558B">
        <w:rPr>
          <w:rFonts w:ascii="Arial" w:eastAsia="Calibri" w:hAnsi="Arial" w:cs="Arial"/>
          <w:sz w:val="22"/>
          <w:szCs w:val="22"/>
          <w:lang w:eastAsia="en-GB"/>
        </w:rPr>
        <w:t xml:space="preserve">, to </w:t>
      </w:r>
      <w:r w:rsidR="006625EB" w:rsidRPr="0055558B">
        <w:rPr>
          <w:rFonts w:ascii="Arial" w:eastAsia="Calibri" w:hAnsi="Arial" w:cs="Arial"/>
          <w:sz w:val="22"/>
          <w:szCs w:val="22"/>
          <w:lang w:eastAsia="en-GB"/>
        </w:rPr>
        <w:t xml:space="preserve">be received </w:t>
      </w:r>
      <w:r w:rsidR="003D0FB2" w:rsidRPr="0055558B">
        <w:rPr>
          <w:rFonts w:ascii="Arial" w:eastAsia="Calibri" w:hAnsi="Arial" w:cs="Arial"/>
          <w:sz w:val="22"/>
          <w:szCs w:val="22"/>
          <w:lang w:eastAsia="en-GB"/>
        </w:rPr>
        <w:t xml:space="preserve">no later than </w:t>
      </w:r>
      <w:r w:rsidR="00CD4F54" w:rsidRPr="0055558B">
        <w:rPr>
          <w:rFonts w:ascii="Arial" w:eastAsia="Calibri" w:hAnsi="Arial" w:cs="Arial"/>
          <w:sz w:val="22"/>
          <w:szCs w:val="22"/>
          <w:lang w:eastAsia="en-GB"/>
        </w:rPr>
        <w:t>the Queries Deadline</w:t>
      </w:r>
      <w:r w:rsidR="00181FAD" w:rsidRPr="0055558B">
        <w:rPr>
          <w:rFonts w:ascii="Arial" w:eastAsia="Calibri" w:hAnsi="Arial" w:cs="Arial"/>
          <w:sz w:val="22"/>
          <w:szCs w:val="22"/>
          <w:lang w:eastAsia="en-GB"/>
        </w:rPr>
        <w:t xml:space="preserve"> (specified in section</w:t>
      </w:r>
      <w:r w:rsidR="008B7768" w:rsidRPr="0055558B">
        <w:rPr>
          <w:rFonts w:ascii="Arial" w:eastAsia="Calibri" w:hAnsi="Arial" w:cs="Arial"/>
          <w:sz w:val="22"/>
          <w:szCs w:val="22"/>
          <w:lang w:eastAsia="en-GB"/>
        </w:rPr>
        <w:t xml:space="preserve"> A.3)</w:t>
      </w:r>
      <w:r w:rsidR="00AA1855" w:rsidRPr="0055558B">
        <w:rPr>
          <w:rFonts w:ascii="Arial" w:eastAsia="Calibri" w:hAnsi="Arial" w:cs="Arial"/>
          <w:sz w:val="22"/>
          <w:szCs w:val="22"/>
          <w:lang w:eastAsia="en-GB"/>
        </w:rPr>
        <w:t xml:space="preserve">.  </w:t>
      </w:r>
      <w:r w:rsidR="003D0FB2" w:rsidRPr="0055558B">
        <w:rPr>
          <w:rFonts w:ascii="Arial" w:eastAsia="Calibri" w:hAnsi="Arial" w:cs="Arial"/>
          <w:sz w:val="22"/>
          <w:szCs w:val="22"/>
          <w:lang w:eastAsia="en-GB"/>
        </w:rPr>
        <w:t>Re</w:t>
      </w:r>
      <w:r w:rsidR="002C0D00" w:rsidRPr="0055558B">
        <w:rPr>
          <w:rFonts w:ascii="Arial" w:eastAsia="Calibri" w:hAnsi="Arial" w:cs="Arial"/>
          <w:sz w:val="22"/>
          <w:szCs w:val="22"/>
          <w:lang w:eastAsia="en-GB"/>
        </w:rPr>
        <w:t>plies</w:t>
      </w:r>
      <w:r w:rsidR="003D0FB2" w:rsidRPr="0055558B">
        <w:rPr>
          <w:rFonts w:ascii="Arial" w:eastAsia="Calibri" w:hAnsi="Arial" w:cs="Arial"/>
          <w:sz w:val="22"/>
          <w:szCs w:val="22"/>
          <w:lang w:eastAsia="en-GB"/>
        </w:rPr>
        <w:t xml:space="preserve"> provided by </w:t>
      </w:r>
      <w:r w:rsidR="002C0D00" w:rsidRPr="0055558B">
        <w:rPr>
          <w:rFonts w:ascii="Arial" w:eastAsia="Calibri" w:hAnsi="Arial" w:cs="Arial"/>
          <w:sz w:val="22"/>
          <w:szCs w:val="22"/>
          <w:lang w:eastAsia="en-GB"/>
        </w:rPr>
        <w:t>the Contracting Entity</w:t>
      </w:r>
      <w:r w:rsidR="003D0FB2" w:rsidRPr="0055558B">
        <w:rPr>
          <w:rFonts w:ascii="Arial" w:eastAsia="Calibri" w:hAnsi="Arial" w:cs="Arial"/>
          <w:sz w:val="22"/>
          <w:szCs w:val="22"/>
          <w:lang w:eastAsia="en-GB"/>
        </w:rPr>
        <w:t xml:space="preserve"> will be ma</w:t>
      </w:r>
      <w:r w:rsidR="006625EB" w:rsidRPr="0055558B">
        <w:rPr>
          <w:rFonts w:ascii="Arial" w:eastAsia="Calibri" w:hAnsi="Arial" w:cs="Arial"/>
          <w:sz w:val="22"/>
          <w:szCs w:val="22"/>
          <w:lang w:eastAsia="en-GB"/>
        </w:rPr>
        <w:t xml:space="preserve">de available </w:t>
      </w:r>
      <w:r w:rsidR="00293B7D" w:rsidRPr="0055558B">
        <w:rPr>
          <w:rFonts w:ascii="Arial" w:eastAsia="Calibri" w:hAnsi="Arial" w:cs="Arial"/>
          <w:sz w:val="22"/>
          <w:szCs w:val="22"/>
          <w:lang w:eastAsia="en-GB"/>
        </w:rPr>
        <w:t>to Applicants</w:t>
      </w:r>
      <w:r w:rsidR="003D0FB2" w:rsidRPr="0055558B">
        <w:rPr>
          <w:rFonts w:ascii="Arial" w:eastAsia="Calibri" w:hAnsi="Arial" w:cs="Arial"/>
          <w:b/>
          <w:bCs/>
          <w:sz w:val="22"/>
          <w:szCs w:val="22"/>
          <w:lang w:eastAsia="en-GB"/>
        </w:rPr>
        <w:t xml:space="preserve"> (via eTenders website)</w:t>
      </w:r>
      <w:r w:rsidR="000400DF" w:rsidRPr="0055558B">
        <w:rPr>
          <w:rFonts w:ascii="Arial" w:eastAsia="Calibri" w:hAnsi="Arial" w:cs="Arial"/>
          <w:b/>
          <w:bCs/>
          <w:sz w:val="22"/>
          <w:szCs w:val="22"/>
          <w:lang w:eastAsia="en-GB"/>
        </w:rPr>
        <w:t xml:space="preserve"> </w:t>
      </w:r>
      <w:r w:rsidR="000400DF" w:rsidRPr="0055558B">
        <w:rPr>
          <w:rFonts w:ascii="Arial" w:eastAsia="Calibri" w:hAnsi="Arial" w:cs="Arial"/>
          <w:bCs/>
          <w:sz w:val="22"/>
          <w:szCs w:val="22"/>
          <w:lang w:eastAsia="en-GB"/>
        </w:rPr>
        <w:t>as soon as possible</w:t>
      </w:r>
      <w:r w:rsidR="00CF3952" w:rsidRPr="0055558B">
        <w:rPr>
          <w:rFonts w:ascii="Arial" w:eastAsia="Calibri" w:hAnsi="Arial" w:cs="Arial"/>
          <w:bCs/>
          <w:sz w:val="22"/>
          <w:szCs w:val="22"/>
          <w:lang w:eastAsia="en-GB"/>
        </w:rPr>
        <w:t>.</w:t>
      </w:r>
      <w:r w:rsidR="00C17837" w:rsidRPr="0055558B">
        <w:rPr>
          <w:rFonts w:ascii="Arial" w:eastAsia="Calibri" w:hAnsi="Arial" w:cs="Arial"/>
          <w:b/>
          <w:bCs/>
          <w:sz w:val="22"/>
          <w:szCs w:val="22"/>
          <w:lang w:eastAsia="en-GB"/>
        </w:rPr>
        <w:t xml:space="preserve"> </w:t>
      </w:r>
      <w:r w:rsidR="00C17837" w:rsidRPr="0055558B">
        <w:rPr>
          <w:rFonts w:ascii="Arial" w:hAnsi="Arial" w:cs="Arial"/>
          <w:sz w:val="22"/>
          <w:szCs w:val="22"/>
        </w:rPr>
        <w:t>The Contracting Entity will use reasonable endeavours to respond to queries</w:t>
      </w:r>
      <w:r w:rsidR="00C46FD4" w:rsidRPr="0055558B">
        <w:rPr>
          <w:rFonts w:ascii="Arial" w:hAnsi="Arial" w:cs="Arial"/>
          <w:sz w:val="22"/>
          <w:szCs w:val="22"/>
        </w:rPr>
        <w:t xml:space="preserve"> received before the </w:t>
      </w:r>
      <w:r w:rsidR="008B7768" w:rsidRPr="0055558B">
        <w:rPr>
          <w:rFonts w:ascii="Arial" w:hAnsi="Arial" w:cs="Arial"/>
          <w:sz w:val="22"/>
          <w:szCs w:val="22"/>
        </w:rPr>
        <w:t>deadline</w:t>
      </w:r>
      <w:r w:rsidR="00C46FD4" w:rsidRPr="0055558B">
        <w:rPr>
          <w:rFonts w:ascii="Arial" w:hAnsi="Arial" w:cs="Arial"/>
          <w:sz w:val="22"/>
          <w:szCs w:val="22"/>
        </w:rPr>
        <w:t xml:space="preserve"> above</w:t>
      </w:r>
      <w:r w:rsidR="00C17837" w:rsidRPr="0055558B">
        <w:rPr>
          <w:rFonts w:ascii="Arial" w:hAnsi="Arial" w:cs="Arial"/>
          <w:sz w:val="22"/>
          <w:szCs w:val="22"/>
        </w:rPr>
        <w:t>. The Contracting Entity may</w:t>
      </w:r>
      <w:r w:rsidR="0000658F" w:rsidRPr="0055558B">
        <w:rPr>
          <w:rFonts w:ascii="Arial" w:hAnsi="Arial" w:cs="Arial"/>
          <w:sz w:val="22"/>
          <w:szCs w:val="22"/>
        </w:rPr>
        <w:t>,</w:t>
      </w:r>
      <w:r w:rsidR="00C17837" w:rsidRPr="0055558B">
        <w:rPr>
          <w:rFonts w:ascii="Arial" w:hAnsi="Arial" w:cs="Arial"/>
          <w:sz w:val="22"/>
          <w:szCs w:val="22"/>
        </w:rPr>
        <w:t xml:space="preserve"> at its discretion (but shall not be obliged to) respond to queries</w:t>
      </w:r>
      <w:r w:rsidR="00C46FD4" w:rsidRPr="0055558B">
        <w:rPr>
          <w:rFonts w:ascii="Arial" w:hAnsi="Arial" w:cs="Arial"/>
          <w:sz w:val="22"/>
          <w:szCs w:val="22"/>
        </w:rPr>
        <w:t xml:space="preserve"> received after this date and time</w:t>
      </w:r>
      <w:r w:rsidR="00C17837" w:rsidRPr="0055558B">
        <w:rPr>
          <w:rFonts w:ascii="Arial" w:hAnsi="Arial" w:cs="Arial"/>
          <w:sz w:val="22"/>
          <w:szCs w:val="22"/>
        </w:rPr>
        <w:t>.</w:t>
      </w:r>
    </w:p>
    <w:bookmarkEnd w:id="10"/>
    <w:p w14:paraId="4F351B1E" w14:textId="77777777" w:rsidR="00610D02" w:rsidRPr="0055558B" w:rsidRDefault="00610D02" w:rsidP="00566B11">
      <w:pPr>
        <w:ind w:right="425"/>
        <w:jc w:val="both"/>
        <w:rPr>
          <w:rFonts w:ascii="Arial" w:hAnsi="Arial" w:cs="Arial"/>
          <w:sz w:val="22"/>
          <w:szCs w:val="22"/>
        </w:rPr>
      </w:pPr>
    </w:p>
    <w:p w14:paraId="435E2E68" w14:textId="77777777" w:rsidR="00F31E16" w:rsidRPr="0055558B" w:rsidRDefault="00F31E16" w:rsidP="00566B11">
      <w:pPr>
        <w:ind w:right="425"/>
        <w:jc w:val="both"/>
        <w:rPr>
          <w:rFonts w:ascii="Arial" w:hAnsi="Arial" w:cs="Arial"/>
          <w:sz w:val="22"/>
          <w:szCs w:val="22"/>
        </w:rPr>
      </w:pPr>
      <w:r w:rsidRPr="0055558B">
        <w:rPr>
          <w:rFonts w:ascii="Arial" w:hAnsi="Arial" w:cs="Arial"/>
          <w:sz w:val="22"/>
          <w:szCs w:val="22"/>
        </w:rPr>
        <w:t>In order to avoid the duplication of queries, Applicants should ensure that all queries are submitted by a sing</w:t>
      </w:r>
      <w:r w:rsidR="006668A1" w:rsidRPr="0055558B">
        <w:rPr>
          <w:rFonts w:ascii="Arial" w:hAnsi="Arial" w:cs="Arial"/>
          <w:sz w:val="22"/>
          <w:szCs w:val="22"/>
        </w:rPr>
        <w:t>l</w:t>
      </w:r>
      <w:r w:rsidRPr="0055558B">
        <w:rPr>
          <w:rFonts w:ascii="Arial" w:hAnsi="Arial" w:cs="Arial"/>
          <w:sz w:val="22"/>
          <w:szCs w:val="22"/>
        </w:rPr>
        <w:t>e Applicant</w:t>
      </w:r>
      <w:r w:rsidR="00B7420E" w:rsidRPr="0055558B">
        <w:rPr>
          <w:rFonts w:ascii="Arial" w:hAnsi="Arial" w:cs="Arial"/>
          <w:sz w:val="22"/>
          <w:szCs w:val="22"/>
        </w:rPr>
        <w:t xml:space="preserve"> Member (i</w:t>
      </w:r>
      <w:r w:rsidR="002977EB" w:rsidRPr="0055558B">
        <w:rPr>
          <w:rFonts w:ascii="Arial" w:hAnsi="Arial" w:cs="Arial"/>
          <w:sz w:val="22"/>
          <w:szCs w:val="22"/>
        </w:rPr>
        <w:t>.</w:t>
      </w:r>
      <w:r w:rsidR="00B7420E" w:rsidRPr="0055558B">
        <w:rPr>
          <w:rFonts w:ascii="Arial" w:hAnsi="Arial" w:cs="Arial"/>
          <w:sz w:val="22"/>
          <w:szCs w:val="22"/>
        </w:rPr>
        <w:t>e</w:t>
      </w:r>
      <w:r w:rsidR="002977EB" w:rsidRPr="0055558B">
        <w:rPr>
          <w:rFonts w:ascii="Arial" w:hAnsi="Arial" w:cs="Arial"/>
          <w:sz w:val="22"/>
          <w:szCs w:val="22"/>
        </w:rPr>
        <w:t>.</w:t>
      </w:r>
      <w:r w:rsidR="00B7420E" w:rsidRPr="0055558B">
        <w:rPr>
          <w:rFonts w:ascii="Arial" w:hAnsi="Arial" w:cs="Arial"/>
          <w:sz w:val="22"/>
          <w:szCs w:val="22"/>
        </w:rPr>
        <w:t xml:space="preserve"> the Lead Consortium Member)</w:t>
      </w:r>
      <w:r w:rsidRPr="0055558B">
        <w:rPr>
          <w:rFonts w:ascii="Arial" w:hAnsi="Arial" w:cs="Arial"/>
          <w:sz w:val="22"/>
          <w:szCs w:val="22"/>
        </w:rPr>
        <w:t>.</w:t>
      </w:r>
    </w:p>
    <w:p w14:paraId="0F2723D3" w14:textId="77777777" w:rsidR="00F31E16" w:rsidRPr="0055558B" w:rsidRDefault="00F31E16" w:rsidP="00566B11">
      <w:pPr>
        <w:ind w:right="425"/>
        <w:jc w:val="both"/>
        <w:rPr>
          <w:rFonts w:ascii="Arial" w:hAnsi="Arial" w:cs="Arial"/>
          <w:sz w:val="22"/>
          <w:szCs w:val="22"/>
        </w:rPr>
      </w:pPr>
    </w:p>
    <w:p w14:paraId="6B961989" w14:textId="77777777" w:rsidR="00F31E16" w:rsidRPr="0055558B" w:rsidRDefault="006F599E" w:rsidP="00566B11">
      <w:pPr>
        <w:ind w:right="425"/>
        <w:jc w:val="both"/>
        <w:rPr>
          <w:rFonts w:ascii="Arial" w:hAnsi="Arial" w:cs="Arial"/>
          <w:b/>
          <w:sz w:val="22"/>
          <w:szCs w:val="22"/>
        </w:rPr>
      </w:pPr>
      <w:r w:rsidRPr="0055558B">
        <w:rPr>
          <w:rFonts w:ascii="Arial" w:hAnsi="Arial" w:cs="Arial"/>
          <w:b/>
          <w:sz w:val="22"/>
          <w:szCs w:val="22"/>
        </w:rPr>
        <w:t>Confidential Queries</w:t>
      </w:r>
    </w:p>
    <w:p w14:paraId="785E8C56" w14:textId="180616D6" w:rsidR="00F31E16" w:rsidRPr="0055558B" w:rsidRDefault="00F31E16" w:rsidP="00566B11">
      <w:pPr>
        <w:ind w:right="425"/>
        <w:jc w:val="both"/>
        <w:rPr>
          <w:rFonts w:ascii="Arial" w:hAnsi="Arial" w:cs="Arial"/>
          <w:sz w:val="22"/>
          <w:szCs w:val="22"/>
        </w:rPr>
      </w:pPr>
      <w:r w:rsidRPr="0055558B">
        <w:rPr>
          <w:rFonts w:ascii="Arial" w:hAnsi="Arial" w:cs="Arial"/>
          <w:sz w:val="22"/>
          <w:szCs w:val="22"/>
        </w:rPr>
        <w:t>If an Applicant believes a query and/or the response relates to a confidential aspect of its PQQ Response, it must mark the query as ‘confidential’.  If the Contract</w:t>
      </w:r>
      <w:r w:rsidR="00D92F1D" w:rsidRPr="0055558B">
        <w:rPr>
          <w:rFonts w:ascii="Arial" w:hAnsi="Arial" w:cs="Arial"/>
          <w:sz w:val="22"/>
          <w:szCs w:val="22"/>
        </w:rPr>
        <w:t xml:space="preserve">ing Entity, at its </w:t>
      </w:r>
      <w:r w:rsidRPr="0055558B">
        <w:rPr>
          <w:rFonts w:ascii="Arial" w:hAnsi="Arial" w:cs="Arial"/>
          <w:sz w:val="22"/>
          <w:szCs w:val="22"/>
        </w:rPr>
        <w:t>discretion, is satisfied that the query and/or its response should be properly regarded as confidential, the nature of the query and its response shall, subject to the following provisions</w:t>
      </w:r>
      <w:r w:rsidR="0022415F">
        <w:rPr>
          <w:rFonts w:ascii="Arial" w:hAnsi="Arial" w:cs="Arial"/>
          <w:sz w:val="22"/>
          <w:szCs w:val="22"/>
        </w:rPr>
        <w:t>,</w:t>
      </w:r>
      <w:r w:rsidRPr="0055558B">
        <w:rPr>
          <w:rFonts w:ascii="Arial" w:hAnsi="Arial" w:cs="Arial"/>
          <w:sz w:val="22"/>
          <w:szCs w:val="22"/>
        </w:rPr>
        <w:t xml:space="preserve"> be kept confidential.</w:t>
      </w:r>
    </w:p>
    <w:p w14:paraId="5E3AAAEA" w14:textId="77777777" w:rsidR="00F31E16" w:rsidRPr="0055558B" w:rsidRDefault="00F31E16" w:rsidP="00566B11">
      <w:pPr>
        <w:ind w:right="425"/>
        <w:jc w:val="both"/>
        <w:rPr>
          <w:rFonts w:ascii="Arial" w:hAnsi="Arial" w:cs="Arial"/>
          <w:sz w:val="22"/>
          <w:szCs w:val="22"/>
        </w:rPr>
      </w:pPr>
    </w:p>
    <w:p w14:paraId="0BBBAD9A" w14:textId="77777777" w:rsidR="00F31E16" w:rsidRPr="0055558B" w:rsidRDefault="00F31E16" w:rsidP="00566B11">
      <w:pPr>
        <w:ind w:right="425"/>
        <w:jc w:val="both"/>
        <w:rPr>
          <w:rFonts w:ascii="Arial" w:hAnsi="Arial" w:cs="Arial"/>
          <w:sz w:val="22"/>
          <w:szCs w:val="22"/>
        </w:rPr>
      </w:pPr>
      <w:r w:rsidRPr="0055558B">
        <w:rPr>
          <w:rFonts w:ascii="Arial" w:hAnsi="Arial" w:cs="Arial"/>
          <w:sz w:val="22"/>
          <w:szCs w:val="22"/>
        </w:rPr>
        <w:t>If the Contracting Entity is of the opinion that it would be inappropriate to answer the query/request on a confidential basis it will notify the Applicant and require the Applicant to either withdraw or reformulate the query or to raise any objection within two (2) days of such notification and state the grounds for its objection.  If the Applicant does not withdraw or reformulate the query/request or raise any objection within the specified period, or the Contracting Entity is of the opinion that, notwithstanding the objection of the Applicant, the query/request is not confidential, the Contracting Entity may issue the query and its response to all of the Applicants.</w:t>
      </w:r>
    </w:p>
    <w:p w14:paraId="39FF9136" w14:textId="77777777" w:rsidR="00B7420E" w:rsidRPr="0055558B" w:rsidRDefault="00B7420E" w:rsidP="00566B11">
      <w:pPr>
        <w:ind w:right="425"/>
        <w:jc w:val="both"/>
        <w:rPr>
          <w:rFonts w:ascii="Arial" w:hAnsi="Arial" w:cs="Arial"/>
          <w:sz w:val="22"/>
          <w:szCs w:val="22"/>
        </w:rPr>
      </w:pPr>
    </w:p>
    <w:p w14:paraId="1C729B29" w14:textId="01B3A148" w:rsidR="00B7420E" w:rsidRPr="0055558B" w:rsidRDefault="00B7420E" w:rsidP="00566B11">
      <w:pPr>
        <w:ind w:right="425"/>
        <w:jc w:val="both"/>
        <w:rPr>
          <w:rFonts w:ascii="Arial" w:hAnsi="Arial" w:cs="Arial"/>
          <w:sz w:val="22"/>
          <w:szCs w:val="22"/>
        </w:rPr>
      </w:pPr>
      <w:r w:rsidRPr="0055558B">
        <w:rPr>
          <w:rFonts w:ascii="Arial" w:hAnsi="Arial" w:cs="Arial"/>
          <w:sz w:val="22"/>
          <w:szCs w:val="22"/>
        </w:rPr>
        <w:t>Notwithstanding anything else in this PQQ, the Contracting Entity may</w:t>
      </w:r>
      <w:r w:rsidR="009C3465">
        <w:rPr>
          <w:rFonts w:ascii="Arial" w:hAnsi="Arial" w:cs="Arial"/>
          <w:sz w:val="22"/>
          <w:szCs w:val="22"/>
        </w:rPr>
        <w:t>, at its discretion,</w:t>
      </w:r>
      <w:r w:rsidRPr="0055558B">
        <w:rPr>
          <w:rFonts w:ascii="Arial" w:hAnsi="Arial" w:cs="Arial"/>
          <w:sz w:val="22"/>
          <w:szCs w:val="22"/>
        </w:rPr>
        <w:t xml:space="preserve"> issue supplemental information to all Applicants at any time and for any reason (including in light of queries received, confidential or otherwise). </w:t>
      </w:r>
    </w:p>
    <w:p w14:paraId="73B745DD" w14:textId="77777777" w:rsidR="00276F1B" w:rsidRPr="0055558B" w:rsidRDefault="00276F1B" w:rsidP="00566B11">
      <w:pPr>
        <w:ind w:right="425"/>
        <w:jc w:val="both"/>
        <w:rPr>
          <w:rFonts w:ascii="Arial" w:hAnsi="Arial" w:cs="Arial"/>
          <w:sz w:val="22"/>
          <w:szCs w:val="22"/>
        </w:rPr>
      </w:pPr>
      <w:bookmarkStart w:id="11" w:name="_Toc213064265"/>
    </w:p>
    <w:p w14:paraId="5900248C" w14:textId="77777777" w:rsidR="001C686D" w:rsidRPr="0055558B" w:rsidRDefault="00D64DBB" w:rsidP="00566B11">
      <w:pPr>
        <w:pStyle w:val="Heading2"/>
        <w:ind w:right="425"/>
        <w:rPr>
          <w:i w:val="0"/>
          <w:sz w:val="22"/>
          <w:szCs w:val="22"/>
          <w:lang w:eastAsia="en-GB"/>
        </w:rPr>
      </w:pPr>
      <w:bookmarkStart w:id="12" w:name="_Toc432771429"/>
      <w:bookmarkStart w:id="13" w:name="_Toc436138303"/>
      <w:bookmarkStart w:id="14" w:name="_Toc438644243"/>
      <w:bookmarkStart w:id="15" w:name="_Toc473623890"/>
      <w:r w:rsidRPr="0055558B">
        <w:rPr>
          <w:i w:val="0"/>
          <w:sz w:val="22"/>
          <w:szCs w:val="22"/>
          <w:lang w:eastAsia="en-GB"/>
        </w:rPr>
        <w:t>A.</w:t>
      </w:r>
      <w:r w:rsidR="00267A70" w:rsidRPr="0055558B">
        <w:rPr>
          <w:i w:val="0"/>
          <w:sz w:val="22"/>
          <w:szCs w:val="22"/>
          <w:lang w:eastAsia="en-GB"/>
        </w:rPr>
        <w:t>7</w:t>
      </w:r>
      <w:r w:rsidRPr="0055558B">
        <w:rPr>
          <w:i w:val="0"/>
          <w:sz w:val="22"/>
          <w:szCs w:val="22"/>
          <w:lang w:eastAsia="en-GB"/>
        </w:rPr>
        <w:tab/>
      </w:r>
      <w:r w:rsidR="001C686D" w:rsidRPr="0055558B">
        <w:rPr>
          <w:i w:val="0"/>
          <w:sz w:val="22"/>
          <w:szCs w:val="22"/>
          <w:lang w:eastAsia="en-GB"/>
        </w:rPr>
        <w:t>S</w:t>
      </w:r>
      <w:bookmarkEnd w:id="11"/>
      <w:r w:rsidR="00590648" w:rsidRPr="0055558B">
        <w:rPr>
          <w:i w:val="0"/>
          <w:sz w:val="22"/>
          <w:szCs w:val="22"/>
          <w:lang w:eastAsia="en-GB"/>
        </w:rPr>
        <w:t xml:space="preserve">ubmission of </w:t>
      </w:r>
      <w:r w:rsidR="006D7AB6" w:rsidRPr="0055558B">
        <w:rPr>
          <w:i w:val="0"/>
          <w:sz w:val="22"/>
          <w:szCs w:val="22"/>
          <w:lang w:eastAsia="en-GB"/>
        </w:rPr>
        <w:t xml:space="preserve">Completed </w:t>
      </w:r>
      <w:r w:rsidR="00590648" w:rsidRPr="0055558B">
        <w:rPr>
          <w:i w:val="0"/>
          <w:sz w:val="22"/>
          <w:szCs w:val="22"/>
          <w:lang w:eastAsia="en-GB"/>
        </w:rPr>
        <w:t>Questionnaires</w:t>
      </w:r>
      <w:bookmarkEnd w:id="12"/>
      <w:bookmarkEnd w:id="13"/>
      <w:bookmarkEnd w:id="14"/>
      <w:bookmarkEnd w:id="15"/>
      <w:r w:rsidR="006F2FEF" w:rsidRPr="0055558B">
        <w:rPr>
          <w:i w:val="0"/>
          <w:sz w:val="22"/>
          <w:szCs w:val="22"/>
          <w:lang w:eastAsia="en-GB"/>
        </w:rPr>
        <w:t xml:space="preserve"> </w:t>
      </w:r>
    </w:p>
    <w:p w14:paraId="7586F309" w14:textId="77777777" w:rsidR="00DB7FA8" w:rsidRPr="0055558B" w:rsidRDefault="00DB7FA8" w:rsidP="00566B11">
      <w:pPr>
        <w:ind w:right="425"/>
        <w:jc w:val="both"/>
        <w:rPr>
          <w:rFonts w:ascii="Arial" w:hAnsi="Arial" w:cs="Arial"/>
          <w:sz w:val="22"/>
          <w:szCs w:val="22"/>
        </w:rPr>
      </w:pPr>
      <w:r w:rsidRPr="0055558B">
        <w:rPr>
          <w:rFonts w:ascii="Arial" w:hAnsi="Arial" w:cs="Arial"/>
          <w:sz w:val="22"/>
          <w:szCs w:val="22"/>
        </w:rPr>
        <w:t xml:space="preserve">The Questionnaire is attached </w:t>
      </w:r>
      <w:r w:rsidR="004507B2">
        <w:rPr>
          <w:rFonts w:ascii="Arial" w:hAnsi="Arial" w:cs="Arial"/>
          <w:sz w:val="22"/>
          <w:szCs w:val="22"/>
        </w:rPr>
        <w:t>in</w:t>
      </w:r>
      <w:r w:rsidRPr="0055558B">
        <w:rPr>
          <w:rFonts w:ascii="Arial" w:hAnsi="Arial" w:cs="Arial"/>
          <w:sz w:val="22"/>
          <w:szCs w:val="22"/>
        </w:rPr>
        <w:t xml:space="preserve"> Section </w:t>
      </w:r>
      <w:r w:rsidR="004D081A" w:rsidRPr="0055558B">
        <w:rPr>
          <w:rFonts w:ascii="Arial" w:hAnsi="Arial" w:cs="Arial"/>
          <w:sz w:val="22"/>
          <w:szCs w:val="22"/>
        </w:rPr>
        <w:t>B hereto</w:t>
      </w:r>
      <w:r w:rsidR="00D63930" w:rsidRPr="0055558B">
        <w:rPr>
          <w:rFonts w:ascii="Arial" w:hAnsi="Arial" w:cs="Arial"/>
          <w:sz w:val="22"/>
          <w:szCs w:val="22"/>
        </w:rPr>
        <w:t>.</w:t>
      </w:r>
      <w:r w:rsidRPr="0055558B">
        <w:rPr>
          <w:rFonts w:ascii="Arial" w:hAnsi="Arial" w:cs="Arial"/>
          <w:sz w:val="22"/>
          <w:szCs w:val="22"/>
        </w:rPr>
        <w:t xml:space="preserve"> </w:t>
      </w:r>
    </w:p>
    <w:p w14:paraId="55269ADA" w14:textId="77777777" w:rsidR="00B40245" w:rsidRPr="0055558B" w:rsidRDefault="00B40245" w:rsidP="00566B11">
      <w:pPr>
        <w:ind w:right="425"/>
        <w:jc w:val="both"/>
        <w:rPr>
          <w:rFonts w:ascii="Arial" w:hAnsi="Arial" w:cs="Arial"/>
          <w:b/>
          <w:sz w:val="22"/>
          <w:szCs w:val="22"/>
        </w:rPr>
      </w:pPr>
    </w:p>
    <w:p w14:paraId="450F7D54" w14:textId="77777777" w:rsidR="00D656E9" w:rsidRPr="0055558B" w:rsidRDefault="00D656E9" w:rsidP="00566B11">
      <w:pPr>
        <w:tabs>
          <w:tab w:val="center" w:pos="4153"/>
          <w:tab w:val="right" w:pos="8306"/>
        </w:tabs>
        <w:ind w:right="425"/>
        <w:jc w:val="both"/>
        <w:rPr>
          <w:rFonts w:ascii="Arial" w:hAnsi="Arial" w:cs="Arial"/>
          <w:sz w:val="22"/>
          <w:szCs w:val="22"/>
        </w:rPr>
      </w:pPr>
      <w:r w:rsidRPr="0055558B">
        <w:rPr>
          <w:rFonts w:ascii="Arial" w:hAnsi="Arial" w:cs="Arial"/>
          <w:sz w:val="22"/>
          <w:szCs w:val="22"/>
        </w:rPr>
        <w:t>The PQQ sets out, in respect of each question, whether such question must be answered by:</w:t>
      </w:r>
    </w:p>
    <w:p w14:paraId="7E47DB13" w14:textId="77777777" w:rsidR="00D656E9" w:rsidRPr="0055558B" w:rsidRDefault="00D656E9" w:rsidP="003B7D53">
      <w:pPr>
        <w:pStyle w:val="ListParagraph"/>
        <w:numPr>
          <w:ilvl w:val="0"/>
          <w:numId w:val="21"/>
        </w:numPr>
        <w:tabs>
          <w:tab w:val="center" w:pos="851"/>
          <w:tab w:val="right" w:pos="8306"/>
        </w:tabs>
        <w:ind w:left="0" w:right="425" w:firstLine="567"/>
        <w:jc w:val="both"/>
        <w:rPr>
          <w:rFonts w:ascii="Arial" w:hAnsi="Arial" w:cs="Arial"/>
          <w:sz w:val="22"/>
          <w:szCs w:val="22"/>
        </w:rPr>
      </w:pPr>
      <w:r w:rsidRPr="0055558B">
        <w:rPr>
          <w:rFonts w:ascii="Arial" w:hAnsi="Arial" w:cs="Arial"/>
          <w:sz w:val="22"/>
          <w:szCs w:val="22"/>
        </w:rPr>
        <w:t>the Applicant as a whole;</w:t>
      </w:r>
    </w:p>
    <w:p w14:paraId="25AC66C2" w14:textId="77777777" w:rsidR="00D656E9" w:rsidRPr="0055558B" w:rsidRDefault="00D656E9" w:rsidP="003B7D53">
      <w:pPr>
        <w:pStyle w:val="ListParagraph"/>
        <w:numPr>
          <w:ilvl w:val="0"/>
          <w:numId w:val="21"/>
        </w:numPr>
        <w:tabs>
          <w:tab w:val="center" w:pos="4153"/>
          <w:tab w:val="right" w:pos="8306"/>
        </w:tabs>
        <w:ind w:left="851" w:hanging="284"/>
        <w:jc w:val="both"/>
        <w:rPr>
          <w:rFonts w:ascii="Arial" w:hAnsi="Arial" w:cs="Arial"/>
          <w:sz w:val="22"/>
          <w:szCs w:val="22"/>
        </w:rPr>
      </w:pPr>
      <w:r w:rsidRPr="0055558B">
        <w:rPr>
          <w:rFonts w:ascii="Arial" w:hAnsi="Arial" w:cs="Arial"/>
          <w:sz w:val="22"/>
          <w:szCs w:val="22"/>
        </w:rPr>
        <w:t>each Applicant Member;</w:t>
      </w:r>
      <w:r w:rsidR="00567454" w:rsidRPr="0055558B">
        <w:rPr>
          <w:rFonts w:ascii="Arial" w:hAnsi="Arial" w:cs="Arial"/>
          <w:sz w:val="22"/>
          <w:szCs w:val="22"/>
        </w:rPr>
        <w:t xml:space="preserve"> and/or</w:t>
      </w:r>
    </w:p>
    <w:p w14:paraId="61EEE7E2" w14:textId="77777777" w:rsidR="00D656E9" w:rsidRPr="0055558B" w:rsidRDefault="00D656E9" w:rsidP="003B7D53">
      <w:pPr>
        <w:pStyle w:val="ListParagraph"/>
        <w:numPr>
          <w:ilvl w:val="0"/>
          <w:numId w:val="21"/>
        </w:numPr>
        <w:tabs>
          <w:tab w:val="center" w:pos="4153"/>
          <w:tab w:val="right" w:pos="8306"/>
        </w:tabs>
        <w:ind w:left="851" w:hanging="284"/>
        <w:jc w:val="both"/>
        <w:rPr>
          <w:rFonts w:ascii="Arial" w:hAnsi="Arial" w:cs="Arial"/>
          <w:sz w:val="22"/>
          <w:szCs w:val="22"/>
        </w:rPr>
      </w:pPr>
      <w:r w:rsidRPr="0055558B">
        <w:rPr>
          <w:rFonts w:ascii="Arial" w:hAnsi="Arial" w:cs="Arial"/>
          <w:sz w:val="22"/>
          <w:szCs w:val="22"/>
        </w:rPr>
        <w:t>any Entity Being Relied Upon.</w:t>
      </w:r>
    </w:p>
    <w:p w14:paraId="2542A6EA" w14:textId="77777777" w:rsidR="00D656E9" w:rsidRPr="0055558B" w:rsidRDefault="00D656E9" w:rsidP="003336A0">
      <w:pPr>
        <w:tabs>
          <w:tab w:val="center" w:pos="4153"/>
          <w:tab w:val="right" w:pos="8306"/>
        </w:tabs>
        <w:ind w:left="851" w:hanging="284"/>
        <w:jc w:val="both"/>
        <w:rPr>
          <w:rFonts w:ascii="Arial" w:hAnsi="Arial" w:cs="Arial"/>
          <w:sz w:val="22"/>
          <w:szCs w:val="22"/>
        </w:rPr>
      </w:pPr>
    </w:p>
    <w:p w14:paraId="090A225F" w14:textId="283B9032" w:rsidR="00D656E9" w:rsidRPr="0055558B" w:rsidRDefault="00D656E9" w:rsidP="003336A0">
      <w:pPr>
        <w:tabs>
          <w:tab w:val="center" w:pos="4153"/>
          <w:tab w:val="right" w:pos="8306"/>
        </w:tabs>
        <w:ind w:right="425"/>
        <w:jc w:val="both"/>
        <w:rPr>
          <w:rFonts w:ascii="Arial" w:hAnsi="Arial" w:cs="Arial"/>
          <w:sz w:val="22"/>
          <w:szCs w:val="22"/>
        </w:rPr>
      </w:pPr>
      <w:r w:rsidRPr="0055558B">
        <w:rPr>
          <w:rFonts w:ascii="Arial" w:hAnsi="Arial" w:cs="Arial"/>
          <w:sz w:val="22"/>
          <w:szCs w:val="22"/>
        </w:rPr>
        <w:t xml:space="preserve">Where a question is required to be answered by each Applicant Member and/or each Entity Being Relied Upon, the PQQ should be completed separately for each such Applicant Member and/or </w:t>
      </w:r>
      <w:r w:rsidR="00567454" w:rsidRPr="0055558B">
        <w:rPr>
          <w:rFonts w:ascii="Arial" w:hAnsi="Arial" w:cs="Arial"/>
          <w:sz w:val="22"/>
          <w:szCs w:val="22"/>
        </w:rPr>
        <w:t xml:space="preserve">for </w:t>
      </w:r>
      <w:r w:rsidRPr="0055558B">
        <w:rPr>
          <w:rFonts w:ascii="Arial" w:hAnsi="Arial" w:cs="Arial"/>
          <w:sz w:val="22"/>
          <w:szCs w:val="22"/>
        </w:rPr>
        <w:t xml:space="preserve">each Entity Being Relied </w:t>
      </w:r>
      <w:r w:rsidR="00293B7D" w:rsidRPr="0055558B">
        <w:rPr>
          <w:rFonts w:ascii="Arial" w:hAnsi="Arial" w:cs="Arial"/>
          <w:sz w:val="22"/>
          <w:szCs w:val="22"/>
        </w:rPr>
        <w:t>Upon and</w:t>
      </w:r>
      <w:r w:rsidRPr="0055558B">
        <w:rPr>
          <w:rFonts w:ascii="Arial" w:hAnsi="Arial" w:cs="Arial"/>
          <w:sz w:val="22"/>
          <w:szCs w:val="22"/>
        </w:rPr>
        <w:t xml:space="preserve"> submitted together with the other completed questionnaires as a single application.  The PQQ Responses from each Applicant Member</w:t>
      </w:r>
      <w:r w:rsidR="00567454" w:rsidRPr="0055558B">
        <w:rPr>
          <w:rFonts w:ascii="Arial" w:hAnsi="Arial" w:cs="Arial"/>
          <w:sz w:val="22"/>
          <w:szCs w:val="22"/>
        </w:rPr>
        <w:t xml:space="preserve"> and each </w:t>
      </w:r>
      <w:r w:rsidRPr="0055558B">
        <w:rPr>
          <w:rFonts w:ascii="Arial" w:hAnsi="Arial" w:cs="Arial"/>
          <w:sz w:val="22"/>
          <w:szCs w:val="22"/>
        </w:rPr>
        <w:t xml:space="preserve">Entity Being Relied Upon will be evaluated as a single application (save where </w:t>
      </w:r>
      <w:r w:rsidR="00567454" w:rsidRPr="0055558B">
        <w:rPr>
          <w:rFonts w:ascii="Arial" w:hAnsi="Arial" w:cs="Arial"/>
          <w:sz w:val="22"/>
          <w:szCs w:val="22"/>
        </w:rPr>
        <w:t>otherwise</w:t>
      </w:r>
      <w:r w:rsidRPr="0055558B">
        <w:rPr>
          <w:rFonts w:ascii="Arial" w:hAnsi="Arial" w:cs="Arial"/>
          <w:sz w:val="22"/>
          <w:szCs w:val="22"/>
        </w:rPr>
        <w:t xml:space="preserve"> expressly provided). </w:t>
      </w:r>
    </w:p>
    <w:p w14:paraId="64D5554D" w14:textId="77777777" w:rsidR="00DB7FA8" w:rsidRPr="0055558B" w:rsidRDefault="00DB7FA8" w:rsidP="003336A0">
      <w:pPr>
        <w:ind w:right="425"/>
        <w:jc w:val="both"/>
        <w:rPr>
          <w:rFonts w:ascii="Arial" w:hAnsi="Arial" w:cs="Arial"/>
          <w:sz w:val="22"/>
          <w:szCs w:val="22"/>
        </w:rPr>
      </w:pPr>
    </w:p>
    <w:p w14:paraId="67364D0D" w14:textId="77777777" w:rsidR="00AC3DCD" w:rsidRPr="0055558B" w:rsidRDefault="00BF543B" w:rsidP="003336A0">
      <w:pPr>
        <w:ind w:right="425"/>
        <w:jc w:val="both"/>
        <w:rPr>
          <w:rFonts w:ascii="Arial" w:hAnsi="Arial" w:cs="Arial"/>
          <w:sz w:val="22"/>
          <w:szCs w:val="22"/>
        </w:rPr>
      </w:pPr>
      <w:r w:rsidRPr="0055558B">
        <w:rPr>
          <w:rFonts w:ascii="Arial" w:hAnsi="Arial" w:cs="Arial"/>
          <w:sz w:val="22"/>
          <w:szCs w:val="22"/>
        </w:rPr>
        <w:t>For the pass/fail criteria</w:t>
      </w:r>
      <w:r w:rsidR="00C46FD4" w:rsidRPr="0055558B">
        <w:rPr>
          <w:rFonts w:ascii="Arial" w:hAnsi="Arial" w:cs="Arial"/>
          <w:sz w:val="22"/>
          <w:szCs w:val="22"/>
        </w:rPr>
        <w:t>, where a response is required to be completed separately by</w:t>
      </w:r>
      <w:r w:rsidRPr="0055558B">
        <w:rPr>
          <w:rFonts w:ascii="Arial" w:hAnsi="Arial" w:cs="Arial"/>
          <w:sz w:val="22"/>
          <w:szCs w:val="22"/>
        </w:rPr>
        <w:t xml:space="preserve"> each </w:t>
      </w:r>
      <w:r w:rsidR="006555E7" w:rsidRPr="0055558B">
        <w:rPr>
          <w:rFonts w:ascii="Arial" w:hAnsi="Arial" w:cs="Arial"/>
          <w:sz w:val="22"/>
          <w:szCs w:val="22"/>
        </w:rPr>
        <w:t xml:space="preserve">Applicant </w:t>
      </w:r>
      <w:r w:rsidR="00E90B28" w:rsidRPr="0055558B">
        <w:rPr>
          <w:rFonts w:ascii="Arial" w:hAnsi="Arial" w:cs="Arial"/>
          <w:sz w:val="22"/>
          <w:szCs w:val="22"/>
        </w:rPr>
        <w:t>Member</w:t>
      </w:r>
      <w:r w:rsidR="00203EE9" w:rsidRPr="0055558B">
        <w:rPr>
          <w:rFonts w:ascii="Arial" w:hAnsi="Arial" w:cs="Arial"/>
          <w:sz w:val="22"/>
          <w:szCs w:val="22"/>
        </w:rPr>
        <w:t xml:space="preserve"> and/or each Entity Being Relied Upon</w:t>
      </w:r>
      <w:r w:rsidR="00C46FD4" w:rsidRPr="0055558B">
        <w:rPr>
          <w:rFonts w:ascii="Arial" w:hAnsi="Arial" w:cs="Arial"/>
          <w:sz w:val="22"/>
          <w:szCs w:val="22"/>
        </w:rPr>
        <w:t>, such</w:t>
      </w:r>
      <w:r w:rsidRPr="0055558B">
        <w:rPr>
          <w:rFonts w:ascii="Arial" w:hAnsi="Arial" w:cs="Arial"/>
          <w:sz w:val="22"/>
          <w:szCs w:val="22"/>
        </w:rPr>
        <w:t xml:space="preserve"> </w:t>
      </w:r>
      <w:r w:rsidR="00C46FD4" w:rsidRPr="0055558B">
        <w:rPr>
          <w:rFonts w:ascii="Arial" w:hAnsi="Arial" w:cs="Arial"/>
          <w:sz w:val="22"/>
          <w:szCs w:val="22"/>
        </w:rPr>
        <w:t xml:space="preserve">response </w:t>
      </w:r>
      <w:r w:rsidRPr="0055558B">
        <w:rPr>
          <w:rFonts w:ascii="Arial" w:hAnsi="Arial" w:cs="Arial"/>
          <w:sz w:val="22"/>
          <w:szCs w:val="22"/>
        </w:rPr>
        <w:t xml:space="preserve">shall be evaluated separately and each </w:t>
      </w:r>
      <w:r w:rsidR="00203EE9" w:rsidRPr="0055558B">
        <w:rPr>
          <w:rFonts w:ascii="Arial" w:hAnsi="Arial" w:cs="Arial"/>
          <w:sz w:val="22"/>
          <w:szCs w:val="22"/>
        </w:rPr>
        <w:t xml:space="preserve">Applicant </w:t>
      </w:r>
      <w:r w:rsidRPr="0055558B">
        <w:rPr>
          <w:rFonts w:ascii="Arial" w:hAnsi="Arial" w:cs="Arial"/>
          <w:sz w:val="22"/>
          <w:szCs w:val="22"/>
        </w:rPr>
        <w:t>Member</w:t>
      </w:r>
      <w:r w:rsidR="00203EE9" w:rsidRPr="0055558B">
        <w:rPr>
          <w:rFonts w:ascii="Arial" w:hAnsi="Arial" w:cs="Arial"/>
          <w:sz w:val="22"/>
          <w:szCs w:val="22"/>
        </w:rPr>
        <w:t xml:space="preserve"> and/or Entity Being Relied Upon</w:t>
      </w:r>
      <w:r w:rsidRPr="0055558B">
        <w:rPr>
          <w:rFonts w:ascii="Arial" w:hAnsi="Arial" w:cs="Arial"/>
          <w:sz w:val="22"/>
          <w:szCs w:val="22"/>
        </w:rPr>
        <w:t xml:space="preserve"> must pass</w:t>
      </w:r>
      <w:r w:rsidR="00203EE9" w:rsidRPr="0055558B">
        <w:rPr>
          <w:rFonts w:ascii="Arial" w:hAnsi="Arial" w:cs="Arial"/>
          <w:sz w:val="22"/>
          <w:szCs w:val="22"/>
        </w:rPr>
        <w:t xml:space="preserve"> the </w:t>
      </w:r>
      <w:r w:rsidR="00C46FD4" w:rsidRPr="0055558B">
        <w:rPr>
          <w:rFonts w:ascii="Arial" w:hAnsi="Arial" w:cs="Arial"/>
          <w:sz w:val="22"/>
          <w:szCs w:val="22"/>
        </w:rPr>
        <w:t>relevant pass/fail criterion</w:t>
      </w:r>
      <w:r w:rsidRPr="0055558B">
        <w:rPr>
          <w:rFonts w:ascii="Arial" w:hAnsi="Arial" w:cs="Arial"/>
          <w:sz w:val="22"/>
          <w:szCs w:val="22"/>
        </w:rPr>
        <w:t xml:space="preserve"> for the Applicant to pass.</w:t>
      </w:r>
    </w:p>
    <w:p w14:paraId="2936E303" w14:textId="77777777" w:rsidR="007930BA" w:rsidRPr="0055558B" w:rsidRDefault="007930BA" w:rsidP="003336A0">
      <w:pPr>
        <w:ind w:right="425"/>
        <w:jc w:val="both"/>
        <w:rPr>
          <w:rFonts w:ascii="Arial" w:hAnsi="Arial" w:cs="Arial"/>
          <w:sz w:val="22"/>
          <w:szCs w:val="22"/>
        </w:rPr>
      </w:pPr>
    </w:p>
    <w:p w14:paraId="39AFA429" w14:textId="283286CE" w:rsidR="000C7B97" w:rsidRPr="00293B7D" w:rsidRDefault="000C7B97" w:rsidP="002FB44A">
      <w:pPr>
        <w:ind w:right="425"/>
        <w:jc w:val="both"/>
        <w:rPr>
          <w:rFonts w:ascii="Arial" w:eastAsia="Calibri" w:hAnsi="Arial" w:cs="Arial"/>
          <w:b/>
          <w:bCs/>
          <w:sz w:val="22"/>
          <w:szCs w:val="22"/>
        </w:rPr>
      </w:pPr>
      <w:r w:rsidRPr="002FB44A">
        <w:rPr>
          <w:rFonts w:ascii="Arial" w:eastAsia="Calibri" w:hAnsi="Arial" w:cs="Arial"/>
          <w:sz w:val="22"/>
          <w:szCs w:val="22"/>
        </w:rPr>
        <w:t xml:space="preserve">The Response should be clearly marked </w:t>
      </w:r>
      <w:r w:rsidRPr="002FB44A">
        <w:rPr>
          <w:rFonts w:ascii="Arial" w:eastAsia="Calibri" w:hAnsi="Arial" w:cs="Arial"/>
          <w:b/>
          <w:bCs/>
          <w:sz w:val="22"/>
          <w:szCs w:val="22"/>
        </w:rPr>
        <w:t>“</w:t>
      </w:r>
      <w:r w:rsidRPr="009E56CE">
        <w:rPr>
          <w:rFonts w:ascii="Arial" w:eastAsia="Calibri" w:hAnsi="Arial" w:cs="Arial"/>
          <w:b/>
          <w:bCs/>
          <w:sz w:val="22"/>
          <w:szCs w:val="22"/>
        </w:rPr>
        <w:t>OJE</w:t>
      </w:r>
      <w:r w:rsidR="00DA2EB0" w:rsidRPr="009E56CE">
        <w:rPr>
          <w:rFonts w:ascii="Arial" w:eastAsia="Calibri" w:hAnsi="Arial" w:cs="Arial"/>
          <w:b/>
          <w:bCs/>
          <w:sz w:val="22"/>
          <w:szCs w:val="22"/>
        </w:rPr>
        <w:t>U</w:t>
      </w:r>
      <w:r w:rsidRPr="009E56CE">
        <w:rPr>
          <w:rFonts w:ascii="Arial" w:eastAsia="Calibri" w:hAnsi="Arial" w:cs="Arial"/>
          <w:b/>
          <w:bCs/>
          <w:sz w:val="22"/>
          <w:szCs w:val="22"/>
        </w:rPr>
        <w:t xml:space="preserve"> Notification for</w:t>
      </w:r>
      <w:r w:rsidR="00B715BB" w:rsidRPr="009E56CE">
        <w:rPr>
          <w:rFonts w:ascii="Arial" w:eastAsia="Calibri" w:hAnsi="Arial" w:cs="Arial"/>
          <w:b/>
          <w:bCs/>
          <w:sz w:val="22"/>
          <w:szCs w:val="22"/>
        </w:rPr>
        <w:t xml:space="preserve"> </w:t>
      </w:r>
      <w:r w:rsidR="00D503EB" w:rsidRPr="00293B7D">
        <w:rPr>
          <w:rFonts w:ascii="Arial" w:hAnsi="Arial" w:cs="Arial"/>
          <w:b/>
          <w:bCs/>
          <w:sz w:val="22"/>
          <w:szCs w:val="22"/>
          <w:lang w:val="fr-FR"/>
        </w:rPr>
        <w:t xml:space="preserve">TR5142 </w:t>
      </w:r>
      <w:r w:rsidR="00FD2B55" w:rsidRPr="00293B7D">
        <w:rPr>
          <w:rFonts w:ascii="Arial" w:hAnsi="Arial" w:cs="Arial"/>
          <w:b/>
          <w:bCs/>
          <w:sz w:val="22"/>
          <w:szCs w:val="22"/>
          <w:lang w:val="fr-FR"/>
        </w:rPr>
        <w:t>–</w:t>
      </w:r>
      <w:r w:rsidR="00D503EB" w:rsidRPr="00293B7D">
        <w:rPr>
          <w:rFonts w:ascii="Arial" w:hAnsi="Arial" w:cs="Arial"/>
          <w:b/>
          <w:bCs/>
          <w:sz w:val="22"/>
          <w:szCs w:val="22"/>
          <w:lang w:val="fr-FR"/>
        </w:rPr>
        <w:t xml:space="preserve"> </w:t>
      </w:r>
      <w:r w:rsidR="00FD2B55" w:rsidRPr="00293B7D">
        <w:rPr>
          <w:rFonts w:ascii="Arial" w:hAnsi="Arial" w:cs="Arial"/>
          <w:b/>
          <w:bCs/>
          <w:sz w:val="22"/>
          <w:szCs w:val="22"/>
        </w:rPr>
        <w:t>Customer Campaign and Communications Management Tool</w:t>
      </w:r>
      <w:r w:rsidR="009945D0" w:rsidRPr="00293B7D">
        <w:rPr>
          <w:rFonts w:ascii="Arial" w:hAnsi="Arial" w:cs="Arial"/>
          <w:b/>
          <w:bCs/>
          <w:sz w:val="22"/>
          <w:szCs w:val="22"/>
        </w:rPr>
        <w:t xml:space="preserve">” </w:t>
      </w:r>
    </w:p>
    <w:p w14:paraId="223989F8" w14:textId="77777777" w:rsidR="00146A91" w:rsidRPr="0055558B" w:rsidRDefault="00146A91" w:rsidP="003336A0">
      <w:pPr>
        <w:pStyle w:val="BodyText"/>
        <w:spacing w:after="0"/>
        <w:ind w:right="425"/>
        <w:jc w:val="both"/>
        <w:rPr>
          <w:rFonts w:ascii="Arial" w:hAnsi="Arial" w:cs="Arial"/>
          <w:sz w:val="22"/>
          <w:szCs w:val="22"/>
        </w:rPr>
      </w:pPr>
    </w:p>
    <w:p w14:paraId="146EB71A" w14:textId="60ABEAF1" w:rsidR="003D0FB2" w:rsidRPr="0055558B" w:rsidRDefault="001733F2" w:rsidP="003336A0">
      <w:pPr>
        <w:ind w:right="425"/>
        <w:jc w:val="both"/>
        <w:rPr>
          <w:rFonts w:ascii="Arial" w:eastAsia="Calibri" w:hAnsi="Arial" w:cs="Arial"/>
          <w:sz w:val="22"/>
          <w:szCs w:val="22"/>
          <w:lang w:eastAsia="en-GB"/>
        </w:rPr>
      </w:pPr>
      <w:r w:rsidRPr="6DEADED2">
        <w:rPr>
          <w:rFonts w:ascii="Arial" w:eastAsia="Calibri" w:hAnsi="Arial" w:cs="Arial"/>
          <w:sz w:val="22"/>
          <w:szCs w:val="22"/>
          <w:lang w:eastAsia="en-GB"/>
        </w:rPr>
        <w:lastRenderedPageBreak/>
        <w:t xml:space="preserve">Completed PQQ </w:t>
      </w:r>
      <w:r w:rsidR="003D0FB2" w:rsidRPr="6DEADED2">
        <w:rPr>
          <w:rFonts w:ascii="Arial" w:eastAsia="Calibri" w:hAnsi="Arial" w:cs="Arial"/>
          <w:sz w:val="22"/>
          <w:szCs w:val="22"/>
          <w:lang w:eastAsia="en-GB"/>
        </w:rPr>
        <w:t xml:space="preserve">Responses must be </w:t>
      </w:r>
      <w:r w:rsidR="008E27F4" w:rsidRPr="6DEADED2">
        <w:rPr>
          <w:rFonts w:ascii="Arial" w:eastAsia="Calibri" w:hAnsi="Arial" w:cs="Arial"/>
          <w:sz w:val="22"/>
          <w:szCs w:val="22"/>
          <w:lang w:eastAsia="en-GB"/>
        </w:rPr>
        <w:t>submitted in</w:t>
      </w:r>
      <w:r w:rsidR="007976E4" w:rsidRPr="6DEADED2">
        <w:rPr>
          <w:rFonts w:ascii="Arial" w:eastAsia="Calibri" w:hAnsi="Arial" w:cs="Arial"/>
          <w:sz w:val="22"/>
          <w:szCs w:val="22"/>
          <w:lang w:eastAsia="en-GB"/>
        </w:rPr>
        <w:t xml:space="preserve"> PDF format and in the</w:t>
      </w:r>
      <w:r w:rsidRPr="6DEADED2">
        <w:rPr>
          <w:rFonts w:ascii="Arial" w:eastAsia="Calibri" w:hAnsi="Arial" w:cs="Arial"/>
          <w:sz w:val="22"/>
          <w:szCs w:val="22"/>
          <w:lang w:eastAsia="en-GB"/>
        </w:rPr>
        <w:t xml:space="preserve"> English language</w:t>
      </w:r>
      <w:r w:rsidR="00257F13" w:rsidRPr="6DEADED2">
        <w:rPr>
          <w:rFonts w:ascii="Arial" w:eastAsia="Calibri" w:hAnsi="Arial" w:cs="Arial"/>
          <w:sz w:val="22"/>
          <w:szCs w:val="22"/>
          <w:lang w:eastAsia="en-GB"/>
        </w:rPr>
        <w:t>, preferably in Arial Font size 11</w:t>
      </w:r>
      <w:r w:rsidRPr="6DEADED2">
        <w:rPr>
          <w:rFonts w:ascii="Arial" w:eastAsia="Calibri" w:hAnsi="Arial" w:cs="Arial"/>
          <w:sz w:val="22"/>
          <w:szCs w:val="22"/>
          <w:lang w:eastAsia="en-GB"/>
        </w:rPr>
        <w:t xml:space="preserve">, </w:t>
      </w:r>
      <w:r w:rsidR="003D0FB2" w:rsidRPr="6DEADED2">
        <w:rPr>
          <w:rFonts w:ascii="Arial" w:eastAsia="Calibri" w:hAnsi="Arial" w:cs="Arial"/>
          <w:sz w:val="22"/>
          <w:szCs w:val="22"/>
          <w:lang w:eastAsia="en-GB"/>
        </w:rPr>
        <w:t xml:space="preserve">via the </w:t>
      </w:r>
      <w:r w:rsidRPr="6DEADED2">
        <w:rPr>
          <w:rFonts w:ascii="Arial" w:eastAsia="Calibri" w:hAnsi="Arial" w:cs="Arial"/>
          <w:sz w:val="22"/>
          <w:szCs w:val="22"/>
          <w:lang w:eastAsia="en-GB"/>
        </w:rPr>
        <w:t xml:space="preserve">Government </w:t>
      </w:r>
      <w:r w:rsidR="003D0FB2" w:rsidRPr="6DEADED2">
        <w:rPr>
          <w:rFonts w:ascii="Arial" w:eastAsia="Calibri" w:hAnsi="Arial" w:cs="Arial"/>
          <w:sz w:val="22"/>
          <w:szCs w:val="22"/>
          <w:lang w:eastAsia="en-GB"/>
        </w:rPr>
        <w:t>eTenders website only (</w:t>
      </w:r>
      <w:hyperlink r:id="rId15">
        <w:r w:rsidR="003D0FB2" w:rsidRPr="6DEADED2">
          <w:rPr>
            <w:rFonts w:ascii="Arial" w:eastAsia="Calibri" w:hAnsi="Arial" w:cs="Arial"/>
            <w:color w:val="0000FF"/>
            <w:sz w:val="22"/>
            <w:szCs w:val="22"/>
            <w:u w:val="single"/>
            <w:lang w:eastAsia="en-GB"/>
          </w:rPr>
          <w:t>www.eTenders.gov.ie</w:t>
        </w:r>
      </w:hyperlink>
      <w:r w:rsidRPr="6DEADED2">
        <w:rPr>
          <w:rFonts w:ascii="Arial" w:eastAsia="Calibri" w:hAnsi="Arial" w:cs="Arial"/>
          <w:sz w:val="22"/>
          <w:szCs w:val="22"/>
          <w:lang w:eastAsia="en-GB"/>
        </w:rPr>
        <w:t>)</w:t>
      </w:r>
      <w:r w:rsidR="00D64DBB" w:rsidRPr="6DEADED2">
        <w:rPr>
          <w:rFonts w:ascii="Arial" w:eastAsia="Calibri" w:hAnsi="Arial" w:cs="Arial"/>
          <w:sz w:val="22"/>
          <w:szCs w:val="22"/>
          <w:lang w:eastAsia="en-GB"/>
        </w:rPr>
        <w:t>,</w:t>
      </w:r>
      <w:r w:rsidR="006F599E" w:rsidRPr="6DEADED2">
        <w:rPr>
          <w:rFonts w:ascii="Arial" w:eastAsia="Calibri" w:hAnsi="Arial" w:cs="Arial"/>
          <w:sz w:val="22"/>
          <w:szCs w:val="22"/>
          <w:lang w:eastAsia="en-GB"/>
        </w:rPr>
        <w:t xml:space="preserve"> </w:t>
      </w:r>
      <w:r w:rsidR="00D64DBB" w:rsidRPr="6DEADED2">
        <w:rPr>
          <w:rFonts w:ascii="Arial" w:eastAsia="Calibri" w:hAnsi="Arial" w:cs="Arial"/>
          <w:sz w:val="22"/>
          <w:szCs w:val="22"/>
          <w:lang w:eastAsia="en-GB"/>
        </w:rPr>
        <w:t>n</w:t>
      </w:r>
      <w:r w:rsidR="003D0FB2" w:rsidRPr="6DEADED2">
        <w:rPr>
          <w:rFonts w:ascii="Arial" w:eastAsia="Calibri" w:hAnsi="Arial" w:cs="Arial"/>
          <w:sz w:val="22"/>
          <w:szCs w:val="22"/>
          <w:lang w:eastAsia="en-GB"/>
        </w:rPr>
        <w:t xml:space="preserve">ot later than </w:t>
      </w:r>
      <w:r w:rsidR="00181FAD" w:rsidRPr="6DEADED2">
        <w:rPr>
          <w:rFonts w:ascii="Arial" w:eastAsia="Calibri" w:hAnsi="Arial" w:cs="Arial"/>
          <w:b/>
          <w:bCs/>
          <w:sz w:val="22"/>
          <w:szCs w:val="22"/>
          <w:u w:val="single"/>
          <w:lang w:eastAsia="en-GB"/>
        </w:rPr>
        <w:t>the PQQ Response Deadline (specified in section A.3</w:t>
      </w:r>
      <w:r w:rsidR="00181FAD" w:rsidRPr="6DEADED2">
        <w:rPr>
          <w:rFonts w:ascii="Arial" w:eastAsia="Calibri" w:hAnsi="Arial" w:cs="Arial"/>
          <w:b/>
          <w:bCs/>
          <w:sz w:val="22"/>
          <w:szCs w:val="22"/>
          <w:lang w:eastAsia="en-GB"/>
        </w:rPr>
        <w:t>),</w:t>
      </w:r>
      <w:r w:rsidR="00D64DBB" w:rsidRPr="6DEADED2">
        <w:rPr>
          <w:rFonts w:ascii="Arial" w:eastAsia="Calibri" w:hAnsi="Arial" w:cs="Arial"/>
          <w:b/>
          <w:bCs/>
          <w:sz w:val="22"/>
          <w:szCs w:val="22"/>
          <w:lang w:eastAsia="en-GB"/>
        </w:rPr>
        <w:t xml:space="preserve"> </w:t>
      </w:r>
      <w:r w:rsidR="00DE7C19" w:rsidRPr="6DEADED2">
        <w:rPr>
          <w:rFonts w:ascii="Arial" w:eastAsia="Calibri" w:hAnsi="Arial" w:cs="Arial"/>
          <w:b/>
          <w:bCs/>
          <w:sz w:val="22"/>
          <w:szCs w:val="22"/>
          <w:lang w:eastAsia="en-GB"/>
        </w:rPr>
        <w:t>except as may be otherwise notified by the Contr</w:t>
      </w:r>
      <w:r w:rsidR="00181FAD" w:rsidRPr="6DEADED2">
        <w:rPr>
          <w:rFonts w:ascii="Arial" w:eastAsia="Calibri" w:hAnsi="Arial" w:cs="Arial"/>
          <w:b/>
          <w:bCs/>
          <w:sz w:val="22"/>
          <w:szCs w:val="22"/>
          <w:lang w:eastAsia="en-GB"/>
        </w:rPr>
        <w:t>acting Entity</w:t>
      </w:r>
      <w:r w:rsidR="0092579F" w:rsidRPr="6DEADED2">
        <w:rPr>
          <w:rFonts w:ascii="Arial" w:eastAsia="Calibri" w:hAnsi="Arial" w:cs="Arial"/>
          <w:b/>
          <w:bCs/>
          <w:sz w:val="22"/>
          <w:szCs w:val="22"/>
          <w:lang w:eastAsia="en-GB"/>
        </w:rPr>
        <w:t xml:space="preserve">. </w:t>
      </w:r>
      <w:r w:rsidRPr="6DEADED2">
        <w:rPr>
          <w:rFonts w:ascii="Arial" w:eastAsia="Calibri" w:hAnsi="Arial" w:cs="Arial"/>
          <w:b/>
          <w:bCs/>
          <w:sz w:val="22"/>
          <w:szCs w:val="22"/>
          <w:lang w:eastAsia="en-GB"/>
        </w:rPr>
        <w:t xml:space="preserve"> PQQ Responses submitted by any other means will not be accepted and will be returned.</w:t>
      </w:r>
      <w:r w:rsidR="00181FAD" w:rsidRPr="6DEADED2">
        <w:rPr>
          <w:rFonts w:ascii="Arial" w:eastAsia="Calibri" w:hAnsi="Arial" w:cs="Arial"/>
          <w:b/>
          <w:bCs/>
          <w:sz w:val="22"/>
          <w:szCs w:val="22"/>
          <w:lang w:eastAsia="en-GB"/>
        </w:rPr>
        <w:t xml:space="preserve">  </w:t>
      </w:r>
      <w:r w:rsidR="002977EB" w:rsidRPr="6DEADED2">
        <w:rPr>
          <w:rFonts w:ascii="Arial" w:eastAsia="Calibri" w:hAnsi="Arial" w:cs="Arial"/>
          <w:b/>
          <w:bCs/>
          <w:sz w:val="22"/>
          <w:szCs w:val="22"/>
          <w:lang w:eastAsia="en-GB"/>
        </w:rPr>
        <w:t>However, in the event that an Applicant experiences genuine technical difficulties with the eTenders website then the Contracting Entity reserves the right to accept applications submitted by other means, such as by courier.</w:t>
      </w:r>
      <w:r w:rsidR="535DB28F" w:rsidRPr="6DEADED2">
        <w:rPr>
          <w:rFonts w:ascii="Arial" w:eastAsia="Calibri" w:hAnsi="Arial" w:cs="Arial"/>
          <w:b/>
          <w:bCs/>
          <w:sz w:val="22"/>
          <w:szCs w:val="22"/>
          <w:lang w:eastAsia="en-GB"/>
        </w:rPr>
        <w:t xml:space="preserve"> Completed tenders preferably should be uploaded as a zip file to protect the integrity of the file names.</w:t>
      </w:r>
    </w:p>
    <w:p w14:paraId="76732946" w14:textId="77777777" w:rsidR="002977EB" w:rsidRPr="0055558B" w:rsidRDefault="002977EB" w:rsidP="003336A0">
      <w:pPr>
        <w:ind w:right="425"/>
        <w:jc w:val="both"/>
        <w:rPr>
          <w:rFonts w:ascii="Arial" w:eastAsia="Calibri" w:hAnsi="Arial" w:cs="Arial"/>
          <w:sz w:val="22"/>
          <w:szCs w:val="22"/>
          <w:lang w:eastAsia="en-GB"/>
        </w:rPr>
      </w:pPr>
    </w:p>
    <w:p w14:paraId="3B03518D" w14:textId="41839EF9" w:rsidR="003D0FB2" w:rsidRPr="0055558B" w:rsidRDefault="003D0FB2" w:rsidP="003336A0">
      <w:pPr>
        <w:ind w:right="425"/>
        <w:jc w:val="both"/>
        <w:rPr>
          <w:rFonts w:ascii="Arial" w:eastAsia="Calibri" w:hAnsi="Arial" w:cs="Arial"/>
          <w:sz w:val="22"/>
          <w:szCs w:val="22"/>
          <w:lang w:eastAsia="en-GB"/>
        </w:rPr>
      </w:pPr>
      <w:r w:rsidRPr="0055558B">
        <w:rPr>
          <w:rFonts w:ascii="Arial" w:eastAsia="Calibri" w:hAnsi="Arial" w:cs="Arial"/>
          <w:sz w:val="22"/>
          <w:szCs w:val="22"/>
          <w:lang w:eastAsia="en-GB"/>
        </w:rPr>
        <w:t xml:space="preserve">The </w:t>
      </w:r>
      <w:r w:rsidR="00D64DBB" w:rsidRPr="0055558B">
        <w:rPr>
          <w:rFonts w:ascii="Arial" w:eastAsia="Calibri" w:hAnsi="Arial" w:cs="Arial"/>
          <w:sz w:val="22"/>
          <w:szCs w:val="22"/>
          <w:lang w:eastAsia="en-GB"/>
        </w:rPr>
        <w:t>A</w:t>
      </w:r>
      <w:r w:rsidRPr="0055558B">
        <w:rPr>
          <w:rFonts w:ascii="Arial" w:eastAsia="Calibri" w:hAnsi="Arial" w:cs="Arial"/>
          <w:sz w:val="22"/>
          <w:szCs w:val="22"/>
          <w:lang w:eastAsia="en-GB"/>
        </w:rPr>
        <w:t xml:space="preserve">pplicant is fully responsible for the safe and timely </w:t>
      </w:r>
      <w:r w:rsidR="00DA42C8">
        <w:rPr>
          <w:rFonts w:ascii="Arial" w:eastAsia="Calibri" w:hAnsi="Arial" w:cs="Arial"/>
          <w:sz w:val="22"/>
          <w:szCs w:val="22"/>
          <w:lang w:eastAsia="en-GB"/>
        </w:rPr>
        <w:t>submission</w:t>
      </w:r>
      <w:r w:rsidRPr="0055558B">
        <w:rPr>
          <w:rFonts w:ascii="Arial" w:eastAsia="Calibri" w:hAnsi="Arial" w:cs="Arial"/>
          <w:sz w:val="22"/>
          <w:szCs w:val="22"/>
          <w:lang w:eastAsia="en-GB"/>
        </w:rPr>
        <w:t xml:space="preserve"> of the </w:t>
      </w:r>
      <w:r w:rsidR="00D64DBB" w:rsidRPr="0055558B">
        <w:rPr>
          <w:rFonts w:ascii="Arial" w:eastAsia="Calibri" w:hAnsi="Arial" w:cs="Arial"/>
          <w:sz w:val="22"/>
          <w:szCs w:val="22"/>
          <w:lang w:eastAsia="en-GB"/>
        </w:rPr>
        <w:t>PQQ R</w:t>
      </w:r>
      <w:r w:rsidRPr="0055558B">
        <w:rPr>
          <w:rFonts w:ascii="Arial" w:eastAsia="Calibri" w:hAnsi="Arial" w:cs="Arial"/>
          <w:sz w:val="22"/>
          <w:szCs w:val="22"/>
          <w:lang w:eastAsia="en-GB"/>
        </w:rPr>
        <w:t xml:space="preserve">esponse.   </w:t>
      </w:r>
    </w:p>
    <w:p w14:paraId="095C5017" w14:textId="77777777" w:rsidR="00A777F3" w:rsidRPr="0055558B" w:rsidRDefault="00A777F3" w:rsidP="003336A0">
      <w:pPr>
        <w:ind w:right="425"/>
        <w:jc w:val="both"/>
        <w:rPr>
          <w:rFonts w:ascii="Arial" w:hAnsi="Arial" w:cs="Arial"/>
          <w:sz w:val="22"/>
          <w:szCs w:val="22"/>
        </w:rPr>
      </w:pPr>
    </w:p>
    <w:p w14:paraId="357928DF" w14:textId="6AAF7878" w:rsidR="00E74F62" w:rsidRPr="0055558B" w:rsidRDefault="00E74F62" w:rsidP="003336A0">
      <w:pPr>
        <w:ind w:right="425"/>
        <w:jc w:val="both"/>
        <w:rPr>
          <w:rFonts w:ascii="Arial" w:eastAsia="Calibri" w:hAnsi="Arial" w:cs="Arial"/>
          <w:sz w:val="22"/>
          <w:szCs w:val="22"/>
          <w:lang w:eastAsia="en-GB"/>
        </w:rPr>
      </w:pPr>
      <w:r w:rsidRPr="0055558B">
        <w:rPr>
          <w:rFonts w:ascii="Arial" w:hAnsi="Arial" w:cs="Arial"/>
          <w:sz w:val="22"/>
          <w:szCs w:val="22"/>
        </w:rPr>
        <w:t xml:space="preserve">In the case </w:t>
      </w:r>
      <w:r w:rsidR="00293B7D" w:rsidRPr="0055558B">
        <w:rPr>
          <w:rFonts w:ascii="Arial" w:hAnsi="Arial" w:cs="Arial"/>
          <w:sz w:val="22"/>
          <w:szCs w:val="22"/>
        </w:rPr>
        <w:t>of an</w:t>
      </w:r>
      <w:r w:rsidR="00A777F3" w:rsidRPr="0055558B">
        <w:rPr>
          <w:rFonts w:ascii="Arial" w:hAnsi="Arial" w:cs="Arial"/>
          <w:sz w:val="22"/>
          <w:szCs w:val="22"/>
        </w:rPr>
        <w:t xml:space="preserve"> application by a </w:t>
      </w:r>
      <w:r w:rsidRPr="0055558B">
        <w:rPr>
          <w:rFonts w:ascii="Arial" w:hAnsi="Arial" w:cs="Arial"/>
          <w:sz w:val="22"/>
          <w:szCs w:val="22"/>
        </w:rPr>
        <w:t>Consortium, the Contracting Entity will</w:t>
      </w:r>
      <w:r w:rsidR="00A777F3" w:rsidRPr="0055558B">
        <w:rPr>
          <w:rFonts w:ascii="Arial" w:hAnsi="Arial" w:cs="Arial"/>
          <w:sz w:val="22"/>
          <w:szCs w:val="22"/>
        </w:rPr>
        <w:t xml:space="preserve"> be entitled</w:t>
      </w:r>
      <w:r w:rsidRPr="0055558B">
        <w:rPr>
          <w:rFonts w:ascii="Arial" w:hAnsi="Arial" w:cs="Arial"/>
          <w:sz w:val="22"/>
          <w:szCs w:val="22"/>
        </w:rPr>
        <w:t>, for the purposes of the Procurement process,</w:t>
      </w:r>
      <w:r w:rsidR="00A777F3" w:rsidRPr="0055558B">
        <w:rPr>
          <w:rFonts w:ascii="Arial" w:hAnsi="Arial" w:cs="Arial"/>
          <w:sz w:val="22"/>
          <w:szCs w:val="22"/>
        </w:rPr>
        <w:t xml:space="preserve"> to</w:t>
      </w:r>
      <w:r w:rsidRPr="0055558B">
        <w:rPr>
          <w:rFonts w:ascii="Arial" w:hAnsi="Arial" w:cs="Arial"/>
          <w:sz w:val="22"/>
          <w:szCs w:val="22"/>
        </w:rPr>
        <w:t xml:space="preserve"> communicate </w:t>
      </w:r>
      <w:r w:rsidR="00A777F3" w:rsidRPr="0055558B">
        <w:rPr>
          <w:rFonts w:ascii="Arial" w:hAnsi="Arial" w:cs="Arial"/>
          <w:sz w:val="22"/>
          <w:szCs w:val="22"/>
        </w:rPr>
        <w:t xml:space="preserve">with </w:t>
      </w:r>
      <w:r w:rsidRPr="0055558B">
        <w:rPr>
          <w:rFonts w:ascii="Arial" w:hAnsi="Arial" w:cs="Arial"/>
          <w:sz w:val="22"/>
          <w:szCs w:val="22"/>
        </w:rPr>
        <w:t>the Applicant by communicating</w:t>
      </w:r>
      <w:r w:rsidR="00A777F3" w:rsidRPr="0055558B">
        <w:rPr>
          <w:rFonts w:ascii="Arial" w:hAnsi="Arial" w:cs="Arial"/>
          <w:sz w:val="22"/>
          <w:szCs w:val="22"/>
        </w:rPr>
        <w:t xml:space="preserve"> only</w:t>
      </w:r>
      <w:r w:rsidRPr="0055558B">
        <w:rPr>
          <w:rFonts w:ascii="Arial" w:hAnsi="Arial" w:cs="Arial"/>
          <w:sz w:val="22"/>
          <w:szCs w:val="22"/>
        </w:rPr>
        <w:t xml:space="preserve"> with the Lead Consortium Member</w:t>
      </w:r>
      <w:r w:rsidR="00A777F3" w:rsidRPr="0055558B">
        <w:rPr>
          <w:rFonts w:ascii="Arial" w:hAnsi="Arial" w:cs="Arial"/>
          <w:sz w:val="22"/>
          <w:szCs w:val="22"/>
        </w:rPr>
        <w:t xml:space="preserve"> and each Applicant Member shall thereby be deemed to have been communicated with</w:t>
      </w:r>
      <w:r w:rsidRPr="0055558B">
        <w:rPr>
          <w:rFonts w:ascii="Arial" w:hAnsi="Arial" w:cs="Arial"/>
          <w:sz w:val="22"/>
          <w:szCs w:val="22"/>
        </w:rPr>
        <w:t xml:space="preserve">. </w:t>
      </w:r>
    </w:p>
    <w:p w14:paraId="0421B46E" w14:textId="77777777" w:rsidR="00F31E16" w:rsidRPr="0055558B" w:rsidRDefault="00F31E16" w:rsidP="003336A0">
      <w:pPr>
        <w:pStyle w:val="Heading2"/>
        <w:ind w:right="425"/>
        <w:rPr>
          <w:i w:val="0"/>
          <w:sz w:val="22"/>
          <w:szCs w:val="22"/>
          <w:lang w:eastAsia="en-GB"/>
        </w:rPr>
      </w:pPr>
      <w:bookmarkStart w:id="16" w:name="_Toc473623891"/>
      <w:r w:rsidRPr="0055558B">
        <w:rPr>
          <w:i w:val="0"/>
          <w:sz w:val="22"/>
          <w:szCs w:val="22"/>
          <w:lang w:eastAsia="en-GB"/>
        </w:rPr>
        <w:t>A.</w:t>
      </w:r>
      <w:r w:rsidR="00267A70" w:rsidRPr="0055558B">
        <w:rPr>
          <w:i w:val="0"/>
          <w:sz w:val="22"/>
          <w:szCs w:val="22"/>
          <w:lang w:eastAsia="en-GB"/>
        </w:rPr>
        <w:t>8</w:t>
      </w:r>
      <w:r w:rsidRPr="0055558B">
        <w:rPr>
          <w:i w:val="0"/>
          <w:sz w:val="22"/>
          <w:szCs w:val="22"/>
          <w:lang w:eastAsia="en-GB"/>
        </w:rPr>
        <w:tab/>
      </w:r>
      <w:r w:rsidR="0000658F" w:rsidRPr="0055558B">
        <w:rPr>
          <w:i w:val="0"/>
          <w:sz w:val="22"/>
          <w:szCs w:val="22"/>
          <w:lang w:eastAsia="en-GB"/>
        </w:rPr>
        <w:t>POST</w:t>
      </w:r>
      <w:r w:rsidR="00267A70" w:rsidRPr="0055558B">
        <w:rPr>
          <w:i w:val="0"/>
          <w:sz w:val="22"/>
          <w:szCs w:val="22"/>
          <w:lang w:eastAsia="en-GB"/>
        </w:rPr>
        <w:t>-</w:t>
      </w:r>
      <w:r w:rsidR="0000658F" w:rsidRPr="0055558B">
        <w:rPr>
          <w:i w:val="0"/>
          <w:sz w:val="22"/>
          <w:szCs w:val="22"/>
          <w:lang w:eastAsia="en-GB"/>
        </w:rPr>
        <w:t xml:space="preserve">SUBMISSION </w:t>
      </w:r>
      <w:r w:rsidR="00D64DBB" w:rsidRPr="0055558B">
        <w:rPr>
          <w:i w:val="0"/>
          <w:sz w:val="22"/>
          <w:szCs w:val="22"/>
          <w:lang w:eastAsia="en-GB"/>
        </w:rPr>
        <w:t>CLARIFICATION</w:t>
      </w:r>
      <w:r w:rsidR="0000658F" w:rsidRPr="0055558B">
        <w:rPr>
          <w:i w:val="0"/>
          <w:sz w:val="22"/>
          <w:szCs w:val="22"/>
          <w:lang w:eastAsia="en-GB"/>
        </w:rPr>
        <w:t>S</w:t>
      </w:r>
      <w:bookmarkEnd w:id="16"/>
    </w:p>
    <w:p w14:paraId="1C138308" w14:textId="7712BF5A" w:rsidR="00910788" w:rsidRPr="0055558B" w:rsidRDefault="00F31E16" w:rsidP="003336A0">
      <w:pPr>
        <w:ind w:right="425"/>
        <w:jc w:val="both"/>
        <w:rPr>
          <w:rFonts w:ascii="Arial" w:hAnsi="Arial" w:cs="Arial"/>
          <w:sz w:val="22"/>
          <w:szCs w:val="22"/>
        </w:rPr>
      </w:pPr>
      <w:r w:rsidRPr="0055558B">
        <w:rPr>
          <w:rFonts w:ascii="Arial" w:hAnsi="Arial" w:cs="Arial"/>
          <w:sz w:val="22"/>
          <w:szCs w:val="22"/>
        </w:rPr>
        <w:t xml:space="preserve">The Contracting Entity reserves the right to require any of the Applicants to attend meetings and/or </w:t>
      </w:r>
      <w:r w:rsidRPr="00223DB5">
        <w:rPr>
          <w:rFonts w:ascii="Arial" w:hAnsi="Arial" w:cs="Arial"/>
          <w:sz w:val="22"/>
          <w:szCs w:val="22"/>
        </w:rPr>
        <w:t xml:space="preserve">interviews in </w:t>
      </w:r>
      <w:r w:rsidRPr="009E56CE">
        <w:rPr>
          <w:rFonts w:ascii="Arial" w:hAnsi="Arial"/>
          <w:sz w:val="22"/>
        </w:rPr>
        <w:t>Dublin</w:t>
      </w:r>
      <w:r w:rsidRPr="009E56CE">
        <w:rPr>
          <w:rFonts w:ascii="Arial" w:hAnsi="Arial" w:cs="Arial"/>
          <w:sz w:val="22"/>
          <w:szCs w:val="22"/>
        </w:rPr>
        <w:t xml:space="preserve"> </w:t>
      </w:r>
      <w:r w:rsidRPr="00223DB5">
        <w:rPr>
          <w:rFonts w:ascii="Arial" w:hAnsi="Arial" w:cs="Arial"/>
          <w:sz w:val="22"/>
          <w:szCs w:val="22"/>
        </w:rPr>
        <w:t>or by video conference or telephone.  In such event,</w:t>
      </w:r>
      <w:r w:rsidRPr="0055558B">
        <w:rPr>
          <w:rFonts w:ascii="Arial" w:hAnsi="Arial" w:cs="Arial"/>
          <w:sz w:val="22"/>
          <w:szCs w:val="22"/>
        </w:rPr>
        <w:t xml:space="preserve"> the Applicant will bear all its </w:t>
      </w:r>
      <w:r w:rsidR="0000658F" w:rsidRPr="0055558B">
        <w:rPr>
          <w:rFonts w:ascii="Arial" w:hAnsi="Arial" w:cs="Arial"/>
          <w:sz w:val="22"/>
          <w:szCs w:val="22"/>
        </w:rPr>
        <w:t xml:space="preserve">own </w:t>
      </w:r>
      <w:r w:rsidRPr="0055558B">
        <w:rPr>
          <w:rFonts w:ascii="Arial" w:hAnsi="Arial" w:cs="Arial"/>
          <w:sz w:val="22"/>
          <w:szCs w:val="22"/>
        </w:rPr>
        <w:t>costs and expenses in attending any such meeting</w:t>
      </w:r>
      <w:r w:rsidR="004D6385" w:rsidRPr="0055558B">
        <w:rPr>
          <w:rFonts w:ascii="Arial" w:hAnsi="Arial" w:cs="Arial"/>
          <w:sz w:val="22"/>
          <w:szCs w:val="22"/>
        </w:rPr>
        <w:t>.</w:t>
      </w:r>
    </w:p>
    <w:p w14:paraId="33967DAF" w14:textId="77777777" w:rsidR="00910788" w:rsidRPr="0055558B" w:rsidRDefault="00910788" w:rsidP="003336A0">
      <w:pPr>
        <w:ind w:right="425"/>
        <w:jc w:val="both"/>
        <w:rPr>
          <w:rFonts w:ascii="Arial" w:hAnsi="Arial" w:cs="Arial"/>
          <w:sz w:val="22"/>
          <w:szCs w:val="22"/>
        </w:rPr>
      </w:pPr>
    </w:p>
    <w:p w14:paraId="2F6069C2" w14:textId="77777777" w:rsidR="00910788" w:rsidRPr="0055558B" w:rsidRDefault="00F31E16" w:rsidP="003336A0">
      <w:pPr>
        <w:ind w:right="425"/>
        <w:jc w:val="both"/>
        <w:rPr>
          <w:rFonts w:ascii="Arial" w:hAnsi="Arial" w:cs="Arial"/>
          <w:sz w:val="22"/>
          <w:szCs w:val="22"/>
        </w:rPr>
      </w:pPr>
      <w:r w:rsidRPr="0055558B">
        <w:rPr>
          <w:rFonts w:ascii="Arial" w:hAnsi="Arial" w:cs="Arial"/>
          <w:sz w:val="22"/>
          <w:szCs w:val="22"/>
        </w:rPr>
        <w:t>Applicants should note that the Contracting Entity may elect to hold such meetings and/or interviews with only those Applicants which the Contracting Entity considers, at its discretion, it necessary to do so.</w:t>
      </w:r>
    </w:p>
    <w:p w14:paraId="20C60062" w14:textId="77777777" w:rsidR="009A0B35" w:rsidRPr="0055558B" w:rsidRDefault="009A0B35" w:rsidP="003336A0">
      <w:pPr>
        <w:ind w:right="425"/>
        <w:jc w:val="both"/>
        <w:rPr>
          <w:rFonts w:ascii="Arial" w:hAnsi="Arial" w:cs="Arial"/>
          <w:sz w:val="22"/>
          <w:szCs w:val="22"/>
        </w:rPr>
      </w:pPr>
    </w:p>
    <w:p w14:paraId="67097F53" w14:textId="27ABC040" w:rsidR="005562D0" w:rsidRPr="0055558B" w:rsidRDefault="00F31E16" w:rsidP="003336A0">
      <w:pPr>
        <w:spacing w:after="120"/>
        <w:ind w:right="425"/>
        <w:jc w:val="both"/>
        <w:rPr>
          <w:rFonts w:ascii="Arial" w:hAnsi="Arial" w:cs="Arial"/>
          <w:bCs/>
          <w:sz w:val="22"/>
          <w:szCs w:val="22"/>
        </w:rPr>
      </w:pPr>
      <w:r w:rsidRPr="0055558B">
        <w:rPr>
          <w:rFonts w:ascii="Arial" w:hAnsi="Arial" w:cs="Arial"/>
          <w:sz w:val="22"/>
          <w:szCs w:val="22"/>
        </w:rPr>
        <w:t>If a Response fails to comply in any respect with any requirements of the PQQ (whether or not stated to be mandatory or similar) or the Contracting Entity considers it to be ambiguous or require clarification or amplification in any respect, the Contracting Entity may (but it is not obliged to) and</w:t>
      </w:r>
      <w:r w:rsidR="00DA42C8">
        <w:rPr>
          <w:rFonts w:ascii="Arial" w:hAnsi="Arial" w:cs="Arial"/>
          <w:sz w:val="22"/>
          <w:szCs w:val="22"/>
        </w:rPr>
        <w:t>,</w:t>
      </w:r>
      <w:r w:rsidRPr="0055558B">
        <w:rPr>
          <w:rFonts w:ascii="Arial" w:hAnsi="Arial" w:cs="Arial"/>
          <w:sz w:val="22"/>
          <w:szCs w:val="22"/>
        </w:rPr>
        <w:t xml:space="preserve"> subject to applicable law, take such action as it considers appropriate in a given case</w:t>
      </w:r>
      <w:r w:rsidR="005562D0" w:rsidRPr="0055558B">
        <w:rPr>
          <w:rFonts w:ascii="Arial" w:hAnsi="Arial" w:cs="Arial"/>
          <w:bCs/>
          <w:sz w:val="22"/>
          <w:szCs w:val="22"/>
        </w:rPr>
        <w:t xml:space="preserve">, </w:t>
      </w:r>
      <w:r w:rsidR="00BB6F6F" w:rsidRPr="0055558B">
        <w:rPr>
          <w:rFonts w:ascii="Arial" w:hAnsi="Arial" w:cs="Arial"/>
          <w:bCs/>
          <w:sz w:val="22"/>
          <w:szCs w:val="22"/>
        </w:rPr>
        <w:t>including (but not limited to):</w:t>
      </w:r>
    </w:p>
    <w:p w14:paraId="7266772E" w14:textId="77777777" w:rsidR="005562D0" w:rsidRPr="0055558B" w:rsidRDefault="005562D0" w:rsidP="00DD3D7A">
      <w:pPr>
        <w:pStyle w:val="Header"/>
        <w:ind w:left="1134" w:right="425" w:hanging="567"/>
        <w:jc w:val="both"/>
        <w:rPr>
          <w:rFonts w:ascii="Arial" w:hAnsi="Arial" w:cs="Arial"/>
          <w:b w:val="0"/>
          <w:bCs w:val="0"/>
          <w:sz w:val="22"/>
          <w:szCs w:val="22"/>
        </w:rPr>
      </w:pPr>
      <w:r w:rsidRPr="0055558B">
        <w:rPr>
          <w:rFonts w:ascii="Arial" w:hAnsi="Arial" w:cs="Arial"/>
          <w:b w:val="0"/>
          <w:bCs w:val="0"/>
          <w:sz w:val="22"/>
          <w:szCs w:val="22"/>
        </w:rPr>
        <w:t>(1)  disqualify the relevant Response as non-compliant;</w:t>
      </w:r>
    </w:p>
    <w:p w14:paraId="5FF70C5B" w14:textId="77777777" w:rsidR="005562D0" w:rsidRPr="0055558B" w:rsidRDefault="005562D0" w:rsidP="00DD3D7A">
      <w:pPr>
        <w:pStyle w:val="Header"/>
        <w:ind w:left="1134" w:right="425" w:hanging="567"/>
        <w:jc w:val="both"/>
        <w:rPr>
          <w:rFonts w:ascii="Arial" w:hAnsi="Arial" w:cs="Arial"/>
          <w:b w:val="0"/>
          <w:bCs w:val="0"/>
          <w:sz w:val="22"/>
          <w:szCs w:val="22"/>
        </w:rPr>
      </w:pPr>
      <w:r w:rsidRPr="0055558B">
        <w:rPr>
          <w:rFonts w:ascii="Arial" w:hAnsi="Arial" w:cs="Arial"/>
          <w:b w:val="0"/>
          <w:bCs w:val="0"/>
          <w:sz w:val="22"/>
          <w:szCs w:val="22"/>
        </w:rPr>
        <w:t xml:space="preserve">(2) </w:t>
      </w:r>
      <w:r w:rsidR="00DD3D7A">
        <w:rPr>
          <w:rFonts w:ascii="Arial" w:hAnsi="Arial" w:cs="Arial"/>
          <w:b w:val="0"/>
          <w:bCs w:val="0"/>
          <w:sz w:val="22"/>
          <w:szCs w:val="22"/>
        </w:rPr>
        <w:t xml:space="preserve"> </w:t>
      </w:r>
      <w:r w:rsidRPr="0055558B">
        <w:rPr>
          <w:rFonts w:ascii="Arial" w:hAnsi="Arial" w:cs="Arial"/>
          <w:b w:val="0"/>
          <w:bCs w:val="0"/>
          <w:sz w:val="22"/>
          <w:szCs w:val="22"/>
        </w:rPr>
        <w:t>without prejudice to the Contracting Entity’s ri</w:t>
      </w:r>
      <w:r w:rsidR="006F599E" w:rsidRPr="0055558B">
        <w:rPr>
          <w:rFonts w:ascii="Arial" w:hAnsi="Arial" w:cs="Arial"/>
          <w:b w:val="0"/>
          <w:bCs w:val="0"/>
          <w:sz w:val="22"/>
          <w:szCs w:val="22"/>
        </w:rPr>
        <w:t>ght to disqualify the Response:</w:t>
      </w:r>
    </w:p>
    <w:p w14:paraId="23A1E796" w14:textId="77777777" w:rsidR="005562D0" w:rsidRPr="0055558B" w:rsidRDefault="005562D0" w:rsidP="4F21292C">
      <w:pPr>
        <w:pStyle w:val="Header"/>
        <w:tabs>
          <w:tab w:val="clear" w:pos="4153"/>
        </w:tabs>
        <w:ind w:left="1134" w:right="425"/>
        <w:jc w:val="both"/>
        <w:rPr>
          <w:rFonts w:ascii="Arial" w:hAnsi="Arial" w:cs="Arial"/>
          <w:b w:val="0"/>
          <w:bCs w:val="0"/>
          <w:sz w:val="22"/>
          <w:szCs w:val="22"/>
        </w:rPr>
      </w:pPr>
      <w:r w:rsidRPr="4F21292C">
        <w:rPr>
          <w:rFonts w:ascii="Arial" w:hAnsi="Arial" w:cs="Arial"/>
          <w:b w:val="0"/>
          <w:bCs w:val="0"/>
          <w:sz w:val="22"/>
          <w:szCs w:val="22"/>
        </w:rPr>
        <w:t>(</w:t>
      </w:r>
      <w:proofErr w:type="spellStart"/>
      <w:r w:rsidRPr="4F21292C">
        <w:rPr>
          <w:rFonts w:ascii="Arial" w:hAnsi="Arial" w:cs="Arial"/>
          <w:b w:val="0"/>
          <w:bCs w:val="0"/>
          <w:sz w:val="22"/>
          <w:szCs w:val="22"/>
        </w:rPr>
        <w:t>i</w:t>
      </w:r>
      <w:proofErr w:type="spellEnd"/>
      <w:r w:rsidRPr="4F21292C">
        <w:rPr>
          <w:rFonts w:ascii="Arial" w:hAnsi="Arial" w:cs="Arial"/>
          <w:b w:val="0"/>
          <w:bCs w:val="0"/>
          <w:sz w:val="22"/>
          <w:szCs w:val="22"/>
        </w:rPr>
        <w:t xml:space="preserve">) </w:t>
      </w:r>
      <w:r>
        <w:tab/>
      </w:r>
      <w:r w:rsidR="00910788" w:rsidRPr="4F21292C">
        <w:rPr>
          <w:rFonts w:ascii="Arial" w:hAnsi="Arial" w:cs="Arial"/>
          <w:b w:val="0"/>
          <w:bCs w:val="0"/>
          <w:sz w:val="22"/>
          <w:szCs w:val="22"/>
        </w:rPr>
        <w:t>query</w:t>
      </w:r>
      <w:r w:rsidRPr="4F21292C">
        <w:rPr>
          <w:rFonts w:ascii="Arial" w:hAnsi="Arial" w:cs="Arial"/>
          <w:b w:val="0"/>
          <w:bCs w:val="0"/>
          <w:sz w:val="22"/>
          <w:szCs w:val="22"/>
        </w:rPr>
        <w:t xml:space="preserve"> and/or seek clarification from the Applicant in respect of the relevant Response;</w:t>
      </w:r>
      <w:r w:rsidR="00CD4F54" w:rsidRPr="4F21292C">
        <w:rPr>
          <w:rFonts w:ascii="Arial" w:hAnsi="Arial" w:cs="Arial"/>
          <w:b w:val="0"/>
          <w:bCs w:val="0"/>
          <w:sz w:val="22"/>
          <w:szCs w:val="22"/>
        </w:rPr>
        <w:t xml:space="preserve"> and/or</w:t>
      </w:r>
    </w:p>
    <w:p w14:paraId="153E27E2" w14:textId="23137532" w:rsidR="005562D0" w:rsidRPr="0055558B" w:rsidRDefault="005562D0" w:rsidP="003336A0">
      <w:pPr>
        <w:pStyle w:val="Header"/>
        <w:tabs>
          <w:tab w:val="clear" w:pos="4153"/>
        </w:tabs>
        <w:ind w:left="1134" w:right="425"/>
        <w:jc w:val="both"/>
        <w:rPr>
          <w:rFonts w:ascii="Arial" w:hAnsi="Arial" w:cs="Arial"/>
          <w:b w:val="0"/>
          <w:bCs w:val="0"/>
          <w:sz w:val="22"/>
          <w:szCs w:val="22"/>
        </w:rPr>
      </w:pPr>
      <w:r w:rsidRPr="0055558B">
        <w:rPr>
          <w:rFonts w:ascii="Arial" w:hAnsi="Arial" w:cs="Arial"/>
          <w:b w:val="0"/>
          <w:bCs w:val="0"/>
          <w:sz w:val="22"/>
          <w:szCs w:val="22"/>
        </w:rPr>
        <w:t xml:space="preserve">(ii)  </w:t>
      </w:r>
      <w:r w:rsidR="006F599E" w:rsidRPr="0055558B">
        <w:rPr>
          <w:rFonts w:ascii="Arial" w:hAnsi="Arial" w:cs="Arial"/>
          <w:b w:val="0"/>
          <w:bCs w:val="0"/>
          <w:sz w:val="22"/>
          <w:szCs w:val="22"/>
        </w:rPr>
        <w:tab/>
      </w:r>
      <w:r w:rsidRPr="0055558B">
        <w:rPr>
          <w:rFonts w:ascii="Arial" w:hAnsi="Arial" w:cs="Arial"/>
          <w:b w:val="0"/>
          <w:bCs w:val="0"/>
          <w:sz w:val="22"/>
          <w:szCs w:val="22"/>
        </w:rPr>
        <w:t xml:space="preserve">request the Applicant to provide the Contracting Entity with information or items which have not been provided or have been provided in an incorrect </w:t>
      </w:r>
      <w:r w:rsidR="00FD2731" w:rsidRPr="0055558B">
        <w:rPr>
          <w:rFonts w:ascii="Arial" w:hAnsi="Arial" w:cs="Arial"/>
          <w:b w:val="0"/>
          <w:bCs w:val="0"/>
          <w:sz w:val="22"/>
          <w:szCs w:val="22"/>
        </w:rPr>
        <w:t>form; and</w:t>
      </w:r>
      <w:r w:rsidR="00CD4F54" w:rsidRPr="0055558B">
        <w:rPr>
          <w:rFonts w:ascii="Arial" w:hAnsi="Arial" w:cs="Arial"/>
          <w:b w:val="0"/>
          <w:bCs w:val="0"/>
          <w:sz w:val="22"/>
          <w:szCs w:val="22"/>
        </w:rPr>
        <w:t>/or</w:t>
      </w:r>
    </w:p>
    <w:p w14:paraId="0C8CBA09" w14:textId="52044FF0" w:rsidR="005562D0" w:rsidRPr="0055558B" w:rsidRDefault="005562D0" w:rsidP="003336A0">
      <w:pPr>
        <w:pStyle w:val="Header"/>
        <w:tabs>
          <w:tab w:val="clear" w:pos="4153"/>
        </w:tabs>
        <w:ind w:left="1134" w:right="425"/>
        <w:jc w:val="both"/>
        <w:rPr>
          <w:rFonts w:ascii="Arial" w:hAnsi="Arial" w:cs="Arial"/>
          <w:b w:val="0"/>
          <w:bCs w:val="0"/>
          <w:sz w:val="22"/>
          <w:szCs w:val="22"/>
        </w:rPr>
      </w:pPr>
      <w:r w:rsidRPr="0055558B">
        <w:rPr>
          <w:rFonts w:ascii="Arial" w:hAnsi="Arial" w:cs="Arial"/>
          <w:b w:val="0"/>
          <w:bCs w:val="0"/>
          <w:sz w:val="22"/>
          <w:szCs w:val="22"/>
        </w:rPr>
        <w:t>(iii)  waiv</w:t>
      </w:r>
      <w:r w:rsidR="00910788" w:rsidRPr="0055558B">
        <w:rPr>
          <w:rFonts w:ascii="Arial" w:hAnsi="Arial" w:cs="Arial"/>
          <w:b w:val="0"/>
          <w:bCs w:val="0"/>
          <w:sz w:val="22"/>
          <w:szCs w:val="22"/>
        </w:rPr>
        <w:t>e</w:t>
      </w:r>
      <w:r w:rsidRPr="0055558B">
        <w:rPr>
          <w:rFonts w:ascii="Arial" w:hAnsi="Arial" w:cs="Arial"/>
          <w:b w:val="0"/>
          <w:bCs w:val="0"/>
          <w:sz w:val="22"/>
          <w:szCs w:val="22"/>
        </w:rPr>
        <w:t xml:space="preserve"> a requirement</w:t>
      </w:r>
      <w:r w:rsidR="00910788" w:rsidRPr="0055558B">
        <w:rPr>
          <w:rFonts w:ascii="Arial" w:hAnsi="Arial" w:cs="Arial"/>
          <w:b w:val="0"/>
          <w:bCs w:val="0"/>
          <w:sz w:val="22"/>
          <w:szCs w:val="22"/>
        </w:rPr>
        <w:t xml:space="preserve"> or a failure with</w:t>
      </w:r>
      <w:r w:rsidR="00181FAD" w:rsidRPr="0055558B">
        <w:rPr>
          <w:rFonts w:ascii="Arial" w:hAnsi="Arial" w:cs="Arial"/>
          <w:b w:val="0"/>
          <w:bCs w:val="0"/>
          <w:sz w:val="22"/>
          <w:szCs w:val="22"/>
        </w:rPr>
        <w:t>in</w:t>
      </w:r>
      <w:r w:rsidR="00910788" w:rsidRPr="0055558B">
        <w:rPr>
          <w:rFonts w:ascii="Arial" w:hAnsi="Arial" w:cs="Arial"/>
          <w:b w:val="0"/>
          <w:bCs w:val="0"/>
          <w:sz w:val="22"/>
          <w:szCs w:val="22"/>
        </w:rPr>
        <w:t xml:space="preserve"> the Response</w:t>
      </w:r>
      <w:r w:rsidRPr="0055558B">
        <w:rPr>
          <w:rFonts w:ascii="Arial" w:hAnsi="Arial" w:cs="Arial"/>
          <w:b w:val="0"/>
          <w:bCs w:val="0"/>
          <w:sz w:val="22"/>
          <w:szCs w:val="22"/>
        </w:rPr>
        <w:t xml:space="preserve"> which, in the opinion of the Contracting Entity, is </w:t>
      </w:r>
      <w:r w:rsidR="002356CA" w:rsidRPr="0055558B">
        <w:rPr>
          <w:rFonts w:ascii="Arial" w:hAnsi="Arial" w:cs="Arial"/>
          <w:b w:val="0"/>
          <w:bCs w:val="0"/>
          <w:sz w:val="22"/>
          <w:szCs w:val="22"/>
        </w:rPr>
        <w:t xml:space="preserve">not </w:t>
      </w:r>
      <w:r w:rsidR="00FD2731" w:rsidRPr="0055558B">
        <w:rPr>
          <w:rFonts w:ascii="Arial" w:hAnsi="Arial" w:cs="Arial"/>
          <w:b w:val="0"/>
          <w:bCs w:val="0"/>
          <w:sz w:val="22"/>
          <w:szCs w:val="22"/>
        </w:rPr>
        <w:t>material; and</w:t>
      </w:r>
      <w:r w:rsidR="00CD4F54" w:rsidRPr="0055558B">
        <w:rPr>
          <w:rFonts w:ascii="Arial" w:hAnsi="Arial" w:cs="Arial"/>
          <w:b w:val="0"/>
          <w:bCs w:val="0"/>
          <w:sz w:val="22"/>
          <w:szCs w:val="22"/>
        </w:rPr>
        <w:t>/or</w:t>
      </w:r>
    </w:p>
    <w:p w14:paraId="0DC98FD7" w14:textId="77777777" w:rsidR="005562D0" w:rsidRPr="0055558B" w:rsidRDefault="005562D0" w:rsidP="003336A0">
      <w:pPr>
        <w:pStyle w:val="Header"/>
        <w:tabs>
          <w:tab w:val="clear" w:pos="4153"/>
        </w:tabs>
        <w:ind w:left="1134" w:right="425"/>
        <w:jc w:val="both"/>
        <w:rPr>
          <w:rFonts w:ascii="Arial" w:hAnsi="Arial" w:cs="Arial"/>
          <w:b w:val="0"/>
          <w:bCs w:val="0"/>
          <w:sz w:val="22"/>
          <w:szCs w:val="22"/>
        </w:rPr>
      </w:pPr>
      <w:r w:rsidRPr="0055558B">
        <w:rPr>
          <w:rFonts w:ascii="Arial" w:hAnsi="Arial" w:cs="Arial"/>
          <w:b w:val="0"/>
          <w:bCs w:val="0"/>
          <w:sz w:val="22"/>
          <w:szCs w:val="22"/>
        </w:rPr>
        <w:t xml:space="preserve">(iv) </w:t>
      </w:r>
      <w:r w:rsidR="006F599E" w:rsidRPr="0055558B">
        <w:rPr>
          <w:rFonts w:ascii="Arial" w:hAnsi="Arial" w:cs="Arial"/>
          <w:b w:val="0"/>
          <w:bCs w:val="0"/>
          <w:sz w:val="22"/>
          <w:szCs w:val="22"/>
        </w:rPr>
        <w:tab/>
      </w:r>
      <w:r w:rsidRPr="0055558B">
        <w:rPr>
          <w:rFonts w:ascii="Arial" w:hAnsi="Arial" w:cs="Arial"/>
          <w:b w:val="0"/>
          <w:bCs w:val="0"/>
          <w:sz w:val="22"/>
          <w:szCs w:val="22"/>
        </w:rPr>
        <w:t>amend a requirement and request all Applicants to submit revised</w:t>
      </w:r>
      <w:r w:rsidR="002356CA" w:rsidRPr="0055558B">
        <w:rPr>
          <w:rFonts w:ascii="Arial" w:hAnsi="Arial" w:cs="Arial"/>
          <w:b w:val="0"/>
          <w:bCs w:val="0"/>
          <w:sz w:val="22"/>
          <w:szCs w:val="22"/>
        </w:rPr>
        <w:t xml:space="preserve"> or additional</w:t>
      </w:r>
      <w:r w:rsidRPr="0055558B">
        <w:rPr>
          <w:rFonts w:ascii="Arial" w:hAnsi="Arial" w:cs="Arial"/>
          <w:b w:val="0"/>
          <w:bCs w:val="0"/>
          <w:sz w:val="22"/>
          <w:szCs w:val="22"/>
        </w:rPr>
        <w:t xml:space="preserve"> Responses on the basis of the amended requirements.</w:t>
      </w:r>
    </w:p>
    <w:p w14:paraId="089FD0CC" w14:textId="77777777" w:rsidR="005562D0" w:rsidRPr="0055558B" w:rsidRDefault="005562D0" w:rsidP="003336A0">
      <w:pPr>
        <w:pStyle w:val="Header"/>
        <w:ind w:left="567" w:right="425"/>
        <w:jc w:val="both"/>
        <w:rPr>
          <w:rFonts w:ascii="Arial" w:hAnsi="Arial" w:cs="Arial"/>
          <w:b w:val="0"/>
          <w:bCs w:val="0"/>
          <w:sz w:val="22"/>
          <w:szCs w:val="22"/>
        </w:rPr>
      </w:pPr>
    </w:p>
    <w:p w14:paraId="7619E398" w14:textId="77777777" w:rsidR="00DF47BD" w:rsidRPr="0055558B" w:rsidRDefault="005562D0" w:rsidP="003336A0">
      <w:pPr>
        <w:spacing w:after="120"/>
        <w:ind w:left="567" w:right="425"/>
        <w:jc w:val="both"/>
        <w:rPr>
          <w:rFonts w:ascii="Arial" w:hAnsi="Arial" w:cs="Arial"/>
          <w:bCs/>
          <w:sz w:val="22"/>
          <w:szCs w:val="22"/>
        </w:rPr>
      </w:pPr>
      <w:r w:rsidRPr="0055558B">
        <w:rPr>
          <w:rFonts w:ascii="Arial" w:hAnsi="Arial" w:cs="Arial"/>
          <w:bCs/>
          <w:sz w:val="22"/>
          <w:szCs w:val="22"/>
        </w:rPr>
        <w:t xml:space="preserve">The </w:t>
      </w:r>
      <w:r w:rsidRPr="0055558B">
        <w:rPr>
          <w:rFonts w:ascii="Arial" w:hAnsi="Arial" w:cs="Arial"/>
          <w:sz w:val="22"/>
          <w:szCs w:val="22"/>
        </w:rPr>
        <w:t>Contracting</w:t>
      </w:r>
      <w:r w:rsidRPr="0055558B">
        <w:rPr>
          <w:rFonts w:ascii="Arial" w:hAnsi="Arial" w:cs="Arial"/>
          <w:bCs/>
          <w:sz w:val="22"/>
          <w:szCs w:val="22"/>
        </w:rPr>
        <w:t xml:space="preserve"> Entity’s decision as to whether a Response </w:t>
      </w:r>
      <w:r w:rsidR="00267A70" w:rsidRPr="0055558B">
        <w:rPr>
          <w:rFonts w:ascii="Arial" w:hAnsi="Arial" w:cs="Arial"/>
          <w:bCs/>
          <w:sz w:val="22"/>
          <w:szCs w:val="22"/>
        </w:rPr>
        <w:t>is</w:t>
      </w:r>
      <w:r w:rsidR="00BB6F6F" w:rsidRPr="0055558B">
        <w:rPr>
          <w:rFonts w:ascii="Arial" w:hAnsi="Arial" w:cs="Arial"/>
          <w:bCs/>
          <w:sz w:val="22"/>
          <w:szCs w:val="22"/>
        </w:rPr>
        <w:t xml:space="preserve"> compliant is final.</w:t>
      </w:r>
    </w:p>
    <w:p w14:paraId="5A3D34FB" w14:textId="77777777" w:rsidR="00706701" w:rsidRPr="0055558B" w:rsidRDefault="00706701" w:rsidP="003336A0">
      <w:pPr>
        <w:spacing w:after="120"/>
        <w:ind w:left="567" w:right="425"/>
        <w:jc w:val="both"/>
        <w:rPr>
          <w:rFonts w:ascii="Arial" w:hAnsi="Arial" w:cs="Arial"/>
          <w:bCs/>
          <w:sz w:val="22"/>
          <w:szCs w:val="22"/>
        </w:rPr>
      </w:pPr>
    </w:p>
    <w:p w14:paraId="79265746" w14:textId="43B849F7" w:rsidR="003106E7" w:rsidRPr="0055558B" w:rsidRDefault="004D6385" w:rsidP="00DD5B72">
      <w:pPr>
        <w:pStyle w:val="Heading2"/>
        <w:ind w:left="567" w:right="425" w:hanging="567"/>
        <w:rPr>
          <w:i w:val="0"/>
          <w:sz w:val="22"/>
          <w:szCs w:val="22"/>
          <w:lang w:eastAsia="en-GB"/>
        </w:rPr>
      </w:pPr>
      <w:bookmarkStart w:id="17" w:name="_Toc438644244"/>
      <w:bookmarkStart w:id="18" w:name="_Toc473623812"/>
      <w:bookmarkStart w:id="19" w:name="_Toc473623892"/>
      <w:r w:rsidRPr="0055558B">
        <w:rPr>
          <w:i w:val="0"/>
          <w:sz w:val="22"/>
          <w:szCs w:val="22"/>
          <w:lang w:eastAsia="en-GB"/>
        </w:rPr>
        <w:t>a.</w:t>
      </w:r>
      <w:r w:rsidR="00267A70" w:rsidRPr="0055558B">
        <w:rPr>
          <w:i w:val="0"/>
          <w:sz w:val="22"/>
          <w:szCs w:val="22"/>
          <w:lang w:eastAsia="en-GB"/>
        </w:rPr>
        <w:t>9</w:t>
      </w:r>
      <w:r w:rsidRPr="0055558B">
        <w:rPr>
          <w:i w:val="0"/>
          <w:sz w:val="22"/>
          <w:szCs w:val="22"/>
          <w:lang w:eastAsia="en-GB"/>
        </w:rPr>
        <w:tab/>
      </w:r>
      <w:r w:rsidR="001662AD" w:rsidRPr="0055558B">
        <w:rPr>
          <w:i w:val="0"/>
          <w:sz w:val="22"/>
          <w:szCs w:val="22"/>
          <w:lang w:eastAsia="en-GB"/>
        </w:rPr>
        <w:t xml:space="preserve">Evaluation of </w:t>
      </w:r>
      <w:r w:rsidR="00F31E16" w:rsidRPr="0055558B">
        <w:rPr>
          <w:i w:val="0"/>
          <w:sz w:val="22"/>
          <w:szCs w:val="22"/>
          <w:lang w:eastAsia="en-GB"/>
        </w:rPr>
        <w:t xml:space="preserve">PQQ </w:t>
      </w:r>
      <w:r w:rsidR="001662AD" w:rsidRPr="0055558B">
        <w:rPr>
          <w:i w:val="0"/>
          <w:sz w:val="22"/>
          <w:szCs w:val="22"/>
          <w:lang w:eastAsia="en-GB"/>
        </w:rPr>
        <w:t>R</w:t>
      </w:r>
      <w:r w:rsidR="00DF47BD" w:rsidRPr="0055558B">
        <w:rPr>
          <w:i w:val="0"/>
          <w:sz w:val="22"/>
          <w:szCs w:val="22"/>
          <w:lang w:eastAsia="en-GB"/>
        </w:rPr>
        <w:t>esponses</w:t>
      </w:r>
      <w:bookmarkEnd w:id="17"/>
      <w:r w:rsidR="00A53C29" w:rsidRPr="0055558B">
        <w:rPr>
          <w:i w:val="0"/>
          <w:sz w:val="22"/>
          <w:szCs w:val="22"/>
          <w:lang w:eastAsia="en-GB"/>
        </w:rPr>
        <w:t xml:space="preserve"> </w:t>
      </w:r>
      <w:r w:rsidR="00706701" w:rsidRPr="0055558B">
        <w:rPr>
          <w:i w:val="0"/>
          <w:sz w:val="22"/>
          <w:szCs w:val="22"/>
          <w:lang w:eastAsia="en-GB"/>
        </w:rPr>
        <w:t xml:space="preserve"> </w:t>
      </w:r>
      <w:r w:rsidR="008F7843" w:rsidRPr="0055558B">
        <w:rPr>
          <w:i w:val="0"/>
          <w:sz w:val="22"/>
          <w:szCs w:val="22"/>
          <w:lang w:eastAsia="en-GB"/>
        </w:rPr>
        <w:t xml:space="preserve"> </w:t>
      </w:r>
      <w:bookmarkEnd w:id="18"/>
      <w:bookmarkEnd w:id="19"/>
    </w:p>
    <w:p w14:paraId="4EEF0D51" w14:textId="4D9EAA63" w:rsidR="00A57E00" w:rsidRPr="0055558B" w:rsidRDefault="00A57E00" w:rsidP="00DD5B72">
      <w:pPr>
        <w:ind w:right="425"/>
        <w:jc w:val="both"/>
        <w:rPr>
          <w:rFonts w:ascii="Arial" w:hAnsi="Arial" w:cs="Arial"/>
          <w:iCs/>
          <w:sz w:val="22"/>
          <w:szCs w:val="22"/>
        </w:rPr>
      </w:pPr>
      <w:r w:rsidRPr="0055558B">
        <w:rPr>
          <w:rFonts w:ascii="Arial" w:hAnsi="Arial" w:cs="Arial"/>
          <w:iCs/>
          <w:sz w:val="22"/>
          <w:szCs w:val="22"/>
        </w:rPr>
        <w:t xml:space="preserve">For the avoidance of doubt, it is emphasised that the information requested in this PQQ is aimed at </w:t>
      </w:r>
      <w:r w:rsidR="008B6C46" w:rsidRPr="00223DB5">
        <w:rPr>
          <w:rFonts w:ascii="Arial" w:hAnsi="Arial" w:cs="Arial"/>
          <w:iCs/>
          <w:sz w:val="22"/>
          <w:szCs w:val="22"/>
        </w:rPr>
        <w:t xml:space="preserve">pre-qualifying </w:t>
      </w:r>
      <w:r w:rsidR="008B6C46" w:rsidRPr="009E56CE">
        <w:rPr>
          <w:rFonts w:ascii="Arial" w:hAnsi="Arial" w:cs="Arial"/>
          <w:iCs/>
          <w:sz w:val="22"/>
          <w:szCs w:val="22"/>
        </w:rPr>
        <w:t xml:space="preserve">and </w:t>
      </w:r>
      <w:r w:rsidR="00461FCD" w:rsidRPr="009E56CE">
        <w:rPr>
          <w:rFonts w:ascii="Arial" w:hAnsi="Arial" w:cs="Arial"/>
          <w:iCs/>
          <w:sz w:val="22"/>
          <w:szCs w:val="22"/>
        </w:rPr>
        <w:t>shortlisting</w:t>
      </w:r>
      <w:r w:rsidR="006F599E" w:rsidRPr="00223DB5">
        <w:rPr>
          <w:rFonts w:ascii="Arial" w:hAnsi="Arial" w:cs="Arial"/>
          <w:iCs/>
          <w:sz w:val="22"/>
          <w:szCs w:val="22"/>
        </w:rPr>
        <w:t xml:space="preserve"> </w:t>
      </w:r>
      <w:r w:rsidRPr="00223DB5">
        <w:rPr>
          <w:rFonts w:ascii="Arial" w:hAnsi="Arial" w:cs="Arial"/>
          <w:iCs/>
          <w:sz w:val="22"/>
          <w:szCs w:val="22"/>
        </w:rPr>
        <w:t>Applicants for entry to the competitive tendering stage</w:t>
      </w:r>
      <w:r w:rsidR="009A0DA2" w:rsidRPr="00223DB5">
        <w:rPr>
          <w:rFonts w:ascii="Arial" w:hAnsi="Arial" w:cs="Arial"/>
          <w:iCs/>
          <w:sz w:val="22"/>
          <w:szCs w:val="22"/>
        </w:rPr>
        <w:t>, i.e. RFT</w:t>
      </w:r>
      <w:r w:rsidR="009A0DA2">
        <w:rPr>
          <w:rFonts w:ascii="Arial" w:hAnsi="Arial" w:cs="Arial"/>
          <w:iCs/>
          <w:sz w:val="22"/>
          <w:szCs w:val="22"/>
        </w:rPr>
        <w:t xml:space="preserve"> </w:t>
      </w:r>
      <w:r w:rsidR="009A0DA2" w:rsidRPr="00223DB5">
        <w:rPr>
          <w:rFonts w:ascii="Arial" w:hAnsi="Arial" w:cs="Arial"/>
          <w:iCs/>
          <w:sz w:val="22"/>
          <w:szCs w:val="22"/>
        </w:rPr>
        <w:t>stage</w:t>
      </w:r>
      <w:r w:rsidRPr="00223DB5">
        <w:rPr>
          <w:rFonts w:ascii="Arial" w:hAnsi="Arial" w:cs="Arial"/>
          <w:iCs/>
          <w:sz w:val="22"/>
          <w:szCs w:val="22"/>
        </w:rPr>
        <w:t xml:space="preserve">. Only at the </w:t>
      </w:r>
      <w:r w:rsidR="0028679D" w:rsidRPr="00223DB5">
        <w:rPr>
          <w:rFonts w:ascii="Arial" w:hAnsi="Arial" w:cs="Arial"/>
          <w:iCs/>
          <w:sz w:val="22"/>
          <w:szCs w:val="22"/>
        </w:rPr>
        <w:t xml:space="preserve">said </w:t>
      </w:r>
      <w:r w:rsidRPr="00223DB5">
        <w:rPr>
          <w:rFonts w:ascii="Arial" w:hAnsi="Arial" w:cs="Arial"/>
          <w:iCs/>
          <w:sz w:val="22"/>
          <w:szCs w:val="22"/>
        </w:rPr>
        <w:t xml:space="preserve">subsequent tendering stage will the </w:t>
      </w:r>
      <w:r w:rsidR="00E64D7A" w:rsidRPr="00223DB5">
        <w:rPr>
          <w:rFonts w:ascii="Arial" w:hAnsi="Arial" w:cs="Arial"/>
          <w:iCs/>
          <w:sz w:val="22"/>
          <w:szCs w:val="22"/>
        </w:rPr>
        <w:t>pre-qualified</w:t>
      </w:r>
      <w:r w:rsidRPr="00223DB5">
        <w:rPr>
          <w:rFonts w:ascii="Arial" w:hAnsi="Arial" w:cs="Arial"/>
          <w:iCs/>
          <w:sz w:val="22"/>
          <w:szCs w:val="22"/>
        </w:rPr>
        <w:t xml:space="preserve"> </w:t>
      </w:r>
      <w:r w:rsidR="00DD3D7A" w:rsidRPr="0077191B">
        <w:rPr>
          <w:rFonts w:ascii="Arial" w:hAnsi="Arial" w:cs="Arial"/>
          <w:iCs/>
          <w:sz w:val="22"/>
          <w:szCs w:val="22"/>
        </w:rPr>
        <w:t xml:space="preserve">and </w:t>
      </w:r>
      <w:r w:rsidR="005379A6" w:rsidRPr="0077191B">
        <w:rPr>
          <w:rFonts w:ascii="Arial" w:hAnsi="Arial" w:cs="Arial"/>
          <w:iCs/>
          <w:sz w:val="22"/>
          <w:szCs w:val="22"/>
        </w:rPr>
        <w:t xml:space="preserve">short-listed </w:t>
      </w:r>
      <w:r w:rsidRPr="00223DB5">
        <w:rPr>
          <w:rFonts w:ascii="Arial" w:hAnsi="Arial" w:cs="Arial"/>
          <w:iCs/>
          <w:sz w:val="22"/>
          <w:szCs w:val="22"/>
        </w:rPr>
        <w:t>Applicants</w:t>
      </w:r>
      <w:r w:rsidRPr="0055558B">
        <w:rPr>
          <w:rFonts w:ascii="Arial" w:hAnsi="Arial" w:cs="Arial"/>
          <w:iCs/>
          <w:sz w:val="22"/>
          <w:szCs w:val="22"/>
        </w:rPr>
        <w:t xml:space="preserve"> be invited to tender in response to the specific requirements of the proposed Contract in accordance with the award criteria specified in the tender documents.</w:t>
      </w:r>
    </w:p>
    <w:p w14:paraId="43DEC40D" w14:textId="77777777" w:rsidR="004C3799" w:rsidRPr="0055558B" w:rsidRDefault="004C3799" w:rsidP="00DD5B72">
      <w:pPr>
        <w:ind w:right="425"/>
        <w:jc w:val="both"/>
        <w:rPr>
          <w:rFonts w:ascii="Arial" w:hAnsi="Arial" w:cs="Arial"/>
          <w:iCs/>
          <w:sz w:val="22"/>
          <w:szCs w:val="22"/>
        </w:rPr>
      </w:pPr>
    </w:p>
    <w:p w14:paraId="54140894" w14:textId="77777777" w:rsidR="00E733E7" w:rsidRPr="0055558B" w:rsidRDefault="00E733E7" w:rsidP="00DD5B72">
      <w:pPr>
        <w:ind w:right="425"/>
        <w:jc w:val="both"/>
        <w:rPr>
          <w:rFonts w:ascii="Arial" w:hAnsi="Arial" w:cs="Arial"/>
          <w:b/>
          <w:iCs/>
          <w:sz w:val="22"/>
          <w:szCs w:val="22"/>
        </w:rPr>
      </w:pPr>
      <w:r w:rsidRPr="0055558B">
        <w:rPr>
          <w:rFonts w:ascii="Arial" w:hAnsi="Arial" w:cs="Arial"/>
          <w:b/>
          <w:iCs/>
          <w:sz w:val="22"/>
          <w:szCs w:val="22"/>
        </w:rPr>
        <w:t>Evaluation Stages</w:t>
      </w:r>
    </w:p>
    <w:p w14:paraId="1F99F826" w14:textId="346EF2C4" w:rsidR="006F599E" w:rsidRPr="0055558B" w:rsidRDefault="00E733E7" w:rsidP="00DD5B72">
      <w:pPr>
        <w:ind w:right="425"/>
        <w:jc w:val="both"/>
        <w:rPr>
          <w:rFonts w:ascii="Arial" w:hAnsi="Arial" w:cs="Arial"/>
          <w:b/>
          <w:iCs/>
          <w:sz w:val="22"/>
          <w:szCs w:val="22"/>
        </w:rPr>
      </w:pPr>
      <w:r w:rsidRPr="0055558B">
        <w:rPr>
          <w:rFonts w:ascii="Arial" w:hAnsi="Arial" w:cs="Arial"/>
          <w:iCs/>
          <w:sz w:val="22"/>
          <w:szCs w:val="22"/>
        </w:rPr>
        <w:t>Without prejudice to the Contracting Entity’</w:t>
      </w:r>
      <w:r w:rsidR="00CD4F54" w:rsidRPr="0055558B">
        <w:rPr>
          <w:rFonts w:ascii="Arial" w:hAnsi="Arial" w:cs="Arial"/>
          <w:iCs/>
          <w:sz w:val="22"/>
          <w:szCs w:val="22"/>
        </w:rPr>
        <w:t>s rights within this PQQ, Applicants’ P</w:t>
      </w:r>
      <w:r w:rsidR="00DE400F" w:rsidRPr="0055558B">
        <w:rPr>
          <w:rFonts w:ascii="Arial" w:hAnsi="Arial" w:cs="Arial"/>
          <w:iCs/>
          <w:sz w:val="22"/>
          <w:szCs w:val="22"/>
        </w:rPr>
        <w:t xml:space="preserve">QQ </w:t>
      </w:r>
      <w:r w:rsidR="008B6C46" w:rsidRPr="0055558B">
        <w:rPr>
          <w:rFonts w:ascii="Arial" w:hAnsi="Arial" w:cs="Arial"/>
          <w:iCs/>
          <w:sz w:val="22"/>
          <w:szCs w:val="22"/>
        </w:rPr>
        <w:t>Responses</w:t>
      </w:r>
      <w:r w:rsidR="006F599E" w:rsidRPr="0055558B">
        <w:rPr>
          <w:rFonts w:ascii="Arial" w:hAnsi="Arial" w:cs="Arial"/>
          <w:iCs/>
          <w:sz w:val="22"/>
          <w:szCs w:val="22"/>
        </w:rPr>
        <w:t xml:space="preserve"> </w:t>
      </w:r>
      <w:r w:rsidR="006F599E" w:rsidRPr="00933EE7">
        <w:rPr>
          <w:rFonts w:ascii="Arial" w:hAnsi="Arial" w:cs="Arial"/>
          <w:iCs/>
          <w:sz w:val="22"/>
          <w:szCs w:val="22"/>
        </w:rPr>
        <w:t xml:space="preserve">shall be </w:t>
      </w:r>
      <w:r w:rsidR="00933EE7" w:rsidRPr="00933EE7">
        <w:rPr>
          <w:rFonts w:ascii="Arial" w:hAnsi="Arial" w:cs="Arial"/>
          <w:iCs/>
          <w:sz w:val="22"/>
          <w:szCs w:val="22"/>
        </w:rPr>
        <w:t>evaluated and</w:t>
      </w:r>
      <w:r w:rsidR="009A0B35" w:rsidRPr="009E56CE">
        <w:rPr>
          <w:rFonts w:ascii="Arial" w:hAnsi="Arial" w:cs="Arial"/>
          <w:iCs/>
          <w:sz w:val="22"/>
          <w:szCs w:val="22"/>
        </w:rPr>
        <w:t xml:space="preserve"> short-listed</w:t>
      </w:r>
      <w:r w:rsidR="009A0B35" w:rsidRPr="00933EE7">
        <w:rPr>
          <w:rFonts w:ascii="Arial" w:hAnsi="Arial" w:cs="Arial"/>
          <w:iCs/>
          <w:sz w:val="22"/>
          <w:szCs w:val="22"/>
        </w:rPr>
        <w:t xml:space="preserve"> </w:t>
      </w:r>
      <w:r w:rsidR="006F599E" w:rsidRPr="00933EE7">
        <w:rPr>
          <w:rFonts w:ascii="Arial" w:hAnsi="Arial" w:cs="Arial"/>
          <w:iCs/>
          <w:sz w:val="22"/>
          <w:szCs w:val="22"/>
        </w:rPr>
        <w:t>as follows</w:t>
      </w:r>
      <w:r w:rsidR="00BB6F6F" w:rsidRPr="00933EE7">
        <w:rPr>
          <w:rFonts w:ascii="Arial" w:hAnsi="Arial" w:cs="Arial"/>
          <w:b/>
          <w:iCs/>
          <w:sz w:val="22"/>
          <w:szCs w:val="22"/>
        </w:rPr>
        <w:t>:</w:t>
      </w:r>
    </w:p>
    <w:p w14:paraId="70D1903C" w14:textId="77777777" w:rsidR="00FF4C1D" w:rsidRPr="0055558B" w:rsidRDefault="00FF4C1D" w:rsidP="00DD5B72">
      <w:pPr>
        <w:ind w:right="425"/>
        <w:jc w:val="both"/>
        <w:rPr>
          <w:rFonts w:ascii="Arial" w:hAnsi="Arial" w:cs="Arial"/>
          <w:sz w:val="22"/>
          <w:szCs w:val="22"/>
        </w:rPr>
      </w:pPr>
    </w:p>
    <w:p w14:paraId="3297441C" w14:textId="46FC3124" w:rsidR="009A0B35" w:rsidRPr="0055558B" w:rsidRDefault="00CD4F54" w:rsidP="003B7D53">
      <w:pPr>
        <w:numPr>
          <w:ilvl w:val="0"/>
          <w:numId w:val="18"/>
        </w:numPr>
        <w:ind w:left="0" w:right="425" w:firstLine="0"/>
        <w:jc w:val="both"/>
        <w:rPr>
          <w:rFonts w:ascii="Arial" w:hAnsi="Arial" w:cs="Arial"/>
          <w:b/>
          <w:iCs/>
          <w:sz w:val="22"/>
          <w:szCs w:val="22"/>
        </w:rPr>
      </w:pPr>
      <w:r w:rsidRPr="0055558B">
        <w:rPr>
          <w:rFonts w:ascii="Arial" w:hAnsi="Arial" w:cs="Arial"/>
          <w:b/>
          <w:sz w:val="22"/>
          <w:szCs w:val="22"/>
        </w:rPr>
        <w:t>Completeness:</w:t>
      </w:r>
      <w:r w:rsidRPr="0055558B">
        <w:rPr>
          <w:rFonts w:ascii="Arial" w:hAnsi="Arial" w:cs="Arial"/>
          <w:sz w:val="22"/>
          <w:szCs w:val="22"/>
        </w:rPr>
        <w:t xml:space="preserve">  Each</w:t>
      </w:r>
      <w:r w:rsidR="00FF4C1D" w:rsidRPr="0055558B">
        <w:rPr>
          <w:rFonts w:ascii="Arial" w:hAnsi="Arial" w:cs="Arial"/>
          <w:sz w:val="22"/>
          <w:szCs w:val="22"/>
        </w:rPr>
        <w:t xml:space="preserve"> Applicant</w:t>
      </w:r>
      <w:r w:rsidR="003953A8" w:rsidRPr="0055558B">
        <w:rPr>
          <w:rFonts w:ascii="Arial" w:hAnsi="Arial" w:cs="Arial"/>
          <w:sz w:val="22"/>
          <w:szCs w:val="22"/>
        </w:rPr>
        <w:t>’s</w:t>
      </w:r>
      <w:r w:rsidR="00FF4C1D" w:rsidRPr="0055558B">
        <w:rPr>
          <w:rFonts w:ascii="Arial" w:hAnsi="Arial" w:cs="Arial"/>
          <w:sz w:val="22"/>
          <w:szCs w:val="22"/>
        </w:rPr>
        <w:t xml:space="preserve"> Response will be checked for completeness to ensure that </w:t>
      </w:r>
      <w:r w:rsidR="00A777F3" w:rsidRPr="0055558B">
        <w:rPr>
          <w:rFonts w:ascii="Arial" w:hAnsi="Arial" w:cs="Arial"/>
          <w:sz w:val="22"/>
          <w:szCs w:val="22"/>
        </w:rPr>
        <w:t xml:space="preserve">each </w:t>
      </w:r>
      <w:r w:rsidR="00FF4C1D" w:rsidRPr="0055558B">
        <w:rPr>
          <w:rFonts w:ascii="Arial" w:hAnsi="Arial" w:cs="Arial"/>
          <w:sz w:val="22"/>
          <w:szCs w:val="22"/>
        </w:rPr>
        <w:t>Applicant</w:t>
      </w:r>
      <w:r w:rsidR="00A777F3" w:rsidRPr="0055558B">
        <w:rPr>
          <w:rFonts w:ascii="Arial" w:hAnsi="Arial" w:cs="Arial"/>
          <w:sz w:val="22"/>
          <w:szCs w:val="22"/>
        </w:rPr>
        <w:t xml:space="preserve"> (including</w:t>
      </w:r>
      <w:r w:rsidR="005C122B">
        <w:rPr>
          <w:rFonts w:ascii="Arial" w:hAnsi="Arial" w:cs="Arial"/>
          <w:sz w:val="22"/>
          <w:szCs w:val="22"/>
        </w:rPr>
        <w:t>,</w:t>
      </w:r>
      <w:r w:rsidR="00A777F3" w:rsidRPr="0055558B">
        <w:rPr>
          <w:rFonts w:ascii="Arial" w:hAnsi="Arial" w:cs="Arial"/>
          <w:sz w:val="22"/>
          <w:szCs w:val="22"/>
        </w:rPr>
        <w:t xml:space="preserve"> if applicable</w:t>
      </w:r>
      <w:r w:rsidR="005C122B">
        <w:rPr>
          <w:rFonts w:ascii="Arial" w:hAnsi="Arial" w:cs="Arial"/>
          <w:sz w:val="22"/>
          <w:szCs w:val="22"/>
        </w:rPr>
        <w:t>,</w:t>
      </w:r>
      <w:r w:rsidR="00A777F3" w:rsidRPr="0055558B">
        <w:rPr>
          <w:rFonts w:ascii="Arial" w:hAnsi="Arial" w:cs="Arial"/>
          <w:sz w:val="22"/>
          <w:szCs w:val="22"/>
        </w:rPr>
        <w:t xml:space="preserve"> each Applicant Member and/or each Entity Being Relied Upon)</w:t>
      </w:r>
      <w:r w:rsidR="00FF4C1D" w:rsidRPr="0055558B">
        <w:rPr>
          <w:rFonts w:ascii="Arial" w:hAnsi="Arial" w:cs="Arial"/>
          <w:sz w:val="22"/>
          <w:szCs w:val="22"/>
        </w:rPr>
        <w:t xml:space="preserve"> </w:t>
      </w:r>
      <w:r w:rsidR="005E698E">
        <w:rPr>
          <w:rFonts w:ascii="Arial" w:hAnsi="Arial" w:cs="Arial"/>
          <w:sz w:val="22"/>
          <w:szCs w:val="22"/>
        </w:rPr>
        <w:t xml:space="preserve">has </w:t>
      </w:r>
      <w:r w:rsidR="00FF4C1D" w:rsidRPr="0055558B">
        <w:rPr>
          <w:rFonts w:ascii="Arial" w:hAnsi="Arial" w:cs="Arial"/>
          <w:sz w:val="22"/>
          <w:szCs w:val="22"/>
        </w:rPr>
        <w:t xml:space="preserve">provided a complete Response to all questions and requirements contained in the PQQ and </w:t>
      </w:r>
      <w:r w:rsidR="005E698E">
        <w:rPr>
          <w:rFonts w:ascii="Arial" w:hAnsi="Arial" w:cs="Arial"/>
          <w:sz w:val="22"/>
          <w:szCs w:val="22"/>
        </w:rPr>
        <w:t>has</w:t>
      </w:r>
      <w:r w:rsidR="00FF4C1D" w:rsidRPr="0055558B">
        <w:rPr>
          <w:rFonts w:ascii="Arial" w:hAnsi="Arial" w:cs="Arial"/>
          <w:sz w:val="22"/>
          <w:szCs w:val="22"/>
        </w:rPr>
        <w:t xml:space="preserve"> submitted all necessary supporting documentation where required. </w:t>
      </w:r>
      <w:r w:rsidRPr="0055558B">
        <w:rPr>
          <w:rFonts w:ascii="Arial" w:hAnsi="Arial" w:cs="Arial"/>
          <w:sz w:val="22"/>
          <w:szCs w:val="22"/>
        </w:rPr>
        <w:t xml:space="preserve"> Following any clarifications as described in paragraph A.8 (</w:t>
      </w:r>
      <w:r w:rsidRPr="0055558B">
        <w:rPr>
          <w:rFonts w:ascii="Arial" w:hAnsi="Arial" w:cs="Arial"/>
          <w:i/>
          <w:sz w:val="22"/>
          <w:szCs w:val="22"/>
        </w:rPr>
        <w:t>Post</w:t>
      </w:r>
      <w:r w:rsidR="00181FAD" w:rsidRPr="0055558B">
        <w:rPr>
          <w:rFonts w:ascii="Arial" w:hAnsi="Arial" w:cs="Arial"/>
          <w:i/>
          <w:sz w:val="22"/>
          <w:szCs w:val="22"/>
        </w:rPr>
        <w:t>-</w:t>
      </w:r>
      <w:r w:rsidRPr="0055558B">
        <w:rPr>
          <w:rFonts w:ascii="Arial" w:hAnsi="Arial" w:cs="Arial"/>
          <w:i/>
          <w:sz w:val="22"/>
          <w:szCs w:val="22"/>
        </w:rPr>
        <w:t>Submission Clarifications</w:t>
      </w:r>
      <w:r w:rsidRPr="0055558B">
        <w:rPr>
          <w:rFonts w:ascii="Arial" w:hAnsi="Arial" w:cs="Arial"/>
          <w:sz w:val="22"/>
          <w:szCs w:val="22"/>
        </w:rPr>
        <w:t>) above, and at the Contracting Entity’s discretion, the Contracting Entity may decide not to give further consideration to an incomplete Response</w:t>
      </w:r>
      <w:r w:rsidR="005E698E">
        <w:rPr>
          <w:rFonts w:ascii="Arial" w:hAnsi="Arial" w:cs="Arial"/>
          <w:sz w:val="22"/>
          <w:szCs w:val="22"/>
        </w:rPr>
        <w:t>,</w:t>
      </w:r>
      <w:r w:rsidRPr="0055558B">
        <w:rPr>
          <w:rFonts w:ascii="Arial" w:hAnsi="Arial" w:cs="Arial"/>
          <w:sz w:val="22"/>
          <w:szCs w:val="22"/>
        </w:rPr>
        <w:t xml:space="preserve"> which will then be excluded from this Procurement process and the Applicant will be notified accordingly;</w:t>
      </w:r>
    </w:p>
    <w:p w14:paraId="701CB8D1" w14:textId="77777777" w:rsidR="009A0B35" w:rsidRPr="0055558B" w:rsidRDefault="009A0B35" w:rsidP="00DD5B72">
      <w:pPr>
        <w:pStyle w:val="Footer"/>
        <w:tabs>
          <w:tab w:val="clear" w:pos="4153"/>
          <w:tab w:val="clear" w:pos="8306"/>
        </w:tabs>
        <w:ind w:right="425"/>
        <w:jc w:val="both"/>
        <w:rPr>
          <w:rFonts w:ascii="Arial" w:hAnsi="Arial" w:cs="Arial"/>
          <w:sz w:val="22"/>
          <w:szCs w:val="22"/>
        </w:rPr>
      </w:pPr>
    </w:p>
    <w:p w14:paraId="18EB112E" w14:textId="77777777" w:rsidR="008B7768" w:rsidRPr="0055558B" w:rsidRDefault="008B7768" w:rsidP="003B7D53">
      <w:pPr>
        <w:numPr>
          <w:ilvl w:val="0"/>
          <w:numId w:val="18"/>
        </w:numPr>
        <w:ind w:left="0" w:right="425" w:firstLine="0"/>
        <w:jc w:val="both"/>
        <w:rPr>
          <w:rFonts w:ascii="Arial" w:hAnsi="Arial" w:cs="Arial"/>
          <w:sz w:val="22"/>
          <w:szCs w:val="22"/>
        </w:rPr>
      </w:pPr>
      <w:r w:rsidRPr="0055558B">
        <w:rPr>
          <w:rFonts w:ascii="Arial" w:hAnsi="Arial" w:cs="Arial"/>
          <w:b/>
          <w:sz w:val="22"/>
          <w:szCs w:val="22"/>
        </w:rPr>
        <w:t>Compliance:</w:t>
      </w:r>
      <w:r w:rsidRPr="0055558B">
        <w:rPr>
          <w:rFonts w:ascii="Arial" w:hAnsi="Arial" w:cs="Arial"/>
          <w:sz w:val="22"/>
          <w:szCs w:val="22"/>
        </w:rPr>
        <w:t xml:space="preserve">  Responses which are not excluded from this Procurement process for incompleteness will be checked for compliance with the Contracting Entity’s requirements.  Non-compliant Responses will be dealt with in accordance with paragraph A.8 (</w:t>
      </w:r>
      <w:r w:rsidRPr="0055558B">
        <w:rPr>
          <w:rFonts w:ascii="Arial" w:hAnsi="Arial" w:cs="Arial"/>
          <w:i/>
          <w:sz w:val="22"/>
          <w:szCs w:val="22"/>
        </w:rPr>
        <w:t>Post</w:t>
      </w:r>
      <w:r w:rsidR="00181FAD" w:rsidRPr="0055558B">
        <w:rPr>
          <w:rFonts w:ascii="Arial" w:hAnsi="Arial" w:cs="Arial"/>
          <w:i/>
          <w:sz w:val="22"/>
          <w:szCs w:val="22"/>
        </w:rPr>
        <w:t>-</w:t>
      </w:r>
      <w:r w:rsidRPr="0055558B">
        <w:rPr>
          <w:rFonts w:ascii="Arial" w:hAnsi="Arial" w:cs="Arial"/>
          <w:i/>
          <w:sz w:val="22"/>
          <w:szCs w:val="22"/>
        </w:rPr>
        <w:t>Submission Clarifications</w:t>
      </w:r>
      <w:r w:rsidRPr="0055558B">
        <w:rPr>
          <w:rFonts w:ascii="Arial" w:hAnsi="Arial" w:cs="Arial"/>
          <w:sz w:val="22"/>
          <w:szCs w:val="22"/>
        </w:rPr>
        <w:t>);</w:t>
      </w:r>
    </w:p>
    <w:p w14:paraId="0CFED0E1" w14:textId="77777777" w:rsidR="008B7768" w:rsidRPr="0055558B" w:rsidRDefault="008B7768" w:rsidP="003336A0">
      <w:pPr>
        <w:pStyle w:val="ListParagraph"/>
        <w:ind w:left="567" w:right="425"/>
        <w:rPr>
          <w:rFonts w:ascii="Arial" w:hAnsi="Arial" w:cs="Arial"/>
          <w:b/>
          <w:sz w:val="22"/>
          <w:szCs w:val="22"/>
        </w:rPr>
      </w:pPr>
    </w:p>
    <w:p w14:paraId="269FFFF0" w14:textId="1B0FD9E0" w:rsidR="009A0B35" w:rsidRPr="0055558B" w:rsidRDefault="008B7768" w:rsidP="003B7D53">
      <w:pPr>
        <w:numPr>
          <w:ilvl w:val="0"/>
          <w:numId w:val="18"/>
        </w:numPr>
        <w:ind w:left="0" w:right="425" w:firstLine="0"/>
        <w:jc w:val="both"/>
        <w:rPr>
          <w:rFonts w:ascii="Arial" w:hAnsi="Arial" w:cs="Arial"/>
          <w:sz w:val="22"/>
          <w:szCs w:val="22"/>
        </w:rPr>
      </w:pPr>
      <w:r w:rsidRPr="0055558B">
        <w:rPr>
          <w:rFonts w:ascii="Arial" w:hAnsi="Arial" w:cs="Arial"/>
          <w:b/>
          <w:sz w:val="22"/>
          <w:szCs w:val="22"/>
        </w:rPr>
        <w:t>Pass/Fail:</w:t>
      </w:r>
      <w:r w:rsidRPr="0055558B">
        <w:rPr>
          <w:rFonts w:ascii="Arial" w:hAnsi="Arial" w:cs="Arial"/>
          <w:sz w:val="22"/>
          <w:szCs w:val="22"/>
        </w:rPr>
        <w:t xml:space="preserve">  </w:t>
      </w:r>
      <w:r w:rsidR="009A0B35" w:rsidRPr="0055558B">
        <w:rPr>
          <w:rFonts w:ascii="Arial" w:hAnsi="Arial" w:cs="Arial"/>
          <w:sz w:val="22"/>
          <w:szCs w:val="22"/>
        </w:rPr>
        <w:t>R</w:t>
      </w:r>
      <w:r w:rsidR="00461FCD" w:rsidRPr="0055558B">
        <w:rPr>
          <w:rFonts w:ascii="Arial" w:hAnsi="Arial" w:cs="Arial"/>
          <w:sz w:val="22"/>
          <w:szCs w:val="22"/>
        </w:rPr>
        <w:t>esponses</w:t>
      </w:r>
      <w:r w:rsidR="00686E8A" w:rsidRPr="0055558B">
        <w:rPr>
          <w:rFonts w:ascii="Arial" w:hAnsi="Arial" w:cs="Arial"/>
          <w:sz w:val="22"/>
          <w:szCs w:val="22"/>
        </w:rPr>
        <w:t xml:space="preserve"> which </w:t>
      </w:r>
      <w:r w:rsidR="003953A8" w:rsidRPr="0055558B">
        <w:rPr>
          <w:rFonts w:ascii="Arial" w:hAnsi="Arial" w:cs="Arial"/>
          <w:sz w:val="22"/>
          <w:szCs w:val="22"/>
        </w:rPr>
        <w:t>are not</w:t>
      </w:r>
      <w:r w:rsidR="00686E8A" w:rsidRPr="0055558B">
        <w:rPr>
          <w:rFonts w:ascii="Arial" w:hAnsi="Arial" w:cs="Arial"/>
          <w:sz w:val="22"/>
          <w:szCs w:val="22"/>
        </w:rPr>
        <w:t xml:space="preserve"> eliminated </w:t>
      </w:r>
      <w:r w:rsidR="00461FCD" w:rsidRPr="0055558B">
        <w:rPr>
          <w:rFonts w:ascii="Arial" w:hAnsi="Arial" w:cs="Arial"/>
          <w:sz w:val="22"/>
          <w:szCs w:val="22"/>
        </w:rPr>
        <w:t>will</w:t>
      </w:r>
      <w:r w:rsidR="00FF4C1D" w:rsidRPr="0055558B">
        <w:rPr>
          <w:rFonts w:ascii="Arial" w:hAnsi="Arial" w:cs="Arial"/>
          <w:sz w:val="22"/>
          <w:szCs w:val="22"/>
        </w:rPr>
        <w:t xml:space="preserve"> </w:t>
      </w:r>
      <w:r w:rsidR="00461FCD" w:rsidRPr="0055558B">
        <w:rPr>
          <w:rFonts w:ascii="Arial" w:hAnsi="Arial" w:cs="Arial"/>
          <w:sz w:val="22"/>
          <w:szCs w:val="22"/>
        </w:rPr>
        <w:t xml:space="preserve">be </w:t>
      </w:r>
      <w:r w:rsidR="00D55D2E" w:rsidRPr="0055558B">
        <w:rPr>
          <w:rFonts w:ascii="Arial" w:hAnsi="Arial" w:cs="Arial"/>
          <w:sz w:val="22"/>
          <w:szCs w:val="22"/>
        </w:rPr>
        <w:t>evaluated</w:t>
      </w:r>
      <w:r w:rsidR="00F57EFA" w:rsidRPr="0055558B">
        <w:rPr>
          <w:rFonts w:ascii="Arial" w:hAnsi="Arial" w:cs="Arial"/>
          <w:sz w:val="22"/>
          <w:szCs w:val="22"/>
        </w:rPr>
        <w:t xml:space="preserve"> in accordance with the pass/</w:t>
      </w:r>
      <w:r w:rsidR="00461FCD" w:rsidRPr="0055558B">
        <w:rPr>
          <w:rFonts w:ascii="Arial" w:hAnsi="Arial" w:cs="Arial"/>
          <w:sz w:val="22"/>
          <w:szCs w:val="22"/>
        </w:rPr>
        <w:t xml:space="preserve">fail requirements </w:t>
      </w:r>
      <w:r w:rsidR="008B6C46" w:rsidRPr="0055558B">
        <w:rPr>
          <w:rFonts w:ascii="Arial" w:hAnsi="Arial" w:cs="Arial"/>
          <w:sz w:val="22"/>
          <w:szCs w:val="22"/>
        </w:rPr>
        <w:t>set out below</w:t>
      </w:r>
      <w:r w:rsidR="00461FCD" w:rsidRPr="0055558B">
        <w:rPr>
          <w:rFonts w:ascii="Arial" w:hAnsi="Arial" w:cs="Arial"/>
          <w:sz w:val="22"/>
          <w:szCs w:val="22"/>
        </w:rPr>
        <w:t>.</w:t>
      </w:r>
      <w:r w:rsidR="00A9324E" w:rsidRPr="0055558B">
        <w:rPr>
          <w:rFonts w:ascii="Arial" w:hAnsi="Arial" w:cs="Arial"/>
          <w:sz w:val="22"/>
          <w:szCs w:val="22"/>
        </w:rPr>
        <w:t xml:space="preserve">  </w:t>
      </w:r>
      <w:r w:rsidR="00461FCD" w:rsidRPr="0055558B">
        <w:rPr>
          <w:rFonts w:ascii="Arial" w:hAnsi="Arial" w:cs="Arial"/>
          <w:sz w:val="22"/>
          <w:szCs w:val="22"/>
        </w:rPr>
        <w:t>Applicants should note that</w:t>
      </w:r>
      <w:r w:rsidR="002D1DB7">
        <w:rPr>
          <w:rFonts w:ascii="Arial" w:hAnsi="Arial" w:cs="Arial"/>
          <w:sz w:val="22"/>
          <w:szCs w:val="22"/>
        </w:rPr>
        <w:t>,</w:t>
      </w:r>
      <w:r w:rsidR="00D95208" w:rsidRPr="0055558B">
        <w:rPr>
          <w:rFonts w:ascii="Arial" w:hAnsi="Arial" w:cs="Arial"/>
          <w:sz w:val="22"/>
          <w:szCs w:val="22"/>
        </w:rPr>
        <w:t xml:space="preserve"> subject to A.8</w:t>
      </w:r>
      <w:r w:rsidR="00FF4C1D" w:rsidRPr="0055558B">
        <w:rPr>
          <w:rFonts w:ascii="Arial" w:hAnsi="Arial" w:cs="Arial"/>
          <w:sz w:val="22"/>
          <w:szCs w:val="22"/>
        </w:rPr>
        <w:t xml:space="preserve"> </w:t>
      </w:r>
      <w:r w:rsidR="00FF4C1D" w:rsidRPr="0055558B">
        <w:rPr>
          <w:rFonts w:ascii="Arial" w:hAnsi="Arial" w:cs="Arial"/>
          <w:i/>
          <w:sz w:val="22"/>
          <w:szCs w:val="22"/>
        </w:rPr>
        <w:t>(Post-submission Clarifications)</w:t>
      </w:r>
      <w:r w:rsidR="00D95208" w:rsidRPr="0055558B">
        <w:rPr>
          <w:rFonts w:ascii="Arial" w:hAnsi="Arial" w:cs="Arial"/>
          <w:sz w:val="22"/>
          <w:szCs w:val="22"/>
        </w:rPr>
        <w:t xml:space="preserve">, </w:t>
      </w:r>
      <w:r w:rsidR="00461FCD" w:rsidRPr="0055558B">
        <w:rPr>
          <w:rFonts w:ascii="Arial" w:hAnsi="Arial" w:cs="Arial"/>
          <w:sz w:val="22"/>
          <w:szCs w:val="22"/>
        </w:rPr>
        <w:t xml:space="preserve">a failure to meet any of the “pass/fail” requirements, </w:t>
      </w:r>
      <w:r w:rsidR="00BD0A37" w:rsidRPr="0055558B">
        <w:rPr>
          <w:rFonts w:ascii="Arial" w:hAnsi="Arial" w:cs="Arial"/>
          <w:sz w:val="22"/>
          <w:szCs w:val="22"/>
        </w:rPr>
        <w:t xml:space="preserve">will eliminate </w:t>
      </w:r>
      <w:r w:rsidR="00461FCD" w:rsidRPr="0055558B">
        <w:rPr>
          <w:rFonts w:ascii="Arial" w:hAnsi="Arial" w:cs="Arial"/>
          <w:sz w:val="22"/>
          <w:szCs w:val="22"/>
        </w:rPr>
        <w:t>an Applicant</w:t>
      </w:r>
      <w:r w:rsidR="00A777F3" w:rsidRPr="0055558B">
        <w:rPr>
          <w:rFonts w:ascii="Arial" w:hAnsi="Arial" w:cs="Arial"/>
          <w:sz w:val="22"/>
          <w:szCs w:val="22"/>
        </w:rPr>
        <w:t xml:space="preserve"> </w:t>
      </w:r>
      <w:r w:rsidR="008B6C46" w:rsidRPr="0055558B">
        <w:rPr>
          <w:rFonts w:ascii="Arial" w:hAnsi="Arial" w:cs="Arial"/>
          <w:sz w:val="22"/>
          <w:szCs w:val="22"/>
        </w:rPr>
        <w:t>from</w:t>
      </w:r>
      <w:r w:rsidR="00461FCD" w:rsidRPr="0055558B">
        <w:rPr>
          <w:rFonts w:ascii="Arial" w:hAnsi="Arial" w:cs="Arial"/>
          <w:sz w:val="22"/>
          <w:szCs w:val="22"/>
        </w:rPr>
        <w:t xml:space="preserve"> any further consideration for this </w:t>
      </w:r>
      <w:r w:rsidR="008B6C46" w:rsidRPr="0055558B">
        <w:rPr>
          <w:rFonts w:ascii="Arial" w:hAnsi="Arial" w:cs="Arial"/>
          <w:sz w:val="22"/>
          <w:szCs w:val="22"/>
        </w:rPr>
        <w:t>P</w:t>
      </w:r>
      <w:r w:rsidR="006F599E" w:rsidRPr="0055558B">
        <w:rPr>
          <w:rFonts w:ascii="Arial" w:hAnsi="Arial" w:cs="Arial"/>
          <w:sz w:val="22"/>
          <w:szCs w:val="22"/>
        </w:rPr>
        <w:t xml:space="preserve">rocurement </w:t>
      </w:r>
      <w:r w:rsidR="00686E8A" w:rsidRPr="0055558B">
        <w:rPr>
          <w:rFonts w:ascii="Arial" w:hAnsi="Arial" w:cs="Arial"/>
          <w:sz w:val="22"/>
          <w:szCs w:val="22"/>
        </w:rPr>
        <w:t>process</w:t>
      </w:r>
      <w:r w:rsidR="007413B0" w:rsidRPr="0055558B">
        <w:rPr>
          <w:rFonts w:ascii="Arial" w:hAnsi="Arial" w:cs="Arial"/>
          <w:sz w:val="22"/>
          <w:szCs w:val="22"/>
        </w:rPr>
        <w:t>;</w:t>
      </w:r>
    </w:p>
    <w:p w14:paraId="632A5681" w14:textId="77777777" w:rsidR="00DE4C79" w:rsidRPr="0055558B" w:rsidRDefault="00DE4C79" w:rsidP="00DD5B72">
      <w:pPr>
        <w:ind w:right="425"/>
        <w:jc w:val="both"/>
        <w:rPr>
          <w:rFonts w:ascii="Arial" w:hAnsi="Arial" w:cs="Arial"/>
          <w:sz w:val="22"/>
          <w:szCs w:val="22"/>
        </w:rPr>
      </w:pPr>
    </w:p>
    <w:p w14:paraId="6A45752B" w14:textId="6357E265" w:rsidR="00267A70" w:rsidRPr="006E31B2" w:rsidRDefault="00461FCD" w:rsidP="003B7D53">
      <w:pPr>
        <w:numPr>
          <w:ilvl w:val="0"/>
          <w:numId w:val="18"/>
        </w:numPr>
        <w:ind w:left="0" w:right="425" w:firstLine="0"/>
        <w:jc w:val="both"/>
        <w:rPr>
          <w:rFonts w:ascii="Arial" w:hAnsi="Arial" w:cs="Arial"/>
          <w:color w:val="000000"/>
          <w:sz w:val="22"/>
          <w:szCs w:val="22"/>
          <w:lang w:val="en-IE"/>
        </w:rPr>
      </w:pPr>
      <w:r w:rsidRPr="006E31B2">
        <w:rPr>
          <w:rFonts w:ascii="Arial" w:hAnsi="Arial" w:cs="Arial"/>
          <w:sz w:val="22"/>
          <w:szCs w:val="22"/>
        </w:rPr>
        <w:t>Applicants</w:t>
      </w:r>
      <w:r w:rsidRPr="006E31B2">
        <w:rPr>
          <w:rFonts w:ascii="Arial" w:hAnsi="Arial" w:cs="Arial"/>
          <w:kern w:val="28"/>
          <w:sz w:val="22"/>
          <w:szCs w:val="22"/>
        </w:rPr>
        <w:t xml:space="preserve"> who </w:t>
      </w:r>
      <w:r w:rsidR="003050AE" w:rsidRPr="006E31B2">
        <w:rPr>
          <w:rFonts w:ascii="Arial" w:hAnsi="Arial" w:cs="Arial"/>
          <w:kern w:val="28"/>
          <w:sz w:val="22"/>
          <w:szCs w:val="22"/>
        </w:rPr>
        <w:t xml:space="preserve">pass </w:t>
      </w:r>
      <w:r w:rsidR="00A408B9" w:rsidRPr="006E31B2">
        <w:rPr>
          <w:rFonts w:ascii="Arial" w:hAnsi="Arial" w:cs="Arial"/>
          <w:kern w:val="28"/>
          <w:sz w:val="22"/>
          <w:szCs w:val="22"/>
        </w:rPr>
        <w:t xml:space="preserve">the </w:t>
      </w:r>
      <w:r w:rsidR="00DE4C79" w:rsidRPr="006E31B2">
        <w:rPr>
          <w:rFonts w:ascii="Arial" w:hAnsi="Arial" w:cs="Arial"/>
          <w:kern w:val="28"/>
          <w:sz w:val="22"/>
          <w:szCs w:val="22"/>
        </w:rPr>
        <w:t>pass/fail requirement</w:t>
      </w:r>
      <w:r w:rsidR="00A408B9" w:rsidRPr="006E31B2">
        <w:rPr>
          <w:rFonts w:ascii="Arial" w:hAnsi="Arial" w:cs="Arial"/>
          <w:kern w:val="28"/>
          <w:sz w:val="22"/>
          <w:szCs w:val="22"/>
        </w:rPr>
        <w:t>s</w:t>
      </w:r>
      <w:r w:rsidR="00DE4C79" w:rsidRPr="006E31B2">
        <w:rPr>
          <w:rFonts w:ascii="Arial" w:hAnsi="Arial" w:cs="Arial"/>
          <w:kern w:val="28"/>
          <w:sz w:val="22"/>
          <w:szCs w:val="22"/>
        </w:rPr>
        <w:t xml:space="preserve"> </w:t>
      </w:r>
      <w:r w:rsidRPr="006E31B2">
        <w:rPr>
          <w:rFonts w:ascii="Arial" w:hAnsi="Arial" w:cs="Arial"/>
          <w:kern w:val="28"/>
          <w:sz w:val="22"/>
          <w:szCs w:val="22"/>
        </w:rPr>
        <w:t xml:space="preserve">will have their PQQ </w:t>
      </w:r>
      <w:r w:rsidR="008B6C46" w:rsidRPr="006E31B2">
        <w:rPr>
          <w:rFonts w:ascii="Arial" w:hAnsi="Arial" w:cs="Arial"/>
          <w:kern w:val="28"/>
          <w:sz w:val="22"/>
          <w:szCs w:val="22"/>
        </w:rPr>
        <w:t>Response</w:t>
      </w:r>
      <w:r w:rsidRPr="006E31B2">
        <w:rPr>
          <w:rFonts w:ascii="Arial" w:hAnsi="Arial" w:cs="Arial"/>
          <w:kern w:val="28"/>
          <w:sz w:val="22"/>
          <w:szCs w:val="22"/>
        </w:rPr>
        <w:t xml:space="preserve"> </w:t>
      </w:r>
      <w:r w:rsidR="004D081A" w:rsidRPr="006E31B2">
        <w:rPr>
          <w:rFonts w:ascii="Arial" w:hAnsi="Arial" w:cs="Arial"/>
          <w:kern w:val="28"/>
          <w:sz w:val="22"/>
          <w:szCs w:val="22"/>
        </w:rPr>
        <w:t>evaluated and</w:t>
      </w:r>
      <w:r w:rsidR="00267A70" w:rsidRPr="006E31B2">
        <w:rPr>
          <w:rFonts w:ascii="Arial" w:hAnsi="Arial" w:cs="Arial"/>
          <w:kern w:val="28"/>
          <w:sz w:val="22"/>
          <w:szCs w:val="22"/>
        </w:rPr>
        <w:t xml:space="preserve"> scored</w:t>
      </w:r>
      <w:r w:rsidRPr="006E31B2">
        <w:rPr>
          <w:rFonts w:ascii="Arial" w:hAnsi="Arial" w:cs="Arial"/>
          <w:kern w:val="28"/>
          <w:sz w:val="22"/>
          <w:szCs w:val="22"/>
        </w:rPr>
        <w:t xml:space="preserve"> in accordance with the </w:t>
      </w:r>
      <w:r w:rsidR="00C44099" w:rsidRPr="006E31B2">
        <w:rPr>
          <w:rFonts w:ascii="Arial" w:hAnsi="Arial" w:cs="Arial"/>
          <w:kern w:val="28"/>
          <w:sz w:val="22"/>
          <w:szCs w:val="22"/>
        </w:rPr>
        <w:t>evaluation</w:t>
      </w:r>
      <w:r w:rsidRPr="006E31B2">
        <w:rPr>
          <w:rFonts w:ascii="Arial" w:hAnsi="Arial" w:cs="Arial"/>
          <w:kern w:val="28"/>
          <w:sz w:val="22"/>
          <w:szCs w:val="22"/>
        </w:rPr>
        <w:t xml:space="preserve"> criteria set out in </w:t>
      </w:r>
      <w:r w:rsidR="007A1D6D" w:rsidRPr="006E31B2">
        <w:rPr>
          <w:rFonts w:ascii="Arial" w:hAnsi="Arial" w:cs="Arial"/>
          <w:kern w:val="28"/>
          <w:sz w:val="22"/>
          <w:szCs w:val="22"/>
        </w:rPr>
        <w:t>S</w:t>
      </w:r>
      <w:r w:rsidRPr="006E31B2">
        <w:rPr>
          <w:rFonts w:ascii="Arial" w:hAnsi="Arial" w:cs="Arial"/>
          <w:kern w:val="28"/>
          <w:sz w:val="22"/>
          <w:szCs w:val="22"/>
        </w:rPr>
        <w:t xml:space="preserve">ection </w:t>
      </w:r>
      <w:r w:rsidR="00C151F0" w:rsidRPr="006E31B2">
        <w:rPr>
          <w:rFonts w:ascii="Arial" w:hAnsi="Arial" w:cs="Arial"/>
          <w:kern w:val="28"/>
          <w:sz w:val="22"/>
          <w:szCs w:val="22"/>
        </w:rPr>
        <w:t>B</w:t>
      </w:r>
      <w:r w:rsidR="00E05B85" w:rsidRPr="006E31B2">
        <w:rPr>
          <w:rFonts w:ascii="Arial" w:hAnsi="Arial" w:cs="Arial"/>
          <w:kern w:val="28"/>
          <w:sz w:val="22"/>
          <w:szCs w:val="22"/>
        </w:rPr>
        <w:t>.</w:t>
      </w:r>
      <w:r w:rsidR="00DE4C79" w:rsidRPr="006E31B2">
        <w:rPr>
          <w:rFonts w:ascii="Arial" w:hAnsi="Arial" w:cs="Arial"/>
          <w:kern w:val="28"/>
          <w:sz w:val="22"/>
          <w:szCs w:val="22"/>
        </w:rPr>
        <w:t>9</w:t>
      </w:r>
      <w:r w:rsidR="008B6C46" w:rsidRPr="006E31B2">
        <w:rPr>
          <w:rFonts w:ascii="Arial" w:hAnsi="Arial" w:cs="Arial"/>
          <w:kern w:val="28"/>
          <w:sz w:val="22"/>
          <w:szCs w:val="22"/>
        </w:rPr>
        <w:t xml:space="preserve"> (</w:t>
      </w:r>
      <w:r w:rsidRPr="006E31B2">
        <w:rPr>
          <w:rFonts w:ascii="Arial" w:hAnsi="Arial" w:cs="Arial"/>
          <w:i/>
          <w:kern w:val="28"/>
          <w:sz w:val="22"/>
          <w:szCs w:val="22"/>
        </w:rPr>
        <w:t>Experience</w:t>
      </w:r>
      <w:r w:rsidR="005F030D" w:rsidRPr="006E31B2">
        <w:rPr>
          <w:rFonts w:ascii="Arial" w:hAnsi="Arial" w:cs="Arial"/>
          <w:i/>
          <w:kern w:val="28"/>
          <w:sz w:val="22"/>
          <w:szCs w:val="22"/>
        </w:rPr>
        <w:t xml:space="preserve"> and Technical Capability</w:t>
      </w:r>
      <w:r w:rsidR="008B6C46" w:rsidRPr="006E31B2">
        <w:rPr>
          <w:rFonts w:ascii="Arial" w:hAnsi="Arial" w:cs="Arial"/>
          <w:i/>
          <w:kern w:val="28"/>
          <w:sz w:val="22"/>
          <w:szCs w:val="22"/>
        </w:rPr>
        <w:t>)</w:t>
      </w:r>
      <w:r w:rsidR="005F030D" w:rsidRPr="006E31B2">
        <w:rPr>
          <w:rFonts w:ascii="Arial" w:hAnsi="Arial" w:cs="Arial"/>
          <w:kern w:val="28"/>
          <w:sz w:val="22"/>
          <w:szCs w:val="22"/>
        </w:rPr>
        <w:t>.</w:t>
      </w:r>
      <w:r w:rsidRPr="006E31B2">
        <w:rPr>
          <w:rFonts w:ascii="Arial" w:hAnsi="Arial" w:cs="Arial"/>
          <w:kern w:val="28"/>
          <w:sz w:val="22"/>
          <w:szCs w:val="22"/>
        </w:rPr>
        <w:t xml:space="preserve">  </w:t>
      </w:r>
    </w:p>
    <w:p w14:paraId="05ACD874" w14:textId="77777777" w:rsidR="00A9324E" w:rsidRPr="006E31B2" w:rsidRDefault="00A9324E" w:rsidP="00DD5B72">
      <w:pPr>
        <w:pStyle w:val="ListParagraph"/>
        <w:ind w:left="0" w:right="425"/>
        <w:rPr>
          <w:rFonts w:ascii="Arial" w:hAnsi="Arial" w:cs="Arial"/>
          <w:color w:val="000000"/>
          <w:sz w:val="22"/>
          <w:szCs w:val="22"/>
          <w:lang w:val="en-IE"/>
        </w:rPr>
      </w:pPr>
    </w:p>
    <w:p w14:paraId="52F887D9" w14:textId="40EF0D05" w:rsidR="00A9324E" w:rsidRPr="006E31B2" w:rsidRDefault="00A9324E" w:rsidP="003B7D53">
      <w:pPr>
        <w:numPr>
          <w:ilvl w:val="0"/>
          <w:numId w:val="18"/>
        </w:numPr>
        <w:ind w:left="0" w:right="425" w:firstLine="0"/>
        <w:jc w:val="both"/>
        <w:rPr>
          <w:rFonts w:ascii="Arial" w:hAnsi="Arial" w:cs="Arial"/>
          <w:color w:val="000000"/>
          <w:sz w:val="22"/>
          <w:szCs w:val="22"/>
          <w:lang w:val="en-IE"/>
        </w:rPr>
      </w:pPr>
      <w:r w:rsidRPr="006E31B2">
        <w:rPr>
          <w:rFonts w:ascii="Arial" w:hAnsi="Arial" w:cs="Arial"/>
          <w:b/>
          <w:bCs/>
          <w:color w:val="000000" w:themeColor="text1"/>
          <w:sz w:val="22"/>
          <w:szCs w:val="22"/>
          <w:lang w:val="en-IE"/>
        </w:rPr>
        <w:t>Minimum Thresholds:</w:t>
      </w:r>
      <w:r w:rsidRPr="006E31B2">
        <w:rPr>
          <w:rFonts w:ascii="Arial" w:hAnsi="Arial" w:cs="Arial"/>
          <w:color w:val="000000" w:themeColor="text1"/>
          <w:sz w:val="22"/>
          <w:szCs w:val="22"/>
          <w:lang w:val="en-IE"/>
        </w:rPr>
        <w:t xml:space="preserve">  Responses which fail to achieve any of the minimum thresholds set out in </w:t>
      </w:r>
      <w:r w:rsidR="7F4AE4E4" w:rsidRPr="006E31B2">
        <w:rPr>
          <w:rFonts w:ascii="Arial" w:hAnsi="Arial" w:cs="Arial"/>
          <w:color w:val="000000" w:themeColor="text1"/>
          <w:sz w:val="22"/>
          <w:szCs w:val="22"/>
          <w:lang w:val="en-IE"/>
        </w:rPr>
        <w:t>B.9.2</w:t>
      </w:r>
      <w:r w:rsidRPr="006E31B2">
        <w:rPr>
          <w:rFonts w:ascii="Arial" w:hAnsi="Arial" w:cs="Arial"/>
          <w:color w:val="000000" w:themeColor="text1"/>
          <w:sz w:val="22"/>
          <w:szCs w:val="22"/>
          <w:lang w:val="en-IE"/>
        </w:rPr>
        <w:t xml:space="preserve"> </w:t>
      </w:r>
      <w:r w:rsidR="0007118B" w:rsidRPr="006E31B2">
        <w:rPr>
          <w:rFonts w:ascii="Arial" w:hAnsi="Arial" w:cs="Arial"/>
          <w:color w:val="000000" w:themeColor="text1"/>
          <w:sz w:val="22"/>
          <w:szCs w:val="22"/>
          <w:lang w:val="en-IE"/>
        </w:rPr>
        <w:t>&amp; B</w:t>
      </w:r>
      <w:r w:rsidR="00977205" w:rsidRPr="006E31B2">
        <w:rPr>
          <w:rFonts w:ascii="Arial" w:hAnsi="Arial" w:cs="Arial"/>
          <w:color w:val="000000" w:themeColor="text1"/>
          <w:sz w:val="22"/>
          <w:szCs w:val="22"/>
          <w:lang w:val="en-IE"/>
        </w:rPr>
        <w:t>.9.4</w:t>
      </w:r>
      <w:r w:rsidRPr="006E31B2">
        <w:rPr>
          <w:rFonts w:ascii="Arial" w:hAnsi="Arial" w:cs="Arial"/>
          <w:color w:val="000000" w:themeColor="text1"/>
          <w:sz w:val="22"/>
          <w:szCs w:val="22"/>
          <w:lang w:val="en-IE"/>
        </w:rPr>
        <w:t xml:space="preserve"> will not be given further consideration.  The Response will be excluded from this Procurement process and the Applicant will be notified accordingly;</w:t>
      </w:r>
    </w:p>
    <w:p w14:paraId="23806208" w14:textId="77777777" w:rsidR="009A0B35" w:rsidRPr="0055558B" w:rsidRDefault="009A0B35" w:rsidP="00DD5B72">
      <w:pPr>
        <w:pStyle w:val="Footer"/>
        <w:tabs>
          <w:tab w:val="clear" w:pos="4153"/>
          <w:tab w:val="clear" w:pos="8306"/>
        </w:tabs>
        <w:ind w:right="425"/>
        <w:jc w:val="both"/>
        <w:rPr>
          <w:rFonts w:ascii="Arial" w:hAnsi="Arial" w:cs="Arial"/>
          <w:color w:val="000000"/>
          <w:sz w:val="22"/>
          <w:szCs w:val="22"/>
          <w:lang w:val="en-IE"/>
        </w:rPr>
      </w:pPr>
    </w:p>
    <w:p w14:paraId="0F3D8A5A" w14:textId="0D836846" w:rsidR="00461FCD" w:rsidRPr="00C9707A" w:rsidRDefault="00A9324E" w:rsidP="003B7D53">
      <w:pPr>
        <w:numPr>
          <w:ilvl w:val="0"/>
          <w:numId w:val="18"/>
        </w:numPr>
        <w:ind w:left="0" w:right="425" w:firstLine="0"/>
        <w:jc w:val="both"/>
        <w:rPr>
          <w:rFonts w:ascii="Arial" w:hAnsi="Arial" w:cs="Arial"/>
          <w:color w:val="000000"/>
          <w:sz w:val="22"/>
          <w:szCs w:val="22"/>
          <w:lang w:val="en-IE"/>
        </w:rPr>
      </w:pPr>
      <w:r w:rsidRPr="002C561A">
        <w:rPr>
          <w:rFonts w:ascii="Arial" w:hAnsi="Arial" w:cs="Arial"/>
          <w:b/>
          <w:bCs/>
          <w:color w:val="000000" w:themeColor="text1"/>
          <w:sz w:val="22"/>
          <w:szCs w:val="22"/>
          <w:lang w:val="en-IE"/>
        </w:rPr>
        <w:t>Short-Listing:</w:t>
      </w:r>
      <w:r w:rsidRPr="002C561A">
        <w:rPr>
          <w:rFonts w:ascii="Arial" w:hAnsi="Arial" w:cs="Arial"/>
          <w:color w:val="000000" w:themeColor="text1"/>
          <w:sz w:val="22"/>
          <w:szCs w:val="22"/>
          <w:lang w:val="en-IE"/>
        </w:rPr>
        <w:t xml:space="preserve">  </w:t>
      </w:r>
      <w:r w:rsidR="00461FCD" w:rsidRPr="002C561A">
        <w:rPr>
          <w:rFonts w:ascii="Arial" w:hAnsi="Arial" w:cs="Arial"/>
          <w:color w:val="000000" w:themeColor="text1"/>
          <w:sz w:val="22"/>
          <w:szCs w:val="22"/>
          <w:lang w:val="en-IE"/>
        </w:rPr>
        <w:t xml:space="preserve">Provided that a sufficient number of Applicants are qualified to be considered for shortlisting, following application of the </w:t>
      </w:r>
      <w:r w:rsidR="00461FCD" w:rsidRPr="002C561A">
        <w:rPr>
          <w:rFonts w:ascii="Arial" w:hAnsi="Arial" w:cs="Arial"/>
          <w:sz w:val="22"/>
          <w:szCs w:val="22"/>
        </w:rPr>
        <w:t>procedure</w:t>
      </w:r>
      <w:r w:rsidR="002356CA" w:rsidRPr="002C561A">
        <w:rPr>
          <w:rFonts w:ascii="Arial" w:hAnsi="Arial" w:cs="Arial"/>
          <w:sz w:val="22"/>
          <w:szCs w:val="22"/>
        </w:rPr>
        <w:t>s</w:t>
      </w:r>
      <w:r w:rsidR="00686E8A" w:rsidRPr="002C561A">
        <w:rPr>
          <w:rFonts w:ascii="Arial" w:hAnsi="Arial" w:cs="Arial"/>
          <w:sz w:val="22"/>
          <w:szCs w:val="22"/>
        </w:rPr>
        <w:t xml:space="preserve"> set out in this </w:t>
      </w:r>
      <w:r w:rsidR="00761E01" w:rsidRPr="002C561A">
        <w:rPr>
          <w:rFonts w:ascii="Arial" w:hAnsi="Arial" w:cs="Arial"/>
          <w:sz w:val="22"/>
          <w:szCs w:val="22"/>
        </w:rPr>
        <w:t>section</w:t>
      </w:r>
      <w:r w:rsidR="002356CA" w:rsidRPr="002C561A">
        <w:rPr>
          <w:rFonts w:ascii="Arial" w:hAnsi="Arial" w:cs="Arial"/>
          <w:color w:val="000000" w:themeColor="text1"/>
          <w:sz w:val="22"/>
          <w:szCs w:val="22"/>
          <w:lang w:val="en-IE"/>
        </w:rPr>
        <w:t xml:space="preserve"> A</w:t>
      </w:r>
      <w:r w:rsidR="00FF4C1D" w:rsidRPr="002C561A">
        <w:rPr>
          <w:rFonts w:ascii="Arial" w:hAnsi="Arial" w:cs="Arial"/>
          <w:color w:val="000000" w:themeColor="text1"/>
          <w:sz w:val="22"/>
          <w:szCs w:val="22"/>
          <w:lang w:val="en-IE"/>
        </w:rPr>
        <w:t>.</w:t>
      </w:r>
      <w:r w:rsidR="002356CA" w:rsidRPr="002C561A">
        <w:rPr>
          <w:rFonts w:ascii="Arial" w:hAnsi="Arial" w:cs="Arial"/>
          <w:color w:val="000000" w:themeColor="text1"/>
          <w:sz w:val="22"/>
          <w:szCs w:val="22"/>
          <w:lang w:val="en-IE"/>
        </w:rPr>
        <w:t xml:space="preserve">9 </w:t>
      </w:r>
      <w:r w:rsidR="00224EAD" w:rsidRPr="002C561A">
        <w:rPr>
          <w:rFonts w:ascii="Arial" w:hAnsi="Arial" w:cs="Arial"/>
          <w:color w:val="000000" w:themeColor="text1"/>
          <w:sz w:val="22"/>
          <w:szCs w:val="22"/>
          <w:lang w:val="en-IE"/>
        </w:rPr>
        <w:t>(</w:t>
      </w:r>
      <w:r w:rsidR="00224EAD" w:rsidRPr="002C561A">
        <w:rPr>
          <w:rFonts w:ascii="Arial" w:hAnsi="Arial" w:cs="Arial"/>
          <w:i/>
          <w:iCs/>
          <w:color w:val="000000" w:themeColor="text1"/>
          <w:sz w:val="22"/>
          <w:szCs w:val="22"/>
          <w:lang w:val="en-IE"/>
        </w:rPr>
        <w:t xml:space="preserve">Evaluation of PQQ </w:t>
      </w:r>
      <w:r w:rsidR="00A777F3" w:rsidRPr="002C561A">
        <w:rPr>
          <w:rFonts w:ascii="Arial" w:hAnsi="Arial" w:cs="Arial"/>
          <w:i/>
          <w:iCs/>
          <w:color w:val="000000" w:themeColor="text1"/>
          <w:sz w:val="22"/>
          <w:szCs w:val="22"/>
          <w:lang w:val="en-IE"/>
        </w:rPr>
        <w:t>R</w:t>
      </w:r>
      <w:r w:rsidR="00224EAD" w:rsidRPr="002C561A">
        <w:rPr>
          <w:rFonts w:ascii="Arial" w:hAnsi="Arial" w:cs="Arial"/>
          <w:i/>
          <w:iCs/>
          <w:color w:val="000000" w:themeColor="text1"/>
          <w:sz w:val="22"/>
          <w:szCs w:val="22"/>
          <w:lang w:val="en-IE"/>
        </w:rPr>
        <w:t>esponses</w:t>
      </w:r>
      <w:r w:rsidR="00224EAD" w:rsidRPr="002C561A">
        <w:rPr>
          <w:rFonts w:ascii="Arial" w:hAnsi="Arial" w:cs="Arial"/>
          <w:color w:val="000000" w:themeColor="text1"/>
          <w:sz w:val="22"/>
          <w:szCs w:val="22"/>
          <w:lang w:val="en-IE"/>
        </w:rPr>
        <w:t>)</w:t>
      </w:r>
      <w:r w:rsidR="00461FCD" w:rsidRPr="002C561A">
        <w:rPr>
          <w:rFonts w:ascii="Arial" w:hAnsi="Arial" w:cs="Arial"/>
          <w:color w:val="000000" w:themeColor="text1"/>
          <w:sz w:val="22"/>
          <w:szCs w:val="22"/>
          <w:lang w:val="en-IE"/>
        </w:rPr>
        <w:t>,</w:t>
      </w:r>
      <w:r w:rsidR="00911332" w:rsidRPr="002C561A">
        <w:rPr>
          <w:rFonts w:ascii="Arial" w:hAnsi="Arial" w:cs="Arial"/>
          <w:color w:val="000000" w:themeColor="text1"/>
          <w:sz w:val="22"/>
          <w:szCs w:val="22"/>
          <w:lang w:val="en-IE"/>
        </w:rPr>
        <w:t xml:space="preserve"> </w:t>
      </w:r>
      <w:r w:rsidR="0063455E" w:rsidRPr="002C561A">
        <w:rPr>
          <w:rFonts w:ascii="Arial" w:hAnsi="Arial" w:cs="Arial"/>
          <w:color w:val="000000" w:themeColor="text1"/>
          <w:sz w:val="22"/>
          <w:szCs w:val="22"/>
          <w:lang w:val="en-IE"/>
        </w:rPr>
        <w:t>i</w:t>
      </w:r>
      <w:r w:rsidR="00461FCD" w:rsidRPr="002C561A">
        <w:rPr>
          <w:rFonts w:ascii="Arial" w:hAnsi="Arial" w:cs="Arial"/>
          <w:color w:val="000000" w:themeColor="text1"/>
          <w:sz w:val="22"/>
          <w:szCs w:val="22"/>
          <w:lang w:val="en-IE"/>
        </w:rPr>
        <w:t xml:space="preserve">t is anticipated that the </w:t>
      </w:r>
      <w:r w:rsidR="207EC8B7" w:rsidRPr="002C561A">
        <w:rPr>
          <w:rFonts w:ascii="Arial" w:hAnsi="Arial" w:cs="Arial"/>
          <w:color w:val="000000" w:themeColor="text1"/>
          <w:sz w:val="22"/>
          <w:szCs w:val="22"/>
          <w:lang w:val="en-IE"/>
        </w:rPr>
        <w:t xml:space="preserve">5 </w:t>
      </w:r>
      <w:r w:rsidR="00461FCD" w:rsidRPr="002C561A">
        <w:rPr>
          <w:rFonts w:ascii="Arial" w:hAnsi="Arial" w:cs="Arial"/>
          <w:color w:val="000000" w:themeColor="text1"/>
          <w:sz w:val="22"/>
          <w:szCs w:val="22"/>
          <w:lang w:val="en-IE"/>
        </w:rPr>
        <w:t>highest-</w:t>
      </w:r>
      <w:r w:rsidR="0063455E" w:rsidRPr="002C561A">
        <w:rPr>
          <w:rFonts w:ascii="Arial" w:hAnsi="Arial" w:cs="Arial"/>
          <w:color w:val="000000" w:themeColor="text1"/>
          <w:sz w:val="22"/>
          <w:szCs w:val="22"/>
          <w:lang w:val="en-IE"/>
        </w:rPr>
        <w:t>scored</w:t>
      </w:r>
      <w:r w:rsidR="00461FCD" w:rsidRPr="002C561A">
        <w:rPr>
          <w:rFonts w:ascii="Arial" w:hAnsi="Arial" w:cs="Arial"/>
          <w:color w:val="000000" w:themeColor="text1"/>
          <w:sz w:val="22"/>
          <w:szCs w:val="22"/>
          <w:lang w:val="en-IE"/>
        </w:rPr>
        <w:t xml:space="preserve"> Applicants will be short</w:t>
      </w:r>
      <w:r w:rsidR="008B6C46" w:rsidRPr="002C561A">
        <w:rPr>
          <w:rFonts w:ascii="Arial" w:hAnsi="Arial" w:cs="Arial"/>
          <w:color w:val="000000" w:themeColor="text1"/>
          <w:sz w:val="22"/>
          <w:szCs w:val="22"/>
          <w:lang w:val="en-IE"/>
        </w:rPr>
        <w:t>-</w:t>
      </w:r>
      <w:r w:rsidR="00461FCD" w:rsidRPr="002C561A">
        <w:rPr>
          <w:rFonts w:ascii="Arial" w:hAnsi="Arial" w:cs="Arial"/>
          <w:color w:val="000000" w:themeColor="text1"/>
          <w:sz w:val="22"/>
          <w:szCs w:val="22"/>
          <w:lang w:val="en-IE"/>
        </w:rPr>
        <w:t>listed</w:t>
      </w:r>
      <w:r w:rsidR="002356CA" w:rsidRPr="002C561A">
        <w:rPr>
          <w:rFonts w:ascii="Arial" w:hAnsi="Arial" w:cs="Arial"/>
          <w:color w:val="000000" w:themeColor="text1"/>
          <w:sz w:val="22"/>
          <w:szCs w:val="22"/>
          <w:lang w:val="en-IE"/>
        </w:rPr>
        <w:t xml:space="preserve"> and invited</w:t>
      </w:r>
      <w:r w:rsidR="00461FCD" w:rsidRPr="002C561A">
        <w:rPr>
          <w:rFonts w:ascii="Arial" w:hAnsi="Arial" w:cs="Arial"/>
          <w:color w:val="000000" w:themeColor="text1"/>
          <w:sz w:val="22"/>
          <w:szCs w:val="22"/>
          <w:lang w:val="en-IE"/>
        </w:rPr>
        <w:t xml:space="preserve"> to proceed to the next stage of the </w:t>
      </w:r>
      <w:r w:rsidR="008B6C46" w:rsidRPr="002C561A">
        <w:rPr>
          <w:rFonts w:ascii="Arial" w:hAnsi="Arial" w:cs="Arial"/>
          <w:color w:val="000000" w:themeColor="text1"/>
          <w:sz w:val="22"/>
          <w:szCs w:val="22"/>
          <w:lang w:val="en-IE"/>
        </w:rPr>
        <w:t>P</w:t>
      </w:r>
      <w:r w:rsidR="00461FCD" w:rsidRPr="002C561A">
        <w:rPr>
          <w:rFonts w:ascii="Arial" w:hAnsi="Arial" w:cs="Arial"/>
          <w:color w:val="000000" w:themeColor="text1"/>
          <w:sz w:val="22"/>
          <w:szCs w:val="22"/>
          <w:lang w:val="en-IE"/>
        </w:rPr>
        <w:t>rocurement process.</w:t>
      </w:r>
      <w:r w:rsidR="002356CA" w:rsidRPr="002C561A">
        <w:rPr>
          <w:rFonts w:ascii="Arial" w:hAnsi="Arial" w:cs="Arial"/>
          <w:color w:val="000000" w:themeColor="text1"/>
          <w:sz w:val="22"/>
          <w:szCs w:val="22"/>
          <w:lang w:val="en-IE"/>
        </w:rPr>
        <w:t xml:space="preserve"> The Contracting Entity however reserves the right (but has no obligation) to short-list and invite more or less than</w:t>
      </w:r>
      <w:r w:rsidR="00B837C6" w:rsidRPr="002C561A">
        <w:rPr>
          <w:rFonts w:ascii="Arial" w:hAnsi="Arial" w:cs="Arial"/>
          <w:color w:val="000000" w:themeColor="text1"/>
          <w:sz w:val="22"/>
          <w:szCs w:val="22"/>
          <w:lang w:val="en-IE"/>
        </w:rPr>
        <w:t xml:space="preserve"> 5</w:t>
      </w:r>
      <w:r w:rsidR="002356CA" w:rsidRPr="002C561A">
        <w:rPr>
          <w:rFonts w:ascii="Arial" w:hAnsi="Arial" w:cs="Arial"/>
          <w:color w:val="000000" w:themeColor="text1"/>
          <w:sz w:val="22"/>
          <w:szCs w:val="22"/>
          <w:lang w:val="en-IE"/>
        </w:rPr>
        <w:t xml:space="preserve"> of the highest-scored Applicants</w:t>
      </w:r>
      <w:r w:rsidR="002356CA" w:rsidRPr="00C9707A">
        <w:rPr>
          <w:rFonts w:ascii="Arial" w:hAnsi="Arial" w:cs="Arial"/>
          <w:color w:val="000000" w:themeColor="text1"/>
          <w:sz w:val="22"/>
          <w:szCs w:val="22"/>
          <w:lang w:val="en-IE"/>
        </w:rPr>
        <w:t>.</w:t>
      </w:r>
    </w:p>
    <w:p w14:paraId="46F15013" w14:textId="77777777" w:rsidR="00BB6F6F" w:rsidRPr="0055558B" w:rsidRDefault="00BB6F6F" w:rsidP="00DD5B72">
      <w:pPr>
        <w:pStyle w:val="Footer"/>
        <w:tabs>
          <w:tab w:val="clear" w:pos="4153"/>
          <w:tab w:val="clear" w:pos="8306"/>
        </w:tabs>
        <w:ind w:right="425"/>
        <w:jc w:val="both"/>
        <w:rPr>
          <w:rFonts w:ascii="Arial" w:hAnsi="Arial" w:cs="Arial"/>
          <w:color w:val="000000"/>
          <w:sz w:val="22"/>
          <w:szCs w:val="22"/>
          <w:lang w:val="en-IE"/>
        </w:rPr>
      </w:pPr>
    </w:p>
    <w:p w14:paraId="3299B747" w14:textId="1D51DF64" w:rsidR="00E64D7A" w:rsidRPr="0055558B" w:rsidRDefault="003953A8" w:rsidP="00DD5B72">
      <w:pPr>
        <w:pStyle w:val="Heading3"/>
        <w:keepNext w:val="0"/>
        <w:numPr>
          <w:ilvl w:val="0"/>
          <w:numId w:val="0"/>
        </w:numPr>
        <w:tabs>
          <w:tab w:val="clear" w:pos="567"/>
          <w:tab w:val="clear" w:pos="1134"/>
          <w:tab w:val="clear" w:pos="1701"/>
          <w:tab w:val="left" w:pos="720"/>
        </w:tabs>
        <w:spacing w:after="120" w:line="300" w:lineRule="atLeast"/>
        <w:ind w:right="425"/>
        <w:jc w:val="both"/>
        <w:rPr>
          <w:rFonts w:cs="Arial"/>
          <w:sz w:val="22"/>
          <w:szCs w:val="22"/>
          <w:lang w:eastAsia="en-US"/>
        </w:rPr>
      </w:pPr>
      <w:bookmarkStart w:id="20" w:name="_Toc473623813"/>
      <w:bookmarkStart w:id="21" w:name="_Toc473623893"/>
      <w:r w:rsidRPr="0055558B">
        <w:rPr>
          <w:rFonts w:cs="Arial"/>
          <w:sz w:val="22"/>
          <w:szCs w:val="22"/>
        </w:rPr>
        <w:t>For the avoidance of doubt, any one or more of the st</w:t>
      </w:r>
      <w:r w:rsidR="00D33A83">
        <w:rPr>
          <w:rFonts w:cs="Arial"/>
          <w:sz w:val="22"/>
          <w:szCs w:val="22"/>
        </w:rPr>
        <w:t>ages</w:t>
      </w:r>
      <w:r w:rsidRPr="0055558B">
        <w:rPr>
          <w:rFonts w:cs="Arial"/>
          <w:sz w:val="22"/>
          <w:szCs w:val="22"/>
        </w:rPr>
        <w:t xml:space="preserve"> above may happen in </w:t>
      </w:r>
      <w:r w:rsidR="00E64D7A" w:rsidRPr="0055558B">
        <w:rPr>
          <w:rFonts w:cs="Arial"/>
          <w:sz w:val="22"/>
          <w:szCs w:val="22"/>
        </w:rPr>
        <w:t>sequence or concurrently</w:t>
      </w:r>
      <w:r w:rsidRPr="0055558B">
        <w:rPr>
          <w:rFonts w:cs="Arial"/>
          <w:sz w:val="22"/>
          <w:szCs w:val="22"/>
        </w:rPr>
        <w:t>.</w:t>
      </w:r>
      <w:bookmarkEnd w:id="20"/>
      <w:bookmarkEnd w:id="21"/>
      <w:r w:rsidRPr="0055558B">
        <w:rPr>
          <w:rFonts w:cs="Arial"/>
          <w:sz w:val="22"/>
          <w:szCs w:val="22"/>
        </w:rPr>
        <w:t xml:space="preserve"> </w:t>
      </w:r>
    </w:p>
    <w:p w14:paraId="4E18F87B" w14:textId="77777777" w:rsidR="00DD5B72" w:rsidRDefault="00DD5B72" w:rsidP="00DD5B72">
      <w:pPr>
        <w:spacing w:after="240"/>
        <w:ind w:right="425"/>
        <w:jc w:val="both"/>
        <w:rPr>
          <w:rFonts w:ascii="Arial" w:hAnsi="Arial" w:cs="Arial"/>
          <w:b/>
          <w:kern w:val="28"/>
          <w:sz w:val="22"/>
          <w:szCs w:val="22"/>
        </w:rPr>
      </w:pPr>
    </w:p>
    <w:p w14:paraId="2F0170C9" w14:textId="77777777" w:rsidR="000765C3" w:rsidRPr="0055558B" w:rsidRDefault="000765C3" w:rsidP="00DD5B72">
      <w:pPr>
        <w:spacing w:after="240"/>
        <w:ind w:right="425"/>
        <w:jc w:val="both"/>
        <w:rPr>
          <w:rFonts w:ascii="Arial" w:hAnsi="Arial" w:cs="Arial"/>
          <w:b/>
          <w:kern w:val="28"/>
          <w:sz w:val="22"/>
          <w:szCs w:val="22"/>
        </w:rPr>
      </w:pPr>
      <w:r w:rsidRPr="0055558B">
        <w:rPr>
          <w:rFonts w:ascii="Arial" w:hAnsi="Arial" w:cs="Arial"/>
          <w:b/>
          <w:kern w:val="28"/>
          <w:sz w:val="22"/>
          <w:szCs w:val="22"/>
        </w:rPr>
        <w:t>Clarification</w:t>
      </w:r>
    </w:p>
    <w:p w14:paraId="65508A49" w14:textId="77777777" w:rsidR="000765C3" w:rsidRPr="0055558B" w:rsidRDefault="008B6C46" w:rsidP="00DD5B72">
      <w:pPr>
        <w:spacing w:after="240"/>
        <w:ind w:right="425"/>
        <w:jc w:val="both"/>
        <w:rPr>
          <w:rFonts w:ascii="Arial" w:hAnsi="Arial" w:cs="Arial"/>
          <w:kern w:val="28"/>
          <w:sz w:val="22"/>
          <w:szCs w:val="22"/>
        </w:rPr>
      </w:pPr>
      <w:r w:rsidRPr="0055558B">
        <w:rPr>
          <w:rFonts w:ascii="Arial" w:hAnsi="Arial" w:cs="Arial"/>
          <w:kern w:val="28"/>
          <w:sz w:val="22"/>
          <w:szCs w:val="22"/>
        </w:rPr>
        <w:t>In accordance with section A.</w:t>
      </w:r>
      <w:r w:rsidR="00267A70" w:rsidRPr="0055558B">
        <w:rPr>
          <w:rFonts w:ascii="Arial" w:hAnsi="Arial" w:cs="Arial"/>
          <w:kern w:val="28"/>
          <w:sz w:val="22"/>
          <w:szCs w:val="22"/>
        </w:rPr>
        <w:t>8</w:t>
      </w:r>
      <w:r w:rsidR="006F599E" w:rsidRPr="0055558B">
        <w:rPr>
          <w:rFonts w:ascii="Arial" w:hAnsi="Arial" w:cs="Arial"/>
          <w:kern w:val="28"/>
          <w:sz w:val="22"/>
          <w:szCs w:val="22"/>
        </w:rPr>
        <w:t xml:space="preserve"> </w:t>
      </w:r>
      <w:r w:rsidRPr="0055558B">
        <w:rPr>
          <w:rFonts w:ascii="Arial" w:hAnsi="Arial" w:cs="Arial"/>
          <w:kern w:val="28"/>
          <w:sz w:val="22"/>
          <w:szCs w:val="22"/>
        </w:rPr>
        <w:t>(</w:t>
      </w:r>
      <w:r w:rsidR="00267A70" w:rsidRPr="0055558B">
        <w:rPr>
          <w:rFonts w:ascii="Arial" w:hAnsi="Arial" w:cs="Arial"/>
          <w:i/>
          <w:kern w:val="28"/>
          <w:sz w:val="22"/>
          <w:szCs w:val="22"/>
        </w:rPr>
        <w:t xml:space="preserve">Post-Submission </w:t>
      </w:r>
      <w:r w:rsidRPr="0055558B">
        <w:rPr>
          <w:rFonts w:ascii="Arial" w:hAnsi="Arial" w:cs="Arial"/>
          <w:i/>
          <w:kern w:val="28"/>
          <w:sz w:val="22"/>
          <w:szCs w:val="22"/>
        </w:rPr>
        <w:t>Clarification</w:t>
      </w:r>
      <w:r w:rsidR="00482095" w:rsidRPr="0055558B">
        <w:rPr>
          <w:rFonts w:ascii="Arial" w:hAnsi="Arial" w:cs="Arial"/>
          <w:i/>
          <w:kern w:val="28"/>
          <w:sz w:val="22"/>
          <w:szCs w:val="22"/>
        </w:rPr>
        <w:t>s</w:t>
      </w:r>
      <w:r w:rsidR="00F57EFA" w:rsidRPr="0055558B">
        <w:rPr>
          <w:rFonts w:ascii="Arial" w:hAnsi="Arial" w:cs="Arial"/>
          <w:kern w:val="28"/>
          <w:sz w:val="22"/>
          <w:szCs w:val="22"/>
        </w:rPr>
        <w:t xml:space="preserve">), </w:t>
      </w:r>
      <w:r w:rsidRPr="0055558B">
        <w:rPr>
          <w:rFonts w:ascii="Arial" w:hAnsi="Arial" w:cs="Arial"/>
          <w:kern w:val="28"/>
          <w:sz w:val="22"/>
          <w:szCs w:val="22"/>
        </w:rPr>
        <w:t>t</w:t>
      </w:r>
      <w:r w:rsidR="00A57E00" w:rsidRPr="0055558B">
        <w:rPr>
          <w:rFonts w:ascii="Arial" w:hAnsi="Arial" w:cs="Arial"/>
          <w:kern w:val="28"/>
          <w:sz w:val="22"/>
          <w:szCs w:val="22"/>
        </w:rPr>
        <w:t>he Contracting Entity may seek clarification or further information or both from one or more Applicants on their Response</w:t>
      </w:r>
    </w:p>
    <w:p w14:paraId="5DD6065B" w14:textId="3B52A05E" w:rsidR="000765C3" w:rsidRPr="00E7657A" w:rsidRDefault="000765C3" w:rsidP="00DD5B72">
      <w:pPr>
        <w:spacing w:after="240"/>
        <w:ind w:right="425"/>
        <w:jc w:val="both"/>
        <w:rPr>
          <w:rFonts w:ascii="Arial" w:hAnsi="Arial" w:cs="Arial"/>
          <w:b/>
          <w:sz w:val="22"/>
          <w:szCs w:val="22"/>
        </w:rPr>
      </w:pPr>
      <w:r w:rsidRPr="00E7657A">
        <w:rPr>
          <w:rFonts w:ascii="Arial" w:hAnsi="Arial" w:cs="Arial"/>
          <w:b/>
          <w:sz w:val="22"/>
          <w:szCs w:val="22"/>
        </w:rPr>
        <w:t>Applicant withdraws or is excluded</w:t>
      </w:r>
      <w:r w:rsidR="007166A8" w:rsidRPr="0055558B">
        <w:rPr>
          <w:rFonts w:ascii="Arial" w:hAnsi="Arial" w:cs="Arial"/>
          <w:b/>
          <w:sz w:val="22"/>
          <w:szCs w:val="22"/>
        </w:rPr>
        <w:t xml:space="preserve"> </w:t>
      </w:r>
    </w:p>
    <w:p w14:paraId="76BECA37" w14:textId="722A5186" w:rsidR="004F0237" w:rsidRPr="0055558B" w:rsidRDefault="004F0237" w:rsidP="00DD5B72">
      <w:pPr>
        <w:spacing w:after="240"/>
        <w:ind w:right="425"/>
        <w:jc w:val="both"/>
        <w:rPr>
          <w:rFonts w:ascii="Arial" w:hAnsi="Arial" w:cs="Arial"/>
          <w:sz w:val="22"/>
          <w:szCs w:val="22"/>
        </w:rPr>
      </w:pPr>
      <w:r w:rsidRPr="00E7657A">
        <w:rPr>
          <w:rFonts w:ascii="Arial" w:hAnsi="Arial" w:cs="Arial"/>
          <w:sz w:val="22"/>
          <w:szCs w:val="22"/>
        </w:rPr>
        <w:t xml:space="preserve">If an Applicant </w:t>
      </w:r>
      <w:r w:rsidR="003C7B81" w:rsidRPr="00E7657A">
        <w:rPr>
          <w:rFonts w:ascii="Arial" w:hAnsi="Arial" w:cs="Arial"/>
          <w:sz w:val="22"/>
          <w:szCs w:val="22"/>
        </w:rPr>
        <w:t xml:space="preserve">who has </w:t>
      </w:r>
      <w:r w:rsidR="008F7843" w:rsidRPr="00E7657A">
        <w:rPr>
          <w:rFonts w:ascii="Arial" w:hAnsi="Arial" w:cs="Arial"/>
          <w:sz w:val="22"/>
          <w:szCs w:val="22"/>
        </w:rPr>
        <w:t>prequalified</w:t>
      </w:r>
      <w:r w:rsidR="00181FAD" w:rsidRPr="00E7657A">
        <w:rPr>
          <w:rFonts w:ascii="Arial" w:hAnsi="Arial" w:cs="Arial"/>
          <w:sz w:val="22"/>
          <w:szCs w:val="22"/>
        </w:rPr>
        <w:t xml:space="preserve"> and</w:t>
      </w:r>
      <w:r w:rsidR="008F7843" w:rsidRPr="00E7657A">
        <w:rPr>
          <w:rFonts w:ascii="Arial" w:hAnsi="Arial" w:cs="Arial"/>
          <w:sz w:val="22"/>
          <w:szCs w:val="22"/>
        </w:rPr>
        <w:t xml:space="preserve"> </w:t>
      </w:r>
      <w:r w:rsidR="00181FAD" w:rsidRPr="00E7657A">
        <w:rPr>
          <w:rFonts w:ascii="Arial" w:hAnsi="Arial" w:cs="Arial"/>
          <w:sz w:val="22"/>
          <w:szCs w:val="22"/>
        </w:rPr>
        <w:t>been</w:t>
      </w:r>
      <w:r w:rsidRPr="00E7657A">
        <w:rPr>
          <w:rFonts w:ascii="Arial" w:hAnsi="Arial" w:cs="Arial"/>
          <w:sz w:val="22"/>
          <w:szCs w:val="22"/>
        </w:rPr>
        <w:t xml:space="preserve"> short-listed</w:t>
      </w:r>
      <w:r w:rsidR="00181FAD" w:rsidRPr="00E7657A">
        <w:rPr>
          <w:rFonts w:ascii="Arial" w:hAnsi="Arial" w:cs="Arial"/>
          <w:sz w:val="22"/>
          <w:szCs w:val="22"/>
        </w:rPr>
        <w:t xml:space="preserve"> in accordance with this s</w:t>
      </w:r>
      <w:r w:rsidRPr="00E7657A">
        <w:rPr>
          <w:rFonts w:ascii="Arial" w:hAnsi="Arial" w:cs="Arial"/>
          <w:sz w:val="22"/>
          <w:szCs w:val="22"/>
        </w:rPr>
        <w:t>ection A</w:t>
      </w:r>
      <w:r w:rsidR="00EF73FE" w:rsidRPr="00E7657A">
        <w:rPr>
          <w:rFonts w:ascii="Arial" w:hAnsi="Arial" w:cs="Arial"/>
          <w:sz w:val="22"/>
          <w:szCs w:val="22"/>
        </w:rPr>
        <w:t>.</w:t>
      </w:r>
      <w:r w:rsidRPr="00E7657A">
        <w:rPr>
          <w:rFonts w:ascii="Arial" w:hAnsi="Arial" w:cs="Arial"/>
          <w:sz w:val="22"/>
          <w:szCs w:val="22"/>
        </w:rPr>
        <w:t>9 above</w:t>
      </w:r>
      <w:r w:rsidR="008F7843" w:rsidRPr="00E7657A">
        <w:rPr>
          <w:rFonts w:ascii="Arial" w:hAnsi="Arial" w:cs="Arial"/>
          <w:sz w:val="22"/>
          <w:szCs w:val="22"/>
        </w:rPr>
        <w:t>,</w:t>
      </w:r>
      <w:r w:rsidRPr="00E7657A">
        <w:rPr>
          <w:rFonts w:ascii="Arial" w:hAnsi="Arial" w:cs="Arial"/>
          <w:sz w:val="22"/>
          <w:szCs w:val="22"/>
        </w:rPr>
        <w:t xml:space="preserve"> subsequently either withdraws or is excluded from the Procurement process, the Contracting Entity may, at its discretion</w:t>
      </w:r>
      <w:r w:rsidR="002356CA" w:rsidRPr="00E7657A">
        <w:rPr>
          <w:rFonts w:ascii="Arial" w:hAnsi="Arial" w:cs="Arial"/>
          <w:sz w:val="22"/>
          <w:szCs w:val="22"/>
        </w:rPr>
        <w:t xml:space="preserve"> and without any obligation whatsoever</w:t>
      </w:r>
      <w:r w:rsidRPr="00E7657A">
        <w:rPr>
          <w:rFonts w:ascii="Arial" w:hAnsi="Arial" w:cs="Arial"/>
          <w:sz w:val="22"/>
          <w:szCs w:val="22"/>
        </w:rPr>
        <w:t xml:space="preserve">, invite the next highest </w:t>
      </w:r>
      <w:r w:rsidR="003C7B81" w:rsidRPr="00E7657A">
        <w:rPr>
          <w:rFonts w:ascii="Arial" w:hAnsi="Arial" w:cs="Arial"/>
          <w:sz w:val="22"/>
          <w:szCs w:val="22"/>
        </w:rPr>
        <w:t xml:space="preserve">scored </w:t>
      </w:r>
      <w:r w:rsidRPr="00E7657A">
        <w:rPr>
          <w:rFonts w:ascii="Arial" w:hAnsi="Arial" w:cs="Arial"/>
          <w:sz w:val="22"/>
          <w:szCs w:val="22"/>
        </w:rPr>
        <w:t>Applicant</w:t>
      </w:r>
      <w:r w:rsidR="008F7843" w:rsidRPr="00E7657A">
        <w:rPr>
          <w:rFonts w:ascii="Arial" w:hAnsi="Arial" w:cs="Arial"/>
          <w:sz w:val="22"/>
          <w:szCs w:val="22"/>
        </w:rPr>
        <w:t>,</w:t>
      </w:r>
      <w:r w:rsidRPr="00E7657A">
        <w:rPr>
          <w:rFonts w:ascii="Arial" w:hAnsi="Arial" w:cs="Arial"/>
          <w:sz w:val="22"/>
          <w:szCs w:val="22"/>
        </w:rPr>
        <w:t xml:space="preserve">  to enter into the Procurement process and to receive the </w:t>
      </w:r>
      <w:r w:rsidR="00D33A83">
        <w:rPr>
          <w:rFonts w:ascii="Arial" w:hAnsi="Arial" w:cs="Arial"/>
          <w:sz w:val="22"/>
          <w:szCs w:val="22"/>
        </w:rPr>
        <w:t>RFT</w:t>
      </w:r>
      <w:r w:rsidRPr="00E7657A">
        <w:rPr>
          <w:rFonts w:ascii="Arial" w:hAnsi="Arial" w:cs="Arial"/>
          <w:sz w:val="22"/>
          <w:szCs w:val="22"/>
        </w:rPr>
        <w:t xml:space="preserve">. In such circumstances the Contracting Entity will notify </w:t>
      </w:r>
      <w:r w:rsidR="00996046">
        <w:rPr>
          <w:rFonts w:ascii="Arial" w:hAnsi="Arial" w:cs="Arial"/>
          <w:sz w:val="22"/>
          <w:szCs w:val="22"/>
        </w:rPr>
        <w:t xml:space="preserve">the affected </w:t>
      </w:r>
      <w:r w:rsidRPr="00E7657A">
        <w:rPr>
          <w:rFonts w:ascii="Arial" w:hAnsi="Arial" w:cs="Arial"/>
          <w:sz w:val="22"/>
          <w:szCs w:val="22"/>
        </w:rPr>
        <w:t>Applicants accordingly and may am</w:t>
      </w:r>
      <w:r w:rsidR="00181FAD" w:rsidRPr="00E7657A">
        <w:rPr>
          <w:rFonts w:ascii="Arial" w:hAnsi="Arial" w:cs="Arial"/>
          <w:sz w:val="22"/>
          <w:szCs w:val="22"/>
        </w:rPr>
        <w:t xml:space="preserve">end the indicative Procurement </w:t>
      </w:r>
      <w:r w:rsidR="00181FAD" w:rsidRPr="006E31B2">
        <w:rPr>
          <w:rFonts w:ascii="Arial" w:hAnsi="Arial" w:cs="Arial"/>
          <w:sz w:val="22"/>
          <w:szCs w:val="22"/>
        </w:rPr>
        <w:t>T</w:t>
      </w:r>
      <w:r w:rsidRPr="006E31B2">
        <w:rPr>
          <w:rFonts w:ascii="Arial" w:hAnsi="Arial" w:cs="Arial"/>
          <w:sz w:val="22"/>
          <w:szCs w:val="22"/>
        </w:rPr>
        <w:t>imetable.</w:t>
      </w:r>
    </w:p>
    <w:p w14:paraId="1060952C" w14:textId="77777777" w:rsidR="00181FAD" w:rsidRPr="0055558B" w:rsidRDefault="00181FAD" w:rsidP="0024095E">
      <w:pPr>
        <w:ind w:left="567"/>
        <w:rPr>
          <w:rFonts w:ascii="Arial" w:hAnsi="Arial" w:cs="Arial"/>
          <w:sz w:val="22"/>
          <w:szCs w:val="22"/>
          <w:highlight w:val="yellow"/>
        </w:rPr>
      </w:pPr>
      <w:r w:rsidRPr="0055558B">
        <w:rPr>
          <w:rFonts w:ascii="Arial" w:hAnsi="Arial" w:cs="Arial"/>
          <w:sz w:val="22"/>
          <w:szCs w:val="22"/>
          <w:highlight w:val="yellow"/>
        </w:rPr>
        <w:br w:type="page"/>
      </w:r>
    </w:p>
    <w:p w14:paraId="64476FC1" w14:textId="77777777" w:rsidR="00D40163" w:rsidRPr="0055558B" w:rsidRDefault="007444BF" w:rsidP="00D40163">
      <w:pPr>
        <w:pStyle w:val="Heading2"/>
        <w:rPr>
          <w:i w:val="0"/>
          <w:sz w:val="22"/>
          <w:szCs w:val="22"/>
          <w:lang w:eastAsia="en-GB"/>
        </w:rPr>
      </w:pPr>
      <w:bookmarkStart w:id="22" w:name="_Toc473623894"/>
      <w:r w:rsidRPr="0055558B">
        <w:rPr>
          <w:i w:val="0"/>
          <w:sz w:val="22"/>
          <w:szCs w:val="22"/>
          <w:lang w:eastAsia="en-GB"/>
        </w:rPr>
        <w:lastRenderedPageBreak/>
        <w:t>A.1</w:t>
      </w:r>
      <w:r w:rsidR="00181FAD" w:rsidRPr="0055558B">
        <w:rPr>
          <w:i w:val="0"/>
          <w:sz w:val="22"/>
          <w:szCs w:val="22"/>
          <w:lang w:eastAsia="en-GB"/>
        </w:rPr>
        <w:t>0</w:t>
      </w:r>
      <w:r w:rsidRPr="0055558B">
        <w:rPr>
          <w:i w:val="0"/>
          <w:sz w:val="22"/>
          <w:szCs w:val="22"/>
          <w:lang w:eastAsia="en-GB"/>
        </w:rPr>
        <w:t xml:space="preserve"> </w:t>
      </w:r>
      <w:r w:rsidR="001F5EF7" w:rsidRPr="0055558B">
        <w:rPr>
          <w:i w:val="0"/>
          <w:sz w:val="22"/>
          <w:szCs w:val="22"/>
          <w:lang w:eastAsia="en-GB"/>
        </w:rPr>
        <w:t xml:space="preserve">Pre-qualification </w:t>
      </w:r>
      <w:r w:rsidR="00A85080" w:rsidRPr="0055558B">
        <w:rPr>
          <w:i w:val="0"/>
          <w:sz w:val="22"/>
          <w:szCs w:val="22"/>
          <w:lang w:eastAsia="en-GB"/>
        </w:rPr>
        <w:t xml:space="preserve">Evaluation Type </w:t>
      </w:r>
      <w:r w:rsidRPr="0055558B">
        <w:rPr>
          <w:i w:val="0"/>
          <w:sz w:val="22"/>
          <w:szCs w:val="22"/>
          <w:lang w:eastAsia="en-GB"/>
        </w:rPr>
        <w:t>T</w:t>
      </w:r>
      <w:r w:rsidR="001F5EF7" w:rsidRPr="0055558B">
        <w:rPr>
          <w:i w:val="0"/>
          <w:sz w:val="22"/>
          <w:szCs w:val="22"/>
          <w:lang w:eastAsia="en-GB"/>
        </w:rPr>
        <w:t>abl</w:t>
      </w:r>
      <w:r w:rsidR="00BB6F6F" w:rsidRPr="0055558B">
        <w:rPr>
          <w:i w:val="0"/>
          <w:sz w:val="22"/>
          <w:szCs w:val="22"/>
          <w:lang w:eastAsia="en-GB"/>
        </w:rPr>
        <w:t>e</w:t>
      </w:r>
      <w:bookmarkEnd w:id="22"/>
      <w:r w:rsidR="00325BE7" w:rsidRPr="0055558B">
        <w:rPr>
          <w:i w:val="0"/>
          <w:sz w:val="22"/>
          <w:szCs w:val="22"/>
          <w:lang w:eastAsia="en-GB"/>
        </w:rPr>
        <w:t xml:space="preserve"> </w:t>
      </w:r>
    </w:p>
    <w:p w14:paraId="7B2006B5" w14:textId="77777777" w:rsidR="007444BF" w:rsidRPr="0055558B" w:rsidRDefault="007444BF" w:rsidP="007444BF">
      <w:pPr>
        <w:spacing w:after="240"/>
        <w:jc w:val="both"/>
        <w:rPr>
          <w:rFonts w:ascii="Arial" w:hAnsi="Arial" w:cs="Arial"/>
          <w:sz w:val="22"/>
          <w:szCs w:val="22"/>
        </w:rPr>
      </w:pPr>
      <w:r w:rsidRPr="0055558B">
        <w:rPr>
          <w:rFonts w:ascii="Arial" w:hAnsi="Arial" w:cs="Arial"/>
          <w:sz w:val="22"/>
          <w:szCs w:val="22"/>
        </w:rPr>
        <w:t xml:space="preserve">Below is the summary of </w:t>
      </w:r>
      <w:r w:rsidR="002356CA" w:rsidRPr="0055558B">
        <w:rPr>
          <w:rFonts w:ascii="Arial" w:hAnsi="Arial" w:cs="Arial"/>
          <w:sz w:val="22"/>
          <w:szCs w:val="22"/>
        </w:rPr>
        <w:t xml:space="preserve">the PQQ </w:t>
      </w:r>
      <w:r w:rsidR="00A85080" w:rsidRPr="0055558B">
        <w:rPr>
          <w:rFonts w:ascii="Arial" w:hAnsi="Arial" w:cs="Arial"/>
          <w:sz w:val="22"/>
          <w:szCs w:val="22"/>
        </w:rPr>
        <w:t>e</w:t>
      </w:r>
      <w:r w:rsidR="00C44099" w:rsidRPr="0055558B">
        <w:rPr>
          <w:rFonts w:ascii="Arial" w:hAnsi="Arial" w:cs="Arial"/>
          <w:sz w:val="22"/>
          <w:szCs w:val="22"/>
        </w:rPr>
        <w:t>valuation</w:t>
      </w:r>
      <w:r w:rsidRPr="0055558B">
        <w:rPr>
          <w:rFonts w:ascii="Arial" w:hAnsi="Arial" w:cs="Arial"/>
          <w:sz w:val="22"/>
          <w:szCs w:val="22"/>
        </w:rPr>
        <w:t xml:space="preserve"> criteria and </w:t>
      </w:r>
      <w:r w:rsidR="00A85080" w:rsidRPr="0055558B">
        <w:rPr>
          <w:rFonts w:ascii="Arial" w:hAnsi="Arial" w:cs="Arial"/>
          <w:sz w:val="22"/>
          <w:szCs w:val="22"/>
        </w:rPr>
        <w:t>type</w:t>
      </w:r>
      <w:r w:rsidR="00521B23" w:rsidRPr="0055558B">
        <w:rPr>
          <w:rFonts w:ascii="Arial" w:hAnsi="Arial" w:cs="Arial"/>
          <w:sz w:val="22"/>
          <w:szCs w:val="22"/>
        </w:rPr>
        <w:t>.</w:t>
      </w:r>
    </w:p>
    <w:tbl>
      <w:tblPr>
        <w:tblW w:w="764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144"/>
        <w:gridCol w:w="3251"/>
        <w:gridCol w:w="3251"/>
      </w:tblGrid>
      <w:tr w:rsidR="00C83D0B" w:rsidRPr="0055558B" w14:paraId="717709BD" w14:textId="77777777" w:rsidTr="051742EF">
        <w:trPr>
          <w:trHeight w:val="1199"/>
          <w:tblHeader/>
          <w:jc w:val="center"/>
        </w:trPr>
        <w:tc>
          <w:tcPr>
            <w:tcW w:w="1144" w:type="dxa"/>
            <w:shd w:val="clear" w:color="auto" w:fill="E6E6E6"/>
            <w:vAlign w:val="center"/>
          </w:tcPr>
          <w:p w14:paraId="16AE52D4" w14:textId="77777777" w:rsidR="00C83D0B" w:rsidRPr="0055558B" w:rsidRDefault="00C83D0B" w:rsidP="004D081A">
            <w:pPr>
              <w:jc w:val="center"/>
              <w:rPr>
                <w:rFonts w:ascii="Arial" w:hAnsi="Arial" w:cs="Arial"/>
                <w:b/>
                <w:bCs/>
                <w:sz w:val="22"/>
                <w:szCs w:val="22"/>
              </w:rPr>
            </w:pPr>
            <w:r w:rsidRPr="0055558B">
              <w:rPr>
                <w:rFonts w:ascii="Arial" w:hAnsi="Arial" w:cs="Arial"/>
                <w:b/>
                <w:bCs/>
                <w:sz w:val="22"/>
                <w:szCs w:val="22"/>
              </w:rPr>
              <w:t>Section</w:t>
            </w:r>
          </w:p>
        </w:tc>
        <w:tc>
          <w:tcPr>
            <w:tcW w:w="3251" w:type="dxa"/>
            <w:shd w:val="clear" w:color="auto" w:fill="E6E6E6"/>
            <w:vAlign w:val="center"/>
          </w:tcPr>
          <w:p w14:paraId="38AC5945" w14:textId="77777777" w:rsidR="00C83D0B" w:rsidRPr="0055558B" w:rsidRDefault="00C83D0B" w:rsidP="004D081A">
            <w:pPr>
              <w:widowControl w:val="0"/>
              <w:jc w:val="center"/>
              <w:rPr>
                <w:rFonts w:ascii="Arial" w:hAnsi="Arial" w:cs="Arial"/>
                <w:b/>
                <w:bCs/>
                <w:sz w:val="22"/>
                <w:szCs w:val="22"/>
              </w:rPr>
            </w:pPr>
            <w:r w:rsidRPr="0055558B">
              <w:rPr>
                <w:rFonts w:ascii="Arial" w:hAnsi="Arial" w:cs="Arial"/>
                <w:b/>
                <w:bCs/>
                <w:sz w:val="22"/>
                <w:szCs w:val="22"/>
              </w:rPr>
              <w:t>QUESTION/CRITERIA</w:t>
            </w:r>
          </w:p>
        </w:tc>
        <w:tc>
          <w:tcPr>
            <w:tcW w:w="3251" w:type="dxa"/>
            <w:shd w:val="clear" w:color="auto" w:fill="E6E6E6"/>
          </w:tcPr>
          <w:p w14:paraId="46E98621" w14:textId="77777777" w:rsidR="00C83D0B" w:rsidRPr="0055558B" w:rsidRDefault="00C83D0B" w:rsidP="004D081A">
            <w:pPr>
              <w:widowControl w:val="0"/>
              <w:jc w:val="center"/>
              <w:rPr>
                <w:rFonts w:ascii="Arial" w:hAnsi="Arial" w:cs="Arial"/>
                <w:b/>
                <w:bCs/>
                <w:sz w:val="22"/>
                <w:szCs w:val="22"/>
              </w:rPr>
            </w:pPr>
          </w:p>
          <w:p w14:paraId="07CB8692" w14:textId="77777777" w:rsidR="00C83D0B" w:rsidRPr="0055558B" w:rsidRDefault="00C83D0B" w:rsidP="00C83D0B">
            <w:pPr>
              <w:jc w:val="center"/>
              <w:rPr>
                <w:rFonts w:ascii="Arial" w:hAnsi="Arial" w:cs="Arial"/>
                <w:b/>
                <w:sz w:val="22"/>
                <w:szCs w:val="22"/>
              </w:rPr>
            </w:pPr>
          </w:p>
          <w:p w14:paraId="25F635B4" w14:textId="77777777" w:rsidR="00C83D0B" w:rsidRPr="0055558B" w:rsidRDefault="00A85080" w:rsidP="00A85080">
            <w:pPr>
              <w:jc w:val="center"/>
              <w:rPr>
                <w:rFonts w:ascii="Arial" w:hAnsi="Arial" w:cs="Arial"/>
                <w:sz w:val="22"/>
                <w:szCs w:val="22"/>
              </w:rPr>
            </w:pPr>
            <w:r w:rsidRPr="0055558B">
              <w:rPr>
                <w:rFonts w:ascii="Arial" w:hAnsi="Arial" w:cs="Arial"/>
                <w:b/>
                <w:sz w:val="22"/>
                <w:szCs w:val="22"/>
              </w:rPr>
              <w:t xml:space="preserve">Evaluation Type </w:t>
            </w:r>
          </w:p>
        </w:tc>
      </w:tr>
      <w:tr w:rsidR="00C83D0B" w:rsidRPr="0055558B" w14:paraId="48BFDB53" w14:textId="77777777" w:rsidTr="051742EF">
        <w:trPr>
          <w:trHeight w:val="1365"/>
          <w:jc w:val="center"/>
        </w:trPr>
        <w:tc>
          <w:tcPr>
            <w:tcW w:w="1144" w:type="dxa"/>
            <w:vAlign w:val="center"/>
          </w:tcPr>
          <w:p w14:paraId="7EBD7F35" w14:textId="77777777" w:rsidR="00C83D0B" w:rsidRPr="0055558B" w:rsidRDefault="00C83D0B" w:rsidP="00710995">
            <w:pPr>
              <w:rPr>
                <w:rFonts w:ascii="Arial" w:hAnsi="Arial" w:cs="Arial"/>
                <w:b/>
                <w:bCs/>
                <w:color w:val="000000"/>
                <w:sz w:val="22"/>
                <w:szCs w:val="22"/>
              </w:rPr>
            </w:pPr>
            <w:r w:rsidRPr="0055558B">
              <w:rPr>
                <w:rFonts w:ascii="Arial" w:hAnsi="Arial" w:cs="Arial"/>
                <w:b/>
                <w:bCs/>
                <w:color w:val="000000"/>
                <w:sz w:val="22"/>
                <w:szCs w:val="22"/>
              </w:rPr>
              <w:t>B.1</w:t>
            </w:r>
          </w:p>
        </w:tc>
        <w:tc>
          <w:tcPr>
            <w:tcW w:w="3251" w:type="dxa"/>
            <w:vAlign w:val="center"/>
          </w:tcPr>
          <w:p w14:paraId="46C615A8" w14:textId="77777777" w:rsidR="00C83D0B" w:rsidRPr="0055558B" w:rsidRDefault="00C83D0B" w:rsidP="00710995">
            <w:pPr>
              <w:rPr>
                <w:rFonts w:ascii="Arial" w:hAnsi="Arial" w:cs="Arial"/>
                <w:b/>
                <w:bCs/>
                <w:sz w:val="22"/>
                <w:szCs w:val="22"/>
                <w:lang w:val="en-US"/>
              </w:rPr>
            </w:pPr>
            <w:r w:rsidRPr="0055558B">
              <w:rPr>
                <w:rFonts w:ascii="Arial" w:hAnsi="Arial" w:cs="Arial"/>
                <w:b/>
                <w:bCs/>
                <w:sz w:val="22"/>
                <w:szCs w:val="22"/>
                <w:lang w:val="en-US"/>
              </w:rPr>
              <w:t>Applicant Details</w:t>
            </w:r>
            <w:r w:rsidR="003F6AAF" w:rsidRPr="0055558B">
              <w:rPr>
                <w:rFonts w:ascii="Arial" w:hAnsi="Arial" w:cs="Arial"/>
                <w:b/>
                <w:bCs/>
                <w:sz w:val="22"/>
                <w:szCs w:val="22"/>
                <w:lang w:val="en-US"/>
              </w:rPr>
              <w:t>, Employees/Resources, Group Company Details, Contact Details</w:t>
            </w:r>
            <w:r w:rsidRPr="0055558B">
              <w:rPr>
                <w:rFonts w:ascii="Arial" w:hAnsi="Arial" w:cs="Arial"/>
                <w:b/>
                <w:bCs/>
                <w:sz w:val="22"/>
                <w:szCs w:val="22"/>
                <w:lang w:val="en-US"/>
              </w:rPr>
              <w:t xml:space="preserve"> and Contracting Model</w:t>
            </w:r>
          </w:p>
        </w:tc>
        <w:tc>
          <w:tcPr>
            <w:tcW w:w="3251" w:type="dxa"/>
          </w:tcPr>
          <w:p w14:paraId="38399C2F" w14:textId="77777777" w:rsidR="00C83D0B" w:rsidRPr="0055558B" w:rsidRDefault="00C83D0B" w:rsidP="00710995">
            <w:pPr>
              <w:rPr>
                <w:rFonts w:ascii="Arial" w:hAnsi="Arial" w:cs="Arial"/>
                <w:b/>
                <w:bCs/>
                <w:sz w:val="22"/>
                <w:szCs w:val="22"/>
                <w:lang w:val="en-US"/>
              </w:rPr>
            </w:pPr>
          </w:p>
          <w:p w14:paraId="15297BDD" w14:textId="77777777" w:rsidR="00C83D0B" w:rsidRPr="0055558B" w:rsidRDefault="00C83D0B" w:rsidP="00710995">
            <w:pPr>
              <w:rPr>
                <w:rFonts w:ascii="Arial" w:hAnsi="Arial" w:cs="Arial"/>
                <w:b/>
                <w:bCs/>
                <w:sz w:val="22"/>
                <w:szCs w:val="22"/>
                <w:lang w:val="en-US"/>
              </w:rPr>
            </w:pPr>
          </w:p>
          <w:p w14:paraId="73817704" w14:textId="77777777" w:rsidR="00C83D0B" w:rsidRPr="0055558B" w:rsidRDefault="00C83D0B" w:rsidP="00710995">
            <w:pPr>
              <w:rPr>
                <w:rFonts w:ascii="Arial" w:hAnsi="Arial" w:cs="Arial"/>
                <w:b/>
                <w:bCs/>
                <w:sz w:val="22"/>
                <w:szCs w:val="22"/>
                <w:lang w:val="en-US"/>
              </w:rPr>
            </w:pPr>
            <w:r w:rsidRPr="0055558B">
              <w:rPr>
                <w:rFonts w:ascii="Arial" w:hAnsi="Arial" w:cs="Arial"/>
                <w:b/>
                <w:bCs/>
                <w:sz w:val="22"/>
                <w:szCs w:val="22"/>
                <w:lang w:val="en-US"/>
              </w:rPr>
              <w:t xml:space="preserve">Information </w:t>
            </w:r>
            <w:r w:rsidR="00A64B0E">
              <w:rPr>
                <w:rFonts w:ascii="Arial" w:hAnsi="Arial" w:cs="Arial"/>
                <w:b/>
                <w:bCs/>
                <w:sz w:val="22"/>
                <w:szCs w:val="22"/>
                <w:lang w:val="en-US"/>
              </w:rPr>
              <w:t>O</w:t>
            </w:r>
            <w:r w:rsidRPr="0055558B">
              <w:rPr>
                <w:rFonts w:ascii="Arial" w:hAnsi="Arial" w:cs="Arial"/>
                <w:b/>
                <w:bCs/>
                <w:sz w:val="22"/>
                <w:szCs w:val="22"/>
                <w:lang w:val="en-US"/>
              </w:rPr>
              <w:t>nly</w:t>
            </w:r>
          </w:p>
        </w:tc>
      </w:tr>
      <w:tr w:rsidR="00C83D0B" w:rsidRPr="006E31B2" w14:paraId="2A6B7AB3" w14:textId="77777777" w:rsidTr="00BC7BCA">
        <w:trPr>
          <w:trHeight w:val="507"/>
          <w:jc w:val="center"/>
        </w:trPr>
        <w:tc>
          <w:tcPr>
            <w:tcW w:w="1144" w:type="dxa"/>
            <w:vAlign w:val="center"/>
          </w:tcPr>
          <w:p w14:paraId="034DD732" w14:textId="77777777" w:rsidR="00C83D0B" w:rsidRPr="006E31B2" w:rsidRDefault="00C83D0B" w:rsidP="001074B6">
            <w:pPr>
              <w:rPr>
                <w:rFonts w:ascii="Arial" w:hAnsi="Arial" w:cs="Arial"/>
                <w:b/>
                <w:bCs/>
                <w:color w:val="000000"/>
                <w:sz w:val="22"/>
                <w:szCs w:val="22"/>
              </w:rPr>
            </w:pPr>
            <w:r w:rsidRPr="006E31B2">
              <w:rPr>
                <w:rFonts w:ascii="Arial" w:hAnsi="Arial" w:cs="Arial"/>
                <w:b/>
                <w:bCs/>
                <w:sz w:val="22"/>
                <w:szCs w:val="22"/>
              </w:rPr>
              <w:t>B.2</w:t>
            </w:r>
          </w:p>
        </w:tc>
        <w:tc>
          <w:tcPr>
            <w:tcW w:w="3251" w:type="dxa"/>
            <w:vAlign w:val="center"/>
          </w:tcPr>
          <w:p w14:paraId="5C455D0C" w14:textId="77777777" w:rsidR="00C83D0B" w:rsidRPr="006E31B2" w:rsidRDefault="00C83D0B" w:rsidP="001074B6">
            <w:pPr>
              <w:rPr>
                <w:rFonts w:ascii="Arial" w:hAnsi="Arial" w:cs="Arial"/>
                <w:b/>
                <w:bCs/>
                <w:sz w:val="22"/>
                <w:szCs w:val="22"/>
              </w:rPr>
            </w:pPr>
            <w:r w:rsidRPr="006E31B2">
              <w:rPr>
                <w:rFonts w:ascii="Arial" w:hAnsi="Arial" w:cs="Arial"/>
                <w:b/>
                <w:bCs/>
                <w:sz w:val="22"/>
                <w:szCs w:val="22"/>
              </w:rPr>
              <w:t>Financial</w:t>
            </w:r>
          </w:p>
        </w:tc>
        <w:tc>
          <w:tcPr>
            <w:tcW w:w="3251" w:type="dxa"/>
            <w:vAlign w:val="center"/>
          </w:tcPr>
          <w:p w14:paraId="6C0F84ED" w14:textId="372B77A3" w:rsidR="00C83D0B" w:rsidRPr="006E31B2" w:rsidRDefault="00C83D0B" w:rsidP="00025500">
            <w:pPr>
              <w:rPr>
                <w:rFonts w:ascii="Arial" w:hAnsi="Arial" w:cs="Arial"/>
                <w:b/>
                <w:bCs/>
                <w:sz w:val="22"/>
                <w:szCs w:val="22"/>
              </w:rPr>
            </w:pPr>
            <w:r w:rsidRPr="006E31B2">
              <w:rPr>
                <w:rFonts w:ascii="Arial" w:hAnsi="Arial" w:cs="Arial"/>
                <w:b/>
                <w:bCs/>
                <w:sz w:val="22"/>
                <w:szCs w:val="22"/>
              </w:rPr>
              <w:t>Pass/Fail</w:t>
            </w:r>
            <w:r w:rsidR="00025500" w:rsidRPr="006E31B2">
              <w:rPr>
                <w:rFonts w:ascii="Arial" w:hAnsi="Arial" w:cs="Arial"/>
                <w:b/>
                <w:bCs/>
                <w:sz w:val="22"/>
                <w:szCs w:val="22"/>
              </w:rPr>
              <w:t xml:space="preserve"> </w:t>
            </w:r>
          </w:p>
        </w:tc>
      </w:tr>
      <w:tr w:rsidR="00C83D0B" w:rsidRPr="006E31B2" w14:paraId="3F057C50" w14:textId="77777777" w:rsidTr="00BC7BCA">
        <w:trPr>
          <w:trHeight w:val="446"/>
          <w:jc w:val="center"/>
        </w:trPr>
        <w:tc>
          <w:tcPr>
            <w:tcW w:w="1144" w:type="dxa"/>
            <w:vAlign w:val="center"/>
          </w:tcPr>
          <w:p w14:paraId="784EEF94" w14:textId="77777777" w:rsidR="00C83D0B" w:rsidRPr="006E31B2" w:rsidRDefault="00C83D0B" w:rsidP="001074B6">
            <w:pPr>
              <w:keepNext/>
              <w:widowControl w:val="0"/>
              <w:outlineLvl w:val="3"/>
              <w:rPr>
                <w:rFonts w:ascii="Arial" w:hAnsi="Arial" w:cs="Arial"/>
                <w:b/>
                <w:bCs/>
                <w:sz w:val="22"/>
                <w:szCs w:val="22"/>
              </w:rPr>
            </w:pPr>
            <w:r w:rsidRPr="006E31B2">
              <w:rPr>
                <w:rFonts w:ascii="Arial" w:hAnsi="Arial" w:cs="Arial"/>
                <w:b/>
                <w:bCs/>
                <w:color w:val="000000"/>
                <w:sz w:val="22"/>
                <w:szCs w:val="22"/>
              </w:rPr>
              <w:t>B.3</w:t>
            </w:r>
          </w:p>
        </w:tc>
        <w:tc>
          <w:tcPr>
            <w:tcW w:w="3251" w:type="dxa"/>
            <w:vAlign w:val="center"/>
          </w:tcPr>
          <w:p w14:paraId="0749F6B5" w14:textId="77777777" w:rsidR="00C83D0B" w:rsidRPr="006E31B2" w:rsidRDefault="00C83D0B" w:rsidP="001074B6">
            <w:pPr>
              <w:rPr>
                <w:rFonts w:ascii="Arial" w:hAnsi="Arial" w:cs="Arial"/>
                <w:b/>
                <w:bCs/>
                <w:sz w:val="22"/>
                <w:szCs w:val="22"/>
              </w:rPr>
            </w:pPr>
            <w:r w:rsidRPr="006E31B2">
              <w:rPr>
                <w:rFonts w:ascii="Arial" w:hAnsi="Arial" w:cs="Arial"/>
                <w:b/>
                <w:bCs/>
                <w:sz w:val="22"/>
                <w:szCs w:val="22"/>
              </w:rPr>
              <w:t>Insurance</w:t>
            </w:r>
          </w:p>
        </w:tc>
        <w:tc>
          <w:tcPr>
            <w:tcW w:w="3251" w:type="dxa"/>
            <w:vAlign w:val="center"/>
          </w:tcPr>
          <w:p w14:paraId="3B8A2DA2" w14:textId="77777777" w:rsidR="00C83D0B" w:rsidRPr="006E31B2" w:rsidRDefault="00C83D0B" w:rsidP="001074B6">
            <w:pPr>
              <w:rPr>
                <w:rFonts w:ascii="Arial" w:hAnsi="Arial" w:cs="Arial"/>
                <w:b/>
                <w:bCs/>
                <w:sz w:val="22"/>
                <w:szCs w:val="22"/>
              </w:rPr>
            </w:pPr>
            <w:r w:rsidRPr="006E31B2">
              <w:rPr>
                <w:rFonts w:ascii="Arial" w:hAnsi="Arial" w:cs="Arial"/>
                <w:b/>
                <w:bCs/>
                <w:sz w:val="22"/>
                <w:szCs w:val="22"/>
              </w:rPr>
              <w:t>Pass/Fail</w:t>
            </w:r>
          </w:p>
        </w:tc>
      </w:tr>
      <w:tr w:rsidR="00C83D0B" w:rsidRPr="006E31B2" w14:paraId="5F06FFEF" w14:textId="77777777" w:rsidTr="00BC7BCA">
        <w:trPr>
          <w:trHeight w:val="395"/>
          <w:jc w:val="center"/>
        </w:trPr>
        <w:tc>
          <w:tcPr>
            <w:tcW w:w="1144" w:type="dxa"/>
            <w:vAlign w:val="center"/>
          </w:tcPr>
          <w:p w14:paraId="507EE872" w14:textId="77777777" w:rsidR="00C83D0B" w:rsidRPr="006E31B2" w:rsidRDefault="00C83D0B" w:rsidP="001074B6">
            <w:pPr>
              <w:rPr>
                <w:rFonts w:ascii="Arial" w:hAnsi="Arial" w:cs="Arial"/>
                <w:sz w:val="22"/>
                <w:szCs w:val="22"/>
              </w:rPr>
            </w:pPr>
            <w:r w:rsidRPr="006E31B2">
              <w:rPr>
                <w:rFonts w:ascii="Arial" w:hAnsi="Arial" w:cs="Arial"/>
                <w:b/>
                <w:bCs/>
                <w:color w:val="000000"/>
                <w:sz w:val="22"/>
                <w:szCs w:val="22"/>
              </w:rPr>
              <w:t>B.4</w:t>
            </w:r>
          </w:p>
        </w:tc>
        <w:tc>
          <w:tcPr>
            <w:tcW w:w="3251" w:type="dxa"/>
            <w:vAlign w:val="center"/>
          </w:tcPr>
          <w:p w14:paraId="5660511E" w14:textId="08775DC6" w:rsidR="00C83D0B" w:rsidRPr="006E31B2" w:rsidRDefault="00C83D0B" w:rsidP="001074B6">
            <w:pPr>
              <w:rPr>
                <w:rFonts w:ascii="Arial" w:hAnsi="Arial" w:cs="Arial"/>
                <w:b/>
                <w:bCs/>
                <w:sz w:val="22"/>
                <w:szCs w:val="22"/>
              </w:rPr>
            </w:pPr>
            <w:r w:rsidRPr="006E31B2">
              <w:rPr>
                <w:rFonts w:ascii="Arial" w:hAnsi="Arial" w:cs="Arial"/>
                <w:b/>
                <w:bCs/>
                <w:sz w:val="22"/>
                <w:szCs w:val="22"/>
              </w:rPr>
              <w:t xml:space="preserve">Requirements for Third Parties </w:t>
            </w:r>
          </w:p>
        </w:tc>
        <w:tc>
          <w:tcPr>
            <w:tcW w:w="3251" w:type="dxa"/>
            <w:vAlign w:val="center"/>
          </w:tcPr>
          <w:p w14:paraId="4814BF98" w14:textId="77777777" w:rsidR="00C83D0B" w:rsidRPr="006E31B2" w:rsidRDefault="00C83D0B" w:rsidP="001074B6">
            <w:pPr>
              <w:rPr>
                <w:rFonts w:ascii="Arial" w:hAnsi="Arial" w:cs="Arial"/>
                <w:b/>
                <w:bCs/>
                <w:sz w:val="22"/>
                <w:szCs w:val="22"/>
              </w:rPr>
            </w:pPr>
            <w:r w:rsidRPr="006E31B2">
              <w:rPr>
                <w:rFonts w:ascii="Arial" w:hAnsi="Arial" w:cs="Arial"/>
                <w:b/>
                <w:bCs/>
                <w:sz w:val="22"/>
                <w:szCs w:val="22"/>
              </w:rPr>
              <w:t>Pass/Fail</w:t>
            </w:r>
          </w:p>
        </w:tc>
      </w:tr>
      <w:tr w:rsidR="00C83D0B" w:rsidRPr="006E31B2" w14:paraId="0C8262A7" w14:textId="77777777" w:rsidTr="00BC7BCA">
        <w:trPr>
          <w:trHeight w:val="690"/>
          <w:jc w:val="center"/>
        </w:trPr>
        <w:tc>
          <w:tcPr>
            <w:tcW w:w="1144" w:type="dxa"/>
            <w:vAlign w:val="center"/>
          </w:tcPr>
          <w:p w14:paraId="2A956C3C" w14:textId="77777777" w:rsidR="00C83D0B" w:rsidRPr="006E31B2" w:rsidRDefault="00C83D0B" w:rsidP="001074B6">
            <w:pPr>
              <w:rPr>
                <w:rFonts w:ascii="Arial" w:hAnsi="Arial" w:cs="Arial"/>
                <w:b/>
                <w:bCs/>
                <w:color w:val="000000"/>
                <w:sz w:val="22"/>
                <w:szCs w:val="22"/>
              </w:rPr>
            </w:pPr>
            <w:r w:rsidRPr="006E31B2">
              <w:rPr>
                <w:rFonts w:ascii="Arial" w:hAnsi="Arial" w:cs="Arial"/>
                <w:b/>
                <w:bCs/>
                <w:color w:val="000000"/>
                <w:sz w:val="22"/>
                <w:szCs w:val="22"/>
              </w:rPr>
              <w:t>B.5</w:t>
            </w:r>
          </w:p>
        </w:tc>
        <w:tc>
          <w:tcPr>
            <w:tcW w:w="3251" w:type="dxa"/>
            <w:vAlign w:val="center"/>
          </w:tcPr>
          <w:p w14:paraId="41660FAA" w14:textId="77777777" w:rsidR="00C83D0B" w:rsidRPr="006E31B2" w:rsidRDefault="00C83D0B" w:rsidP="00C83D0B">
            <w:pPr>
              <w:rPr>
                <w:rFonts w:ascii="Arial" w:hAnsi="Arial" w:cs="Arial"/>
                <w:b/>
                <w:bCs/>
                <w:sz w:val="22"/>
                <w:szCs w:val="22"/>
              </w:rPr>
            </w:pPr>
            <w:r w:rsidRPr="006E31B2">
              <w:rPr>
                <w:rFonts w:ascii="Arial" w:hAnsi="Arial" w:cs="Arial"/>
                <w:b/>
                <w:bCs/>
                <w:sz w:val="22"/>
                <w:szCs w:val="22"/>
              </w:rPr>
              <w:t>Tax Clearance</w:t>
            </w:r>
          </w:p>
        </w:tc>
        <w:tc>
          <w:tcPr>
            <w:tcW w:w="3251" w:type="dxa"/>
            <w:vAlign w:val="center"/>
          </w:tcPr>
          <w:p w14:paraId="0373CCBF" w14:textId="77777777" w:rsidR="00C83D0B" w:rsidRPr="006E31B2" w:rsidRDefault="00C83D0B" w:rsidP="001074B6">
            <w:pPr>
              <w:rPr>
                <w:rFonts w:ascii="Arial" w:hAnsi="Arial" w:cs="Arial"/>
                <w:b/>
                <w:bCs/>
                <w:sz w:val="22"/>
                <w:szCs w:val="22"/>
              </w:rPr>
            </w:pPr>
            <w:r w:rsidRPr="006E31B2">
              <w:rPr>
                <w:rFonts w:ascii="Arial" w:hAnsi="Arial" w:cs="Arial"/>
                <w:b/>
                <w:bCs/>
                <w:sz w:val="22"/>
                <w:szCs w:val="22"/>
              </w:rPr>
              <w:t>Pass/Fail</w:t>
            </w:r>
          </w:p>
        </w:tc>
      </w:tr>
      <w:tr w:rsidR="00C83D0B" w:rsidRPr="006E31B2" w14:paraId="1B22A672" w14:textId="77777777" w:rsidTr="00BC7BCA">
        <w:trPr>
          <w:trHeight w:val="690"/>
          <w:jc w:val="center"/>
        </w:trPr>
        <w:tc>
          <w:tcPr>
            <w:tcW w:w="1144" w:type="dxa"/>
            <w:vAlign w:val="center"/>
          </w:tcPr>
          <w:p w14:paraId="010F5B0B" w14:textId="77777777" w:rsidR="00C83D0B" w:rsidRPr="006E31B2" w:rsidRDefault="00C83D0B" w:rsidP="001074B6">
            <w:pPr>
              <w:rPr>
                <w:rFonts w:ascii="Arial" w:hAnsi="Arial" w:cs="Arial"/>
                <w:b/>
                <w:bCs/>
                <w:color w:val="000000"/>
                <w:sz w:val="22"/>
                <w:szCs w:val="22"/>
              </w:rPr>
            </w:pPr>
            <w:r w:rsidRPr="006E31B2">
              <w:rPr>
                <w:rFonts w:ascii="Arial" w:hAnsi="Arial" w:cs="Arial"/>
                <w:b/>
                <w:bCs/>
                <w:color w:val="000000"/>
                <w:sz w:val="22"/>
                <w:szCs w:val="22"/>
              </w:rPr>
              <w:t>B.6</w:t>
            </w:r>
          </w:p>
        </w:tc>
        <w:tc>
          <w:tcPr>
            <w:tcW w:w="3251" w:type="dxa"/>
            <w:vAlign w:val="center"/>
          </w:tcPr>
          <w:p w14:paraId="45245537" w14:textId="77777777" w:rsidR="00C83D0B" w:rsidRPr="006E31B2" w:rsidRDefault="00C83D0B" w:rsidP="001074B6">
            <w:pPr>
              <w:rPr>
                <w:rFonts w:ascii="Arial" w:hAnsi="Arial" w:cs="Arial"/>
                <w:b/>
                <w:bCs/>
                <w:sz w:val="22"/>
                <w:szCs w:val="22"/>
              </w:rPr>
            </w:pPr>
            <w:r w:rsidRPr="006E31B2">
              <w:rPr>
                <w:rFonts w:ascii="Arial" w:hAnsi="Arial" w:cs="Arial"/>
                <w:b/>
                <w:bCs/>
                <w:sz w:val="22"/>
                <w:szCs w:val="22"/>
              </w:rPr>
              <w:t xml:space="preserve">Health &amp; Safety </w:t>
            </w:r>
          </w:p>
        </w:tc>
        <w:tc>
          <w:tcPr>
            <w:tcW w:w="3251" w:type="dxa"/>
            <w:vAlign w:val="center"/>
          </w:tcPr>
          <w:p w14:paraId="1DE5FCDF" w14:textId="7DA3254F" w:rsidR="00C83D0B" w:rsidRPr="006E31B2" w:rsidRDefault="00C83D0B" w:rsidP="00120A3E">
            <w:pPr>
              <w:rPr>
                <w:rFonts w:ascii="Arial" w:hAnsi="Arial" w:cs="Arial"/>
                <w:b/>
                <w:bCs/>
                <w:sz w:val="22"/>
                <w:szCs w:val="22"/>
              </w:rPr>
            </w:pPr>
            <w:r w:rsidRPr="006E31B2">
              <w:rPr>
                <w:rFonts w:ascii="Arial" w:hAnsi="Arial" w:cs="Arial"/>
                <w:b/>
                <w:bCs/>
                <w:sz w:val="22"/>
                <w:szCs w:val="22"/>
              </w:rPr>
              <w:t>Pass/Fail</w:t>
            </w:r>
            <w:r w:rsidR="00025500" w:rsidRPr="006E31B2">
              <w:rPr>
                <w:rFonts w:ascii="Arial" w:hAnsi="Arial" w:cs="Arial"/>
                <w:b/>
                <w:bCs/>
                <w:sz w:val="22"/>
                <w:szCs w:val="22"/>
              </w:rPr>
              <w:t xml:space="preserve"> </w:t>
            </w:r>
          </w:p>
        </w:tc>
      </w:tr>
      <w:tr w:rsidR="00C83D0B" w:rsidRPr="006E31B2" w14:paraId="1A6C5BD3" w14:textId="77777777" w:rsidTr="00BC7BCA">
        <w:trPr>
          <w:trHeight w:val="690"/>
          <w:jc w:val="center"/>
        </w:trPr>
        <w:tc>
          <w:tcPr>
            <w:tcW w:w="1144" w:type="dxa"/>
            <w:vAlign w:val="center"/>
          </w:tcPr>
          <w:p w14:paraId="1B581611" w14:textId="77777777" w:rsidR="00C83D0B" w:rsidRPr="006E31B2" w:rsidRDefault="00C83D0B" w:rsidP="001074B6">
            <w:pPr>
              <w:rPr>
                <w:rFonts w:ascii="Arial" w:hAnsi="Arial" w:cs="Arial"/>
                <w:b/>
                <w:bCs/>
                <w:color w:val="000000"/>
                <w:sz w:val="22"/>
                <w:szCs w:val="22"/>
              </w:rPr>
            </w:pPr>
            <w:r w:rsidRPr="006E31B2">
              <w:rPr>
                <w:rFonts w:ascii="Arial" w:hAnsi="Arial" w:cs="Arial"/>
                <w:b/>
                <w:bCs/>
                <w:color w:val="000000"/>
                <w:sz w:val="22"/>
                <w:szCs w:val="22"/>
              </w:rPr>
              <w:t>B.7</w:t>
            </w:r>
          </w:p>
        </w:tc>
        <w:tc>
          <w:tcPr>
            <w:tcW w:w="3251" w:type="dxa"/>
            <w:vAlign w:val="center"/>
          </w:tcPr>
          <w:p w14:paraId="1D535BED" w14:textId="77777777" w:rsidR="00C83D0B" w:rsidRPr="006E31B2" w:rsidRDefault="00C83D0B" w:rsidP="001074B6">
            <w:pPr>
              <w:rPr>
                <w:rFonts w:ascii="Arial" w:hAnsi="Arial" w:cs="Arial"/>
                <w:b/>
                <w:bCs/>
                <w:sz w:val="22"/>
                <w:szCs w:val="22"/>
              </w:rPr>
            </w:pPr>
            <w:r w:rsidRPr="006E31B2">
              <w:rPr>
                <w:rFonts w:ascii="Arial" w:hAnsi="Arial" w:cs="Arial"/>
                <w:b/>
                <w:bCs/>
                <w:sz w:val="22"/>
                <w:szCs w:val="22"/>
              </w:rPr>
              <w:t>Environmental Management</w:t>
            </w:r>
          </w:p>
        </w:tc>
        <w:tc>
          <w:tcPr>
            <w:tcW w:w="3251" w:type="dxa"/>
            <w:vAlign w:val="center"/>
          </w:tcPr>
          <w:p w14:paraId="21FA4D18" w14:textId="77777777" w:rsidR="00C83D0B" w:rsidRPr="006E31B2" w:rsidRDefault="00C83D0B" w:rsidP="001074B6">
            <w:pPr>
              <w:rPr>
                <w:rFonts w:ascii="Arial" w:hAnsi="Arial" w:cs="Arial"/>
                <w:b/>
                <w:bCs/>
                <w:sz w:val="22"/>
                <w:szCs w:val="22"/>
              </w:rPr>
            </w:pPr>
            <w:r w:rsidRPr="006E31B2">
              <w:rPr>
                <w:rFonts w:ascii="Arial" w:hAnsi="Arial" w:cs="Arial"/>
                <w:b/>
                <w:bCs/>
                <w:sz w:val="22"/>
                <w:szCs w:val="22"/>
              </w:rPr>
              <w:t>Pass/Fail</w:t>
            </w:r>
          </w:p>
        </w:tc>
      </w:tr>
      <w:tr w:rsidR="00C83D0B" w:rsidRPr="006E31B2" w14:paraId="038DFBF5" w14:textId="77777777" w:rsidTr="00BC7BCA">
        <w:trPr>
          <w:trHeight w:val="690"/>
          <w:jc w:val="center"/>
        </w:trPr>
        <w:tc>
          <w:tcPr>
            <w:tcW w:w="1144" w:type="dxa"/>
            <w:vAlign w:val="center"/>
          </w:tcPr>
          <w:p w14:paraId="4A0B79C7" w14:textId="77777777" w:rsidR="00C83D0B" w:rsidRPr="006E31B2" w:rsidRDefault="00C83D0B" w:rsidP="001074B6">
            <w:pPr>
              <w:rPr>
                <w:rFonts w:ascii="Arial" w:hAnsi="Arial" w:cs="Arial"/>
                <w:b/>
                <w:bCs/>
                <w:color w:val="000000"/>
                <w:sz w:val="22"/>
                <w:szCs w:val="22"/>
              </w:rPr>
            </w:pPr>
            <w:r w:rsidRPr="006E31B2">
              <w:rPr>
                <w:rFonts w:ascii="Arial" w:hAnsi="Arial" w:cs="Arial"/>
                <w:b/>
                <w:bCs/>
                <w:color w:val="000000"/>
                <w:sz w:val="22"/>
                <w:szCs w:val="22"/>
              </w:rPr>
              <w:t>B.8</w:t>
            </w:r>
          </w:p>
        </w:tc>
        <w:tc>
          <w:tcPr>
            <w:tcW w:w="3251" w:type="dxa"/>
            <w:vAlign w:val="center"/>
          </w:tcPr>
          <w:p w14:paraId="354BB61D" w14:textId="77777777" w:rsidR="00C83D0B" w:rsidRPr="006E31B2" w:rsidRDefault="00C83D0B" w:rsidP="001074B6">
            <w:pPr>
              <w:rPr>
                <w:rFonts w:ascii="Arial" w:hAnsi="Arial" w:cs="Arial"/>
                <w:b/>
                <w:bCs/>
                <w:sz w:val="22"/>
                <w:szCs w:val="22"/>
              </w:rPr>
            </w:pPr>
            <w:r w:rsidRPr="006E31B2">
              <w:rPr>
                <w:rFonts w:ascii="Arial" w:hAnsi="Arial" w:cs="Arial"/>
                <w:b/>
                <w:bCs/>
                <w:sz w:val="22"/>
                <w:szCs w:val="22"/>
              </w:rPr>
              <w:t>Quality Assurance</w:t>
            </w:r>
          </w:p>
        </w:tc>
        <w:tc>
          <w:tcPr>
            <w:tcW w:w="3251" w:type="dxa"/>
            <w:vAlign w:val="center"/>
          </w:tcPr>
          <w:p w14:paraId="349642D0" w14:textId="77777777" w:rsidR="00C83D0B" w:rsidRPr="006E31B2" w:rsidRDefault="00C83D0B" w:rsidP="001074B6">
            <w:pPr>
              <w:rPr>
                <w:rFonts w:ascii="Arial" w:hAnsi="Arial" w:cs="Arial"/>
                <w:b/>
                <w:bCs/>
                <w:sz w:val="22"/>
                <w:szCs w:val="22"/>
              </w:rPr>
            </w:pPr>
            <w:r w:rsidRPr="006E31B2">
              <w:rPr>
                <w:rFonts w:ascii="Arial" w:hAnsi="Arial" w:cs="Arial"/>
                <w:b/>
                <w:bCs/>
                <w:sz w:val="22"/>
                <w:szCs w:val="22"/>
              </w:rPr>
              <w:t>Pass/Fail</w:t>
            </w:r>
          </w:p>
        </w:tc>
      </w:tr>
      <w:tr w:rsidR="00C83D0B" w:rsidRPr="006E31B2" w14:paraId="40806FAF" w14:textId="77777777" w:rsidTr="00BC7BCA">
        <w:trPr>
          <w:trHeight w:val="634"/>
          <w:jc w:val="center"/>
        </w:trPr>
        <w:tc>
          <w:tcPr>
            <w:tcW w:w="1144" w:type="dxa"/>
          </w:tcPr>
          <w:p w14:paraId="7907AA09" w14:textId="77777777" w:rsidR="00C83D0B" w:rsidRPr="006E31B2" w:rsidRDefault="00C83D0B" w:rsidP="001074B6">
            <w:pPr>
              <w:rPr>
                <w:rFonts w:ascii="Arial" w:hAnsi="Arial" w:cs="Arial"/>
                <w:b/>
                <w:bCs/>
                <w:color w:val="000000"/>
                <w:sz w:val="22"/>
                <w:szCs w:val="22"/>
              </w:rPr>
            </w:pPr>
            <w:r w:rsidRPr="006E31B2">
              <w:rPr>
                <w:rFonts w:ascii="Arial" w:hAnsi="Arial" w:cs="Arial"/>
                <w:b/>
                <w:bCs/>
                <w:color w:val="000000"/>
                <w:sz w:val="22"/>
                <w:szCs w:val="22"/>
              </w:rPr>
              <w:t>B.9</w:t>
            </w:r>
          </w:p>
        </w:tc>
        <w:tc>
          <w:tcPr>
            <w:tcW w:w="3251" w:type="dxa"/>
            <w:vAlign w:val="center"/>
          </w:tcPr>
          <w:p w14:paraId="361318C6" w14:textId="77777777" w:rsidR="00C83D0B" w:rsidRPr="006E31B2" w:rsidRDefault="00C83D0B" w:rsidP="001074B6">
            <w:pPr>
              <w:rPr>
                <w:rFonts w:ascii="Arial" w:hAnsi="Arial" w:cs="Arial"/>
                <w:b/>
                <w:bCs/>
                <w:sz w:val="22"/>
                <w:szCs w:val="22"/>
              </w:rPr>
            </w:pPr>
            <w:r w:rsidRPr="006E31B2">
              <w:rPr>
                <w:rFonts w:ascii="Arial" w:hAnsi="Arial" w:cs="Arial"/>
                <w:b/>
                <w:bCs/>
                <w:kern w:val="28"/>
                <w:sz w:val="22"/>
                <w:szCs w:val="22"/>
              </w:rPr>
              <w:t>Experience &amp; Technical Capability</w:t>
            </w:r>
          </w:p>
        </w:tc>
        <w:tc>
          <w:tcPr>
            <w:tcW w:w="3251" w:type="dxa"/>
            <w:vAlign w:val="center"/>
          </w:tcPr>
          <w:p w14:paraId="15AA475D" w14:textId="77777777" w:rsidR="00C83D0B" w:rsidRPr="006E31B2" w:rsidRDefault="00C83D0B" w:rsidP="001074B6">
            <w:pPr>
              <w:rPr>
                <w:rFonts w:ascii="Arial" w:hAnsi="Arial" w:cs="Arial"/>
                <w:b/>
                <w:bCs/>
                <w:kern w:val="28"/>
                <w:sz w:val="22"/>
                <w:szCs w:val="22"/>
              </w:rPr>
            </w:pPr>
            <w:r w:rsidRPr="006E31B2">
              <w:rPr>
                <w:rFonts w:ascii="Arial" w:hAnsi="Arial" w:cs="Arial"/>
                <w:b/>
                <w:bCs/>
                <w:kern w:val="28"/>
                <w:sz w:val="22"/>
                <w:szCs w:val="22"/>
              </w:rPr>
              <w:t>Qualitative (</w:t>
            </w:r>
            <w:r w:rsidR="00356393" w:rsidRPr="006E31B2">
              <w:rPr>
                <w:rFonts w:ascii="Arial" w:hAnsi="Arial" w:cs="Arial"/>
                <w:b/>
                <w:bCs/>
                <w:kern w:val="28"/>
                <w:sz w:val="22"/>
                <w:szCs w:val="22"/>
              </w:rPr>
              <w:t>S</w:t>
            </w:r>
            <w:r w:rsidRPr="006E31B2">
              <w:rPr>
                <w:rFonts w:ascii="Arial" w:hAnsi="Arial" w:cs="Arial"/>
                <w:b/>
                <w:bCs/>
                <w:kern w:val="28"/>
                <w:sz w:val="22"/>
                <w:szCs w:val="22"/>
              </w:rPr>
              <w:t>cored)</w:t>
            </w:r>
            <w:r w:rsidR="00350158" w:rsidRPr="006E31B2">
              <w:rPr>
                <w:rFonts w:ascii="Arial" w:hAnsi="Arial" w:cs="Arial"/>
                <w:b/>
                <w:bCs/>
                <w:kern w:val="28"/>
                <w:sz w:val="22"/>
                <w:szCs w:val="22"/>
              </w:rPr>
              <w:t xml:space="preserve"> </w:t>
            </w:r>
          </w:p>
        </w:tc>
      </w:tr>
      <w:tr w:rsidR="00C83D0B" w:rsidRPr="006E31B2" w14:paraId="255B4469" w14:textId="77777777" w:rsidTr="00BC7BCA">
        <w:trPr>
          <w:trHeight w:val="544"/>
          <w:jc w:val="center"/>
        </w:trPr>
        <w:tc>
          <w:tcPr>
            <w:tcW w:w="1144" w:type="dxa"/>
          </w:tcPr>
          <w:p w14:paraId="1A496F8F" w14:textId="77777777" w:rsidR="00C83D0B" w:rsidRPr="006E31B2" w:rsidRDefault="00C83D0B" w:rsidP="001074B6">
            <w:pPr>
              <w:rPr>
                <w:rFonts w:ascii="Arial" w:hAnsi="Arial" w:cs="Arial"/>
                <w:b/>
                <w:bCs/>
                <w:color w:val="000000"/>
                <w:sz w:val="22"/>
                <w:szCs w:val="22"/>
              </w:rPr>
            </w:pPr>
            <w:r w:rsidRPr="006E31B2">
              <w:rPr>
                <w:rFonts w:ascii="Arial" w:hAnsi="Arial" w:cs="Arial"/>
                <w:b/>
                <w:bCs/>
                <w:color w:val="000000"/>
                <w:sz w:val="22"/>
                <w:szCs w:val="22"/>
              </w:rPr>
              <w:t>B.10</w:t>
            </w:r>
          </w:p>
        </w:tc>
        <w:tc>
          <w:tcPr>
            <w:tcW w:w="3251" w:type="dxa"/>
            <w:vAlign w:val="center"/>
          </w:tcPr>
          <w:p w14:paraId="0E497268" w14:textId="77777777" w:rsidR="00C83D0B" w:rsidRPr="006E31B2" w:rsidRDefault="00C83D0B" w:rsidP="001074B6">
            <w:pPr>
              <w:rPr>
                <w:rFonts w:ascii="Arial" w:hAnsi="Arial" w:cs="Arial"/>
                <w:b/>
                <w:bCs/>
                <w:kern w:val="28"/>
                <w:sz w:val="22"/>
                <w:szCs w:val="22"/>
              </w:rPr>
            </w:pPr>
            <w:r w:rsidRPr="006E31B2">
              <w:rPr>
                <w:rFonts w:ascii="Arial" w:hAnsi="Arial" w:cs="Arial"/>
                <w:b/>
                <w:bCs/>
                <w:kern w:val="28"/>
                <w:sz w:val="22"/>
                <w:szCs w:val="22"/>
              </w:rPr>
              <w:t xml:space="preserve">Eligibility </w:t>
            </w:r>
          </w:p>
        </w:tc>
        <w:tc>
          <w:tcPr>
            <w:tcW w:w="3251" w:type="dxa"/>
            <w:vAlign w:val="center"/>
          </w:tcPr>
          <w:p w14:paraId="32B6AEC3" w14:textId="77777777" w:rsidR="00C83D0B" w:rsidRPr="006E31B2" w:rsidRDefault="00C83D0B" w:rsidP="001074B6">
            <w:pPr>
              <w:rPr>
                <w:rFonts w:ascii="Arial" w:hAnsi="Arial" w:cs="Arial"/>
                <w:b/>
                <w:bCs/>
                <w:kern w:val="28"/>
                <w:sz w:val="22"/>
                <w:szCs w:val="22"/>
              </w:rPr>
            </w:pPr>
            <w:r w:rsidRPr="006E31B2">
              <w:rPr>
                <w:rFonts w:ascii="Arial" w:hAnsi="Arial" w:cs="Arial"/>
                <w:b/>
                <w:bCs/>
                <w:kern w:val="28"/>
                <w:sz w:val="22"/>
                <w:szCs w:val="22"/>
              </w:rPr>
              <w:t>Pass/Fail</w:t>
            </w:r>
          </w:p>
        </w:tc>
      </w:tr>
      <w:tr w:rsidR="00FB0B04" w:rsidRPr="0055558B" w14:paraId="155BD328" w14:textId="77777777" w:rsidTr="00BC7BCA">
        <w:trPr>
          <w:trHeight w:val="544"/>
          <w:jc w:val="center"/>
        </w:trPr>
        <w:tc>
          <w:tcPr>
            <w:tcW w:w="1144" w:type="dxa"/>
          </w:tcPr>
          <w:p w14:paraId="7B2ABEA1" w14:textId="7EC06E48" w:rsidR="00FB0B04" w:rsidRPr="006E31B2" w:rsidRDefault="00FB0B04" w:rsidP="001074B6">
            <w:pPr>
              <w:rPr>
                <w:rFonts w:ascii="Arial" w:hAnsi="Arial" w:cs="Arial"/>
                <w:b/>
                <w:bCs/>
                <w:color w:val="000000"/>
                <w:sz w:val="22"/>
                <w:szCs w:val="22"/>
              </w:rPr>
            </w:pPr>
            <w:r w:rsidRPr="006E31B2">
              <w:rPr>
                <w:rFonts w:ascii="Arial" w:hAnsi="Arial" w:cs="Arial"/>
                <w:b/>
                <w:bCs/>
                <w:color w:val="000000"/>
                <w:sz w:val="22"/>
                <w:szCs w:val="22"/>
              </w:rPr>
              <w:t>B.11</w:t>
            </w:r>
          </w:p>
        </w:tc>
        <w:tc>
          <w:tcPr>
            <w:tcW w:w="3251" w:type="dxa"/>
            <w:vAlign w:val="center"/>
          </w:tcPr>
          <w:p w14:paraId="31E02664" w14:textId="3753CEAC" w:rsidR="00FB0B04" w:rsidRPr="006E31B2" w:rsidRDefault="00FB0B04" w:rsidP="001074B6">
            <w:pPr>
              <w:rPr>
                <w:rFonts w:ascii="Arial" w:hAnsi="Arial" w:cs="Arial"/>
                <w:b/>
                <w:bCs/>
                <w:kern w:val="28"/>
                <w:sz w:val="22"/>
                <w:szCs w:val="22"/>
              </w:rPr>
            </w:pPr>
            <w:r w:rsidRPr="006E31B2">
              <w:rPr>
                <w:rFonts w:ascii="Arial" w:hAnsi="Arial" w:cs="Arial"/>
                <w:b/>
                <w:bCs/>
                <w:kern w:val="28"/>
                <w:sz w:val="22"/>
                <w:szCs w:val="22"/>
              </w:rPr>
              <w:t>Data Protection</w:t>
            </w:r>
          </w:p>
        </w:tc>
        <w:tc>
          <w:tcPr>
            <w:tcW w:w="3251" w:type="dxa"/>
            <w:vAlign w:val="center"/>
          </w:tcPr>
          <w:p w14:paraId="7F2DA690" w14:textId="252C628B" w:rsidR="00FB0B04" w:rsidRPr="006E31B2" w:rsidRDefault="00FB0B04" w:rsidP="001074B6">
            <w:pPr>
              <w:rPr>
                <w:rFonts w:ascii="Arial" w:hAnsi="Arial" w:cs="Arial"/>
                <w:b/>
                <w:bCs/>
                <w:kern w:val="28"/>
                <w:sz w:val="22"/>
                <w:szCs w:val="22"/>
              </w:rPr>
            </w:pPr>
            <w:r w:rsidRPr="006E31B2">
              <w:rPr>
                <w:rFonts w:ascii="Arial" w:hAnsi="Arial" w:cs="Arial"/>
                <w:b/>
                <w:bCs/>
                <w:kern w:val="28"/>
                <w:sz w:val="22"/>
                <w:szCs w:val="22"/>
              </w:rPr>
              <w:t>Pass/Fail</w:t>
            </w:r>
          </w:p>
        </w:tc>
      </w:tr>
    </w:tbl>
    <w:p w14:paraId="395C3441" w14:textId="77777777" w:rsidR="00A370C3" w:rsidRPr="0055558B" w:rsidRDefault="00A370C3" w:rsidP="00F57EFA">
      <w:pPr>
        <w:pStyle w:val="ACBody1"/>
        <w:ind w:left="0"/>
        <w:rPr>
          <w:rFonts w:ascii="Arial" w:hAnsi="Arial" w:cs="Arial"/>
          <w:kern w:val="28"/>
          <w:sz w:val="22"/>
          <w:szCs w:val="22"/>
          <w:lang w:val="en-GB"/>
        </w:rPr>
      </w:pPr>
    </w:p>
    <w:p w14:paraId="214D7FBA" w14:textId="77777777" w:rsidR="00482095" w:rsidRPr="0055558B" w:rsidRDefault="00E106AB" w:rsidP="003B7D53">
      <w:pPr>
        <w:numPr>
          <w:ilvl w:val="0"/>
          <w:numId w:val="12"/>
        </w:numPr>
        <w:spacing w:after="240"/>
        <w:ind w:left="426"/>
        <w:jc w:val="both"/>
        <w:rPr>
          <w:rFonts w:ascii="Arial" w:eastAsia="Arial Unicode MS" w:hAnsi="Arial" w:cs="Arial"/>
          <w:sz w:val="22"/>
          <w:szCs w:val="22"/>
          <w:lang w:val="en-IE"/>
        </w:rPr>
      </w:pPr>
      <w:r w:rsidRPr="0055558B">
        <w:rPr>
          <w:rFonts w:ascii="Arial" w:eastAsia="Arial Unicode MS" w:hAnsi="Arial" w:cs="Arial"/>
          <w:i/>
          <w:sz w:val="22"/>
          <w:szCs w:val="22"/>
          <w:lang w:val="en-IE"/>
        </w:rPr>
        <w:t>Information Only</w:t>
      </w:r>
      <w:r w:rsidRPr="0055558B">
        <w:rPr>
          <w:rFonts w:ascii="Arial" w:eastAsia="Arial Unicode MS" w:hAnsi="Arial" w:cs="Arial"/>
          <w:sz w:val="22"/>
          <w:szCs w:val="22"/>
          <w:lang w:val="en-IE"/>
        </w:rPr>
        <w:t xml:space="preserve">  - </w:t>
      </w:r>
      <w:r w:rsidR="00530FE7" w:rsidRPr="0055558B">
        <w:rPr>
          <w:rFonts w:ascii="Arial" w:eastAsia="Arial Unicode MS" w:hAnsi="Arial" w:cs="Arial"/>
          <w:sz w:val="22"/>
          <w:szCs w:val="22"/>
          <w:lang w:val="en-IE"/>
        </w:rPr>
        <w:t xml:space="preserve"> </w:t>
      </w:r>
      <w:r w:rsidR="00A85080" w:rsidRPr="0055558B">
        <w:rPr>
          <w:rFonts w:ascii="Arial" w:eastAsia="Arial Unicode MS" w:hAnsi="Arial" w:cs="Arial"/>
          <w:sz w:val="22"/>
          <w:szCs w:val="22"/>
          <w:lang w:val="en-IE"/>
        </w:rPr>
        <w:t xml:space="preserve">the information </w:t>
      </w:r>
      <w:r w:rsidR="00530FE7" w:rsidRPr="0055558B">
        <w:rPr>
          <w:rFonts w:ascii="Arial" w:eastAsia="Arial Unicode MS" w:hAnsi="Arial" w:cs="Arial"/>
          <w:sz w:val="22"/>
          <w:szCs w:val="22"/>
          <w:lang w:val="en-IE"/>
        </w:rPr>
        <w:t xml:space="preserve">is required but will not be used for evaluation purposes; </w:t>
      </w:r>
    </w:p>
    <w:p w14:paraId="3529BB71" w14:textId="77777777" w:rsidR="00E106AB" w:rsidRPr="0055558B" w:rsidRDefault="00E106AB" w:rsidP="003B7D53">
      <w:pPr>
        <w:numPr>
          <w:ilvl w:val="0"/>
          <w:numId w:val="12"/>
        </w:numPr>
        <w:spacing w:after="240"/>
        <w:ind w:left="426"/>
        <w:jc w:val="both"/>
        <w:rPr>
          <w:rFonts w:ascii="Arial" w:eastAsia="Arial Unicode MS" w:hAnsi="Arial" w:cs="Arial"/>
          <w:sz w:val="22"/>
          <w:szCs w:val="22"/>
          <w:lang w:val="en-IE"/>
        </w:rPr>
      </w:pPr>
      <w:r w:rsidRPr="0055558B">
        <w:rPr>
          <w:rFonts w:ascii="Arial" w:eastAsia="Arial Unicode MS" w:hAnsi="Arial" w:cs="Arial"/>
          <w:i/>
          <w:sz w:val="22"/>
          <w:szCs w:val="22"/>
          <w:lang w:val="en-IE"/>
        </w:rPr>
        <w:t>Pass/Fail</w:t>
      </w:r>
      <w:r w:rsidRPr="0055558B">
        <w:rPr>
          <w:rFonts w:ascii="Arial" w:eastAsia="Arial Unicode MS" w:hAnsi="Arial" w:cs="Arial"/>
          <w:sz w:val="22"/>
          <w:szCs w:val="22"/>
          <w:lang w:val="en-IE"/>
        </w:rPr>
        <w:t xml:space="preserve"> – </w:t>
      </w:r>
      <w:r w:rsidR="00530FE7" w:rsidRPr="0055558B">
        <w:rPr>
          <w:rFonts w:ascii="Arial" w:eastAsia="Arial Unicode MS" w:hAnsi="Arial" w:cs="Arial"/>
          <w:sz w:val="22"/>
          <w:szCs w:val="22"/>
          <w:lang w:val="en-IE"/>
        </w:rPr>
        <w:t>the information provided will be evaluated as pass/fail</w:t>
      </w:r>
      <w:r w:rsidR="00E943C9" w:rsidRPr="0055558B">
        <w:rPr>
          <w:rFonts w:ascii="Arial" w:eastAsia="Arial Unicode MS" w:hAnsi="Arial" w:cs="Arial"/>
          <w:sz w:val="22"/>
          <w:szCs w:val="22"/>
          <w:lang w:val="en-IE"/>
        </w:rPr>
        <w:t xml:space="preserve">; </w:t>
      </w:r>
    </w:p>
    <w:p w14:paraId="1D08B2B9" w14:textId="77777777" w:rsidR="001D1F16" w:rsidRDefault="001D1F16" w:rsidP="003B7D53">
      <w:pPr>
        <w:numPr>
          <w:ilvl w:val="0"/>
          <w:numId w:val="12"/>
        </w:numPr>
        <w:spacing w:after="240"/>
        <w:ind w:left="426"/>
        <w:jc w:val="both"/>
        <w:rPr>
          <w:rFonts w:ascii="Arial" w:eastAsia="Arial Unicode MS" w:hAnsi="Arial" w:cs="Arial"/>
          <w:sz w:val="22"/>
          <w:szCs w:val="22"/>
          <w:lang w:val="en-IE"/>
        </w:rPr>
      </w:pPr>
      <w:r w:rsidRPr="0055558B">
        <w:rPr>
          <w:rFonts w:ascii="Arial" w:eastAsia="Arial Unicode MS" w:hAnsi="Arial" w:cs="Arial"/>
          <w:i/>
          <w:sz w:val="22"/>
          <w:szCs w:val="22"/>
          <w:lang w:val="en-IE"/>
        </w:rPr>
        <w:t xml:space="preserve">Qualitative </w:t>
      </w:r>
      <w:r w:rsidRPr="0055558B">
        <w:rPr>
          <w:rFonts w:ascii="Arial" w:eastAsia="Arial Unicode MS" w:hAnsi="Arial" w:cs="Arial"/>
          <w:sz w:val="22"/>
          <w:szCs w:val="22"/>
          <w:lang w:val="en-IE"/>
        </w:rPr>
        <w:t xml:space="preserve">– </w:t>
      </w:r>
      <w:r w:rsidR="00E943C9" w:rsidRPr="0055558B">
        <w:rPr>
          <w:rFonts w:ascii="Arial" w:eastAsia="Arial Unicode MS" w:hAnsi="Arial" w:cs="Arial"/>
          <w:sz w:val="22"/>
          <w:szCs w:val="22"/>
          <w:lang w:val="en-IE"/>
        </w:rPr>
        <w:t xml:space="preserve">the information will be </w:t>
      </w:r>
      <w:r w:rsidR="001B2BE8" w:rsidRPr="0055558B">
        <w:rPr>
          <w:rFonts w:ascii="Arial" w:eastAsia="Arial Unicode MS" w:hAnsi="Arial" w:cs="Arial"/>
          <w:sz w:val="22"/>
          <w:szCs w:val="22"/>
          <w:lang w:val="en-IE"/>
        </w:rPr>
        <w:t>evaluated</w:t>
      </w:r>
      <w:r w:rsidRPr="0055558B">
        <w:rPr>
          <w:rFonts w:ascii="Arial" w:eastAsia="Arial Unicode MS" w:hAnsi="Arial" w:cs="Arial"/>
          <w:sz w:val="22"/>
          <w:szCs w:val="22"/>
          <w:lang w:val="en-IE"/>
        </w:rPr>
        <w:t xml:space="preserve"> and scored.</w:t>
      </w:r>
    </w:p>
    <w:p w14:paraId="5CAA250E" w14:textId="77777777" w:rsidR="00F4363F" w:rsidRPr="0055558B" w:rsidRDefault="00F4363F" w:rsidP="00EA1D34">
      <w:pPr>
        <w:spacing w:after="240"/>
        <w:ind w:left="426"/>
        <w:jc w:val="both"/>
        <w:rPr>
          <w:rFonts w:ascii="Arial" w:eastAsia="Arial Unicode MS" w:hAnsi="Arial" w:cs="Arial"/>
          <w:sz w:val="22"/>
          <w:szCs w:val="22"/>
          <w:lang w:val="en-IE"/>
        </w:rPr>
      </w:pPr>
    </w:p>
    <w:p w14:paraId="1D27AFE4" w14:textId="6BBD052E" w:rsidR="0C736A6B" w:rsidRDefault="0C736A6B">
      <w:r>
        <w:br w:type="page"/>
      </w:r>
    </w:p>
    <w:p w14:paraId="5DF0EABF" w14:textId="125B915A" w:rsidR="0C736A6B" w:rsidRDefault="0C736A6B" w:rsidP="0C736A6B"/>
    <w:p w14:paraId="6A96D1C5" w14:textId="57DEA22E" w:rsidR="0C736A6B" w:rsidRDefault="0C736A6B" w:rsidP="0C736A6B">
      <w:pPr>
        <w:pStyle w:val="ACBody1"/>
        <w:ind w:left="426"/>
        <w:rPr>
          <w:rFonts w:ascii="Arial" w:eastAsia="Arial Unicode MS" w:hAnsi="Arial" w:cs="Arial"/>
          <w:i/>
          <w:iCs/>
          <w:sz w:val="22"/>
          <w:szCs w:val="22"/>
        </w:rPr>
      </w:pPr>
    </w:p>
    <w:p w14:paraId="7F91B86E" w14:textId="77777777" w:rsidR="009C2AB5" w:rsidRPr="005C50A9" w:rsidRDefault="00A85080" w:rsidP="000F03A7">
      <w:pPr>
        <w:pStyle w:val="Heading2"/>
        <w:jc w:val="center"/>
        <w:rPr>
          <w:sz w:val="32"/>
          <w:szCs w:val="32"/>
        </w:rPr>
      </w:pPr>
      <w:bookmarkStart w:id="23" w:name="_Toc473623895"/>
      <w:r w:rsidRPr="005C50A9">
        <w:rPr>
          <w:sz w:val="32"/>
          <w:szCs w:val="32"/>
        </w:rPr>
        <w:t xml:space="preserve">SECTION B - </w:t>
      </w:r>
      <w:r w:rsidR="009C2AB5" w:rsidRPr="005C50A9">
        <w:rPr>
          <w:sz w:val="32"/>
          <w:szCs w:val="32"/>
        </w:rPr>
        <w:t>PRE-QUALIFICATION QUESTIONNAIRE</w:t>
      </w:r>
      <w:bookmarkEnd w:id="23"/>
    </w:p>
    <w:p w14:paraId="145D5511" w14:textId="77777777" w:rsidR="009C2AB5" w:rsidRPr="0055558B" w:rsidRDefault="009C2AB5" w:rsidP="009C2AB5">
      <w:pPr>
        <w:pStyle w:val="Heading2"/>
        <w:rPr>
          <w:sz w:val="22"/>
          <w:szCs w:val="22"/>
        </w:rPr>
      </w:pPr>
    </w:p>
    <w:p w14:paraId="5B951F74" w14:textId="53E2B579" w:rsidR="004735B0" w:rsidRPr="0055558B" w:rsidRDefault="00A85080" w:rsidP="009C2AB5">
      <w:pPr>
        <w:tabs>
          <w:tab w:val="center" w:pos="4153"/>
          <w:tab w:val="right" w:pos="8306"/>
        </w:tabs>
        <w:ind w:left="426"/>
        <w:jc w:val="both"/>
        <w:rPr>
          <w:rFonts w:ascii="Arial" w:hAnsi="Arial" w:cs="Arial"/>
          <w:b/>
          <w:sz w:val="22"/>
          <w:szCs w:val="22"/>
        </w:rPr>
      </w:pPr>
      <w:r w:rsidRPr="0055558B">
        <w:rPr>
          <w:rFonts w:ascii="Arial" w:hAnsi="Arial" w:cs="Arial"/>
          <w:b/>
          <w:sz w:val="22"/>
          <w:szCs w:val="22"/>
        </w:rPr>
        <w:t>TO BE COMPLETED BY THE APPLICANT/APPLICANT MEMBER</w:t>
      </w:r>
      <w:r w:rsidR="007A1D6D" w:rsidRPr="0055558B">
        <w:rPr>
          <w:rFonts w:ascii="Arial" w:hAnsi="Arial" w:cs="Arial"/>
          <w:b/>
          <w:sz w:val="22"/>
          <w:szCs w:val="22"/>
        </w:rPr>
        <w:t>/ANY ENTITY BEING RELIED UPON</w:t>
      </w:r>
    </w:p>
    <w:p w14:paraId="02E47A6A" w14:textId="77777777" w:rsidR="004735B0" w:rsidRPr="0055558B" w:rsidRDefault="004735B0" w:rsidP="00C76C0F">
      <w:pPr>
        <w:pStyle w:val="Caption"/>
        <w:rPr>
          <w:rFonts w:eastAsia="Calibri"/>
          <w:lang w:val="en-IE"/>
        </w:rPr>
      </w:pPr>
    </w:p>
    <w:tbl>
      <w:tblPr>
        <w:tblpPr w:leftFromText="180" w:rightFromText="180" w:vertAnchor="page" w:horzAnchor="page" w:tblpX="1541" w:tblpY="3821"/>
        <w:tblW w:w="8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4111"/>
      </w:tblGrid>
      <w:tr w:rsidR="00C76C0F" w:rsidRPr="0055558B" w14:paraId="0B89C924" w14:textId="77777777" w:rsidTr="00EA1D34">
        <w:trPr>
          <w:trHeight w:val="567"/>
        </w:trPr>
        <w:tc>
          <w:tcPr>
            <w:tcW w:w="4111" w:type="dxa"/>
            <w:tcBorders>
              <w:top w:val="single" w:sz="4" w:space="0" w:color="7F7F7F"/>
              <w:left w:val="single" w:sz="4" w:space="0" w:color="7F7F7F"/>
              <w:bottom w:val="single" w:sz="4" w:space="0" w:color="7F7F7F"/>
              <w:right w:val="single" w:sz="4" w:space="0" w:color="7F7F7F"/>
            </w:tcBorders>
            <w:shd w:val="pct20" w:color="auto" w:fill="auto"/>
          </w:tcPr>
          <w:p w14:paraId="1238DCBF" w14:textId="77777777" w:rsidR="00C76C0F" w:rsidRPr="0055558B" w:rsidRDefault="00C76C0F" w:rsidP="007504B1">
            <w:pPr>
              <w:rPr>
                <w:rFonts w:ascii="Arial" w:hAnsi="Arial" w:cs="Arial"/>
                <w:b/>
                <w:sz w:val="22"/>
                <w:szCs w:val="22"/>
              </w:rPr>
            </w:pPr>
          </w:p>
        </w:tc>
        <w:tc>
          <w:tcPr>
            <w:tcW w:w="4111" w:type="dxa"/>
            <w:tcBorders>
              <w:top w:val="single" w:sz="4" w:space="0" w:color="7F7F7F"/>
              <w:left w:val="single" w:sz="4" w:space="0" w:color="7F7F7F"/>
              <w:bottom w:val="single" w:sz="4" w:space="0" w:color="7F7F7F"/>
              <w:right w:val="single" w:sz="4" w:space="0" w:color="7F7F7F"/>
            </w:tcBorders>
            <w:shd w:val="pct20" w:color="auto" w:fill="auto"/>
          </w:tcPr>
          <w:p w14:paraId="2A79539F" w14:textId="77777777" w:rsidR="00C76C0F" w:rsidRPr="0055558B" w:rsidRDefault="00C76C0F" w:rsidP="007504B1">
            <w:pPr>
              <w:rPr>
                <w:rFonts w:ascii="Arial" w:hAnsi="Arial" w:cs="Arial"/>
                <w:b/>
                <w:sz w:val="22"/>
                <w:szCs w:val="22"/>
              </w:rPr>
            </w:pPr>
          </w:p>
        </w:tc>
      </w:tr>
      <w:tr w:rsidR="00C76C0F" w:rsidRPr="0055558B" w14:paraId="3848C396" w14:textId="77777777" w:rsidTr="005F0626">
        <w:trPr>
          <w:trHeight w:val="592"/>
        </w:trPr>
        <w:tc>
          <w:tcPr>
            <w:tcW w:w="4111" w:type="dxa"/>
            <w:tcBorders>
              <w:top w:val="single" w:sz="4" w:space="0" w:color="7F7F7F"/>
            </w:tcBorders>
            <w:vAlign w:val="center"/>
          </w:tcPr>
          <w:p w14:paraId="3FF61D68" w14:textId="77777777" w:rsidR="00C76C0F" w:rsidRPr="0055558B" w:rsidRDefault="00C76C0F" w:rsidP="007504B1">
            <w:pPr>
              <w:pStyle w:val="NormalWeb"/>
              <w:jc w:val="both"/>
              <w:rPr>
                <w:rFonts w:ascii="Arial" w:hAnsi="Arial" w:cs="Arial"/>
                <w:b/>
                <w:sz w:val="22"/>
                <w:szCs w:val="22"/>
                <w:lang w:val="fr-FR"/>
              </w:rPr>
            </w:pPr>
            <w:r w:rsidRPr="0055558B">
              <w:rPr>
                <w:rFonts w:ascii="Arial" w:hAnsi="Arial" w:cs="Arial"/>
                <w:b/>
                <w:sz w:val="22"/>
                <w:szCs w:val="22"/>
                <w:lang w:val="fr-FR"/>
              </w:rPr>
              <w:t>Questionnaire No. :</w:t>
            </w:r>
          </w:p>
        </w:tc>
        <w:tc>
          <w:tcPr>
            <w:tcW w:w="4111" w:type="dxa"/>
            <w:tcBorders>
              <w:top w:val="single" w:sz="4" w:space="0" w:color="7F7F7F"/>
            </w:tcBorders>
            <w:vAlign w:val="center"/>
          </w:tcPr>
          <w:p w14:paraId="5FD2E284" w14:textId="20CBCB65" w:rsidR="00C76C0F" w:rsidRPr="0055558B" w:rsidRDefault="00176290" w:rsidP="007504B1">
            <w:pPr>
              <w:pStyle w:val="NormalWeb"/>
              <w:jc w:val="both"/>
              <w:rPr>
                <w:rFonts w:ascii="Arial" w:hAnsi="Arial" w:cs="Arial"/>
                <w:sz w:val="22"/>
                <w:szCs w:val="22"/>
                <w:lang w:val="fr-FR"/>
              </w:rPr>
            </w:pPr>
            <w:r w:rsidRPr="00075E04">
              <w:rPr>
                <w:rFonts w:ascii="Arial" w:hAnsi="Arial" w:cs="Arial"/>
                <w:sz w:val="22"/>
                <w:szCs w:val="22"/>
                <w:lang w:val="fr-FR"/>
              </w:rPr>
              <w:t>2026-OJS096-00344199</w:t>
            </w:r>
          </w:p>
        </w:tc>
      </w:tr>
      <w:tr w:rsidR="00C76C0F" w:rsidRPr="0055558B" w14:paraId="65A113A7" w14:textId="77777777" w:rsidTr="005F0626">
        <w:trPr>
          <w:trHeight w:val="593"/>
        </w:trPr>
        <w:tc>
          <w:tcPr>
            <w:tcW w:w="4111" w:type="dxa"/>
            <w:vAlign w:val="center"/>
          </w:tcPr>
          <w:p w14:paraId="5A841EF7" w14:textId="77777777" w:rsidR="00C76C0F" w:rsidRPr="0055558B" w:rsidRDefault="00C76C0F" w:rsidP="007504B1">
            <w:pPr>
              <w:pStyle w:val="NormalWeb"/>
              <w:jc w:val="both"/>
              <w:rPr>
                <w:rFonts w:ascii="Arial" w:hAnsi="Arial" w:cs="Arial"/>
                <w:b/>
                <w:sz w:val="22"/>
                <w:szCs w:val="22"/>
                <w:lang w:val="fr-FR"/>
              </w:rPr>
            </w:pPr>
            <w:r w:rsidRPr="0055558B">
              <w:rPr>
                <w:rFonts w:ascii="Arial" w:hAnsi="Arial" w:cs="Arial"/>
                <w:b/>
                <w:sz w:val="22"/>
                <w:szCs w:val="22"/>
                <w:lang w:val="fr-FR"/>
              </w:rPr>
              <w:t>Contracting Entity Reference:</w:t>
            </w:r>
          </w:p>
        </w:tc>
        <w:tc>
          <w:tcPr>
            <w:tcW w:w="4111" w:type="dxa"/>
            <w:vAlign w:val="center"/>
          </w:tcPr>
          <w:p w14:paraId="19A4E2E4" w14:textId="101ED830" w:rsidR="00C76C0F" w:rsidRPr="0055558B" w:rsidRDefault="00CE400C" w:rsidP="007504B1">
            <w:pPr>
              <w:pStyle w:val="NormalWeb"/>
              <w:jc w:val="both"/>
              <w:rPr>
                <w:rFonts w:ascii="Arial" w:hAnsi="Arial" w:cs="Arial"/>
                <w:sz w:val="22"/>
                <w:szCs w:val="22"/>
                <w:lang w:val="fr-FR"/>
              </w:rPr>
            </w:pPr>
            <w:r>
              <w:rPr>
                <w:rFonts w:ascii="Arial" w:hAnsi="Arial" w:cs="Arial"/>
                <w:sz w:val="22"/>
                <w:szCs w:val="22"/>
                <w:lang w:val="fr-FR"/>
              </w:rPr>
              <w:t xml:space="preserve">TR5142 </w:t>
            </w:r>
            <w:r w:rsidR="00230752">
              <w:rPr>
                <w:rFonts w:ascii="Arial" w:hAnsi="Arial" w:cs="Arial"/>
                <w:sz w:val="22"/>
                <w:szCs w:val="22"/>
                <w:lang w:val="fr-FR"/>
              </w:rPr>
              <w:t>–</w:t>
            </w:r>
            <w:r>
              <w:rPr>
                <w:rFonts w:ascii="Arial" w:hAnsi="Arial" w:cs="Arial"/>
                <w:sz w:val="22"/>
                <w:szCs w:val="22"/>
                <w:lang w:val="fr-FR"/>
              </w:rPr>
              <w:t xml:space="preserve"> </w:t>
            </w:r>
            <w:r w:rsidR="009945D0">
              <w:rPr>
                <w:rFonts w:ascii="Arial" w:hAnsi="Arial" w:cs="Arial"/>
                <w:sz w:val="22"/>
                <w:szCs w:val="22"/>
                <w:lang w:val="fr-FR"/>
              </w:rPr>
              <w:t>Customer Campaign and Communications Management Tool</w:t>
            </w:r>
          </w:p>
        </w:tc>
      </w:tr>
      <w:tr w:rsidR="00C76C0F" w:rsidRPr="0055558B" w14:paraId="18675F49" w14:textId="77777777" w:rsidTr="005F0626">
        <w:trPr>
          <w:trHeight w:val="593"/>
        </w:trPr>
        <w:tc>
          <w:tcPr>
            <w:tcW w:w="4111" w:type="dxa"/>
            <w:vAlign w:val="center"/>
          </w:tcPr>
          <w:p w14:paraId="6F7BCACD" w14:textId="77777777" w:rsidR="00C76C0F" w:rsidRPr="0055558B" w:rsidRDefault="00C76C0F" w:rsidP="007504B1">
            <w:pPr>
              <w:pStyle w:val="NormalWeb"/>
              <w:jc w:val="both"/>
              <w:rPr>
                <w:rFonts w:ascii="Arial" w:hAnsi="Arial" w:cs="Arial"/>
                <w:b/>
                <w:sz w:val="22"/>
                <w:szCs w:val="22"/>
                <w:lang w:val="fr-FR"/>
              </w:rPr>
            </w:pPr>
            <w:r w:rsidRPr="0055558B">
              <w:rPr>
                <w:rFonts w:ascii="Arial" w:hAnsi="Arial" w:cs="Arial"/>
                <w:b/>
                <w:sz w:val="22"/>
                <w:szCs w:val="22"/>
                <w:lang w:val="fr-FR"/>
              </w:rPr>
              <w:t>Date Issued:</w:t>
            </w:r>
          </w:p>
        </w:tc>
        <w:tc>
          <w:tcPr>
            <w:tcW w:w="4111" w:type="dxa"/>
            <w:vAlign w:val="center"/>
          </w:tcPr>
          <w:p w14:paraId="7B201234" w14:textId="1EEEF5AF" w:rsidR="00C76C0F" w:rsidRPr="0055558B" w:rsidRDefault="00626F0D" w:rsidP="007504B1">
            <w:pPr>
              <w:pStyle w:val="NormalWeb"/>
              <w:jc w:val="both"/>
              <w:rPr>
                <w:rFonts w:ascii="Arial" w:hAnsi="Arial" w:cs="Arial"/>
                <w:sz w:val="22"/>
                <w:szCs w:val="22"/>
                <w:lang w:val="fr-FR"/>
              </w:rPr>
            </w:pPr>
            <w:r>
              <w:rPr>
                <w:rFonts w:ascii="Arial" w:hAnsi="Arial" w:cs="Arial"/>
                <w:sz w:val="22"/>
                <w:szCs w:val="22"/>
                <w:lang w:val="fr-FR"/>
              </w:rPr>
              <w:t>As per eTenders</w:t>
            </w:r>
          </w:p>
        </w:tc>
      </w:tr>
      <w:tr w:rsidR="00C76C0F" w:rsidRPr="0055558B" w14:paraId="7C45AA88" w14:textId="77777777" w:rsidTr="005F0626">
        <w:trPr>
          <w:trHeight w:val="593"/>
        </w:trPr>
        <w:tc>
          <w:tcPr>
            <w:tcW w:w="4111" w:type="dxa"/>
            <w:vAlign w:val="center"/>
          </w:tcPr>
          <w:p w14:paraId="50BF39E0" w14:textId="77777777" w:rsidR="00C76C0F" w:rsidRPr="0055558B" w:rsidRDefault="00C76C0F" w:rsidP="007504B1">
            <w:pPr>
              <w:pStyle w:val="NormalWeb"/>
              <w:rPr>
                <w:rFonts w:ascii="Arial" w:hAnsi="Arial" w:cs="Arial"/>
                <w:b/>
                <w:sz w:val="22"/>
                <w:szCs w:val="22"/>
                <w:lang w:val="fr-FR"/>
              </w:rPr>
            </w:pPr>
            <w:r w:rsidRPr="0055558B">
              <w:rPr>
                <w:rFonts w:ascii="Arial" w:hAnsi="Arial" w:cs="Arial"/>
                <w:b/>
                <w:sz w:val="22"/>
                <w:szCs w:val="22"/>
                <w:lang w:val="fr-FR"/>
              </w:rPr>
              <w:t>Return Completed Version by:</w:t>
            </w:r>
          </w:p>
        </w:tc>
        <w:tc>
          <w:tcPr>
            <w:tcW w:w="4111" w:type="dxa"/>
            <w:vAlign w:val="center"/>
          </w:tcPr>
          <w:p w14:paraId="531C35B8" w14:textId="1B2F79C3" w:rsidR="00C76C0F" w:rsidRPr="0055558B" w:rsidRDefault="00626CF1" w:rsidP="007504B1">
            <w:pPr>
              <w:pStyle w:val="NormalWeb"/>
              <w:jc w:val="both"/>
              <w:rPr>
                <w:rFonts w:ascii="Arial" w:hAnsi="Arial" w:cs="Arial"/>
                <w:sz w:val="22"/>
                <w:szCs w:val="22"/>
                <w:lang w:val="fr-FR"/>
              </w:rPr>
            </w:pPr>
            <w:r>
              <w:rPr>
                <w:rFonts w:ascii="Arial" w:hAnsi="Arial" w:cs="Arial"/>
                <w:sz w:val="22"/>
                <w:szCs w:val="22"/>
                <w:lang w:val="fr-FR"/>
              </w:rPr>
              <w:t>As per eTenders</w:t>
            </w:r>
          </w:p>
        </w:tc>
      </w:tr>
      <w:tr w:rsidR="00C76C0F" w:rsidRPr="0055558B" w14:paraId="03F22F82" w14:textId="77777777" w:rsidTr="005F0626">
        <w:trPr>
          <w:trHeight w:val="593"/>
        </w:trPr>
        <w:tc>
          <w:tcPr>
            <w:tcW w:w="4111" w:type="dxa"/>
            <w:vAlign w:val="center"/>
          </w:tcPr>
          <w:p w14:paraId="17AC29AE" w14:textId="77777777" w:rsidR="00C76C0F" w:rsidRPr="0055558B" w:rsidRDefault="00C76C0F" w:rsidP="007504B1">
            <w:pPr>
              <w:pStyle w:val="NormalWeb"/>
              <w:jc w:val="both"/>
              <w:rPr>
                <w:rFonts w:ascii="Arial" w:hAnsi="Arial" w:cs="Arial"/>
                <w:b/>
                <w:sz w:val="22"/>
                <w:szCs w:val="22"/>
                <w:lang w:val="fr-FR"/>
              </w:rPr>
            </w:pPr>
            <w:r w:rsidRPr="0055558B">
              <w:rPr>
                <w:rFonts w:ascii="Arial" w:hAnsi="Arial" w:cs="Arial"/>
                <w:b/>
                <w:sz w:val="22"/>
                <w:szCs w:val="22"/>
                <w:lang w:val="fr-FR"/>
              </w:rPr>
              <w:t>For the attention of:</w:t>
            </w:r>
          </w:p>
        </w:tc>
        <w:tc>
          <w:tcPr>
            <w:tcW w:w="4111" w:type="dxa"/>
            <w:vAlign w:val="center"/>
          </w:tcPr>
          <w:p w14:paraId="42C7BEDE" w14:textId="02BD1C36" w:rsidR="00C76C0F" w:rsidRPr="0055558B" w:rsidRDefault="00ED4329" w:rsidP="007504B1">
            <w:pPr>
              <w:pStyle w:val="NormalWeb"/>
              <w:jc w:val="both"/>
              <w:rPr>
                <w:rFonts w:ascii="Arial" w:hAnsi="Arial" w:cs="Arial"/>
                <w:sz w:val="22"/>
                <w:szCs w:val="22"/>
                <w:lang w:val="fr-FR"/>
              </w:rPr>
            </w:pPr>
            <w:r>
              <w:rPr>
                <w:rFonts w:ascii="Arial" w:hAnsi="Arial" w:cs="Arial"/>
                <w:sz w:val="22"/>
                <w:szCs w:val="22"/>
                <w:lang w:val="fr-FR"/>
              </w:rPr>
              <w:t>ESB Procurement</w:t>
            </w:r>
          </w:p>
        </w:tc>
      </w:tr>
      <w:tr w:rsidR="00C76C0F" w:rsidRPr="0055558B" w14:paraId="6A42A7D9" w14:textId="77777777" w:rsidTr="005F0626">
        <w:trPr>
          <w:trHeight w:val="593"/>
        </w:trPr>
        <w:tc>
          <w:tcPr>
            <w:tcW w:w="4111" w:type="dxa"/>
            <w:vAlign w:val="center"/>
          </w:tcPr>
          <w:p w14:paraId="7D152E11" w14:textId="77777777" w:rsidR="00C76C0F" w:rsidRPr="0055558B" w:rsidRDefault="00C76C0F" w:rsidP="007504B1">
            <w:pPr>
              <w:pStyle w:val="NormalWeb"/>
              <w:jc w:val="both"/>
              <w:rPr>
                <w:rFonts w:ascii="Arial" w:hAnsi="Arial" w:cs="Arial"/>
                <w:b/>
                <w:sz w:val="22"/>
                <w:szCs w:val="22"/>
                <w:lang w:val="fr-FR"/>
              </w:rPr>
            </w:pPr>
            <w:r w:rsidRPr="0055558B">
              <w:rPr>
                <w:rFonts w:ascii="Arial" w:hAnsi="Arial" w:cs="Arial"/>
                <w:b/>
                <w:sz w:val="22"/>
                <w:szCs w:val="22"/>
                <w:lang w:val="fr-FR"/>
              </w:rPr>
              <w:t>Email Address:</w:t>
            </w:r>
          </w:p>
        </w:tc>
        <w:tc>
          <w:tcPr>
            <w:tcW w:w="4111" w:type="dxa"/>
            <w:vAlign w:val="center"/>
          </w:tcPr>
          <w:p w14:paraId="1D8BECB6" w14:textId="77777777" w:rsidR="00BF6E1C" w:rsidRPr="00BF6E1C" w:rsidRDefault="00BF6E1C" w:rsidP="00293B7D">
            <w:pPr>
              <w:pStyle w:val="NormalWeb"/>
              <w:jc w:val="center"/>
              <w:rPr>
                <w:rFonts w:ascii="Arial" w:hAnsi="Arial" w:cs="Arial"/>
                <w:sz w:val="22"/>
                <w:szCs w:val="22"/>
                <w:lang w:val="fr-FR"/>
              </w:rPr>
            </w:pPr>
            <w:r w:rsidRPr="00BF6E1C">
              <w:rPr>
                <w:rFonts w:ascii="Arial" w:hAnsi="Arial" w:cs="Arial"/>
                <w:sz w:val="22"/>
                <w:szCs w:val="22"/>
                <w:lang w:val="fr-FR"/>
              </w:rPr>
              <w:t>Contact with ESB Procurement should take place using the messaging functions on Gov e-Tenders. The Following contact information is provided for use in extenuating circumstances.</w:t>
            </w:r>
          </w:p>
          <w:p w14:paraId="309549F2" w14:textId="1C04B9A4" w:rsidR="00C76C0F" w:rsidRPr="0055558B" w:rsidRDefault="00BF6E1C" w:rsidP="00293B7D">
            <w:pPr>
              <w:pStyle w:val="NormalWeb"/>
              <w:jc w:val="center"/>
              <w:rPr>
                <w:rFonts w:ascii="Arial" w:hAnsi="Arial" w:cs="Arial"/>
                <w:sz w:val="22"/>
                <w:szCs w:val="22"/>
                <w:lang w:val="fr-FR"/>
              </w:rPr>
            </w:pPr>
            <w:r w:rsidRPr="00BF6E1C">
              <w:rPr>
                <w:rFonts w:ascii="Arial" w:hAnsi="Arial" w:cs="Arial"/>
                <w:sz w:val="22"/>
                <w:szCs w:val="22"/>
                <w:lang w:val="fr-FR"/>
              </w:rPr>
              <w:t>esprocurement@esb.ie</w:t>
            </w:r>
          </w:p>
        </w:tc>
      </w:tr>
    </w:tbl>
    <w:p w14:paraId="43900A5B" w14:textId="77777777" w:rsidR="00C76C0F" w:rsidRDefault="00C76C0F" w:rsidP="004735B0">
      <w:pPr>
        <w:spacing w:after="240"/>
        <w:rPr>
          <w:rFonts w:ascii="Arial" w:eastAsia="Calibri" w:hAnsi="Arial" w:cs="Arial"/>
          <w:b/>
          <w:bCs/>
          <w:sz w:val="22"/>
          <w:szCs w:val="22"/>
          <w:lang w:val="en-IE"/>
        </w:rPr>
      </w:pPr>
    </w:p>
    <w:p w14:paraId="2FB7B53E" w14:textId="77777777" w:rsidR="00C76C0F" w:rsidRDefault="00C76C0F" w:rsidP="004735B0">
      <w:pPr>
        <w:spacing w:after="240"/>
        <w:rPr>
          <w:rFonts w:ascii="Arial" w:eastAsia="Calibri" w:hAnsi="Arial" w:cs="Arial"/>
          <w:b/>
          <w:bCs/>
          <w:sz w:val="22"/>
          <w:szCs w:val="22"/>
          <w:lang w:val="en-IE"/>
        </w:rPr>
      </w:pPr>
    </w:p>
    <w:p w14:paraId="554A8ABC" w14:textId="77777777" w:rsidR="00C76C0F" w:rsidRDefault="00C76C0F" w:rsidP="004735B0">
      <w:pPr>
        <w:spacing w:after="240"/>
        <w:rPr>
          <w:rFonts w:ascii="Arial" w:eastAsia="Calibri" w:hAnsi="Arial" w:cs="Arial"/>
          <w:b/>
          <w:bCs/>
          <w:sz w:val="22"/>
          <w:szCs w:val="22"/>
          <w:lang w:val="en-IE"/>
        </w:rPr>
      </w:pPr>
    </w:p>
    <w:p w14:paraId="27B93925" w14:textId="77777777" w:rsidR="00C76C0F" w:rsidRDefault="00C76C0F" w:rsidP="004735B0">
      <w:pPr>
        <w:spacing w:after="240"/>
        <w:rPr>
          <w:rFonts w:ascii="Arial" w:eastAsia="Calibri" w:hAnsi="Arial" w:cs="Arial"/>
          <w:b/>
          <w:bCs/>
          <w:sz w:val="22"/>
          <w:szCs w:val="22"/>
          <w:lang w:val="en-IE"/>
        </w:rPr>
      </w:pPr>
    </w:p>
    <w:p w14:paraId="07D21B09" w14:textId="77777777" w:rsidR="00C76C0F" w:rsidRDefault="00C76C0F" w:rsidP="004735B0">
      <w:pPr>
        <w:spacing w:after="240"/>
        <w:rPr>
          <w:rFonts w:ascii="Arial" w:eastAsia="Calibri" w:hAnsi="Arial" w:cs="Arial"/>
          <w:b/>
          <w:bCs/>
          <w:sz w:val="22"/>
          <w:szCs w:val="22"/>
          <w:lang w:val="en-IE"/>
        </w:rPr>
      </w:pPr>
    </w:p>
    <w:p w14:paraId="2263CC89" w14:textId="66551F7D" w:rsidR="004735B0" w:rsidRPr="0055558B" w:rsidRDefault="004735B0" w:rsidP="004735B0">
      <w:pPr>
        <w:spacing w:after="240"/>
        <w:rPr>
          <w:rFonts w:ascii="Arial" w:eastAsia="Calibri" w:hAnsi="Arial" w:cs="Arial"/>
          <w:b/>
          <w:bCs/>
          <w:sz w:val="22"/>
          <w:szCs w:val="22"/>
          <w:lang w:val="en-IE"/>
        </w:rPr>
      </w:pPr>
      <w:r w:rsidRPr="0055558B">
        <w:rPr>
          <w:rFonts w:ascii="Arial" w:eastAsia="Calibri" w:hAnsi="Arial" w:cs="Arial"/>
          <w:b/>
          <w:bCs/>
          <w:sz w:val="22"/>
          <w:szCs w:val="22"/>
          <w:lang w:val="en-IE"/>
        </w:rPr>
        <w:t>Applicant’s name:</w:t>
      </w:r>
      <w:r w:rsidR="00691E1B" w:rsidRPr="0055558B">
        <w:rPr>
          <w:rFonts w:ascii="Arial" w:eastAsia="Calibri" w:hAnsi="Arial" w:cs="Arial"/>
          <w:b/>
          <w:bCs/>
          <w:sz w:val="22"/>
          <w:szCs w:val="22"/>
          <w:lang w:val="en-IE"/>
        </w:rPr>
        <w:t xml:space="preserve"> </w:t>
      </w:r>
      <w:r w:rsidRPr="0055558B">
        <w:rPr>
          <w:rFonts w:ascii="Arial" w:eastAsia="Calibri" w:hAnsi="Arial" w:cs="Arial"/>
          <w:b/>
          <w:bCs/>
          <w:sz w:val="22"/>
          <w:szCs w:val="22"/>
          <w:lang w:val="en-IE"/>
        </w:rPr>
        <w:t xml:space="preserve">  </w:t>
      </w:r>
      <w:r w:rsidR="00227FF1" w:rsidRPr="0055558B">
        <w:rPr>
          <w:rFonts w:ascii="Arial" w:eastAsia="Calibri" w:hAnsi="Arial" w:cs="Arial"/>
          <w:b/>
          <w:bCs/>
          <w:sz w:val="22"/>
          <w:szCs w:val="22"/>
          <w:lang w:val="en-IE"/>
        </w:rPr>
        <w:t xml:space="preserve">  </w:t>
      </w:r>
    </w:p>
    <w:p w14:paraId="69AA7A4F" w14:textId="77777777" w:rsidR="00491E81" w:rsidRPr="0055558B" w:rsidRDefault="00491E81" w:rsidP="00914A38">
      <w:pPr>
        <w:tabs>
          <w:tab w:val="center" w:pos="4153"/>
          <w:tab w:val="right" w:pos="8306"/>
        </w:tabs>
        <w:jc w:val="both"/>
        <w:rPr>
          <w:rFonts w:ascii="Arial" w:hAnsi="Arial" w:cs="Arial"/>
          <w:sz w:val="22"/>
          <w:szCs w:val="22"/>
        </w:rPr>
      </w:pPr>
    </w:p>
    <w:p w14:paraId="4C232109" w14:textId="77777777" w:rsidR="00914A38" w:rsidRPr="0055558B" w:rsidRDefault="00914A38" w:rsidP="00914A38">
      <w:pPr>
        <w:tabs>
          <w:tab w:val="center" w:pos="4153"/>
          <w:tab w:val="right" w:pos="8306"/>
        </w:tabs>
        <w:jc w:val="both"/>
        <w:rPr>
          <w:rFonts w:ascii="Arial" w:hAnsi="Arial" w:cs="Arial"/>
          <w:sz w:val="22"/>
          <w:szCs w:val="22"/>
        </w:rPr>
      </w:pPr>
      <w:r w:rsidRPr="0055558B">
        <w:rPr>
          <w:rFonts w:ascii="Arial" w:hAnsi="Arial" w:cs="Arial"/>
          <w:sz w:val="22"/>
          <w:szCs w:val="22"/>
        </w:rPr>
        <w:t>The PQQ sets out, in respect of each question, whether such question must be answered by:</w:t>
      </w:r>
    </w:p>
    <w:p w14:paraId="7AB7252A" w14:textId="77777777" w:rsidR="003C64B7" w:rsidRPr="0055558B" w:rsidRDefault="003C64B7" w:rsidP="00914A38">
      <w:pPr>
        <w:tabs>
          <w:tab w:val="center" w:pos="4153"/>
          <w:tab w:val="right" w:pos="8306"/>
        </w:tabs>
        <w:jc w:val="both"/>
        <w:rPr>
          <w:rFonts w:ascii="Arial" w:hAnsi="Arial" w:cs="Arial"/>
          <w:sz w:val="22"/>
          <w:szCs w:val="22"/>
        </w:rPr>
      </w:pPr>
    </w:p>
    <w:p w14:paraId="5F19C6B9" w14:textId="77777777" w:rsidR="00914A38" w:rsidRPr="0055558B" w:rsidRDefault="00914A38" w:rsidP="003B7D53">
      <w:pPr>
        <w:pStyle w:val="ListParagraph"/>
        <w:numPr>
          <w:ilvl w:val="0"/>
          <w:numId w:val="23"/>
        </w:numPr>
        <w:tabs>
          <w:tab w:val="center" w:pos="4153"/>
          <w:tab w:val="right" w:pos="8306"/>
        </w:tabs>
        <w:jc w:val="both"/>
        <w:rPr>
          <w:rFonts w:ascii="Arial" w:hAnsi="Arial" w:cs="Arial"/>
          <w:sz w:val="22"/>
          <w:szCs w:val="22"/>
        </w:rPr>
      </w:pPr>
      <w:r w:rsidRPr="0055558B">
        <w:rPr>
          <w:rFonts w:ascii="Arial" w:hAnsi="Arial" w:cs="Arial"/>
          <w:sz w:val="22"/>
          <w:szCs w:val="22"/>
        </w:rPr>
        <w:t>the Applicant as a whole;</w:t>
      </w:r>
    </w:p>
    <w:p w14:paraId="7AE99AD1" w14:textId="77777777" w:rsidR="00914A38" w:rsidRPr="0055558B" w:rsidRDefault="00914A38" w:rsidP="003B7D53">
      <w:pPr>
        <w:pStyle w:val="ListParagraph"/>
        <w:numPr>
          <w:ilvl w:val="0"/>
          <w:numId w:val="23"/>
        </w:numPr>
        <w:tabs>
          <w:tab w:val="center" w:pos="4153"/>
          <w:tab w:val="right" w:pos="8306"/>
        </w:tabs>
        <w:jc w:val="both"/>
        <w:rPr>
          <w:rFonts w:ascii="Arial" w:hAnsi="Arial" w:cs="Arial"/>
          <w:sz w:val="22"/>
          <w:szCs w:val="22"/>
        </w:rPr>
      </w:pPr>
      <w:r w:rsidRPr="0055558B">
        <w:rPr>
          <w:rFonts w:ascii="Arial" w:hAnsi="Arial" w:cs="Arial"/>
          <w:sz w:val="22"/>
          <w:szCs w:val="22"/>
        </w:rPr>
        <w:t>each Applicant Member;</w:t>
      </w:r>
    </w:p>
    <w:p w14:paraId="6EE54E8A" w14:textId="77777777" w:rsidR="00914A38" w:rsidRPr="0055558B" w:rsidRDefault="00914A38" w:rsidP="003B7D53">
      <w:pPr>
        <w:pStyle w:val="ListParagraph"/>
        <w:numPr>
          <w:ilvl w:val="0"/>
          <w:numId w:val="23"/>
        </w:numPr>
        <w:tabs>
          <w:tab w:val="center" w:pos="4153"/>
          <w:tab w:val="right" w:pos="8306"/>
        </w:tabs>
        <w:jc w:val="both"/>
        <w:rPr>
          <w:rFonts w:ascii="Arial" w:hAnsi="Arial" w:cs="Arial"/>
          <w:sz w:val="22"/>
          <w:szCs w:val="22"/>
        </w:rPr>
      </w:pPr>
      <w:r w:rsidRPr="0055558B">
        <w:rPr>
          <w:rFonts w:ascii="Arial" w:hAnsi="Arial" w:cs="Arial"/>
          <w:sz w:val="22"/>
          <w:szCs w:val="22"/>
        </w:rPr>
        <w:t>any Entity Being Relied Upon.</w:t>
      </w:r>
    </w:p>
    <w:p w14:paraId="6E0305D5" w14:textId="77777777" w:rsidR="003C64B7" w:rsidRPr="0055558B" w:rsidRDefault="003C64B7" w:rsidP="003C64B7">
      <w:pPr>
        <w:pStyle w:val="ListParagraph"/>
        <w:tabs>
          <w:tab w:val="center" w:pos="4153"/>
          <w:tab w:val="right" w:pos="8306"/>
        </w:tabs>
        <w:ind w:left="1363"/>
        <w:jc w:val="both"/>
        <w:rPr>
          <w:rFonts w:ascii="Arial" w:hAnsi="Arial" w:cs="Arial"/>
          <w:sz w:val="22"/>
          <w:szCs w:val="22"/>
        </w:rPr>
      </w:pPr>
    </w:p>
    <w:p w14:paraId="0503A668" w14:textId="77777777" w:rsidR="004735B0" w:rsidRPr="0055558B" w:rsidRDefault="00C76C0F" w:rsidP="00D40163">
      <w:pPr>
        <w:tabs>
          <w:tab w:val="center" w:pos="4153"/>
          <w:tab w:val="right" w:pos="8306"/>
        </w:tabs>
        <w:jc w:val="both"/>
        <w:rPr>
          <w:rFonts w:ascii="Arial" w:hAnsi="Arial" w:cs="Arial"/>
          <w:sz w:val="22"/>
          <w:szCs w:val="22"/>
        </w:rPr>
      </w:pPr>
      <w:bookmarkStart w:id="24" w:name="_Toc447524247"/>
      <w:bookmarkStart w:id="25" w:name="_Toc447619800"/>
      <w:bookmarkStart w:id="26" w:name="_Toc447620157"/>
      <w:bookmarkStart w:id="27" w:name="_Toc446573956"/>
      <w:bookmarkStart w:id="28" w:name="_Toc446586750"/>
      <w:bookmarkStart w:id="29" w:name="_Toc446586874"/>
      <w:r w:rsidRPr="0055558B">
        <w:rPr>
          <w:rFonts w:ascii="Arial" w:hAnsi="Arial" w:cs="Arial"/>
          <w:sz w:val="22"/>
          <w:szCs w:val="22"/>
        </w:rPr>
        <w:t xml:space="preserve"> </w:t>
      </w:r>
      <w:r w:rsidR="00122296" w:rsidRPr="0055558B">
        <w:rPr>
          <w:rFonts w:ascii="Arial" w:hAnsi="Arial" w:cs="Arial"/>
          <w:sz w:val="22"/>
          <w:szCs w:val="22"/>
        </w:rPr>
        <w:t>(</w:t>
      </w:r>
      <w:r w:rsidR="00E90B28" w:rsidRPr="00C151F0">
        <w:rPr>
          <w:rFonts w:ascii="Arial" w:hAnsi="Arial" w:cs="Arial"/>
          <w:b/>
          <w:sz w:val="22"/>
          <w:szCs w:val="22"/>
        </w:rPr>
        <w:t xml:space="preserve">Before completing please </w:t>
      </w:r>
      <w:r w:rsidR="00A85080" w:rsidRPr="00C151F0">
        <w:rPr>
          <w:rFonts w:ascii="Arial" w:hAnsi="Arial" w:cs="Arial"/>
          <w:b/>
          <w:sz w:val="22"/>
          <w:szCs w:val="22"/>
        </w:rPr>
        <w:t>see</w:t>
      </w:r>
      <w:r w:rsidR="00E90B28" w:rsidRPr="0055558B">
        <w:rPr>
          <w:rFonts w:ascii="Arial" w:hAnsi="Arial" w:cs="Arial"/>
          <w:sz w:val="22"/>
          <w:szCs w:val="22"/>
        </w:rPr>
        <w:t xml:space="preserve">: </w:t>
      </w:r>
      <w:r w:rsidR="00A85080" w:rsidRPr="0055558B">
        <w:rPr>
          <w:rFonts w:ascii="Arial" w:hAnsi="Arial" w:cs="Arial"/>
          <w:sz w:val="22"/>
          <w:szCs w:val="22"/>
        </w:rPr>
        <w:t xml:space="preserve"> (</w:t>
      </w:r>
      <w:proofErr w:type="spellStart"/>
      <w:r w:rsidR="00A85080" w:rsidRPr="0055558B">
        <w:rPr>
          <w:rFonts w:ascii="Arial" w:hAnsi="Arial" w:cs="Arial"/>
          <w:sz w:val="22"/>
          <w:szCs w:val="22"/>
        </w:rPr>
        <w:t>i</w:t>
      </w:r>
      <w:proofErr w:type="spellEnd"/>
      <w:r w:rsidR="00A85080" w:rsidRPr="0055558B">
        <w:rPr>
          <w:rFonts w:ascii="Arial" w:hAnsi="Arial" w:cs="Arial"/>
          <w:sz w:val="22"/>
          <w:szCs w:val="22"/>
        </w:rPr>
        <w:t xml:space="preserve">) definition of ‘Applicant Member’ and  of “Entity Being Relied Upon” in section </w:t>
      </w:r>
      <w:r w:rsidR="00122296" w:rsidRPr="0055558B">
        <w:rPr>
          <w:rFonts w:ascii="Arial" w:hAnsi="Arial" w:cs="Arial"/>
          <w:sz w:val="22"/>
          <w:szCs w:val="22"/>
        </w:rPr>
        <w:t>A</w:t>
      </w:r>
      <w:r w:rsidR="007149BB" w:rsidRPr="0055558B">
        <w:rPr>
          <w:rFonts w:ascii="Arial" w:hAnsi="Arial" w:cs="Arial"/>
          <w:sz w:val="22"/>
          <w:szCs w:val="22"/>
        </w:rPr>
        <w:t>.1.5</w:t>
      </w:r>
      <w:r w:rsidR="00A85080" w:rsidRPr="0055558B">
        <w:rPr>
          <w:rFonts w:ascii="Arial" w:hAnsi="Arial" w:cs="Arial"/>
          <w:sz w:val="22"/>
          <w:szCs w:val="22"/>
        </w:rPr>
        <w:t xml:space="preserve"> (</w:t>
      </w:r>
      <w:r w:rsidR="003C64B7" w:rsidRPr="0055558B">
        <w:rPr>
          <w:rFonts w:ascii="Arial" w:hAnsi="Arial" w:cs="Arial"/>
          <w:i/>
          <w:sz w:val="22"/>
          <w:szCs w:val="22"/>
        </w:rPr>
        <w:t>D</w:t>
      </w:r>
      <w:r w:rsidR="00A85080" w:rsidRPr="0055558B">
        <w:rPr>
          <w:rFonts w:ascii="Arial" w:hAnsi="Arial" w:cs="Arial"/>
          <w:i/>
          <w:sz w:val="22"/>
          <w:szCs w:val="22"/>
        </w:rPr>
        <w:t>efinitions</w:t>
      </w:r>
      <w:r w:rsidR="00A85080" w:rsidRPr="0055558B">
        <w:rPr>
          <w:rFonts w:ascii="Arial" w:hAnsi="Arial" w:cs="Arial"/>
          <w:sz w:val="22"/>
          <w:szCs w:val="22"/>
        </w:rPr>
        <w:t>),   (ii) section</w:t>
      </w:r>
      <w:r w:rsidR="00122296" w:rsidRPr="0055558B">
        <w:rPr>
          <w:rFonts w:ascii="Arial" w:hAnsi="Arial" w:cs="Arial"/>
          <w:sz w:val="22"/>
          <w:szCs w:val="22"/>
        </w:rPr>
        <w:t xml:space="preserve"> A</w:t>
      </w:r>
      <w:r w:rsidR="003C64B7" w:rsidRPr="0055558B">
        <w:rPr>
          <w:rFonts w:ascii="Arial" w:hAnsi="Arial" w:cs="Arial"/>
          <w:sz w:val="22"/>
          <w:szCs w:val="22"/>
        </w:rPr>
        <w:t>.5 (</w:t>
      </w:r>
      <w:r w:rsidR="003C64B7" w:rsidRPr="0055558B">
        <w:rPr>
          <w:rFonts w:ascii="Arial" w:hAnsi="Arial" w:cs="Arial"/>
          <w:i/>
          <w:sz w:val="22"/>
          <w:szCs w:val="22"/>
        </w:rPr>
        <w:t>Applicant C</w:t>
      </w:r>
      <w:r w:rsidR="00A85080" w:rsidRPr="0055558B">
        <w:rPr>
          <w:rFonts w:ascii="Arial" w:hAnsi="Arial" w:cs="Arial"/>
          <w:i/>
          <w:sz w:val="22"/>
          <w:szCs w:val="22"/>
        </w:rPr>
        <w:t>omposition</w:t>
      </w:r>
      <w:r w:rsidR="00A85080" w:rsidRPr="0055558B">
        <w:rPr>
          <w:rFonts w:ascii="Arial" w:hAnsi="Arial" w:cs="Arial"/>
          <w:sz w:val="22"/>
          <w:szCs w:val="22"/>
        </w:rPr>
        <w:t xml:space="preserve">) and section </w:t>
      </w:r>
      <w:r w:rsidR="00122296" w:rsidRPr="0055558B">
        <w:rPr>
          <w:rFonts w:ascii="Arial" w:hAnsi="Arial" w:cs="Arial"/>
          <w:sz w:val="22"/>
          <w:szCs w:val="22"/>
        </w:rPr>
        <w:t>A</w:t>
      </w:r>
      <w:r w:rsidR="003C64B7" w:rsidRPr="0055558B">
        <w:rPr>
          <w:rFonts w:ascii="Arial" w:hAnsi="Arial" w:cs="Arial"/>
          <w:sz w:val="22"/>
          <w:szCs w:val="22"/>
        </w:rPr>
        <w:t>.7 (</w:t>
      </w:r>
      <w:r w:rsidR="003C64B7" w:rsidRPr="0055558B">
        <w:rPr>
          <w:rFonts w:ascii="Arial" w:hAnsi="Arial" w:cs="Arial"/>
          <w:i/>
          <w:sz w:val="22"/>
          <w:szCs w:val="22"/>
        </w:rPr>
        <w:t>Submission of Completed Q</w:t>
      </w:r>
      <w:r w:rsidR="00A85080" w:rsidRPr="0055558B">
        <w:rPr>
          <w:rFonts w:ascii="Arial" w:hAnsi="Arial" w:cs="Arial"/>
          <w:i/>
          <w:sz w:val="22"/>
          <w:szCs w:val="22"/>
        </w:rPr>
        <w:t>uestionnaire</w:t>
      </w:r>
      <w:r w:rsidR="003C64B7" w:rsidRPr="0055558B">
        <w:rPr>
          <w:rFonts w:ascii="Arial" w:hAnsi="Arial" w:cs="Arial"/>
          <w:i/>
          <w:sz w:val="22"/>
          <w:szCs w:val="22"/>
        </w:rPr>
        <w:t>s</w:t>
      </w:r>
      <w:r w:rsidR="00A85080" w:rsidRPr="0055558B">
        <w:rPr>
          <w:rFonts w:ascii="Arial" w:hAnsi="Arial" w:cs="Arial"/>
          <w:sz w:val="22"/>
          <w:szCs w:val="22"/>
        </w:rPr>
        <w:t>)</w:t>
      </w:r>
      <w:r w:rsidR="00122296" w:rsidRPr="0055558B">
        <w:rPr>
          <w:rFonts w:ascii="Arial" w:hAnsi="Arial" w:cs="Arial"/>
          <w:sz w:val="22"/>
          <w:szCs w:val="22"/>
        </w:rPr>
        <w:t>).</w:t>
      </w:r>
      <w:bookmarkEnd w:id="24"/>
      <w:bookmarkEnd w:id="25"/>
      <w:bookmarkEnd w:id="26"/>
      <w:r w:rsidR="004D3569" w:rsidRPr="0055558B">
        <w:rPr>
          <w:rFonts w:ascii="Arial" w:hAnsi="Arial" w:cs="Arial"/>
          <w:sz w:val="22"/>
          <w:szCs w:val="22"/>
        </w:rPr>
        <w:br w:type="page"/>
      </w:r>
      <w:bookmarkEnd w:id="27"/>
      <w:bookmarkEnd w:id="28"/>
      <w:bookmarkEnd w:id="29"/>
    </w:p>
    <w:p w14:paraId="78139827" w14:textId="77777777" w:rsidR="004735B0" w:rsidRPr="0055558B" w:rsidRDefault="004735B0" w:rsidP="004735B0">
      <w:pPr>
        <w:rPr>
          <w:rFonts w:ascii="Arial" w:hAnsi="Arial" w:cs="Arial"/>
          <w:b/>
          <w:bCs/>
          <w:sz w:val="22"/>
          <w:szCs w:val="22"/>
        </w:rPr>
      </w:pPr>
    </w:p>
    <w:p w14:paraId="22C10F19" w14:textId="562A5176" w:rsidR="004735B0" w:rsidRPr="0055558B" w:rsidRDefault="004735B0" w:rsidP="004735B0">
      <w:pPr>
        <w:keepNext/>
        <w:numPr>
          <w:ilvl w:val="1"/>
          <w:numId w:val="8"/>
        </w:numPr>
        <w:spacing w:before="240" w:after="60"/>
        <w:outlineLvl w:val="1"/>
        <w:rPr>
          <w:rFonts w:ascii="Arial" w:hAnsi="Arial" w:cs="Arial"/>
          <w:b/>
          <w:bCs/>
          <w:i/>
          <w:iCs/>
          <w:caps/>
          <w:sz w:val="22"/>
          <w:szCs w:val="22"/>
        </w:rPr>
      </w:pPr>
      <w:bookmarkStart w:id="30" w:name="_Toc436138305"/>
      <w:bookmarkStart w:id="31" w:name="_Toc438644246"/>
      <w:bookmarkStart w:id="32" w:name="_Ref439931318"/>
      <w:bookmarkStart w:id="33" w:name="_Toc473623896"/>
      <w:r w:rsidRPr="0055558B">
        <w:rPr>
          <w:rFonts w:ascii="Arial" w:hAnsi="Arial" w:cs="Arial"/>
          <w:b/>
          <w:bCs/>
          <w:iCs/>
          <w:caps/>
          <w:sz w:val="22"/>
          <w:szCs w:val="22"/>
        </w:rPr>
        <w:t>APPLICANT</w:t>
      </w:r>
      <w:bookmarkEnd w:id="30"/>
      <w:bookmarkEnd w:id="31"/>
      <w:r w:rsidRPr="0055558B">
        <w:rPr>
          <w:rFonts w:ascii="Arial" w:hAnsi="Arial" w:cs="Arial"/>
          <w:b/>
          <w:bCs/>
          <w:iCs/>
          <w:caps/>
          <w:sz w:val="22"/>
          <w:szCs w:val="22"/>
        </w:rPr>
        <w:t xml:space="preserve"> </w:t>
      </w:r>
      <w:r w:rsidR="002941C3" w:rsidRPr="0055558B">
        <w:rPr>
          <w:rFonts w:ascii="Arial" w:hAnsi="Arial" w:cs="Arial"/>
          <w:b/>
          <w:bCs/>
          <w:iCs/>
          <w:caps/>
          <w:sz w:val="22"/>
          <w:szCs w:val="22"/>
        </w:rPr>
        <w:t xml:space="preserve">/ Applicant Member </w:t>
      </w:r>
      <w:r w:rsidRPr="0055558B">
        <w:rPr>
          <w:rFonts w:ascii="Arial" w:hAnsi="Arial" w:cs="Arial"/>
          <w:b/>
          <w:bCs/>
          <w:iCs/>
          <w:caps/>
          <w:sz w:val="22"/>
          <w:szCs w:val="22"/>
        </w:rPr>
        <w:t>Details</w:t>
      </w:r>
      <w:bookmarkEnd w:id="32"/>
      <w:r w:rsidRPr="0055558B">
        <w:rPr>
          <w:rFonts w:ascii="Arial" w:hAnsi="Arial" w:cs="Arial"/>
          <w:b/>
          <w:bCs/>
          <w:i/>
          <w:iCs/>
          <w:caps/>
          <w:sz w:val="22"/>
          <w:szCs w:val="22"/>
        </w:rPr>
        <w:t xml:space="preserve"> (</w:t>
      </w:r>
      <w:r w:rsidR="007444BF" w:rsidRPr="0055558B">
        <w:rPr>
          <w:rFonts w:ascii="Arial" w:hAnsi="Arial" w:cs="Arial"/>
          <w:b/>
          <w:bCs/>
          <w:i/>
          <w:iCs/>
          <w:caps/>
          <w:sz w:val="22"/>
          <w:szCs w:val="22"/>
        </w:rPr>
        <w:t xml:space="preserve">FOR </w:t>
      </w:r>
      <w:r w:rsidRPr="0055558B">
        <w:rPr>
          <w:rFonts w:ascii="Arial" w:hAnsi="Arial" w:cs="Arial"/>
          <w:b/>
          <w:bCs/>
          <w:i/>
          <w:iCs/>
          <w:caps/>
          <w:sz w:val="22"/>
          <w:szCs w:val="22"/>
        </w:rPr>
        <w:t>Information</w:t>
      </w:r>
      <w:r w:rsidR="007444BF" w:rsidRPr="0055558B">
        <w:rPr>
          <w:rFonts w:ascii="Arial" w:hAnsi="Arial" w:cs="Arial"/>
          <w:b/>
          <w:bCs/>
          <w:i/>
          <w:iCs/>
          <w:caps/>
          <w:sz w:val="22"/>
          <w:szCs w:val="22"/>
        </w:rPr>
        <w:t xml:space="preserve"> PURPOSES </w:t>
      </w:r>
      <w:r w:rsidRPr="0055558B">
        <w:rPr>
          <w:rFonts w:ascii="Arial" w:hAnsi="Arial" w:cs="Arial"/>
          <w:b/>
          <w:bCs/>
          <w:i/>
          <w:iCs/>
          <w:caps/>
          <w:sz w:val="22"/>
          <w:szCs w:val="22"/>
        </w:rPr>
        <w:t>Only</w:t>
      </w:r>
      <w:r w:rsidR="00012B9A" w:rsidRPr="0055558B">
        <w:rPr>
          <w:rFonts w:ascii="Arial" w:hAnsi="Arial" w:cs="Arial"/>
          <w:b/>
          <w:bCs/>
          <w:i/>
          <w:iCs/>
          <w:caps/>
          <w:sz w:val="22"/>
          <w:szCs w:val="22"/>
        </w:rPr>
        <w:t>-</w:t>
      </w:r>
      <w:r w:rsidR="00D14D14" w:rsidRPr="0055558B">
        <w:rPr>
          <w:rFonts w:ascii="Arial" w:hAnsi="Arial" w:cs="Arial"/>
          <w:b/>
          <w:bCs/>
          <w:i/>
          <w:iCs/>
          <w:caps/>
          <w:sz w:val="22"/>
          <w:szCs w:val="22"/>
        </w:rPr>
        <w:t xml:space="preserve"> </w:t>
      </w:r>
      <w:r w:rsidR="00174964" w:rsidRPr="0055558B">
        <w:rPr>
          <w:rFonts w:ascii="Arial" w:hAnsi="Arial" w:cs="Arial"/>
          <w:b/>
          <w:bCs/>
          <w:i/>
          <w:iCs/>
          <w:caps/>
          <w:sz w:val="22"/>
          <w:szCs w:val="22"/>
        </w:rPr>
        <w:t>These are not pass/fail criteria</w:t>
      </w:r>
      <w:r w:rsidR="00012B9A" w:rsidRPr="0055558B">
        <w:rPr>
          <w:rFonts w:ascii="Arial" w:hAnsi="Arial" w:cs="Arial"/>
          <w:b/>
          <w:bCs/>
          <w:i/>
          <w:iCs/>
          <w:caps/>
          <w:sz w:val="22"/>
          <w:szCs w:val="22"/>
        </w:rPr>
        <w:t>)</w:t>
      </w:r>
      <w:bookmarkEnd w:id="33"/>
    </w:p>
    <w:p w14:paraId="636D0088" w14:textId="77777777" w:rsidR="003F7876" w:rsidRPr="0055558B" w:rsidRDefault="003F7876" w:rsidP="003F7876">
      <w:pPr>
        <w:keepNext/>
        <w:spacing w:before="240" w:after="60"/>
        <w:ind w:left="576"/>
        <w:outlineLvl w:val="1"/>
        <w:rPr>
          <w:rFonts w:ascii="Arial" w:hAnsi="Arial" w:cs="Arial"/>
          <w:b/>
          <w:bCs/>
          <w:i/>
          <w:iCs/>
          <w:caps/>
          <w:sz w:val="22"/>
          <w:szCs w:val="22"/>
        </w:rPr>
      </w:pPr>
    </w:p>
    <w:p w14:paraId="67BA4210" w14:textId="77777777" w:rsidR="00A85080" w:rsidRPr="0055558B" w:rsidRDefault="007444BF" w:rsidP="003F7876">
      <w:pPr>
        <w:rPr>
          <w:rFonts w:ascii="Arial" w:hAnsi="Arial" w:cs="Arial"/>
          <w:b/>
          <w:sz w:val="22"/>
          <w:szCs w:val="22"/>
          <w:lang w:eastAsia="en-GB"/>
        </w:rPr>
      </w:pPr>
      <w:r w:rsidRPr="0055558B">
        <w:rPr>
          <w:rFonts w:ascii="Arial" w:hAnsi="Arial" w:cs="Arial"/>
          <w:b/>
          <w:sz w:val="22"/>
          <w:szCs w:val="22"/>
          <w:lang w:eastAsia="en-GB"/>
        </w:rPr>
        <w:t>B</w:t>
      </w:r>
      <w:r w:rsidR="00D136A6" w:rsidRPr="0055558B">
        <w:rPr>
          <w:rFonts w:ascii="Arial" w:hAnsi="Arial" w:cs="Arial"/>
          <w:b/>
          <w:sz w:val="22"/>
          <w:szCs w:val="22"/>
          <w:lang w:eastAsia="en-GB"/>
        </w:rPr>
        <w:t>.</w:t>
      </w:r>
      <w:r w:rsidRPr="0055558B">
        <w:rPr>
          <w:rFonts w:ascii="Arial" w:hAnsi="Arial" w:cs="Arial"/>
          <w:b/>
          <w:sz w:val="22"/>
          <w:szCs w:val="22"/>
          <w:lang w:eastAsia="en-GB"/>
        </w:rPr>
        <w:t xml:space="preserve">1.1 </w:t>
      </w:r>
      <w:r w:rsidR="00691E1B" w:rsidRPr="0055558B">
        <w:rPr>
          <w:rFonts w:ascii="Arial" w:hAnsi="Arial" w:cs="Arial"/>
          <w:b/>
          <w:sz w:val="22"/>
          <w:szCs w:val="22"/>
          <w:lang w:eastAsia="en-GB"/>
        </w:rPr>
        <w:t>Applicant</w:t>
      </w:r>
      <w:r w:rsidR="00DC1146" w:rsidRPr="0055558B">
        <w:rPr>
          <w:rFonts w:ascii="Arial" w:hAnsi="Arial" w:cs="Arial"/>
          <w:b/>
          <w:sz w:val="22"/>
          <w:szCs w:val="22"/>
          <w:lang w:eastAsia="en-GB"/>
        </w:rPr>
        <w:t xml:space="preserve">/ Applicant </w:t>
      </w:r>
      <w:r w:rsidR="00122296" w:rsidRPr="0055558B">
        <w:rPr>
          <w:rFonts w:ascii="Arial" w:hAnsi="Arial" w:cs="Arial"/>
          <w:b/>
          <w:sz w:val="22"/>
          <w:szCs w:val="22"/>
          <w:lang w:eastAsia="en-GB"/>
        </w:rPr>
        <w:t>Member information</w:t>
      </w:r>
      <w:r w:rsidR="00691E1B" w:rsidRPr="0055558B">
        <w:rPr>
          <w:rFonts w:ascii="Arial" w:hAnsi="Arial" w:cs="Arial"/>
          <w:b/>
          <w:sz w:val="22"/>
          <w:szCs w:val="22"/>
          <w:lang w:eastAsia="en-GB"/>
        </w:rPr>
        <w:t>:</w:t>
      </w:r>
    </w:p>
    <w:p w14:paraId="6F8545CA" w14:textId="77777777" w:rsidR="00A85080" w:rsidRPr="0055558B" w:rsidRDefault="00A85080" w:rsidP="00E925CE">
      <w:pPr>
        <w:ind w:left="720"/>
        <w:rPr>
          <w:rFonts w:ascii="Arial" w:hAnsi="Arial" w:cs="Arial"/>
          <w:b/>
          <w:sz w:val="22"/>
          <w:szCs w:val="22"/>
          <w:lang w:eastAsia="en-GB"/>
        </w:rPr>
      </w:pPr>
    </w:p>
    <w:p w14:paraId="66D33863" w14:textId="3B58BBD3" w:rsidR="005D7A11" w:rsidRDefault="00914A38" w:rsidP="00BE2752">
      <w:pPr>
        <w:ind w:left="284"/>
        <w:rPr>
          <w:rFonts w:ascii="Arial" w:hAnsi="Arial" w:cs="Arial"/>
          <w:b/>
          <w:sz w:val="22"/>
          <w:szCs w:val="22"/>
          <w:lang w:eastAsia="en-GB"/>
        </w:rPr>
      </w:pPr>
      <w:r w:rsidRPr="0055558B">
        <w:rPr>
          <w:rFonts w:ascii="Arial" w:hAnsi="Arial" w:cs="Arial"/>
          <w:b/>
          <w:sz w:val="22"/>
          <w:szCs w:val="22"/>
          <w:lang w:eastAsia="en-GB"/>
        </w:rPr>
        <w:t xml:space="preserve">To be </w:t>
      </w:r>
      <w:r w:rsidR="002941C3" w:rsidRPr="0055558B">
        <w:rPr>
          <w:rFonts w:ascii="Arial" w:hAnsi="Arial" w:cs="Arial"/>
          <w:b/>
          <w:sz w:val="22"/>
          <w:szCs w:val="22"/>
          <w:lang w:eastAsia="en-GB"/>
        </w:rPr>
        <w:t xml:space="preserve">completed </w:t>
      </w:r>
      <w:r w:rsidRPr="0055558B">
        <w:rPr>
          <w:rFonts w:ascii="Arial" w:hAnsi="Arial" w:cs="Arial"/>
          <w:b/>
          <w:sz w:val="22"/>
          <w:szCs w:val="22"/>
          <w:lang w:eastAsia="en-GB"/>
        </w:rPr>
        <w:t>by</w:t>
      </w:r>
      <w:r w:rsidR="002941C3" w:rsidRPr="0055558B">
        <w:rPr>
          <w:rFonts w:ascii="Arial" w:hAnsi="Arial" w:cs="Arial"/>
          <w:b/>
          <w:sz w:val="22"/>
          <w:szCs w:val="22"/>
          <w:lang w:eastAsia="en-GB"/>
        </w:rPr>
        <w:t xml:space="preserve"> each Applicant </w:t>
      </w:r>
      <w:r w:rsidRPr="0055558B">
        <w:rPr>
          <w:rFonts w:ascii="Arial" w:hAnsi="Arial" w:cs="Arial"/>
          <w:b/>
          <w:sz w:val="22"/>
          <w:szCs w:val="22"/>
          <w:lang w:eastAsia="en-GB"/>
        </w:rPr>
        <w:t xml:space="preserve"> </w:t>
      </w:r>
      <w:r w:rsidR="002941C3" w:rsidRPr="0055558B">
        <w:rPr>
          <w:rFonts w:ascii="Arial" w:hAnsi="Arial" w:cs="Arial"/>
          <w:b/>
          <w:sz w:val="22"/>
          <w:szCs w:val="22"/>
          <w:lang w:eastAsia="en-GB"/>
        </w:rPr>
        <w:t>and</w:t>
      </w:r>
      <w:r w:rsidR="00122296" w:rsidRPr="0055558B">
        <w:rPr>
          <w:rFonts w:ascii="Arial" w:hAnsi="Arial" w:cs="Arial"/>
          <w:b/>
          <w:sz w:val="22"/>
          <w:szCs w:val="22"/>
          <w:lang w:eastAsia="en-GB"/>
        </w:rPr>
        <w:t>, in the case of a Consortium,</w:t>
      </w:r>
      <w:r w:rsidR="002941C3" w:rsidRPr="0055558B">
        <w:rPr>
          <w:rFonts w:ascii="Arial" w:hAnsi="Arial" w:cs="Arial"/>
          <w:b/>
          <w:sz w:val="22"/>
          <w:szCs w:val="22"/>
          <w:lang w:eastAsia="en-GB"/>
        </w:rPr>
        <w:t xml:space="preserve"> each Applicant Member</w:t>
      </w:r>
      <w:r w:rsidR="00122296" w:rsidRPr="0055558B">
        <w:rPr>
          <w:rFonts w:ascii="Arial" w:hAnsi="Arial" w:cs="Arial"/>
          <w:b/>
          <w:sz w:val="22"/>
          <w:szCs w:val="22"/>
          <w:lang w:eastAsia="en-GB"/>
        </w:rPr>
        <w:t>, save for questions 8, 9, 10, 11, 14, 16, 17 and 18, which should be completed by the Lead Consortium Member only on behalf of the Applicant.</w:t>
      </w:r>
      <w:r w:rsidR="00A56F04" w:rsidRPr="0055558B">
        <w:rPr>
          <w:rFonts w:ascii="Arial" w:hAnsi="Arial" w:cs="Arial"/>
          <w:b/>
          <w:sz w:val="22"/>
          <w:szCs w:val="22"/>
          <w:lang w:eastAsia="en-GB"/>
        </w:rPr>
        <w:t xml:space="preserve"> </w:t>
      </w:r>
      <w:r w:rsidR="005B7D77" w:rsidRPr="0055558B">
        <w:rPr>
          <w:rFonts w:ascii="Arial" w:hAnsi="Arial" w:cs="Arial"/>
          <w:b/>
          <w:sz w:val="22"/>
          <w:szCs w:val="22"/>
          <w:lang w:eastAsia="en-GB"/>
        </w:rPr>
        <w:t xml:space="preserve"> </w:t>
      </w:r>
      <w:r w:rsidR="00A56F04" w:rsidRPr="0055558B">
        <w:rPr>
          <w:rFonts w:ascii="Arial" w:hAnsi="Arial" w:cs="Arial"/>
          <w:b/>
          <w:sz w:val="22"/>
          <w:szCs w:val="22"/>
          <w:lang w:eastAsia="en-GB"/>
        </w:rPr>
        <w:t>The Applicant should answer yes to one of questions 8 or 9 or 10 or 11.</w:t>
      </w:r>
      <w:r w:rsidR="00122296" w:rsidRPr="0055558B">
        <w:rPr>
          <w:rFonts w:ascii="Arial" w:hAnsi="Arial" w:cs="Arial"/>
          <w:b/>
          <w:sz w:val="22"/>
          <w:szCs w:val="22"/>
          <w:lang w:eastAsia="en-GB"/>
        </w:rPr>
        <w:t xml:space="preserve"> </w:t>
      </w:r>
    </w:p>
    <w:p w14:paraId="50271E48" w14:textId="77777777" w:rsidR="00BE2752" w:rsidRPr="0055558B" w:rsidRDefault="00BE2752" w:rsidP="00BE2752">
      <w:pPr>
        <w:ind w:left="284"/>
        <w:rPr>
          <w:rFonts w:ascii="Arial" w:hAnsi="Arial" w:cs="Arial"/>
          <w:b/>
          <w:sz w:val="22"/>
          <w:szCs w:val="22"/>
          <w:lang w:eastAsia="en-GB"/>
        </w:rPr>
      </w:pPr>
    </w:p>
    <w:tbl>
      <w:tblPr>
        <w:tblW w:w="845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2"/>
        <w:gridCol w:w="3351"/>
        <w:gridCol w:w="4270"/>
      </w:tblGrid>
      <w:tr w:rsidR="004735B0" w:rsidRPr="0055558B" w14:paraId="53EB083C" w14:textId="77777777" w:rsidTr="00B677FB">
        <w:trPr>
          <w:cantSplit/>
          <w:trHeight w:val="567"/>
        </w:trPr>
        <w:tc>
          <w:tcPr>
            <w:tcW w:w="832" w:type="dxa"/>
            <w:tcBorders>
              <w:top w:val="single" w:sz="4" w:space="0" w:color="7F7F7F"/>
              <w:left w:val="single" w:sz="4" w:space="0" w:color="7F7F7F"/>
              <w:bottom w:val="single" w:sz="4" w:space="0" w:color="7F7F7F"/>
              <w:right w:val="single" w:sz="4" w:space="0" w:color="7F7F7F"/>
            </w:tcBorders>
            <w:shd w:val="pct20" w:color="auto" w:fill="auto"/>
          </w:tcPr>
          <w:p w14:paraId="07C194B7" w14:textId="77777777" w:rsidR="004735B0" w:rsidRPr="0055558B" w:rsidRDefault="004735B0" w:rsidP="004735B0">
            <w:pPr>
              <w:jc w:val="center"/>
              <w:rPr>
                <w:rFonts w:ascii="Arial" w:hAnsi="Arial" w:cs="Arial"/>
                <w:b/>
                <w:sz w:val="22"/>
                <w:szCs w:val="22"/>
              </w:rPr>
            </w:pPr>
            <w:r w:rsidRPr="0055558B">
              <w:rPr>
                <w:rFonts w:ascii="Arial" w:hAnsi="Arial" w:cs="Arial"/>
                <w:b/>
                <w:sz w:val="22"/>
                <w:szCs w:val="22"/>
              </w:rPr>
              <w:t>Ref</w:t>
            </w:r>
          </w:p>
          <w:p w14:paraId="2872DAD1" w14:textId="77777777" w:rsidR="004735B0" w:rsidRPr="0055558B" w:rsidRDefault="004735B0" w:rsidP="004735B0">
            <w:pPr>
              <w:jc w:val="center"/>
              <w:rPr>
                <w:rFonts w:ascii="Arial" w:hAnsi="Arial" w:cs="Arial"/>
                <w:b/>
                <w:sz w:val="22"/>
                <w:szCs w:val="22"/>
              </w:rPr>
            </w:pPr>
            <w:r w:rsidRPr="0055558B">
              <w:rPr>
                <w:rFonts w:ascii="Arial" w:hAnsi="Arial" w:cs="Arial"/>
                <w:b/>
                <w:sz w:val="22"/>
                <w:szCs w:val="22"/>
              </w:rPr>
              <w:t>No.</w:t>
            </w:r>
          </w:p>
        </w:tc>
        <w:tc>
          <w:tcPr>
            <w:tcW w:w="3351" w:type="dxa"/>
            <w:tcBorders>
              <w:top w:val="single" w:sz="4" w:space="0" w:color="7F7F7F"/>
              <w:left w:val="single" w:sz="4" w:space="0" w:color="7F7F7F"/>
              <w:bottom w:val="single" w:sz="4" w:space="0" w:color="7F7F7F"/>
              <w:right w:val="single" w:sz="4" w:space="0" w:color="7F7F7F"/>
            </w:tcBorders>
            <w:shd w:val="pct20" w:color="auto" w:fill="auto"/>
          </w:tcPr>
          <w:p w14:paraId="59414F74" w14:textId="77777777" w:rsidR="004735B0" w:rsidRPr="0055558B" w:rsidRDefault="004735B0" w:rsidP="004735B0">
            <w:pPr>
              <w:rPr>
                <w:rFonts w:ascii="Arial" w:hAnsi="Arial" w:cs="Arial"/>
                <w:b/>
                <w:sz w:val="22"/>
                <w:szCs w:val="22"/>
              </w:rPr>
            </w:pPr>
            <w:r w:rsidRPr="0055558B">
              <w:rPr>
                <w:rFonts w:ascii="Arial" w:hAnsi="Arial" w:cs="Arial"/>
                <w:b/>
                <w:sz w:val="22"/>
                <w:szCs w:val="22"/>
              </w:rPr>
              <w:t xml:space="preserve">Question </w:t>
            </w:r>
          </w:p>
          <w:p w14:paraId="3991F294" w14:textId="77777777" w:rsidR="004735B0" w:rsidRPr="0055558B" w:rsidRDefault="004735B0" w:rsidP="004735B0">
            <w:pPr>
              <w:rPr>
                <w:rFonts w:ascii="Arial" w:hAnsi="Arial" w:cs="Arial"/>
                <w:b/>
                <w:sz w:val="22"/>
                <w:szCs w:val="22"/>
              </w:rPr>
            </w:pPr>
          </w:p>
        </w:tc>
        <w:tc>
          <w:tcPr>
            <w:tcW w:w="4270" w:type="dxa"/>
            <w:tcBorders>
              <w:top w:val="single" w:sz="4" w:space="0" w:color="7F7F7F"/>
              <w:left w:val="single" w:sz="4" w:space="0" w:color="7F7F7F"/>
              <w:bottom w:val="single" w:sz="4" w:space="0" w:color="7F7F7F"/>
              <w:right w:val="single" w:sz="4" w:space="0" w:color="7F7F7F"/>
            </w:tcBorders>
            <w:shd w:val="pct20" w:color="auto" w:fill="auto"/>
          </w:tcPr>
          <w:p w14:paraId="2F13DEA6" w14:textId="77777777" w:rsidR="004735B0" w:rsidRPr="0055558B" w:rsidRDefault="004735B0" w:rsidP="004735B0">
            <w:pPr>
              <w:rPr>
                <w:rFonts w:ascii="Arial" w:hAnsi="Arial" w:cs="Arial"/>
                <w:b/>
                <w:sz w:val="22"/>
                <w:szCs w:val="22"/>
              </w:rPr>
            </w:pPr>
            <w:r w:rsidRPr="0055558B">
              <w:rPr>
                <w:rFonts w:ascii="Arial" w:hAnsi="Arial" w:cs="Arial"/>
                <w:b/>
                <w:sz w:val="22"/>
                <w:szCs w:val="22"/>
              </w:rPr>
              <w:t>Applicant’s Response</w:t>
            </w:r>
          </w:p>
          <w:p w14:paraId="285159B4" w14:textId="77777777" w:rsidR="00174964" w:rsidRPr="0055558B" w:rsidRDefault="00174964" w:rsidP="004735B0">
            <w:pPr>
              <w:rPr>
                <w:rFonts w:ascii="Arial" w:hAnsi="Arial" w:cs="Arial"/>
                <w:sz w:val="22"/>
                <w:szCs w:val="22"/>
              </w:rPr>
            </w:pPr>
            <w:r w:rsidRPr="0055558B">
              <w:rPr>
                <w:rFonts w:ascii="Arial" w:hAnsi="Arial" w:cs="Arial"/>
                <w:sz w:val="22"/>
                <w:szCs w:val="22"/>
              </w:rPr>
              <w:t>Tick box or specify as appropriate</w:t>
            </w:r>
          </w:p>
        </w:tc>
      </w:tr>
      <w:tr w:rsidR="004735B0" w:rsidRPr="0055558B" w14:paraId="5F1E690B" w14:textId="77777777" w:rsidTr="00B677FB">
        <w:trPr>
          <w:cantSplit/>
          <w:trHeight w:val="315"/>
        </w:trPr>
        <w:tc>
          <w:tcPr>
            <w:tcW w:w="832" w:type="dxa"/>
            <w:tcBorders>
              <w:top w:val="single" w:sz="4" w:space="0" w:color="7F7F7F"/>
            </w:tcBorders>
          </w:tcPr>
          <w:p w14:paraId="7AA7C853" w14:textId="77777777" w:rsidR="004735B0" w:rsidRPr="0055558B" w:rsidRDefault="004735B0" w:rsidP="004735B0">
            <w:pPr>
              <w:jc w:val="center"/>
              <w:rPr>
                <w:rFonts w:ascii="Arial" w:hAnsi="Arial" w:cs="Arial"/>
                <w:sz w:val="22"/>
                <w:szCs w:val="22"/>
              </w:rPr>
            </w:pPr>
            <w:r w:rsidRPr="0055558B">
              <w:rPr>
                <w:rFonts w:ascii="Arial" w:hAnsi="Arial" w:cs="Arial"/>
                <w:sz w:val="22"/>
                <w:szCs w:val="22"/>
              </w:rPr>
              <w:t>1</w:t>
            </w:r>
          </w:p>
        </w:tc>
        <w:tc>
          <w:tcPr>
            <w:tcW w:w="3351" w:type="dxa"/>
            <w:tcBorders>
              <w:top w:val="single" w:sz="4" w:space="0" w:color="7F7F7F"/>
            </w:tcBorders>
          </w:tcPr>
          <w:p w14:paraId="11BD12E3" w14:textId="77777777" w:rsidR="004735B0" w:rsidRPr="0055558B" w:rsidRDefault="004735B0" w:rsidP="004735B0">
            <w:pPr>
              <w:rPr>
                <w:rFonts w:ascii="Arial" w:hAnsi="Arial" w:cs="Arial"/>
                <w:sz w:val="22"/>
                <w:szCs w:val="22"/>
              </w:rPr>
            </w:pPr>
            <w:r w:rsidRPr="0055558B">
              <w:rPr>
                <w:rFonts w:ascii="Arial" w:hAnsi="Arial" w:cs="Arial"/>
                <w:iCs/>
                <w:sz w:val="22"/>
                <w:szCs w:val="22"/>
              </w:rPr>
              <w:t>Name/Registered Name:</w:t>
            </w:r>
          </w:p>
        </w:tc>
        <w:tc>
          <w:tcPr>
            <w:tcW w:w="4270" w:type="dxa"/>
            <w:tcBorders>
              <w:top w:val="single" w:sz="4" w:space="0" w:color="7F7F7F"/>
            </w:tcBorders>
          </w:tcPr>
          <w:p w14:paraId="1D8A5653" w14:textId="77777777" w:rsidR="004735B0" w:rsidRPr="0055558B" w:rsidRDefault="004735B0" w:rsidP="004735B0">
            <w:pPr>
              <w:rPr>
                <w:rFonts w:ascii="Arial" w:hAnsi="Arial" w:cs="Arial"/>
                <w:sz w:val="22"/>
                <w:szCs w:val="22"/>
              </w:rPr>
            </w:pPr>
          </w:p>
        </w:tc>
      </w:tr>
      <w:tr w:rsidR="004735B0" w:rsidRPr="0055558B" w14:paraId="2E3D13AC" w14:textId="77777777" w:rsidTr="00B677FB">
        <w:trPr>
          <w:cantSplit/>
          <w:trHeight w:val="451"/>
        </w:trPr>
        <w:tc>
          <w:tcPr>
            <w:tcW w:w="832" w:type="dxa"/>
          </w:tcPr>
          <w:p w14:paraId="2CB0C25C" w14:textId="77777777" w:rsidR="004735B0" w:rsidRPr="0055558B" w:rsidRDefault="004735B0" w:rsidP="004735B0">
            <w:pPr>
              <w:jc w:val="center"/>
              <w:rPr>
                <w:rFonts w:ascii="Arial" w:hAnsi="Arial" w:cs="Arial"/>
                <w:sz w:val="22"/>
                <w:szCs w:val="22"/>
              </w:rPr>
            </w:pPr>
            <w:r w:rsidRPr="0055558B">
              <w:rPr>
                <w:rFonts w:ascii="Arial" w:hAnsi="Arial" w:cs="Arial"/>
                <w:sz w:val="22"/>
                <w:szCs w:val="22"/>
              </w:rPr>
              <w:t>2</w:t>
            </w:r>
          </w:p>
        </w:tc>
        <w:tc>
          <w:tcPr>
            <w:tcW w:w="3351" w:type="dxa"/>
          </w:tcPr>
          <w:p w14:paraId="141D0476" w14:textId="77777777" w:rsidR="004735B0" w:rsidRPr="0055558B" w:rsidRDefault="004D3569" w:rsidP="004735B0">
            <w:pPr>
              <w:rPr>
                <w:rFonts w:ascii="Arial" w:hAnsi="Arial" w:cs="Arial"/>
                <w:iCs/>
                <w:sz w:val="22"/>
                <w:szCs w:val="22"/>
              </w:rPr>
            </w:pPr>
            <w:r w:rsidRPr="0055558B">
              <w:rPr>
                <w:rFonts w:ascii="Arial" w:hAnsi="Arial" w:cs="Arial"/>
                <w:iCs/>
                <w:sz w:val="22"/>
                <w:szCs w:val="22"/>
              </w:rPr>
              <w:t>Address/Registered Address:</w:t>
            </w:r>
          </w:p>
        </w:tc>
        <w:tc>
          <w:tcPr>
            <w:tcW w:w="4270" w:type="dxa"/>
          </w:tcPr>
          <w:p w14:paraId="3840EFD2" w14:textId="77777777" w:rsidR="004735B0" w:rsidRPr="0055558B" w:rsidRDefault="004735B0" w:rsidP="004735B0">
            <w:pPr>
              <w:rPr>
                <w:rFonts w:ascii="Arial" w:hAnsi="Arial" w:cs="Arial"/>
                <w:sz w:val="22"/>
                <w:szCs w:val="22"/>
              </w:rPr>
            </w:pPr>
          </w:p>
        </w:tc>
      </w:tr>
      <w:tr w:rsidR="004735B0" w:rsidRPr="0055558B" w14:paraId="3E6BE0AA" w14:textId="77777777" w:rsidTr="00B677FB">
        <w:trPr>
          <w:cantSplit/>
          <w:trHeight w:val="303"/>
        </w:trPr>
        <w:tc>
          <w:tcPr>
            <w:tcW w:w="832" w:type="dxa"/>
          </w:tcPr>
          <w:p w14:paraId="782872CA" w14:textId="77777777" w:rsidR="004735B0" w:rsidRPr="0055558B" w:rsidRDefault="004735B0" w:rsidP="004735B0">
            <w:pPr>
              <w:tabs>
                <w:tab w:val="center" w:pos="4513"/>
                <w:tab w:val="right" w:pos="9026"/>
              </w:tabs>
              <w:suppressAutoHyphens/>
              <w:autoSpaceDN w:val="0"/>
              <w:jc w:val="center"/>
              <w:textAlignment w:val="baseline"/>
              <w:rPr>
                <w:rFonts w:ascii="Arial" w:eastAsia="Arial" w:hAnsi="Arial" w:cs="Arial"/>
                <w:sz w:val="22"/>
                <w:szCs w:val="22"/>
                <w:lang w:eastAsia="en-GB"/>
              </w:rPr>
            </w:pPr>
            <w:r w:rsidRPr="0055558B">
              <w:rPr>
                <w:rFonts w:ascii="Arial" w:eastAsia="Arial" w:hAnsi="Arial" w:cs="Arial"/>
                <w:sz w:val="22"/>
                <w:szCs w:val="22"/>
                <w:lang w:eastAsia="en-GB"/>
              </w:rPr>
              <w:t>3</w:t>
            </w:r>
          </w:p>
        </w:tc>
        <w:tc>
          <w:tcPr>
            <w:tcW w:w="3351" w:type="dxa"/>
          </w:tcPr>
          <w:p w14:paraId="42C8B042" w14:textId="77777777" w:rsidR="004735B0" w:rsidRPr="0055558B" w:rsidRDefault="004D3569" w:rsidP="004D3569">
            <w:pPr>
              <w:rPr>
                <w:rFonts w:ascii="Arial" w:hAnsi="Arial" w:cs="Arial"/>
                <w:iCs/>
                <w:sz w:val="22"/>
                <w:szCs w:val="22"/>
              </w:rPr>
            </w:pPr>
            <w:r w:rsidRPr="0055558B">
              <w:rPr>
                <w:rFonts w:ascii="Arial" w:hAnsi="Arial" w:cs="Arial"/>
                <w:iCs/>
                <w:sz w:val="22"/>
                <w:szCs w:val="22"/>
              </w:rPr>
              <w:t>Registered Number:</w:t>
            </w:r>
          </w:p>
        </w:tc>
        <w:tc>
          <w:tcPr>
            <w:tcW w:w="4270" w:type="dxa"/>
          </w:tcPr>
          <w:p w14:paraId="281EBE00" w14:textId="77777777" w:rsidR="004735B0" w:rsidRPr="0055558B" w:rsidRDefault="004735B0" w:rsidP="004735B0">
            <w:pPr>
              <w:rPr>
                <w:rFonts w:ascii="Arial" w:hAnsi="Arial" w:cs="Arial"/>
                <w:sz w:val="22"/>
                <w:szCs w:val="22"/>
              </w:rPr>
            </w:pPr>
          </w:p>
        </w:tc>
      </w:tr>
      <w:tr w:rsidR="004735B0" w:rsidRPr="0055558B" w14:paraId="54BECF5C" w14:textId="77777777" w:rsidTr="00B677FB">
        <w:trPr>
          <w:cantSplit/>
          <w:trHeight w:val="297"/>
        </w:trPr>
        <w:tc>
          <w:tcPr>
            <w:tcW w:w="832" w:type="dxa"/>
          </w:tcPr>
          <w:p w14:paraId="4B96AB5B" w14:textId="77777777" w:rsidR="004735B0" w:rsidRPr="0055558B" w:rsidRDefault="004735B0" w:rsidP="004735B0">
            <w:pPr>
              <w:tabs>
                <w:tab w:val="center" w:pos="4513"/>
                <w:tab w:val="right" w:pos="9026"/>
              </w:tabs>
              <w:suppressAutoHyphens/>
              <w:autoSpaceDN w:val="0"/>
              <w:jc w:val="center"/>
              <w:textAlignment w:val="baseline"/>
              <w:rPr>
                <w:rFonts w:ascii="Arial" w:eastAsia="Arial" w:hAnsi="Arial" w:cs="Arial"/>
                <w:sz w:val="22"/>
                <w:szCs w:val="22"/>
                <w:lang w:eastAsia="en-GB"/>
              </w:rPr>
            </w:pPr>
            <w:r w:rsidRPr="0055558B">
              <w:rPr>
                <w:rFonts w:ascii="Arial" w:eastAsia="Arial" w:hAnsi="Arial" w:cs="Arial"/>
                <w:sz w:val="22"/>
                <w:szCs w:val="22"/>
                <w:lang w:eastAsia="en-GB"/>
              </w:rPr>
              <w:t>4</w:t>
            </w:r>
          </w:p>
        </w:tc>
        <w:tc>
          <w:tcPr>
            <w:tcW w:w="3351" w:type="dxa"/>
          </w:tcPr>
          <w:p w14:paraId="6E38947A" w14:textId="77777777" w:rsidR="004735B0" w:rsidRPr="0055558B" w:rsidRDefault="004D3569" w:rsidP="004D3569">
            <w:pPr>
              <w:rPr>
                <w:rFonts w:ascii="Arial" w:hAnsi="Arial" w:cs="Arial"/>
                <w:iCs/>
                <w:sz w:val="22"/>
                <w:szCs w:val="22"/>
              </w:rPr>
            </w:pPr>
            <w:r w:rsidRPr="0055558B">
              <w:rPr>
                <w:rFonts w:ascii="Arial" w:hAnsi="Arial" w:cs="Arial"/>
                <w:iCs/>
                <w:sz w:val="22"/>
                <w:szCs w:val="22"/>
              </w:rPr>
              <w:t>Year of Registration:</w:t>
            </w:r>
          </w:p>
        </w:tc>
        <w:tc>
          <w:tcPr>
            <w:tcW w:w="4270" w:type="dxa"/>
          </w:tcPr>
          <w:p w14:paraId="0BA50509" w14:textId="77777777" w:rsidR="004735B0" w:rsidRPr="0055558B" w:rsidRDefault="004735B0" w:rsidP="004735B0">
            <w:pPr>
              <w:rPr>
                <w:rFonts w:ascii="Arial" w:hAnsi="Arial" w:cs="Arial"/>
                <w:sz w:val="22"/>
                <w:szCs w:val="22"/>
              </w:rPr>
            </w:pPr>
          </w:p>
        </w:tc>
      </w:tr>
      <w:tr w:rsidR="004735B0" w:rsidRPr="0055558B" w14:paraId="221DA9C9" w14:textId="77777777" w:rsidTr="00B677FB">
        <w:trPr>
          <w:cantSplit/>
          <w:trHeight w:val="419"/>
        </w:trPr>
        <w:tc>
          <w:tcPr>
            <w:tcW w:w="832" w:type="dxa"/>
          </w:tcPr>
          <w:p w14:paraId="3725D2E4" w14:textId="77777777" w:rsidR="004735B0" w:rsidRPr="0055558B" w:rsidRDefault="004735B0" w:rsidP="004735B0">
            <w:pPr>
              <w:jc w:val="center"/>
              <w:rPr>
                <w:rFonts w:ascii="Arial" w:hAnsi="Arial" w:cs="Arial"/>
                <w:sz w:val="22"/>
                <w:szCs w:val="22"/>
              </w:rPr>
            </w:pPr>
            <w:r w:rsidRPr="0055558B">
              <w:rPr>
                <w:rFonts w:ascii="Arial" w:hAnsi="Arial" w:cs="Arial"/>
                <w:sz w:val="22"/>
                <w:szCs w:val="22"/>
              </w:rPr>
              <w:t>5</w:t>
            </w:r>
          </w:p>
        </w:tc>
        <w:tc>
          <w:tcPr>
            <w:tcW w:w="3351" w:type="dxa"/>
          </w:tcPr>
          <w:p w14:paraId="41183FD5" w14:textId="77777777" w:rsidR="004735B0" w:rsidRPr="0055558B" w:rsidRDefault="004D3569" w:rsidP="004735B0">
            <w:pPr>
              <w:rPr>
                <w:rFonts w:ascii="Arial" w:hAnsi="Arial" w:cs="Arial"/>
                <w:iCs/>
                <w:sz w:val="22"/>
                <w:szCs w:val="22"/>
              </w:rPr>
            </w:pPr>
            <w:r w:rsidRPr="0055558B">
              <w:rPr>
                <w:rFonts w:ascii="Arial" w:hAnsi="Arial" w:cs="Arial"/>
                <w:iCs/>
                <w:sz w:val="22"/>
                <w:szCs w:val="22"/>
              </w:rPr>
              <w:t>Country of Registration:</w:t>
            </w:r>
          </w:p>
        </w:tc>
        <w:tc>
          <w:tcPr>
            <w:tcW w:w="4270" w:type="dxa"/>
          </w:tcPr>
          <w:p w14:paraId="5A55A166" w14:textId="77777777" w:rsidR="004735B0" w:rsidRPr="0055558B" w:rsidRDefault="004735B0" w:rsidP="004735B0">
            <w:pPr>
              <w:rPr>
                <w:rFonts w:ascii="Arial" w:hAnsi="Arial" w:cs="Arial"/>
                <w:sz w:val="22"/>
                <w:szCs w:val="22"/>
              </w:rPr>
            </w:pPr>
          </w:p>
        </w:tc>
      </w:tr>
      <w:tr w:rsidR="004735B0" w:rsidRPr="0055558B" w14:paraId="37E8085D" w14:textId="77777777" w:rsidTr="00B677FB">
        <w:trPr>
          <w:cantSplit/>
          <w:trHeight w:val="413"/>
        </w:trPr>
        <w:tc>
          <w:tcPr>
            <w:tcW w:w="832" w:type="dxa"/>
          </w:tcPr>
          <w:p w14:paraId="670754CA" w14:textId="77777777" w:rsidR="004735B0" w:rsidRPr="0055558B" w:rsidRDefault="004735B0" w:rsidP="004735B0">
            <w:pPr>
              <w:jc w:val="center"/>
              <w:rPr>
                <w:rFonts w:ascii="Arial" w:hAnsi="Arial" w:cs="Arial"/>
                <w:sz w:val="22"/>
                <w:szCs w:val="22"/>
              </w:rPr>
            </w:pPr>
            <w:r w:rsidRPr="0055558B">
              <w:rPr>
                <w:rFonts w:ascii="Arial" w:hAnsi="Arial" w:cs="Arial"/>
                <w:sz w:val="22"/>
                <w:szCs w:val="22"/>
              </w:rPr>
              <w:t>6</w:t>
            </w:r>
          </w:p>
        </w:tc>
        <w:tc>
          <w:tcPr>
            <w:tcW w:w="3351" w:type="dxa"/>
          </w:tcPr>
          <w:p w14:paraId="1F4CC23F" w14:textId="77777777" w:rsidR="004735B0" w:rsidRPr="0055558B" w:rsidRDefault="004735B0" w:rsidP="004735B0">
            <w:pPr>
              <w:rPr>
                <w:rFonts w:ascii="Arial" w:hAnsi="Arial" w:cs="Arial"/>
                <w:iCs/>
                <w:sz w:val="22"/>
                <w:szCs w:val="22"/>
              </w:rPr>
            </w:pPr>
            <w:r w:rsidRPr="0055558B">
              <w:rPr>
                <w:rFonts w:ascii="Arial" w:hAnsi="Arial" w:cs="Arial"/>
                <w:iCs/>
                <w:sz w:val="22"/>
                <w:szCs w:val="22"/>
              </w:rPr>
              <w:t>Website:</w:t>
            </w:r>
          </w:p>
        </w:tc>
        <w:tc>
          <w:tcPr>
            <w:tcW w:w="4270" w:type="dxa"/>
          </w:tcPr>
          <w:p w14:paraId="5EC49DD6" w14:textId="77777777" w:rsidR="004735B0" w:rsidRPr="0055558B" w:rsidRDefault="004735B0" w:rsidP="004735B0">
            <w:pPr>
              <w:rPr>
                <w:rFonts w:ascii="Arial" w:hAnsi="Arial" w:cs="Arial"/>
                <w:sz w:val="22"/>
                <w:szCs w:val="22"/>
              </w:rPr>
            </w:pPr>
          </w:p>
        </w:tc>
      </w:tr>
      <w:tr w:rsidR="004735B0" w:rsidRPr="0055558B" w14:paraId="1D184BF3" w14:textId="77777777" w:rsidTr="00B677FB">
        <w:trPr>
          <w:cantSplit/>
          <w:trHeight w:val="2080"/>
        </w:trPr>
        <w:tc>
          <w:tcPr>
            <w:tcW w:w="832" w:type="dxa"/>
          </w:tcPr>
          <w:p w14:paraId="5B95A7A8" w14:textId="77777777" w:rsidR="004735B0" w:rsidRPr="0055558B" w:rsidRDefault="004735B0" w:rsidP="004735B0">
            <w:pPr>
              <w:jc w:val="center"/>
              <w:rPr>
                <w:rFonts w:ascii="Arial" w:hAnsi="Arial" w:cs="Arial"/>
                <w:sz w:val="22"/>
                <w:szCs w:val="22"/>
              </w:rPr>
            </w:pPr>
            <w:r w:rsidRPr="0055558B">
              <w:rPr>
                <w:rFonts w:ascii="Arial" w:hAnsi="Arial" w:cs="Arial"/>
                <w:sz w:val="22"/>
                <w:szCs w:val="22"/>
              </w:rPr>
              <w:t>7</w:t>
            </w:r>
          </w:p>
        </w:tc>
        <w:tc>
          <w:tcPr>
            <w:tcW w:w="3351" w:type="dxa"/>
          </w:tcPr>
          <w:p w14:paraId="174DCA00" w14:textId="77777777" w:rsidR="004735B0" w:rsidRPr="0055558B" w:rsidRDefault="004735B0" w:rsidP="004735B0">
            <w:pPr>
              <w:rPr>
                <w:rFonts w:ascii="Arial" w:hAnsi="Arial" w:cs="Arial"/>
                <w:iCs/>
                <w:sz w:val="22"/>
                <w:szCs w:val="22"/>
              </w:rPr>
            </w:pPr>
            <w:r w:rsidRPr="0055558B">
              <w:rPr>
                <w:rFonts w:ascii="Arial" w:hAnsi="Arial" w:cs="Arial"/>
                <w:iCs/>
                <w:sz w:val="22"/>
                <w:szCs w:val="22"/>
              </w:rPr>
              <w:t>Type of Organisation</w:t>
            </w:r>
            <w:r w:rsidR="00691E1B" w:rsidRPr="0055558B">
              <w:rPr>
                <w:rFonts w:ascii="Arial" w:hAnsi="Arial" w:cs="Arial"/>
                <w:iCs/>
                <w:sz w:val="22"/>
                <w:szCs w:val="22"/>
              </w:rPr>
              <w:t>/Trading Status (tick box)</w:t>
            </w:r>
          </w:p>
        </w:tc>
        <w:tc>
          <w:tcPr>
            <w:tcW w:w="4270" w:type="dxa"/>
          </w:tcPr>
          <w:p w14:paraId="1E4B200B" w14:textId="77777777" w:rsidR="004735B0" w:rsidRPr="0055558B" w:rsidRDefault="004735B0" w:rsidP="004735B0">
            <w:pPr>
              <w:rPr>
                <w:rFonts w:ascii="Arial" w:hAnsi="Arial" w:cs="Arial"/>
                <w:iCs/>
                <w:sz w:val="22"/>
                <w:szCs w:val="22"/>
              </w:rPr>
            </w:pPr>
            <w:r w:rsidRPr="0055558B">
              <w:rPr>
                <w:rFonts w:ascii="Arial" w:hAnsi="Arial" w:cs="Arial"/>
                <w:iCs/>
                <w:sz w:val="22"/>
                <w:szCs w:val="22"/>
              </w:rPr>
              <w:t xml:space="preserve">Incorporated   </w:t>
            </w:r>
            <w:sdt>
              <w:sdtPr>
                <w:rPr>
                  <w:rFonts w:ascii="Arial" w:hAnsi="Arial" w:cs="Arial"/>
                  <w:iCs/>
                  <w:sz w:val="22"/>
                  <w:szCs w:val="22"/>
                </w:rPr>
                <w:id w:val="-1513596778"/>
                <w14:checkbox>
                  <w14:checked w14:val="0"/>
                  <w14:checkedState w14:val="2612" w14:font="MS Gothic"/>
                  <w14:uncheckedState w14:val="2610" w14:font="MS Gothic"/>
                </w14:checkbox>
              </w:sdtPr>
              <w:sdtEndPr/>
              <w:sdtContent>
                <w:r w:rsidR="009B0076" w:rsidRPr="0055558B">
                  <w:rPr>
                    <w:rFonts w:ascii="Segoe UI Symbol" w:eastAsia="MS Gothic" w:hAnsi="Segoe UI Symbol" w:cs="Segoe UI Symbol"/>
                    <w:iCs/>
                    <w:sz w:val="22"/>
                    <w:szCs w:val="22"/>
                  </w:rPr>
                  <w:t>☐</w:t>
                </w:r>
              </w:sdtContent>
            </w:sdt>
          </w:p>
          <w:p w14:paraId="431908C2" w14:textId="77777777" w:rsidR="004735B0" w:rsidRPr="0055558B" w:rsidRDefault="004735B0" w:rsidP="004735B0">
            <w:pPr>
              <w:rPr>
                <w:rFonts w:ascii="Arial" w:hAnsi="Arial" w:cs="Arial"/>
                <w:iCs/>
                <w:sz w:val="22"/>
                <w:szCs w:val="22"/>
              </w:rPr>
            </w:pPr>
          </w:p>
          <w:p w14:paraId="3271CE3F" w14:textId="77777777" w:rsidR="004735B0" w:rsidRPr="0055558B" w:rsidRDefault="004735B0" w:rsidP="004735B0">
            <w:pPr>
              <w:rPr>
                <w:rFonts w:ascii="Arial" w:hAnsi="Arial" w:cs="Arial"/>
                <w:iCs/>
                <w:sz w:val="22"/>
                <w:szCs w:val="22"/>
              </w:rPr>
            </w:pPr>
            <w:r w:rsidRPr="0055558B">
              <w:rPr>
                <w:rFonts w:ascii="Arial" w:hAnsi="Arial" w:cs="Arial"/>
                <w:iCs/>
                <w:sz w:val="22"/>
                <w:szCs w:val="22"/>
              </w:rPr>
              <w:t>Type of incorporated company: (please specify)</w:t>
            </w:r>
          </w:p>
          <w:p w14:paraId="53022392" w14:textId="77777777" w:rsidR="004735B0" w:rsidRPr="0055558B" w:rsidRDefault="004735B0" w:rsidP="004735B0">
            <w:pPr>
              <w:rPr>
                <w:rFonts w:ascii="Arial" w:hAnsi="Arial" w:cs="Arial"/>
                <w:sz w:val="22"/>
                <w:szCs w:val="22"/>
              </w:rPr>
            </w:pPr>
          </w:p>
          <w:p w14:paraId="141B8C55" w14:textId="77777777" w:rsidR="004735B0" w:rsidRPr="0055558B" w:rsidRDefault="004735B0" w:rsidP="004735B0">
            <w:pPr>
              <w:rPr>
                <w:rFonts w:ascii="Arial" w:hAnsi="Arial" w:cs="Arial"/>
                <w:sz w:val="22"/>
                <w:szCs w:val="22"/>
              </w:rPr>
            </w:pPr>
            <w:r w:rsidRPr="0055558B">
              <w:rPr>
                <w:rFonts w:ascii="Arial" w:hAnsi="Arial" w:cs="Arial"/>
                <w:sz w:val="22"/>
                <w:szCs w:val="22"/>
              </w:rPr>
              <w:t>…………………………...</w:t>
            </w:r>
            <w:r w:rsidR="00AC1B69" w:rsidRPr="0055558B">
              <w:rPr>
                <w:rFonts w:ascii="Arial" w:hAnsi="Arial" w:cs="Arial"/>
                <w:sz w:val="22"/>
                <w:szCs w:val="22"/>
              </w:rPr>
              <w:t>...........................</w:t>
            </w:r>
          </w:p>
          <w:p w14:paraId="7FE348C1" w14:textId="77777777" w:rsidR="004735B0" w:rsidRPr="0055558B" w:rsidRDefault="004735B0" w:rsidP="004735B0">
            <w:pPr>
              <w:rPr>
                <w:rFonts w:ascii="Arial" w:hAnsi="Arial" w:cs="Arial"/>
                <w:sz w:val="22"/>
                <w:szCs w:val="22"/>
              </w:rPr>
            </w:pPr>
          </w:p>
          <w:p w14:paraId="4D6B16F0" w14:textId="77777777" w:rsidR="004735B0" w:rsidRPr="0055558B" w:rsidRDefault="004735B0" w:rsidP="004735B0">
            <w:pPr>
              <w:rPr>
                <w:rFonts w:ascii="Arial" w:hAnsi="Arial" w:cs="Arial"/>
                <w:sz w:val="22"/>
                <w:szCs w:val="22"/>
              </w:rPr>
            </w:pPr>
            <w:r w:rsidRPr="0055558B">
              <w:rPr>
                <w:rFonts w:ascii="Arial" w:hAnsi="Arial" w:cs="Arial"/>
                <w:iCs/>
                <w:sz w:val="22"/>
                <w:szCs w:val="22"/>
              </w:rPr>
              <w:t xml:space="preserve">Partnership   </w:t>
            </w:r>
            <w:sdt>
              <w:sdtPr>
                <w:rPr>
                  <w:rFonts w:ascii="Arial" w:hAnsi="Arial" w:cs="Arial"/>
                  <w:iCs/>
                  <w:sz w:val="22"/>
                  <w:szCs w:val="22"/>
                </w:rPr>
                <w:id w:val="-1460251532"/>
                <w14:checkbox>
                  <w14:checked w14:val="0"/>
                  <w14:checkedState w14:val="2612" w14:font="MS Gothic"/>
                  <w14:uncheckedState w14:val="2610" w14:font="MS Gothic"/>
                </w14:checkbox>
              </w:sdtPr>
              <w:sdtEndPr/>
              <w:sdtContent>
                <w:r w:rsidR="00865A3E" w:rsidRPr="0055558B">
                  <w:rPr>
                    <w:rFonts w:ascii="Segoe UI Symbol" w:eastAsia="MS Gothic" w:hAnsi="Segoe UI Symbol" w:cs="Segoe UI Symbol"/>
                    <w:iCs/>
                    <w:sz w:val="22"/>
                    <w:szCs w:val="22"/>
                  </w:rPr>
                  <w:t>☐</w:t>
                </w:r>
              </w:sdtContent>
            </w:sdt>
          </w:p>
          <w:p w14:paraId="205BD4B9" w14:textId="77777777" w:rsidR="004735B0" w:rsidRPr="0055558B" w:rsidRDefault="004735B0" w:rsidP="004735B0">
            <w:pPr>
              <w:rPr>
                <w:rFonts w:ascii="Arial" w:hAnsi="Arial" w:cs="Arial"/>
                <w:sz w:val="22"/>
                <w:szCs w:val="22"/>
              </w:rPr>
            </w:pPr>
          </w:p>
          <w:p w14:paraId="7DFC8762" w14:textId="77777777" w:rsidR="004735B0" w:rsidRPr="0055558B" w:rsidRDefault="004735B0" w:rsidP="004735B0">
            <w:pPr>
              <w:rPr>
                <w:rFonts w:ascii="Arial" w:hAnsi="Arial" w:cs="Arial"/>
                <w:iCs/>
                <w:sz w:val="22"/>
                <w:szCs w:val="22"/>
              </w:rPr>
            </w:pPr>
            <w:r w:rsidRPr="0055558B">
              <w:rPr>
                <w:rFonts w:ascii="Arial" w:hAnsi="Arial" w:cs="Arial"/>
                <w:iCs/>
                <w:sz w:val="22"/>
                <w:szCs w:val="22"/>
              </w:rPr>
              <w:t xml:space="preserve">Sole Trader   </w:t>
            </w:r>
            <w:sdt>
              <w:sdtPr>
                <w:rPr>
                  <w:rFonts w:ascii="Arial" w:hAnsi="Arial" w:cs="Arial"/>
                  <w:iCs/>
                  <w:sz w:val="22"/>
                  <w:szCs w:val="22"/>
                </w:rPr>
                <w:id w:val="1311447676"/>
                <w14:checkbox>
                  <w14:checked w14:val="0"/>
                  <w14:checkedState w14:val="2612" w14:font="MS Gothic"/>
                  <w14:uncheckedState w14:val="2610" w14:font="MS Gothic"/>
                </w14:checkbox>
              </w:sdtPr>
              <w:sdtEndPr/>
              <w:sdtContent>
                <w:r w:rsidR="009B0076" w:rsidRPr="0055558B">
                  <w:rPr>
                    <w:rFonts w:ascii="Segoe UI Symbol" w:eastAsia="MS Gothic" w:hAnsi="Segoe UI Symbol" w:cs="Segoe UI Symbol"/>
                    <w:iCs/>
                    <w:sz w:val="22"/>
                    <w:szCs w:val="22"/>
                  </w:rPr>
                  <w:t>☐</w:t>
                </w:r>
              </w:sdtContent>
            </w:sdt>
          </w:p>
          <w:p w14:paraId="5BE2B40F" w14:textId="77777777" w:rsidR="004735B0" w:rsidRPr="0055558B" w:rsidRDefault="004735B0" w:rsidP="004735B0">
            <w:pPr>
              <w:rPr>
                <w:rFonts w:ascii="Arial" w:hAnsi="Arial" w:cs="Arial"/>
                <w:iCs/>
                <w:sz w:val="22"/>
                <w:szCs w:val="22"/>
              </w:rPr>
            </w:pPr>
          </w:p>
          <w:p w14:paraId="23228E39" w14:textId="77777777" w:rsidR="004735B0" w:rsidRPr="0055558B" w:rsidRDefault="004D3569" w:rsidP="004735B0">
            <w:pPr>
              <w:rPr>
                <w:rFonts w:ascii="Arial" w:hAnsi="Arial" w:cs="Arial"/>
                <w:iCs/>
                <w:sz w:val="22"/>
                <w:szCs w:val="22"/>
              </w:rPr>
            </w:pPr>
            <w:r w:rsidRPr="0055558B">
              <w:rPr>
                <w:rFonts w:ascii="Arial" w:hAnsi="Arial" w:cs="Arial"/>
                <w:iCs/>
                <w:sz w:val="22"/>
                <w:szCs w:val="22"/>
              </w:rPr>
              <w:t>Other (please specify):</w:t>
            </w:r>
          </w:p>
          <w:p w14:paraId="7FB6F453" w14:textId="77777777" w:rsidR="00E50C87" w:rsidRPr="0055558B" w:rsidRDefault="00E50C87" w:rsidP="004735B0">
            <w:pPr>
              <w:rPr>
                <w:rFonts w:ascii="Arial" w:hAnsi="Arial" w:cs="Arial"/>
                <w:iCs/>
                <w:sz w:val="22"/>
                <w:szCs w:val="22"/>
              </w:rPr>
            </w:pPr>
          </w:p>
          <w:p w14:paraId="28C80944" w14:textId="77777777" w:rsidR="00E50C87" w:rsidRPr="0055558B" w:rsidRDefault="00E50C87" w:rsidP="004735B0">
            <w:pPr>
              <w:rPr>
                <w:rFonts w:ascii="Arial" w:hAnsi="Arial" w:cs="Arial"/>
                <w:iCs/>
                <w:sz w:val="22"/>
                <w:szCs w:val="22"/>
              </w:rPr>
            </w:pPr>
          </w:p>
        </w:tc>
      </w:tr>
      <w:tr w:rsidR="000E70B9" w:rsidRPr="0055558B" w14:paraId="121CA329" w14:textId="77777777" w:rsidTr="00B677FB">
        <w:trPr>
          <w:cantSplit/>
          <w:trHeight w:val="2080"/>
        </w:trPr>
        <w:tc>
          <w:tcPr>
            <w:tcW w:w="832" w:type="dxa"/>
          </w:tcPr>
          <w:p w14:paraId="48265F60" w14:textId="77777777" w:rsidR="000E70B9" w:rsidRPr="0055558B" w:rsidDel="000E70B9" w:rsidRDefault="000E70B9" w:rsidP="004735B0">
            <w:pPr>
              <w:jc w:val="center"/>
              <w:rPr>
                <w:rFonts w:ascii="Arial" w:hAnsi="Arial" w:cs="Arial"/>
                <w:sz w:val="22"/>
                <w:szCs w:val="22"/>
              </w:rPr>
            </w:pPr>
            <w:r w:rsidRPr="0055558B">
              <w:rPr>
                <w:rFonts w:ascii="Arial" w:hAnsi="Arial" w:cs="Arial"/>
                <w:sz w:val="22"/>
                <w:szCs w:val="22"/>
              </w:rPr>
              <w:t>8</w:t>
            </w:r>
          </w:p>
        </w:tc>
        <w:tc>
          <w:tcPr>
            <w:tcW w:w="3351" w:type="dxa"/>
          </w:tcPr>
          <w:p w14:paraId="0325C543" w14:textId="77777777" w:rsidR="000E70B9" w:rsidRPr="0055558B" w:rsidRDefault="000E70B9" w:rsidP="000E70B9">
            <w:pPr>
              <w:keepLines/>
              <w:ind w:right="173"/>
              <w:rPr>
                <w:rFonts w:ascii="Arial" w:hAnsi="Arial" w:cs="Arial"/>
                <w:sz w:val="22"/>
                <w:szCs w:val="22"/>
                <w:lang w:val="en-US"/>
              </w:rPr>
            </w:pPr>
            <w:r w:rsidRPr="0055558B">
              <w:rPr>
                <w:rFonts w:ascii="Arial" w:hAnsi="Arial" w:cs="Arial"/>
                <w:sz w:val="22"/>
                <w:szCs w:val="22"/>
                <w:lang w:val="en-US"/>
              </w:rPr>
              <w:t xml:space="preserve">Single Applicant </w:t>
            </w:r>
            <w:r w:rsidRPr="002C3188">
              <w:rPr>
                <w:rFonts w:ascii="Arial" w:hAnsi="Arial"/>
                <w:i/>
                <w:sz w:val="22"/>
                <w:u w:val="single"/>
                <w:lang w:val="en-US"/>
              </w:rPr>
              <w:t>not</w:t>
            </w:r>
            <w:r w:rsidRPr="0055558B">
              <w:rPr>
                <w:rFonts w:ascii="Arial" w:hAnsi="Arial" w:cs="Arial"/>
                <w:sz w:val="22"/>
                <w:szCs w:val="22"/>
                <w:lang w:val="en-US"/>
              </w:rPr>
              <w:t xml:space="preserve"> relying on</w:t>
            </w:r>
            <w:r w:rsidR="00DC1146" w:rsidRPr="0055558B">
              <w:rPr>
                <w:rFonts w:ascii="Arial" w:hAnsi="Arial" w:cs="Arial"/>
                <w:sz w:val="22"/>
                <w:szCs w:val="22"/>
                <w:lang w:val="en-US"/>
              </w:rPr>
              <w:t xml:space="preserve"> the resources of any other </w:t>
            </w:r>
            <w:r w:rsidR="00A85080" w:rsidRPr="0055558B">
              <w:rPr>
                <w:rFonts w:ascii="Arial" w:hAnsi="Arial" w:cs="Arial"/>
                <w:sz w:val="22"/>
                <w:szCs w:val="22"/>
                <w:lang w:val="en-US"/>
              </w:rPr>
              <w:t>e</w:t>
            </w:r>
            <w:r w:rsidR="00DC1146" w:rsidRPr="0055558B">
              <w:rPr>
                <w:rFonts w:ascii="Arial" w:hAnsi="Arial" w:cs="Arial"/>
                <w:sz w:val="22"/>
                <w:szCs w:val="22"/>
                <w:lang w:val="en-US"/>
              </w:rPr>
              <w:t>ntity</w:t>
            </w:r>
            <w:r w:rsidRPr="0055558B">
              <w:rPr>
                <w:rFonts w:ascii="Arial" w:hAnsi="Arial" w:cs="Arial"/>
                <w:sz w:val="22"/>
                <w:szCs w:val="22"/>
                <w:lang w:val="en-US"/>
              </w:rPr>
              <w:t xml:space="preserve"> (e.g. a parent company) </w:t>
            </w:r>
          </w:p>
          <w:p w14:paraId="5B0D5795" w14:textId="77777777" w:rsidR="000E70B9" w:rsidRPr="0055558B" w:rsidRDefault="000E70B9" w:rsidP="004735B0">
            <w:pPr>
              <w:rPr>
                <w:rFonts w:ascii="Arial" w:hAnsi="Arial" w:cs="Arial"/>
                <w:iCs/>
                <w:sz w:val="22"/>
                <w:szCs w:val="22"/>
              </w:rPr>
            </w:pPr>
          </w:p>
          <w:p w14:paraId="29E5CA78" w14:textId="77777777" w:rsidR="00985574" w:rsidRPr="0055558B" w:rsidDel="000E70B9" w:rsidRDefault="00985574" w:rsidP="004735B0">
            <w:pPr>
              <w:rPr>
                <w:rFonts w:ascii="Arial" w:hAnsi="Arial" w:cs="Arial"/>
                <w:b/>
                <w:iCs/>
                <w:sz w:val="22"/>
                <w:szCs w:val="22"/>
              </w:rPr>
            </w:pPr>
          </w:p>
        </w:tc>
        <w:tc>
          <w:tcPr>
            <w:tcW w:w="4270" w:type="dxa"/>
          </w:tcPr>
          <w:p w14:paraId="6F95382E" w14:textId="77777777" w:rsidR="000E70B9" w:rsidRPr="0055558B" w:rsidRDefault="000E70B9" w:rsidP="000E70B9">
            <w:pPr>
              <w:autoSpaceDE w:val="0"/>
              <w:autoSpaceDN w:val="0"/>
              <w:adjustRightInd w:val="0"/>
              <w:rPr>
                <w:rFonts w:ascii="Arial" w:hAnsi="Arial" w:cs="Arial"/>
                <w:sz w:val="22"/>
                <w:szCs w:val="22"/>
                <w:lang w:val="en-IE"/>
              </w:rPr>
            </w:pPr>
            <w:r w:rsidRPr="0055558B">
              <w:rPr>
                <w:rFonts w:ascii="Arial" w:hAnsi="Arial" w:cs="Arial"/>
                <w:sz w:val="22"/>
                <w:szCs w:val="22"/>
                <w:lang w:val="en-IE"/>
              </w:rPr>
              <w:t xml:space="preserve">Yes:  </w:t>
            </w:r>
            <w:sdt>
              <w:sdtPr>
                <w:rPr>
                  <w:rFonts w:ascii="Arial" w:hAnsi="Arial" w:cs="Arial"/>
                  <w:iCs/>
                  <w:sz w:val="22"/>
                  <w:szCs w:val="22"/>
                </w:rPr>
                <w:id w:val="-1954009883"/>
                <w14:checkbox>
                  <w14:checked w14:val="0"/>
                  <w14:checkedState w14:val="2612" w14:font="MS Gothic"/>
                  <w14:uncheckedState w14:val="2610" w14:font="MS Gothic"/>
                </w14:checkbox>
              </w:sdtPr>
              <w:sdtEndPr/>
              <w:sdtContent>
                <w:r w:rsidRPr="0055558B">
                  <w:rPr>
                    <w:rFonts w:ascii="Segoe UI Symbol" w:eastAsia="MS Gothic" w:hAnsi="Segoe UI Symbol" w:cs="Segoe UI Symbol"/>
                    <w:iCs/>
                    <w:sz w:val="22"/>
                    <w:szCs w:val="22"/>
                  </w:rPr>
                  <w:t>☐</w:t>
                </w:r>
              </w:sdtContent>
            </w:sdt>
          </w:p>
          <w:p w14:paraId="4A992DB4" w14:textId="77777777" w:rsidR="000E70B9" w:rsidRPr="0055558B" w:rsidRDefault="000E70B9" w:rsidP="000E70B9">
            <w:pPr>
              <w:autoSpaceDE w:val="0"/>
              <w:autoSpaceDN w:val="0"/>
              <w:adjustRightInd w:val="0"/>
              <w:rPr>
                <w:rFonts w:ascii="Arial" w:hAnsi="Arial" w:cs="Arial"/>
                <w:sz w:val="22"/>
                <w:szCs w:val="22"/>
                <w:lang w:val="en-IE"/>
              </w:rPr>
            </w:pPr>
          </w:p>
          <w:p w14:paraId="717B28EE" w14:textId="77777777" w:rsidR="000E70B9" w:rsidRPr="0055558B" w:rsidRDefault="000E70B9" w:rsidP="000E70B9">
            <w:pPr>
              <w:autoSpaceDE w:val="0"/>
              <w:autoSpaceDN w:val="0"/>
              <w:adjustRightInd w:val="0"/>
              <w:rPr>
                <w:rFonts w:ascii="Arial" w:hAnsi="Arial" w:cs="Arial"/>
                <w:sz w:val="22"/>
                <w:szCs w:val="22"/>
                <w:lang w:val="en-IE"/>
              </w:rPr>
            </w:pPr>
            <w:r w:rsidRPr="0055558B">
              <w:rPr>
                <w:rFonts w:ascii="Arial" w:hAnsi="Arial" w:cs="Arial"/>
                <w:sz w:val="22"/>
                <w:szCs w:val="22"/>
                <w:lang w:val="en-IE"/>
              </w:rPr>
              <w:t xml:space="preserve">No:  </w:t>
            </w:r>
            <w:sdt>
              <w:sdtPr>
                <w:rPr>
                  <w:rFonts w:ascii="Arial" w:hAnsi="Arial" w:cs="Arial"/>
                  <w:iCs/>
                  <w:sz w:val="22"/>
                  <w:szCs w:val="22"/>
                </w:rPr>
                <w:id w:val="-1646810350"/>
                <w14:checkbox>
                  <w14:checked w14:val="0"/>
                  <w14:checkedState w14:val="2612" w14:font="MS Gothic"/>
                  <w14:uncheckedState w14:val="2610" w14:font="MS Gothic"/>
                </w14:checkbox>
              </w:sdtPr>
              <w:sdtEndPr/>
              <w:sdtContent>
                <w:r w:rsidRPr="0055558B">
                  <w:rPr>
                    <w:rFonts w:ascii="Segoe UI Symbol" w:eastAsia="MS Gothic" w:hAnsi="Segoe UI Symbol" w:cs="Segoe UI Symbol"/>
                    <w:iCs/>
                    <w:sz w:val="22"/>
                    <w:szCs w:val="22"/>
                  </w:rPr>
                  <w:t>☐</w:t>
                </w:r>
              </w:sdtContent>
            </w:sdt>
          </w:p>
          <w:p w14:paraId="1CDE2ACC" w14:textId="77777777" w:rsidR="000E70B9" w:rsidRPr="0055558B" w:rsidDel="000E70B9" w:rsidRDefault="000E70B9" w:rsidP="004735B0">
            <w:pPr>
              <w:rPr>
                <w:rFonts w:ascii="Arial" w:hAnsi="Arial" w:cs="Arial"/>
                <w:iCs/>
                <w:sz w:val="22"/>
                <w:szCs w:val="22"/>
              </w:rPr>
            </w:pPr>
          </w:p>
        </w:tc>
      </w:tr>
      <w:tr w:rsidR="000E70B9" w:rsidRPr="0055558B" w14:paraId="678E7B89" w14:textId="77777777" w:rsidTr="00B677FB">
        <w:trPr>
          <w:cantSplit/>
          <w:trHeight w:val="2080"/>
        </w:trPr>
        <w:tc>
          <w:tcPr>
            <w:tcW w:w="832" w:type="dxa"/>
          </w:tcPr>
          <w:p w14:paraId="6FAC2792" w14:textId="77777777" w:rsidR="000E70B9" w:rsidRPr="0055558B" w:rsidDel="000E70B9" w:rsidRDefault="000E70B9" w:rsidP="004735B0">
            <w:pPr>
              <w:jc w:val="center"/>
              <w:rPr>
                <w:rFonts w:ascii="Arial" w:hAnsi="Arial" w:cs="Arial"/>
                <w:sz w:val="22"/>
                <w:szCs w:val="22"/>
              </w:rPr>
            </w:pPr>
            <w:r w:rsidRPr="0055558B">
              <w:rPr>
                <w:rFonts w:ascii="Arial" w:hAnsi="Arial" w:cs="Arial"/>
                <w:sz w:val="22"/>
                <w:szCs w:val="22"/>
              </w:rPr>
              <w:t>9</w:t>
            </w:r>
          </w:p>
        </w:tc>
        <w:tc>
          <w:tcPr>
            <w:tcW w:w="3351" w:type="dxa"/>
          </w:tcPr>
          <w:p w14:paraId="3A76F769" w14:textId="77777777" w:rsidR="000E70B9" w:rsidRPr="0055558B" w:rsidRDefault="000E70B9" w:rsidP="000E70B9">
            <w:pPr>
              <w:keepLines/>
              <w:ind w:right="173"/>
              <w:rPr>
                <w:rFonts w:ascii="Arial" w:hAnsi="Arial" w:cs="Arial"/>
                <w:sz w:val="22"/>
                <w:szCs w:val="22"/>
                <w:lang w:val="en-US"/>
              </w:rPr>
            </w:pPr>
            <w:r w:rsidRPr="0055558B">
              <w:rPr>
                <w:rFonts w:ascii="Arial" w:hAnsi="Arial" w:cs="Arial"/>
                <w:sz w:val="22"/>
                <w:szCs w:val="22"/>
                <w:lang w:val="en-US"/>
              </w:rPr>
              <w:t>Single Applicant relying on the</w:t>
            </w:r>
            <w:r w:rsidR="00DC1146" w:rsidRPr="0055558B">
              <w:rPr>
                <w:rFonts w:ascii="Arial" w:hAnsi="Arial" w:cs="Arial"/>
                <w:sz w:val="22"/>
                <w:szCs w:val="22"/>
                <w:lang w:val="en-US"/>
              </w:rPr>
              <w:t xml:space="preserve"> resources of any other </w:t>
            </w:r>
            <w:r w:rsidR="00A85080" w:rsidRPr="0055558B">
              <w:rPr>
                <w:rFonts w:ascii="Arial" w:hAnsi="Arial" w:cs="Arial"/>
                <w:sz w:val="22"/>
                <w:szCs w:val="22"/>
                <w:lang w:val="en-US"/>
              </w:rPr>
              <w:t>e</w:t>
            </w:r>
            <w:r w:rsidR="00DC1146" w:rsidRPr="0055558B">
              <w:rPr>
                <w:rFonts w:ascii="Arial" w:hAnsi="Arial" w:cs="Arial"/>
                <w:sz w:val="22"/>
                <w:szCs w:val="22"/>
                <w:lang w:val="en-US"/>
              </w:rPr>
              <w:t>ntity</w:t>
            </w:r>
            <w:r w:rsidRPr="0055558B">
              <w:rPr>
                <w:rFonts w:ascii="Arial" w:hAnsi="Arial" w:cs="Arial"/>
                <w:sz w:val="22"/>
                <w:szCs w:val="22"/>
                <w:lang w:val="en-US"/>
              </w:rPr>
              <w:t xml:space="preserve"> (e.g. a parent company) </w:t>
            </w:r>
          </w:p>
          <w:p w14:paraId="00FE5C3A" w14:textId="77777777" w:rsidR="00985574" w:rsidRPr="0055558B" w:rsidDel="000E70B9" w:rsidRDefault="00985574" w:rsidP="004735B0">
            <w:pPr>
              <w:rPr>
                <w:rFonts w:ascii="Arial" w:hAnsi="Arial" w:cs="Arial"/>
                <w:iCs/>
                <w:sz w:val="22"/>
                <w:szCs w:val="22"/>
              </w:rPr>
            </w:pPr>
          </w:p>
        </w:tc>
        <w:tc>
          <w:tcPr>
            <w:tcW w:w="4270" w:type="dxa"/>
          </w:tcPr>
          <w:p w14:paraId="3924D1D2" w14:textId="77777777" w:rsidR="000E70B9" w:rsidRPr="0055558B" w:rsidRDefault="000E70B9" w:rsidP="000E70B9">
            <w:pPr>
              <w:autoSpaceDE w:val="0"/>
              <w:autoSpaceDN w:val="0"/>
              <w:adjustRightInd w:val="0"/>
              <w:rPr>
                <w:rFonts w:ascii="Arial" w:hAnsi="Arial" w:cs="Arial"/>
                <w:sz w:val="22"/>
                <w:szCs w:val="22"/>
                <w:lang w:val="en-IE"/>
              </w:rPr>
            </w:pPr>
            <w:r w:rsidRPr="0055558B">
              <w:rPr>
                <w:rFonts w:ascii="Arial" w:hAnsi="Arial" w:cs="Arial"/>
                <w:sz w:val="22"/>
                <w:szCs w:val="22"/>
                <w:lang w:val="en-IE"/>
              </w:rPr>
              <w:t xml:space="preserve">Yes:  </w:t>
            </w:r>
            <w:sdt>
              <w:sdtPr>
                <w:rPr>
                  <w:rFonts w:ascii="Arial" w:hAnsi="Arial" w:cs="Arial"/>
                  <w:iCs/>
                  <w:sz w:val="22"/>
                  <w:szCs w:val="22"/>
                </w:rPr>
                <w:id w:val="950747299"/>
                <w14:checkbox>
                  <w14:checked w14:val="0"/>
                  <w14:checkedState w14:val="2612" w14:font="MS Gothic"/>
                  <w14:uncheckedState w14:val="2610" w14:font="MS Gothic"/>
                </w14:checkbox>
              </w:sdtPr>
              <w:sdtEndPr/>
              <w:sdtContent>
                <w:r w:rsidRPr="0055558B">
                  <w:rPr>
                    <w:rFonts w:ascii="Segoe UI Symbol" w:eastAsia="MS Gothic" w:hAnsi="Segoe UI Symbol" w:cs="Segoe UI Symbol"/>
                    <w:iCs/>
                    <w:sz w:val="22"/>
                    <w:szCs w:val="22"/>
                  </w:rPr>
                  <w:t>☐</w:t>
                </w:r>
              </w:sdtContent>
            </w:sdt>
          </w:p>
          <w:p w14:paraId="54923A55" w14:textId="77777777" w:rsidR="000E70B9" w:rsidRPr="0055558B" w:rsidRDefault="000E70B9" w:rsidP="000E70B9">
            <w:pPr>
              <w:autoSpaceDE w:val="0"/>
              <w:autoSpaceDN w:val="0"/>
              <w:adjustRightInd w:val="0"/>
              <w:rPr>
                <w:rFonts w:ascii="Arial" w:hAnsi="Arial" w:cs="Arial"/>
                <w:sz w:val="22"/>
                <w:szCs w:val="22"/>
                <w:lang w:val="en-IE"/>
              </w:rPr>
            </w:pPr>
          </w:p>
          <w:p w14:paraId="08D4BA68" w14:textId="77777777" w:rsidR="000E70B9" w:rsidRPr="0055558B" w:rsidRDefault="000E70B9" w:rsidP="000E70B9">
            <w:pPr>
              <w:autoSpaceDE w:val="0"/>
              <w:autoSpaceDN w:val="0"/>
              <w:adjustRightInd w:val="0"/>
              <w:rPr>
                <w:rFonts w:ascii="Arial" w:hAnsi="Arial" w:cs="Arial"/>
                <w:sz w:val="22"/>
                <w:szCs w:val="22"/>
                <w:lang w:val="en-IE"/>
              </w:rPr>
            </w:pPr>
            <w:r w:rsidRPr="0055558B">
              <w:rPr>
                <w:rFonts w:ascii="Arial" w:hAnsi="Arial" w:cs="Arial"/>
                <w:sz w:val="22"/>
                <w:szCs w:val="22"/>
                <w:lang w:val="en-IE"/>
              </w:rPr>
              <w:t xml:space="preserve">No:  </w:t>
            </w:r>
            <w:sdt>
              <w:sdtPr>
                <w:rPr>
                  <w:rFonts w:ascii="Arial" w:hAnsi="Arial" w:cs="Arial"/>
                  <w:iCs/>
                  <w:sz w:val="22"/>
                  <w:szCs w:val="22"/>
                </w:rPr>
                <w:id w:val="278156383"/>
                <w14:checkbox>
                  <w14:checked w14:val="0"/>
                  <w14:checkedState w14:val="2612" w14:font="MS Gothic"/>
                  <w14:uncheckedState w14:val="2610" w14:font="MS Gothic"/>
                </w14:checkbox>
              </w:sdtPr>
              <w:sdtEndPr/>
              <w:sdtContent>
                <w:r w:rsidR="00985574" w:rsidRPr="0055558B">
                  <w:rPr>
                    <w:rFonts w:ascii="Segoe UI Symbol" w:eastAsia="MS Gothic" w:hAnsi="Segoe UI Symbol" w:cs="Segoe UI Symbol"/>
                    <w:iCs/>
                    <w:sz w:val="22"/>
                    <w:szCs w:val="22"/>
                  </w:rPr>
                  <w:t>☐</w:t>
                </w:r>
              </w:sdtContent>
            </w:sdt>
          </w:p>
          <w:p w14:paraId="63FFCDFE" w14:textId="77777777" w:rsidR="000E70B9" w:rsidRPr="0055558B" w:rsidDel="000E70B9" w:rsidRDefault="000E70B9" w:rsidP="004735B0">
            <w:pPr>
              <w:rPr>
                <w:rFonts w:ascii="Arial" w:hAnsi="Arial" w:cs="Arial"/>
                <w:iCs/>
                <w:sz w:val="22"/>
                <w:szCs w:val="22"/>
              </w:rPr>
            </w:pPr>
          </w:p>
        </w:tc>
      </w:tr>
      <w:tr w:rsidR="000E70B9" w:rsidRPr="0055558B" w14:paraId="309933C2" w14:textId="77777777" w:rsidTr="00B677FB">
        <w:trPr>
          <w:cantSplit/>
          <w:trHeight w:val="2080"/>
        </w:trPr>
        <w:tc>
          <w:tcPr>
            <w:tcW w:w="832" w:type="dxa"/>
          </w:tcPr>
          <w:p w14:paraId="6026370C" w14:textId="77777777" w:rsidR="000E70B9" w:rsidRPr="0055558B" w:rsidDel="000E70B9" w:rsidRDefault="000E70B9" w:rsidP="004735B0">
            <w:pPr>
              <w:jc w:val="center"/>
              <w:rPr>
                <w:rFonts w:ascii="Arial" w:hAnsi="Arial" w:cs="Arial"/>
                <w:sz w:val="22"/>
                <w:szCs w:val="22"/>
              </w:rPr>
            </w:pPr>
            <w:r w:rsidRPr="0055558B">
              <w:rPr>
                <w:rFonts w:ascii="Arial" w:hAnsi="Arial" w:cs="Arial"/>
                <w:sz w:val="22"/>
                <w:szCs w:val="22"/>
              </w:rPr>
              <w:lastRenderedPageBreak/>
              <w:t>10</w:t>
            </w:r>
          </w:p>
        </w:tc>
        <w:tc>
          <w:tcPr>
            <w:tcW w:w="3351" w:type="dxa"/>
          </w:tcPr>
          <w:p w14:paraId="351AA000" w14:textId="77777777" w:rsidR="000E70B9" w:rsidRPr="0055558B" w:rsidRDefault="00461393" w:rsidP="000E70B9">
            <w:pPr>
              <w:keepLines/>
              <w:ind w:right="173"/>
              <w:rPr>
                <w:rFonts w:ascii="Arial" w:hAnsi="Arial" w:cs="Arial"/>
                <w:sz w:val="22"/>
                <w:szCs w:val="22"/>
                <w:lang w:val="en-US"/>
              </w:rPr>
            </w:pPr>
            <w:r w:rsidRPr="0055558B">
              <w:rPr>
                <w:rFonts w:ascii="Arial" w:hAnsi="Arial" w:cs="Arial"/>
                <w:sz w:val="22"/>
                <w:szCs w:val="22"/>
                <w:lang w:val="en-US"/>
              </w:rPr>
              <w:t xml:space="preserve">Applicant with Applicant Members </w:t>
            </w:r>
            <w:r w:rsidRPr="002C3188">
              <w:rPr>
                <w:rFonts w:ascii="Arial" w:hAnsi="Arial"/>
                <w:i/>
                <w:sz w:val="22"/>
                <w:u w:val="single"/>
                <w:lang w:val="en-US"/>
              </w:rPr>
              <w:t>not</w:t>
            </w:r>
            <w:r w:rsidRPr="0055558B">
              <w:rPr>
                <w:rFonts w:ascii="Arial" w:hAnsi="Arial" w:cs="Arial"/>
                <w:sz w:val="22"/>
                <w:szCs w:val="22"/>
                <w:lang w:val="en-US"/>
              </w:rPr>
              <w:t xml:space="preserve"> relying on the resources of other </w:t>
            </w:r>
            <w:r w:rsidR="00A85080" w:rsidRPr="0055558B">
              <w:rPr>
                <w:rFonts w:ascii="Arial" w:hAnsi="Arial" w:cs="Arial"/>
                <w:sz w:val="22"/>
                <w:szCs w:val="22"/>
                <w:lang w:val="en-US"/>
              </w:rPr>
              <w:t>e</w:t>
            </w:r>
            <w:r w:rsidRPr="0055558B">
              <w:rPr>
                <w:rFonts w:ascii="Arial" w:hAnsi="Arial" w:cs="Arial"/>
                <w:sz w:val="22"/>
                <w:szCs w:val="22"/>
                <w:lang w:val="en-US"/>
              </w:rPr>
              <w:t>ntit</w:t>
            </w:r>
            <w:r w:rsidR="00A85080" w:rsidRPr="0055558B">
              <w:rPr>
                <w:rFonts w:ascii="Arial" w:hAnsi="Arial" w:cs="Arial"/>
                <w:sz w:val="22"/>
                <w:szCs w:val="22"/>
                <w:lang w:val="en-US"/>
              </w:rPr>
              <w:t>y</w:t>
            </w:r>
            <w:r w:rsidRPr="0055558B">
              <w:rPr>
                <w:rFonts w:ascii="Arial" w:hAnsi="Arial" w:cs="Arial"/>
                <w:sz w:val="22"/>
                <w:szCs w:val="22"/>
                <w:lang w:val="en-US"/>
              </w:rPr>
              <w:t xml:space="preserve"> (other than of Applicant Members) </w:t>
            </w:r>
            <w:r w:rsidR="000E70B9" w:rsidRPr="0055558B">
              <w:rPr>
                <w:rFonts w:ascii="Arial" w:hAnsi="Arial" w:cs="Arial"/>
                <w:sz w:val="22"/>
                <w:szCs w:val="22"/>
                <w:lang w:val="en-US"/>
              </w:rPr>
              <w:t xml:space="preserve">(e.g. a parent company) </w:t>
            </w:r>
          </w:p>
          <w:p w14:paraId="5978F544" w14:textId="77777777" w:rsidR="000E70B9" w:rsidRPr="0055558B" w:rsidDel="000E70B9" w:rsidRDefault="000E70B9" w:rsidP="004735B0">
            <w:pPr>
              <w:rPr>
                <w:rFonts w:ascii="Arial" w:hAnsi="Arial" w:cs="Arial"/>
                <w:iCs/>
                <w:sz w:val="22"/>
                <w:szCs w:val="22"/>
              </w:rPr>
            </w:pPr>
          </w:p>
        </w:tc>
        <w:tc>
          <w:tcPr>
            <w:tcW w:w="4270" w:type="dxa"/>
          </w:tcPr>
          <w:p w14:paraId="106626AB" w14:textId="77777777" w:rsidR="000E70B9" w:rsidRPr="0055558B" w:rsidRDefault="000E70B9" w:rsidP="000E70B9">
            <w:pPr>
              <w:autoSpaceDE w:val="0"/>
              <w:autoSpaceDN w:val="0"/>
              <w:adjustRightInd w:val="0"/>
              <w:rPr>
                <w:rFonts w:ascii="Arial" w:hAnsi="Arial" w:cs="Arial"/>
                <w:sz w:val="22"/>
                <w:szCs w:val="22"/>
                <w:lang w:val="en-IE"/>
              </w:rPr>
            </w:pPr>
            <w:r w:rsidRPr="0055558B">
              <w:rPr>
                <w:rFonts w:ascii="Arial" w:hAnsi="Arial" w:cs="Arial"/>
                <w:sz w:val="22"/>
                <w:szCs w:val="22"/>
                <w:lang w:val="en-IE"/>
              </w:rPr>
              <w:t xml:space="preserve">Yes:  </w:t>
            </w:r>
            <w:sdt>
              <w:sdtPr>
                <w:rPr>
                  <w:rFonts w:ascii="Arial" w:hAnsi="Arial" w:cs="Arial"/>
                  <w:iCs/>
                  <w:sz w:val="22"/>
                  <w:szCs w:val="22"/>
                </w:rPr>
                <w:id w:val="425381317"/>
                <w14:checkbox>
                  <w14:checked w14:val="0"/>
                  <w14:checkedState w14:val="2612" w14:font="MS Gothic"/>
                  <w14:uncheckedState w14:val="2610" w14:font="MS Gothic"/>
                </w14:checkbox>
              </w:sdtPr>
              <w:sdtEndPr/>
              <w:sdtContent>
                <w:r w:rsidRPr="0055558B">
                  <w:rPr>
                    <w:rFonts w:ascii="Segoe UI Symbol" w:eastAsia="MS Gothic" w:hAnsi="Segoe UI Symbol" w:cs="Segoe UI Symbol"/>
                    <w:iCs/>
                    <w:sz w:val="22"/>
                    <w:szCs w:val="22"/>
                  </w:rPr>
                  <w:t>☐</w:t>
                </w:r>
              </w:sdtContent>
            </w:sdt>
          </w:p>
          <w:p w14:paraId="39E6365A" w14:textId="77777777" w:rsidR="000E70B9" w:rsidRPr="0055558B" w:rsidRDefault="000E70B9" w:rsidP="000E70B9">
            <w:pPr>
              <w:autoSpaceDE w:val="0"/>
              <w:autoSpaceDN w:val="0"/>
              <w:adjustRightInd w:val="0"/>
              <w:rPr>
                <w:rFonts w:ascii="Arial" w:hAnsi="Arial" w:cs="Arial"/>
                <w:sz w:val="22"/>
                <w:szCs w:val="22"/>
                <w:lang w:val="en-IE"/>
              </w:rPr>
            </w:pPr>
          </w:p>
          <w:p w14:paraId="4FBFF86E" w14:textId="77777777" w:rsidR="000E70B9" w:rsidRPr="0055558B" w:rsidRDefault="000E70B9" w:rsidP="000E70B9">
            <w:pPr>
              <w:autoSpaceDE w:val="0"/>
              <w:autoSpaceDN w:val="0"/>
              <w:adjustRightInd w:val="0"/>
              <w:rPr>
                <w:rFonts w:ascii="Arial" w:hAnsi="Arial" w:cs="Arial"/>
                <w:sz w:val="22"/>
                <w:szCs w:val="22"/>
                <w:lang w:val="en-IE"/>
              </w:rPr>
            </w:pPr>
            <w:r w:rsidRPr="0055558B">
              <w:rPr>
                <w:rFonts w:ascii="Arial" w:hAnsi="Arial" w:cs="Arial"/>
                <w:sz w:val="22"/>
                <w:szCs w:val="22"/>
                <w:lang w:val="en-IE"/>
              </w:rPr>
              <w:t xml:space="preserve">No:  </w:t>
            </w:r>
            <w:sdt>
              <w:sdtPr>
                <w:rPr>
                  <w:rFonts w:ascii="Arial" w:hAnsi="Arial" w:cs="Arial"/>
                  <w:iCs/>
                  <w:sz w:val="22"/>
                  <w:szCs w:val="22"/>
                </w:rPr>
                <w:id w:val="1804272853"/>
                <w14:checkbox>
                  <w14:checked w14:val="0"/>
                  <w14:checkedState w14:val="2612" w14:font="MS Gothic"/>
                  <w14:uncheckedState w14:val="2610" w14:font="MS Gothic"/>
                </w14:checkbox>
              </w:sdtPr>
              <w:sdtEndPr/>
              <w:sdtContent>
                <w:r w:rsidRPr="0055558B">
                  <w:rPr>
                    <w:rFonts w:ascii="Segoe UI Symbol" w:eastAsia="MS Gothic" w:hAnsi="Segoe UI Symbol" w:cs="Segoe UI Symbol"/>
                    <w:iCs/>
                    <w:sz w:val="22"/>
                    <w:szCs w:val="22"/>
                  </w:rPr>
                  <w:t>☐</w:t>
                </w:r>
              </w:sdtContent>
            </w:sdt>
          </w:p>
          <w:p w14:paraId="12AA76B8" w14:textId="77777777" w:rsidR="000E70B9" w:rsidRPr="0055558B" w:rsidDel="000E70B9" w:rsidRDefault="000E70B9" w:rsidP="004735B0">
            <w:pPr>
              <w:rPr>
                <w:rFonts w:ascii="Arial" w:hAnsi="Arial" w:cs="Arial"/>
                <w:iCs/>
                <w:sz w:val="22"/>
                <w:szCs w:val="22"/>
              </w:rPr>
            </w:pPr>
          </w:p>
        </w:tc>
      </w:tr>
      <w:tr w:rsidR="000E70B9" w:rsidRPr="0055558B" w14:paraId="438EC339" w14:textId="77777777" w:rsidTr="00B677FB">
        <w:trPr>
          <w:cantSplit/>
          <w:trHeight w:val="2080"/>
        </w:trPr>
        <w:tc>
          <w:tcPr>
            <w:tcW w:w="832" w:type="dxa"/>
          </w:tcPr>
          <w:p w14:paraId="006354D3" w14:textId="77777777" w:rsidR="000E70B9" w:rsidRPr="0055558B" w:rsidDel="000E70B9" w:rsidRDefault="000E70B9" w:rsidP="004735B0">
            <w:pPr>
              <w:jc w:val="center"/>
              <w:rPr>
                <w:rFonts w:ascii="Arial" w:hAnsi="Arial" w:cs="Arial"/>
                <w:sz w:val="22"/>
                <w:szCs w:val="22"/>
              </w:rPr>
            </w:pPr>
            <w:r w:rsidRPr="0055558B">
              <w:rPr>
                <w:rFonts w:ascii="Arial" w:hAnsi="Arial" w:cs="Arial"/>
                <w:sz w:val="22"/>
                <w:szCs w:val="22"/>
              </w:rPr>
              <w:t>11</w:t>
            </w:r>
          </w:p>
        </w:tc>
        <w:tc>
          <w:tcPr>
            <w:tcW w:w="3351" w:type="dxa"/>
          </w:tcPr>
          <w:p w14:paraId="7DB9D0BB" w14:textId="77777777" w:rsidR="000E70B9" w:rsidRPr="0055558B" w:rsidDel="000E70B9" w:rsidRDefault="00461393" w:rsidP="00A85080">
            <w:pPr>
              <w:rPr>
                <w:rFonts w:ascii="Arial" w:hAnsi="Arial" w:cs="Arial"/>
                <w:iCs/>
                <w:sz w:val="22"/>
                <w:szCs w:val="22"/>
              </w:rPr>
            </w:pPr>
            <w:r w:rsidRPr="0055558B">
              <w:rPr>
                <w:rFonts w:ascii="Arial" w:hAnsi="Arial" w:cs="Arial"/>
                <w:sz w:val="22"/>
                <w:szCs w:val="22"/>
                <w:lang w:val="en-US"/>
              </w:rPr>
              <w:t xml:space="preserve">Applicant with Applicant Members relying on the resources of other </w:t>
            </w:r>
            <w:r w:rsidR="00A85080" w:rsidRPr="0055558B">
              <w:rPr>
                <w:rFonts w:ascii="Arial" w:hAnsi="Arial" w:cs="Arial"/>
                <w:sz w:val="22"/>
                <w:szCs w:val="22"/>
                <w:lang w:val="en-US"/>
              </w:rPr>
              <w:t>e</w:t>
            </w:r>
            <w:r w:rsidRPr="0055558B">
              <w:rPr>
                <w:rFonts w:ascii="Arial" w:hAnsi="Arial" w:cs="Arial"/>
                <w:sz w:val="22"/>
                <w:szCs w:val="22"/>
                <w:lang w:val="en-US"/>
              </w:rPr>
              <w:t>ntit</w:t>
            </w:r>
            <w:r w:rsidR="00A85080" w:rsidRPr="0055558B">
              <w:rPr>
                <w:rFonts w:ascii="Arial" w:hAnsi="Arial" w:cs="Arial"/>
                <w:sz w:val="22"/>
                <w:szCs w:val="22"/>
                <w:lang w:val="en-US"/>
              </w:rPr>
              <w:t>y</w:t>
            </w:r>
            <w:r w:rsidRPr="0055558B">
              <w:rPr>
                <w:rFonts w:ascii="Arial" w:hAnsi="Arial" w:cs="Arial"/>
                <w:sz w:val="22"/>
                <w:szCs w:val="22"/>
                <w:lang w:val="en-US"/>
              </w:rPr>
              <w:t xml:space="preserve"> (other than of Applicant Members) (e.g. a parent company) </w:t>
            </w:r>
          </w:p>
        </w:tc>
        <w:tc>
          <w:tcPr>
            <w:tcW w:w="4270" w:type="dxa"/>
          </w:tcPr>
          <w:p w14:paraId="5C898AF9" w14:textId="77777777" w:rsidR="000E70B9" w:rsidRPr="0055558B" w:rsidRDefault="000E70B9" w:rsidP="000E70B9">
            <w:pPr>
              <w:autoSpaceDE w:val="0"/>
              <w:autoSpaceDN w:val="0"/>
              <w:adjustRightInd w:val="0"/>
              <w:rPr>
                <w:rFonts w:ascii="Arial" w:hAnsi="Arial" w:cs="Arial"/>
                <w:sz w:val="22"/>
                <w:szCs w:val="22"/>
                <w:lang w:val="en-IE"/>
              </w:rPr>
            </w:pPr>
            <w:r w:rsidRPr="0055558B">
              <w:rPr>
                <w:rFonts w:ascii="Arial" w:hAnsi="Arial" w:cs="Arial"/>
                <w:sz w:val="22"/>
                <w:szCs w:val="22"/>
                <w:lang w:val="en-IE"/>
              </w:rPr>
              <w:t xml:space="preserve">Yes:  </w:t>
            </w:r>
            <w:sdt>
              <w:sdtPr>
                <w:rPr>
                  <w:rFonts w:ascii="Arial" w:hAnsi="Arial" w:cs="Arial"/>
                  <w:iCs/>
                  <w:sz w:val="22"/>
                  <w:szCs w:val="22"/>
                </w:rPr>
                <w:id w:val="-1485776173"/>
                <w14:checkbox>
                  <w14:checked w14:val="0"/>
                  <w14:checkedState w14:val="2612" w14:font="MS Gothic"/>
                  <w14:uncheckedState w14:val="2610" w14:font="MS Gothic"/>
                </w14:checkbox>
              </w:sdtPr>
              <w:sdtEndPr/>
              <w:sdtContent>
                <w:r w:rsidR="00487E02" w:rsidRPr="0055558B">
                  <w:rPr>
                    <w:rFonts w:ascii="Segoe UI Symbol" w:eastAsia="MS Gothic" w:hAnsi="Segoe UI Symbol" w:cs="Segoe UI Symbol"/>
                    <w:iCs/>
                    <w:sz w:val="22"/>
                    <w:szCs w:val="22"/>
                  </w:rPr>
                  <w:t>☐</w:t>
                </w:r>
              </w:sdtContent>
            </w:sdt>
          </w:p>
          <w:p w14:paraId="23A5500B" w14:textId="77777777" w:rsidR="000E70B9" w:rsidRPr="0055558B" w:rsidRDefault="000E70B9" w:rsidP="000E70B9">
            <w:pPr>
              <w:autoSpaceDE w:val="0"/>
              <w:autoSpaceDN w:val="0"/>
              <w:adjustRightInd w:val="0"/>
              <w:rPr>
                <w:rFonts w:ascii="Arial" w:hAnsi="Arial" w:cs="Arial"/>
                <w:sz w:val="22"/>
                <w:szCs w:val="22"/>
                <w:lang w:val="en-IE"/>
              </w:rPr>
            </w:pPr>
          </w:p>
          <w:p w14:paraId="17FC8AD1" w14:textId="77777777" w:rsidR="000E70B9" w:rsidRPr="0055558B" w:rsidRDefault="000E70B9" w:rsidP="000E70B9">
            <w:pPr>
              <w:autoSpaceDE w:val="0"/>
              <w:autoSpaceDN w:val="0"/>
              <w:adjustRightInd w:val="0"/>
              <w:rPr>
                <w:rFonts w:ascii="Arial" w:hAnsi="Arial" w:cs="Arial"/>
                <w:sz w:val="22"/>
                <w:szCs w:val="22"/>
                <w:lang w:val="en-IE"/>
              </w:rPr>
            </w:pPr>
            <w:r w:rsidRPr="0055558B">
              <w:rPr>
                <w:rFonts w:ascii="Arial" w:hAnsi="Arial" w:cs="Arial"/>
                <w:sz w:val="22"/>
                <w:szCs w:val="22"/>
                <w:lang w:val="en-IE"/>
              </w:rPr>
              <w:t xml:space="preserve">No:  </w:t>
            </w:r>
            <w:sdt>
              <w:sdtPr>
                <w:rPr>
                  <w:rFonts w:ascii="Arial" w:hAnsi="Arial" w:cs="Arial"/>
                  <w:iCs/>
                  <w:sz w:val="22"/>
                  <w:szCs w:val="22"/>
                </w:rPr>
                <w:id w:val="994382870"/>
                <w14:checkbox>
                  <w14:checked w14:val="0"/>
                  <w14:checkedState w14:val="2612" w14:font="MS Gothic"/>
                  <w14:uncheckedState w14:val="2610" w14:font="MS Gothic"/>
                </w14:checkbox>
              </w:sdtPr>
              <w:sdtEndPr/>
              <w:sdtContent>
                <w:r w:rsidRPr="0055558B">
                  <w:rPr>
                    <w:rFonts w:ascii="Segoe UI Symbol" w:eastAsia="MS Gothic" w:hAnsi="Segoe UI Symbol" w:cs="Segoe UI Symbol"/>
                    <w:iCs/>
                    <w:sz w:val="22"/>
                    <w:szCs w:val="22"/>
                  </w:rPr>
                  <w:t>☐</w:t>
                </w:r>
              </w:sdtContent>
            </w:sdt>
          </w:p>
          <w:p w14:paraId="4E663F14" w14:textId="77777777" w:rsidR="000E70B9" w:rsidRPr="0055558B" w:rsidDel="000E70B9" w:rsidRDefault="000E70B9" w:rsidP="004735B0">
            <w:pPr>
              <w:rPr>
                <w:rFonts w:ascii="Arial" w:hAnsi="Arial" w:cs="Arial"/>
                <w:iCs/>
                <w:sz w:val="22"/>
                <w:szCs w:val="22"/>
              </w:rPr>
            </w:pPr>
          </w:p>
        </w:tc>
      </w:tr>
      <w:tr w:rsidR="004735B0" w:rsidRPr="0055558B" w14:paraId="2C031C51" w14:textId="77777777" w:rsidTr="00B677FB">
        <w:trPr>
          <w:cantSplit/>
          <w:trHeight w:val="385"/>
        </w:trPr>
        <w:tc>
          <w:tcPr>
            <w:tcW w:w="832" w:type="dxa"/>
          </w:tcPr>
          <w:p w14:paraId="56E43D32" w14:textId="77777777" w:rsidR="004735B0" w:rsidRPr="0055558B" w:rsidRDefault="000E70B9" w:rsidP="007B4198">
            <w:pPr>
              <w:jc w:val="center"/>
              <w:rPr>
                <w:rFonts w:ascii="Arial" w:hAnsi="Arial" w:cs="Arial"/>
                <w:sz w:val="22"/>
                <w:szCs w:val="22"/>
              </w:rPr>
            </w:pPr>
            <w:r w:rsidRPr="0055558B">
              <w:rPr>
                <w:rFonts w:ascii="Arial" w:hAnsi="Arial" w:cs="Arial"/>
                <w:sz w:val="22"/>
                <w:szCs w:val="22"/>
              </w:rPr>
              <w:t>12</w:t>
            </w:r>
          </w:p>
        </w:tc>
        <w:tc>
          <w:tcPr>
            <w:tcW w:w="3351" w:type="dxa"/>
          </w:tcPr>
          <w:p w14:paraId="0D0C78B1" w14:textId="6B644BD3" w:rsidR="004735B0" w:rsidRDefault="004735B0" w:rsidP="004735B0">
            <w:pPr>
              <w:rPr>
                <w:rFonts w:ascii="Arial" w:hAnsi="Arial" w:cs="Arial"/>
                <w:iCs/>
                <w:sz w:val="22"/>
                <w:szCs w:val="22"/>
              </w:rPr>
            </w:pPr>
            <w:r w:rsidRPr="0055558B">
              <w:rPr>
                <w:rFonts w:ascii="Arial" w:hAnsi="Arial" w:cs="Arial"/>
                <w:iCs/>
                <w:sz w:val="22"/>
                <w:szCs w:val="22"/>
              </w:rPr>
              <w:t>Year Applicant formed</w:t>
            </w:r>
            <w:r w:rsidR="00174964" w:rsidRPr="0055558B">
              <w:rPr>
                <w:rFonts w:ascii="Arial" w:hAnsi="Arial" w:cs="Arial"/>
                <w:iCs/>
                <w:sz w:val="22"/>
                <w:szCs w:val="22"/>
              </w:rPr>
              <w:t>/incorporated</w:t>
            </w:r>
            <w:r w:rsidRPr="0055558B">
              <w:rPr>
                <w:rFonts w:ascii="Arial" w:hAnsi="Arial" w:cs="Arial"/>
                <w:iCs/>
                <w:sz w:val="22"/>
                <w:szCs w:val="22"/>
              </w:rPr>
              <w:t>:</w:t>
            </w:r>
          </w:p>
          <w:p w14:paraId="01BDC7E8" w14:textId="39F3836F" w:rsidR="00A7254D" w:rsidRDefault="00A7254D" w:rsidP="004735B0">
            <w:pPr>
              <w:rPr>
                <w:rFonts w:ascii="Arial" w:hAnsi="Arial" w:cs="Arial"/>
                <w:iCs/>
                <w:sz w:val="22"/>
                <w:szCs w:val="22"/>
              </w:rPr>
            </w:pPr>
          </w:p>
          <w:p w14:paraId="4E060AD8" w14:textId="713F8759" w:rsidR="00A7254D" w:rsidRPr="0055558B" w:rsidRDefault="00A7254D" w:rsidP="004735B0">
            <w:pPr>
              <w:rPr>
                <w:rFonts w:ascii="Arial" w:hAnsi="Arial" w:cs="Arial"/>
                <w:iCs/>
                <w:sz w:val="22"/>
                <w:szCs w:val="22"/>
              </w:rPr>
            </w:pPr>
            <w:r>
              <w:rPr>
                <w:rFonts w:ascii="Arial" w:hAnsi="Arial" w:cs="Arial"/>
                <w:iCs/>
                <w:sz w:val="22"/>
                <w:szCs w:val="22"/>
              </w:rPr>
              <w:t>Applicant is a SME</w:t>
            </w:r>
          </w:p>
          <w:p w14:paraId="327EC364" w14:textId="77777777" w:rsidR="00691E1B" w:rsidRPr="0055558B" w:rsidRDefault="00691E1B" w:rsidP="004735B0">
            <w:pPr>
              <w:rPr>
                <w:rFonts w:ascii="Arial" w:hAnsi="Arial" w:cs="Arial"/>
                <w:sz w:val="22"/>
                <w:szCs w:val="22"/>
              </w:rPr>
            </w:pPr>
          </w:p>
        </w:tc>
        <w:tc>
          <w:tcPr>
            <w:tcW w:w="4270" w:type="dxa"/>
          </w:tcPr>
          <w:p w14:paraId="441AA9CC" w14:textId="77777777" w:rsidR="00691E1B" w:rsidRPr="0055558B" w:rsidRDefault="00691E1B" w:rsidP="004735B0">
            <w:pPr>
              <w:rPr>
                <w:rFonts w:ascii="Arial" w:hAnsi="Arial" w:cs="Arial"/>
                <w:sz w:val="22"/>
                <w:szCs w:val="22"/>
              </w:rPr>
            </w:pPr>
          </w:p>
          <w:p w14:paraId="4DF0C21D" w14:textId="77777777" w:rsidR="004735B0" w:rsidRPr="0055558B" w:rsidRDefault="00691E1B" w:rsidP="004735B0">
            <w:pPr>
              <w:rPr>
                <w:rFonts w:ascii="Arial" w:hAnsi="Arial" w:cs="Arial"/>
                <w:sz w:val="22"/>
                <w:szCs w:val="22"/>
              </w:rPr>
            </w:pPr>
            <w:r w:rsidRPr="0055558B">
              <w:rPr>
                <w:rFonts w:ascii="Arial" w:hAnsi="Arial" w:cs="Arial"/>
                <w:sz w:val="22"/>
                <w:szCs w:val="22"/>
              </w:rPr>
              <w:t>Date:…………………</w:t>
            </w:r>
          </w:p>
          <w:p w14:paraId="0883D13D" w14:textId="77777777" w:rsidR="00691E1B" w:rsidRDefault="00691E1B" w:rsidP="004735B0">
            <w:pPr>
              <w:rPr>
                <w:rFonts w:ascii="Arial" w:hAnsi="Arial" w:cs="Arial"/>
                <w:sz w:val="22"/>
                <w:szCs w:val="22"/>
              </w:rPr>
            </w:pPr>
          </w:p>
          <w:p w14:paraId="07E3CAB7" w14:textId="77777777" w:rsidR="00A7254D" w:rsidRPr="0055558B" w:rsidRDefault="00A7254D" w:rsidP="00A7254D">
            <w:pPr>
              <w:autoSpaceDE w:val="0"/>
              <w:autoSpaceDN w:val="0"/>
              <w:adjustRightInd w:val="0"/>
              <w:rPr>
                <w:rFonts w:ascii="Arial" w:hAnsi="Arial" w:cs="Arial"/>
                <w:sz w:val="22"/>
                <w:szCs w:val="22"/>
                <w:lang w:val="en-IE"/>
              </w:rPr>
            </w:pPr>
            <w:r w:rsidRPr="0055558B">
              <w:rPr>
                <w:rFonts w:ascii="Arial" w:hAnsi="Arial" w:cs="Arial"/>
                <w:sz w:val="22"/>
                <w:szCs w:val="22"/>
                <w:lang w:val="en-IE"/>
              </w:rPr>
              <w:t xml:space="preserve">Yes:  </w:t>
            </w:r>
            <w:sdt>
              <w:sdtPr>
                <w:rPr>
                  <w:rFonts w:ascii="Arial" w:hAnsi="Arial" w:cs="Arial"/>
                  <w:iCs/>
                  <w:sz w:val="22"/>
                  <w:szCs w:val="22"/>
                </w:rPr>
                <w:id w:val="1170524172"/>
                <w14:checkbox>
                  <w14:checked w14:val="0"/>
                  <w14:checkedState w14:val="2612" w14:font="MS Gothic"/>
                  <w14:uncheckedState w14:val="2610" w14:font="MS Gothic"/>
                </w14:checkbox>
              </w:sdtPr>
              <w:sdtEndPr/>
              <w:sdtContent>
                <w:r w:rsidRPr="0055558B">
                  <w:rPr>
                    <w:rFonts w:ascii="Segoe UI Symbol" w:eastAsia="MS Gothic" w:hAnsi="Segoe UI Symbol" w:cs="Segoe UI Symbol"/>
                    <w:iCs/>
                    <w:sz w:val="22"/>
                    <w:szCs w:val="22"/>
                  </w:rPr>
                  <w:t>☐</w:t>
                </w:r>
              </w:sdtContent>
            </w:sdt>
          </w:p>
          <w:p w14:paraId="48E48BC6" w14:textId="77777777" w:rsidR="00A7254D" w:rsidRPr="0055558B" w:rsidRDefault="00A7254D" w:rsidP="00A7254D">
            <w:pPr>
              <w:autoSpaceDE w:val="0"/>
              <w:autoSpaceDN w:val="0"/>
              <w:adjustRightInd w:val="0"/>
              <w:rPr>
                <w:rFonts w:ascii="Arial" w:hAnsi="Arial" w:cs="Arial"/>
                <w:sz w:val="22"/>
                <w:szCs w:val="22"/>
                <w:lang w:val="en-IE"/>
              </w:rPr>
            </w:pPr>
          </w:p>
          <w:p w14:paraId="02D2F4BD" w14:textId="77777777" w:rsidR="00A7254D" w:rsidRPr="0055558B" w:rsidRDefault="00A7254D" w:rsidP="00A7254D">
            <w:pPr>
              <w:autoSpaceDE w:val="0"/>
              <w:autoSpaceDN w:val="0"/>
              <w:adjustRightInd w:val="0"/>
              <w:rPr>
                <w:rFonts w:ascii="Arial" w:hAnsi="Arial" w:cs="Arial"/>
                <w:sz w:val="22"/>
                <w:szCs w:val="22"/>
                <w:lang w:val="en-IE"/>
              </w:rPr>
            </w:pPr>
            <w:r w:rsidRPr="0055558B">
              <w:rPr>
                <w:rFonts w:ascii="Arial" w:hAnsi="Arial" w:cs="Arial"/>
                <w:sz w:val="22"/>
                <w:szCs w:val="22"/>
                <w:lang w:val="en-IE"/>
              </w:rPr>
              <w:t xml:space="preserve">No:  </w:t>
            </w:r>
            <w:sdt>
              <w:sdtPr>
                <w:rPr>
                  <w:rFonts w:ascii="Arial" w:hAnsi="Arial" w:cs="Arial"/>
                  <w:iCs/>
                  <w:sz w:val="22"/>
                  <w:szCs w:val="22"/>
                </w:rPr>
                <w:id w:val="-584849915"/>
                <w14:checkbox>
                  <w14:checked w14:val="0"/>
                  <w14:checkedState w14:val="2612" w14:font="MS Gothic"/>
                  <w14:uncheckedState w14:val="2610" w14:font="MS Gothic"/>
                </w14:checkbox>
              </w:sdtPr>
              <w:sdtEndPr/>
              <w:sdtContent>
                <w:r w:rsidRPr="0055558B">
                  <w:rPr>
                    <w:rFonts w:ascii="Segoe UI Symbol" w:eastAsia="MS Gothic" w:hAnsi="Segoe UI Symbol" w:cs="Segoe UI Symbol"/>
                    <w:iCs/>
                    <w:sz w:val="22"/>
                    <w:szCs w:val="22"/>
                  </w:rPr>
                  <w:t>☐</w:t>
                </w:r>
              </w:sdtContent>
            </w:sdt>
          </w:p>
          <w:p w14:paraId="2853A58F" w14:textId="31AB024B" w:rsidR="00A7254D" w:rsidRPr="0055558B" w:rsidRDefault="00A7254D" w:rsidP="004735B0">
            <w:pPr>
              <w:rPr>
                <w:rFonts w:ascii="Arial" w:hAnsi="Arial" w:cs="Arial"/>
                <w:sz w:val="22"/>
                <w:szCs w:val="22"/>
              </w:rPr>
            </w:pPr>
          </w:p>
        </w:tc>
      </w:tr>
      <w:tr w:rsidR="004735B0" w:rsidRPr="0055558B" w14:paraId="73D6E417" w14:textId="77777777" w:rsidTr="00B677FB">
        <w:trPr>
          <w:cantSplit/>
          <w:trHeight w:val="567"/>
        </w:trPr>
        <w:tc>
          <w:tcPr>
            <w:tcW w:w="832" w:type="dxa"/>
          </w:tcPr>
          <w:p w14:paraId="0E622034" w14:textId="77777777" w:rsidR="004735B0" w:rsidRPr="0055558B" w:rsidRDefault="000E70B9" w:rsidP="007B4198">
            <w:pPr>
              <w:jc w:val="center"/>
              <w:rPr>
                <w:rFonts w:ascii="Arial" w:hAnsi="Arial" w:cs="Arial"/>
                <w:sz w:val="22"/>
                <w:szCs w:val="22"/>
              </w:rPr>
            </w:pPr>
            <w:r w:rsidRPr="0055558B">
              <w:rPr>
                <w:rFonts w:ascii="Arial" w:hAnsi="Arial" w:cs="Arial"/>
                <w:sz w:val="22"/>
                <w:szCs w:val="22"/>
              </w:rPr>
              <w:t>13</w:t>
            </w:r>
          </w:p>
        </w:tc>
        <w:tc>
          <w:tcPr>
            <w:tcW w:w="3351" w:type="dxa"/>
          </w:tcPr>
          <w:p w14:paraId="657A1705" w14:textId="77777777" w:rsidR="004735B0" w:rsidRPr="0055558B" w:rsidRDefault="004735B0" w:rsidP="004735B0">
            <w:pPr>
              <w:rPr>
                <w:rFonts w:ascii="Arial" w:hAnsi="Arial" w:cs="Arial"/>
                <w:sz w:val="22"/>
                <w:szCs w:val="22"/>
              </w:rPr>
            </w:pPr>
            <w:r w:rsidRPr="0055558B">
              <w:rPr>
                <w:rFonts w:ascii="Arial" w:hAnsi="Arial" w:cs="Arial"/>
                <w:sz w:val="22"/>
                <w:szCs w:val="22"/>
              </w:rPr>
              <w:t xml:space="preserve">Please provide a chart </w:t>
            </w:r>
            <w:r w:rsidR="001F20BF" w:rsidRPr="0055558B">
              <w:rPr>
                <w:rFonts w:ascii="Arial" w:hAnsi="Arial" w:cs="Arial"/>
                <w:sz w:val="22"/>
                <w:szCs w:val="22"/>
              </w:rPr>
              <w:t xml:space="preserve">for the Applicant </w:t>
            </w:r>
            <w:r w:rsidR="00A85080" w:rsidRPr="0055558B">
              <w:rPr>
                <w:rFonts w:ascii="Arial" w:hAnsi="Arial" w:cs="Arial"/>
                <w:sz w:val="22"/>
                <w:szCs w:val="22"/>
              </w:rPr>
              <w:t>(</w:t>
            </w:r>
            <w:r w:rsidR="001F20BF" w:rsidRPr="0055558B">
              <w:rPr>
                <w:rFonts w:ascii="Arial" w:hAnsi="Arial" w:cs="Arial"/>
                <w:sz w:val="22"/>
                <w:szCs w:val="22"/>
              </w:rPr>
              <w:t>and</w:t>
            </w:r>
            <w:r w:rsidR="00A85080" w:rsidRPr="0055558B">
              <w:rPr>
                <w:rFonts w:ascii="Arial" w:hAnsi="Arial" w:cs="Arial"/>
                <w:sz w:val="22"/>
                <w:szCs w:val="22"/>
              </w:rPr>
              <w:t xml:space="preserve"> in the case of a Consortium</w:t>
            </w:r>
            <w:r w:rsidR="001F20BF" w:rsidRPr="0055558B">
              <w:rPr>
                <w:rFonts w:ascii="Arial" w:hAnsi="Arial" w:cs="Arial"/>
                <w:sz w:val="22"/>
                <w:szCs w:val="22"/>
              </w:rPr>
              <w:t xml:space="preserve"> </w:t>
            </w:r>
            <w:r w:rsidR="004E0C3F" w:rsidRPr="0055558B">
              <w:rPr>
                <w:rFonts w:ascii="Arial" w:hAnsi="Arial" w:cs="Arial"/>
                <w:sz w:val="22"/>
                <w:szCs w:val="22"/>
              </w:rPr>
              <w:t xml:space="preserve">a </w:t>
            </w:r>
            <w:r w:rsidR="001F20BF" w:rsidRPr="0055558B">
              <w:rPr>
                <w:rFonts w:ascii="Arial" w:hAnsi="Arial" w:cs="Arial"/>
                <w:sz w:val="22"/>
                <w:szCs w:val="22"/>
              </w:rPr>
              <w:t>separate chart for each of the Applicant Members</w:t>
            </w:r>
            <w:r w:rsidR="00A85080" w:rsidRPr="0055558B">
              <w:rPr>
                <w:rFonts w:ascii="Arial" w:hAnsi="Arial" w:cs="Arial"/>
                <w:sz w:val="22"/>
                <w:szCs w:val="22"/>
              </w:rPr>
              <w:t>)</w:t>
            </w:r>
            <w:r w:rsidR="001F20BF" w:rsidRPr="0055558B">
              <w:rPr>
                <w:rFonts w:ascii="Arial" w:hAnsi="Arial" w:cs="Arial"/>
                <w:sz w:val="22"/>
                <w:szCs w:val="22"/>
              </w:rPr>
              <w:t xml:space="preserve"> </w:t>
            </w:r>
            <w:r w:rsidRPr="0055558B">
              <w:rPr>
                <w:rFonts w:ascii="Arial" w:hAnsi="Arial" w:cs="Arial"/>
                <w:sz w:val="22"/>
                <w:szCs w:val="22"/>
              </w:rPr>
              <w:t>showing the manageme</w:t>
            </w:r>
            <w:r w:rsidR="004D3569" w:rsidRPr="0055558B">
              <w:rPr>
                <w:rFonts w:ascii="Arial" w:hAnsi="Arial" w:cs="Arial"/>
                <w:sz w:val="22"/>
                <w:szCs w:val="22"/>
              </w:rPr>
              <w:t xml:space="preserve">nt </w:t>
            </w:r>
            <w:r w:rsidR="00F2206C" w:rsidRPr="0055558B">
              <w:rPr>
                <w:rFonts w:ascii="Arial" w:hAnsi="Arial" w:cs="Arial"/>
                <w:sz w:val="22"/>
                <w:szCs w:val="22"/>
              </w:rPr>
              <w:t xml:space="preserve"> personnel </w:t>
            </w:r>
            <w:r w:rsidR="004D3569" w:rsidRPr="0055558B">
              <w:rPr>
                <w:rFonts w:ascii="Arial" w:hAnsi="Arial" w:cs="Arial"/>
                <w:sz w:val="22"/>
                <w:szCs w:val="22"/>
              </w:rPr>
              <w:t>hierarchy</w:t>
            </w:r>
            <w:r w:rsidR="00F2206C" w:rsidRPr="0055558B">
              <w:rPr>
                <w:rFonts w:ascii="Arial" w:hAnsi="Arial" w:cs="Arial"/>
                <w:sz w:val="22"/>
                <w:szCs w:val="22"/>
              </w:rPr>
              <w:t xml:space="preserve"> and the</w:t>
            </w:r>
            <w:r w:rsidR="00A3789C" w:rsidRPr="0055558B">
              <w:rPr>
                <w:rFonts w:ascii="Arial" w:hAnsi="Arial" w:cs="Arial"/>
                <w:sz w:val="22"/>
                <w:szCs w:val="22"/>
              </w:rPr>
              <w:t xml:space="preserve"> group</w:t>
            </w:r>
            <w:r w:rsidR="00F2206C" w:rsidRPr="0055558B">
              <w:rPr>
                <w:rFonts w:ascii="Arial" w:hAnsi="Arial" w:cs="Arial"/>
                <w:sz w:val="22"/>
                <w:szCs w:val="22"/>
              </w:rPr>
              <w:t xml:space="preserve"> ownership structure</w:t>
            </w:r>
            <w:r w:rsidR="004D3569" w:rsidRPr="0055558B">
              <w:rPr>
                <w:rFonts w:ascii="Arial" w:hAnsi="Arial" w:cs="Arial"/>
                <w:sz w:val="22"/>
                <w:szCs w:val="22"/>
              </w:rPr>
              <w:t xml:space="preserve"> for the Applicant</w:t>
            </w:r>
            <w:r w:rsidR="007444BF" w:rsidRPr="0055558B">
              <w:rPr>
                <w:rFonts w:ascii="Arial" w:hAnsi="Arial" w:cs="Arial"/>
                <w:sz w:val="22"/>
                <w:szCs w:val="22"/>
              </w:rPr>
              <w:t xml:space="preserve"> and</w:t>
            </w:r>
            <w:r w:rsidR="00A85080" w:rsidRPr="0055558B">
              <w:rPr>
                <w:rFonts w:ascii="Arial" w:hAnsi="Arial" w:cs="Arial"/>
                <w:sz w:val="22"/>
                <w:szCs w:val="22"/>
              </w:rPr>
              <w:t xml:space="preserve"> for</w:t>
            </w:r>
            <w:r w:rsidR="007444BF" w:rsidRPr="0055558B">
              <w:rPr>
                <w:rFonts w:ascii="Arial" w:hAnsi="Arial" w:cs="Arial"/>
                <w:sz w:val="22"/>
                <w:szCs w:val="22"/>
              </w:rPr>
              <w:t xml:space="preserve"> each of the Applicant Members</w:t>
            </w:r>
            <w:r w:rsidR="004D3569" w:rsidRPr="0055558B">
              <w:rPr>
                <w:rFonts w:ascii="Arial" w:hAnsi="Arial" w:cs="Arial"/>
                <w:sz w:val="22"/>
                <w:szCs w:val="22"/>
              </w:rPr>
              <w:t>.</w:t>
            </w:r>
          </w:p>
          <w:p w14:paraId="17D21A7F" w14:textId="77777777" w:rsidR="00865A3E" w:rsidRPr="0055558B" w:rsidRDefault="00865A3E" w:rsidP="004735B0">
            <w:pPr>
              <w:rPr>
                <w:rFonts w:ascii="Arial" w:hAnsi="Arial" w:cs="Arial"/>
                <w:sz w:val="22"/>
                <w:szCs w:val="22"/>
              </w:rPr>
            </w:pPr>
          </w:p>
        </w:tc>
        <w:tc>
          <w:tcPr>
            <w:tcW w:w="4270" w:type="dxa"/>
          </w:tcPr>
          <w:p w14:paraId="724F4164" w14:textId="77777777" w:rsidR="004A4AC0" w:rsidRPr="0055558B" w:rsidRDefault="004735B0" w:rsidP="004735B0">
            <w:pPr>
              <w:autoSpaceDE w:val="0"/>
              <w:autoSpaceDN w:val="0"/>
              <w:adjustRightInd w:val="0"/>
              <w:rPr>
                <w:rFonts w:ascii="Arial" w:hAnsi="Arial" w:cs="Arial"/>
                <w:sz w:val="22"/>
                <w:szCs w:val="22"/>
                <w:lang w:val="en-IE"/>
              </w:rPr>
            </w:pPr>
            <w:r w:rsidRPr="0055558B">
              <w:rPr>
                <w:rFonts w:ascii="Arial" w:hAnsi="Arial" w:cs="Arial"/>
                <w:sz w:val="22"/>
                <w:szCs w:val="22"/>
                <w:lang w:val="en-IE"/>
              </w:rPr>
              <w:t>Is Chart</w:t>
            </w:r>
            <w:r w:rsidR="001F20BF" w:rsidRPr="0055558B">
              <w:rPr>
                <w:rFonts w:ascii="Arial" w:hAnsi="Arial" w:cs="Arial"/>
                <w:sz w:val="22"/>
                <w:szCs w:val="22"/>
                <w:lang w:val="en-IE"/>
              </w:rPr>
              <w:t>(s)</w:t>
            </w:r>
            <w:r w:rsidRPr="0055558B">
              <w:rPr>
                <w:rFonts w:ascii="Arial" w:hAnsi="Arial" w:cs="Arial"/>
                <w:sz w:val="22"/>
                <w:szCs w:val="22"/>
                <w:lang w:val="en-IE"/>
              </w:rPr>
              <w:t xml:space="preserve"> enclosed: </w:t>
            </w:r>
          </w:p>
          <w:p w14:paraId="658C8F90" w14:textId="77777777" w:rsidR="004A4AC0" w:rsidRPr="0055558B" w:rsidRDefault="004A4AC0" w:rsidP="004735B0">
            <w:pPr>
              <w:autoSpaceDE w:val="0"/>
              <w:autoSpaceDN w:val="0"/>
              <w:adjustRightInd w:val="0"/>
              <w:rPr>
                <w:rFonts w:ascii="Arial" w:hAnsi="Arial" w:cs="Arial"/>
                <w:sz w:val="22"/>
                <w:szCs w:val="22"/>
                <w:lang w:val="en-IE"/>
              </w:rPr>
            </w:pPr>
          </w:p>
          <w:p w14:paraId="5C6C796D" w14:textId="77777777" w:rsidR="004A4AC0" w:rsidRPr="0055558B" w:rsidRDefault="004735B0" w:rsidP="004735B0">
            <w:pPr>
              <w:autoSpaceDE w:val="0"/>
              <w:autoSpaceDN w:val="0"/>
              <w:adjustRightInd w:val="0"/>
              <w:rPr>
                <w:rFonts w:ascii="Arial" w:hAnsi="Arial" w:cs="Arial"/>
                <w:sz w:val="22"/>
                <w:szCs w:val="22"/>
                <w:lang w:val="en-IE"/>
              </w:rPr>
            </w:pPr>
            <w:r w:rsidRPr="0055558B">
              <w:rPr>
                <w:rFonts w:ascii="Arial" w:hAnsi="Arial" w:cs="Arial"/>
                <w:sz w:val="22"/>
                <w:szCs w:val="22"/>
                <w:lang w:val="en-IE"/>
              </w:rPr>
              <w:t>Y</w:t>
            </w:r>
            <w:r w:rsidR="004A4AC0" w:rsidRPr="0055558B">
              <w:rPr>
                <w:rFonts w:ascii="Arial" w:hAnsi="Arial" w:cs="Arial"/>
                <w:sz w:val="22"/>
                <w:szCs w:val="22"/>
                <w:lang w:val="en-IE"/>
              </w:rPr>
              <w:t xml:space="preserve">es:  </w:t>
            </w:r>
            <w:sdt>
              <w:sdtPr>
                <w:rPr>
                  <w:rFonts w:ascii="Arial" w:hAnsi="Arial" w:cs="Arial"/>
                  <w:iCs/>
                  <w:sz w:val="22"/>
                  <w:szCs w:val="22"/>
                </w:rPr>
                <w:id w:val="809433959"/>
                <w14:checkbox>
                  <w14:checked w14:val="0"/>
                  <w14:checkedState w14:val="2612" w14:font="MS Gothic"/>
                  <w14:uncheckedState w14:val="2610" w14:font="MS Gothic"/>
                </w14:checkbox>
              </w:sdtPr>
              <w:sdtEndPr/>
              <w:sdtContent>
                <w:r w:rsidR="009B0076" w:rsidRPr="0055558B">
                  <w:rPr>
                    <w:rFonts w:ascii="Segoe UI Symbol" w:eastAsia="MS Gothic" w:hAnsi="Segoe UI Symbol" w:cs="Segoe UI Symbol"/>
                    <w:iCs/>
                    <w:sz w:val="22"/>
                    <w:szCs w:val="22"/>
                  </w:rPr>
                  <w:t>☐</w:t>
                </w:r>
              </w:sdtContent>
            </w:sdt>
          </w:p>
          <w:p w14:paraId="487B3CF0" w14:textId="77777777" w:rsidR="004A4AC0" w:rsidRPr="0055558B" w:rsidRDefault="004A4AC0" w:rsidP="004735B0">
            <w:pPr>
              <w:autoSpaceDE w:val="0"/>
              <w:autoSpaceDN w:val="0"/>
              <w:adjustRightInd w:val="0"/>
              <w:rPr>
                <w:rFonts w:ascii="Arial" w:hAnsi="Arial" w:cs="Arial"/>
                <w:sz w:val="22"/>
                <w:szCs w:val="22"/>
                <w:lang w:val="en-IE"/>
              </w:rPr>
            </w:pPr>
          </w:p>
          <w:p w14:paraId="3ADDA412" w14:textId="77777777" w:rsidR="004735B0" w:rsidRPr="0055558B" w:rsidRDefault="004735B0" w:rsidP="004735B0">
            <w:pPr>
              <w:autoSpaceDE w:val="0"/>
              <w:autoSpaceDN w:val="0"/>
              <w:adjustRightInd w:val="0"/>
              <w:rPr>
                <w:rFonts w:ascii="Arial" w:hAnsi="Arial" w:cs="Arial"/>
                <w:sz w:val="22"/>
                <w:szCs w:val="22"/>
                <w:lang w:val="en-IE"/>
              </w:rPr>
            </w:pPr>
            <w:r w:rsidRPr="0055558B">
              <w:rPr>
                <w:rFonts w:ascii="Arial" w:hAnsi="Arial" w:cs="Arial"/>
                <w:sz w:val="22"/>
                <w:szCs w:val="22"/>
                <w:lang w:val="en-IE"/>
              </w:rPr>
              <w:t>N</w:t>
            </w:r>
            <w:r w:rsidR="004A4AC0" w:rsidRPr="0055558B">
              <w:rPr>
                <w:rFonts w:ascii="Arial" w:hAnsi="Arial" w:cs="Arial"/>
                <w:sz w:val="22"/>
                <w:szCs w:val="22"/>
                <w:lang w:val="en-IE"/>
              </w:rPr>
              <w:t xml:space="preserve">o:  </w:t>
            </w:r>
            <w:sdt>
              <w:sdtPr>
                <w:rPr>
                  <w:rFonts w:ascii="Arial" w:hAnsi="Arial" w:cs="Arial"/>
                  <w:iCs/>
                  <w:sz w:val="22"/>
                  <w:szCs w:val="22"/>
                </w:rPr>
                <w:id w:val="-653373944"/>
                <w14:checkbox>
                  <w14:checked w14:val="0"/>
                  <w14:checkedState w14:val="2612" w14:font="MS Gothic"/>
                  <w14:uncheckedState w14:val="2610" w14:font="MS Gothic"/>
                </w14:checkbox>
              </w:sdtPr>
              <w:sdtEndPr/>
              <w:sdtContent>
                <w:r w:rsidR="00491E81" w:rsidRPr="0055558B">
                  <w:rPr>
                    <w:rFonts w:ascii="Segoe UI Symbol" w:eastAsia="MS Gothic" w:hAnsi="Segoe UI Symbol" w:cs="Segoe UI Symbol"/>
                    <w:iCs/>
                    <w:sz w:val="22"/>
                    <w:szCs w:val="22"/>
                  </w:rPr>
                  <w:t>☐</w:t>
                </w:r>
              </w:sdtContent>
            </w:sdt>
          </w:p>
          <w:p w14:paraId="63EC1B0E" w14:textId="77777777" w:rsidR="004735B0" w:rsidRPr="0055558B" w:rsidRDefault="004735B0" w:rsidP="004735B0">
            <w:pPr>
              <w:rPr>
                <w:rFonts w:ascii="Arial" w:hAnsi="Arial" w:cs="Arial"/>
                <w:sz w:val="22"/>
                <w:szCs w:val="22"/>
              </w:rPr>
            </w:pPr>
          </w:p>
        </w:tc>
      </w:tr>
      <w:tr w:rsidR="003E30BF" w:rsidRPr="0055558B" w14:paraId="42B25008" w14:textId="77777777" w:rsidTr="00B677FB">
        <w:trPr>
          <w:cantSplit/>
          <w:trHeight w:val="567"/>
        </w:trPr>
        <w:tc>
          <w:tcPr>
            <w:tcW w:w="832" w:type="dxa"/>
          </w:tcPr>
          <w:p w14:paraId="15F937CD" w14:textId="77777777" w:rsidR="003E30BF" w:rsidRPr="0055558B" w:rsidRDefault="003E30BF" w:rsidP="007B4198">
            <w:pPr>
              <w:jc w:val="center"/>
              <w:rPr>
                <w:rFonts w:ascii="Arial" w:hAnsi="Arial" w:cs="Arial"/>
                <w:sz w:val="22"/>
                <w:szCs w:val="22"/>
              </w:rPr>
            </w:pPr>
            <w:r w:rsidRPr="0055558B">
              <w:rPr>
                <w:rFonts w:ascii="Arial" w:hAnsi="Arial" w:cs="Arial"/>
                <w:sz w:val="22"/>
                <w:szCs w:val="22"/>
              </w:rPr>
              <w:t>14.</w:t>
            </w:r>
          </w:p>
        </w:tc>
        <w:tc>
          <w:tcPr>
            <w:tcW w:w="3351" w:type="dxa"/>
          </w:tcPr>
          <w:p w14:paraId="14DE6740" w14:textId="6463305C" w:rsidR="003E30BF" w:rsidRPr="00763DD1" w:rsidRDefault="003E30BF" w:rsidP="00C020C3">
            <w:pPr>
              <w:rPr>
                <w:rFonts w:ascii="Arial" w:hAnsi="Arial" w:cs="Arial"/>
                <w:sz w:val="22"/>
                <w:szCs w:val="22"/>
              </w:rPr>
            </w:pPr>
            <w:r w:rsidRPr="00763DD1">
              <w:rPr>
                <w:rFonts w:ascii="Arial" w:hAnsi="Arial" w:cs="Arial"/>
                <w:sz w:val="22"/>
                <w:szCs w:val="22"/>
              </w:rPr>
              <w:t>If the answer is yes to 9 or 11 above please provide the name</w:t>
            </w:r>
            <w:r w:rsidR="00E837F0" w:rsidRPr="00763DD1">
              <w:rPr>
                <w:rFonts w:ascii="Arial" w:hAnsi="Arial" w:cs="Arial"/>
                <w:sz w:val="22"/>
                <w:szCs w:val="22"/>
              </w:rPr>
              <w:t>, address and contact details</w:t>
            </w:r>
            <w:r w:rsidRPr="00763DD1">
              <w:rPr>
                <w:rFonts w:ascii="Arial" w:hAnsi="Arial" w:cs="Arial"/>
                <w:sz w:val="22"/>
                <w:szCs w:val="22"/>
              </w:rPr>
              <w:t xml:space="preserve"> of the Entity Being Relied Upon</w:t>
            </w:r>
            <w:r w:rsidR="00A85080" w:rsidRPr="00763DD1">
              <w:rPr>
                <w:rFonts w:ascii="Arial" w:hAnsi="Arial" w:cs="Arial"/>
                <w:sz w:val="22"/>
                <w:szCs w:val="22"/>
              </w:rPr>
              <w:t xml:space="preserve"> (or entities if more than one)</w:t>
            </w:r>
            <w:r w:rsidRPr="00763DD1">
              <w:rPr>
                <w:rFonts w:ascii="Arial" w:hAnsi="Arial" w:cs="Arial"/>
                <w:sz w:val="22"/>
                <w:szCs w:val="22"/>
              </w:rPr>
              <w:t xml:space="preserve"> and the exact resources of that entity that will be relied upon</w:t>
            </w:r>
            <w:r w:rsidR="00C020C3" w:rsidRPr="00763DD1">
              <w:rPr>
                <w:rFonts w:ascii="Arial" w:hAnsi="Arial" w:cs="Arial"/>
                <w:sz w:val="22"/>
                <w:szCs w:val="22"/>
              </w:rPr>
              <w:t xml:space="preserve"> </w:t>
            </w:r>
            <w:r w:rsidR="00C020C3" w:rsidRPr="002C561A">
              <w:rPr>
                <w:rFonts w:ascii="Arial" w:hAnsi="Arial" w:cs="Arial"/>
                <w:sz w:val="22"/>
                <w:szCs w:val="22"/>
              </w:rPr>
              <w:t>noting that an e</w:t>
            </w:r>
            <w:r w:rsidR="00D476A9" w:rsidRPr="002C561A">
              <w:rPr>
                <w:rFonts w:ascii="Arial" w:hAnsi="Arial" w:cs="Arial"/>
                <w:sz w:val="22"/>
                <w:szCs w:val="22"/>
              </w:rPr>
              <w:t>ntity cannot be relied upon for</w:t>
            </w:r>
            <w:r w:rsidR="00D476A9" w:rsidRPr="00763DD1">
              <w:rPr>
                <w:rFonts w:ascii="Arial" w:hAnsi="Arial" w:cs="Arial"/>
                <w:sz w:val="22"/>
                <w:szCs w:val="22"/>
              </w:rPr>
              <w:t xml:space="preserve"> </w:t>
            </w:r>
            <w:r w:rsidR="00D476A9" w:rsidRPr="002C561A">
              <w:rPr>
                <w:rFonts w:ascii="Arial" w:hAnsi="Arial" w:cs="Arial"/>
                <w:sz w:val="22"/>
                <w:szCs w:val="22"/>
              </w:rPr>
              <w:t>Health and Safety compliance</w:t>
            </w:r>
            <w:r w:rsidR="00C020C3" w:rsidRPr="002C561A">
              <w:rPr>
                <w:rFonts w:ascii="Arial" w:hAnsi="Arial" w:cs="Arial"/>
                <w:sz w:val="22"/>
                <w:szCs w:val="22"/>
              </w:rPr>
              <w:t>, Environmental Management and Quality Assurance</w:t>
            </w:r>
            <w:r w:rsidRPr="002C561A">
              <w:rPr>
                <w:rFonts w:ascii="Arial" w:hAnsi="Arial" w:cs="Arial"/>
                <w:sz w:val="22"/>
                <w:szCs w:val="22"/>
              </w:rPr>
              <w:t>.</w:t>
            </w:r>
          </w:p>
        </w:tc>
        <w:tc>
          <w:tcPr>
            <w:tcW w:w="4270" w:type="dxa"/>
          </w:tcPr>
          <w:p w14:paraId="332BC96F" w14:textId="77777777" w:rsidR="003E30BF" w:rsidRPr="0055558B" w:rsidRDefault="00A85080" w:rsidP="004735B0">
            <w:pPr>
              <w:autoSpaceDE w:val="0"/>
              <w:autoSpaceDN w:val="0"/>
              <w:adjustRightInd w:val="0"/>
              <w:rPr>
                <w:rFonts w:ascii="Arial" w:hAnsi="Arial" w:cs="Arial"/>
                <w:sz w:val="22"/>
                <w:szCs w:val="22"/>
                <w:lang w:val="en-IE"/>
              </w:rPr>
            </w:pPr>
            <w:r w:rsidRPr="0055558B">
              <w:rPr>
                <w:rFonts w:ascii="Arial" w:hAnsi="Arial" w:cs="Arial"/>
                <w:sz w:val="22"/>
                <w:szCs w:val="22"/>
                <w:lang w:val="en-IE"/>
              </w:rPr>
              <w:t>D</w:t>
            </w:r>
            <w:r w:rsidR="003E30BF" w:rsidRPr="0055558B">
              <w:rPr>
                <w:rFonts w:ascii="Arial" w:hAnsi="Arial" w:cs="Arial"/>
                <w:sz w:val="22"/>
                <w:szCs w:val="22"/>
                <w:lang w:val="en-IE"/>
              </w:rPr>
              <w:t>etails attached:</w:t>
            </w:r>
          </w:p>
          <w:p w14:paraId="31DB703B" w14:textId="77777777" w:rsidR="003E30BF" w:rsidRPr="0055558B" w:rsidRDefault="003E30BF" w:rsidP="004735B0">
            <w:pPr>
              <w:autoSpaceDE w:val="0"/>
              <w:autoSpaceDN w:val="0"/>
              <w:adjustRightInd w:val="0"/>
              <w:rPr>
                <w:rFonts w:ascii="Arial" w:hAnsi="Arial" w:cs="Arial"/>
                <w:sz w:val="22"/>
                <w:szCs w:val="22"/>
                <w:lang w:val="en-IE"/>
              </w:rPr>
            </w:pPr>
          </w:p>
          <w:p w14:paraId="4A6D5728" w14:textId="77777777" w:rsidR="003E30BF" w:rsidRPr="0055558B" w:rsidRDefault="003E30BF" w:rsidP="003E30BF">
            <w:pPr>
              <w:autoSpaceDE w:val="0"/>
              <w:autoSpaceDN w:val="0"/>
              <w:adjustRightInd w:val="0"/>
              <w:rPr>
                <w:rFonts w:ascii="Arial" w:hAnsi="Arial" w:cs="Arial"/>
                <w:sz w:val="22"/>
                <w:szCs w:val="22"/>
                <w:lang w:val="en-IE"/>
              </w:rPr>
            </w:pPr>
            <w:r w:rsidRPr="0055558B">
              <w:rPr>
                <w:rFonts w:ascii="Arial" w:hAnsi="Arial" w:cs="Arial"/>
                <w:sz w:val="22"/>
                <w:szCs w:val="22"/>
                <w:lang w:val="en-IE"/>
              </w:rPr>
              <w:t xml:space="preserve">Yes:  </w:t>
            </w:r>
            <w:sdt>
              <w:sdtPr>
                <w:rPr>
                  <w:rFonts w:ascii="Arial" w:hAnsi="Arial" w:cs="Arial"/>
                  <w:iCs/>
                  <w:sz w:val="22"/>
                  <w:szCs w:val="22"/>
                </w:rPr>
                <w:id w:val="2111619187"/>
                <w14:checkbox>
                  <w14:checked w14:val="0"/>
                  <w14:checkedState w14:val="2612" w14:font="MS Gothic"/>
                  <w14:uncheckedState w14:val="2610" w14:font="MS Gothic"/>
                </w14:checkbox>
              </w:sdtPr>
              <w:sdtEndPr/>
              <w:sdtContent>
                <w:r w:rsidRPr="0055558B">
                  <w:rPr>
                    <w:rFonts w:ascii="Segoe UI Symbol" w:eastAsia="MS Gothic" w:hAnsi="Segoe UI Symbol" w:cs="Segoe UI Symbol"/>
                    <w:iCs/>
                    <w:sz w:val="22"/>
                    <w:szCs w:val="22"/>
                  </w:rPr>
                  <w:t>☐</w:t>
                </w:r>
              </w:sdtContent>
            </w:sdt>
          </w:p>
          <w:p w14:paraId="5FB57D8F" w14:textId="77777777" w:rsidR="003E30BF" w:rsidRPr="0055558B" w:rsidRDefault="003E30BF" w:rsidP="003E30BF">
            <w:pPr>
              <w:autoSpaceDE w:val="0"/>
              <w:autoSpaceDN w:val="0"/>
              <w:adjustRightInd w:val="0"/>
              <w:rPr>
                <w:rFonts w:ascii="Arial" w:hAnsi="Arial" w:cs="Arial"/>
                <w:sz w:val="22"/>
                <w:szCs w:val="22"/>
                <w:lang w:val="en-IE"/>
              </w:rPr>
            </w:pPr>
          </w:p>
          <w:p w14:paraId="509EC398" w14:textId="77777777" w:rsidR="003E30BF" w:rsidRPr="0055558B" w:rsidRDefault="003E30BF" w:rsidP="003E30BF">
            <w:pPr>
              <w:autoSpaceDE w:val="0"/>
              <w:autoSpaceDN w:val="0"/>
              <w:adjustRightInd w:val="0"/>
              <w:rPr>
                <w:rFonts w:ascii="Arial" w:hAnsi="Arial" w:cs="Arial"/>
                <w:sz w:val="22"/>
                <w:szCs w:val="22"/>
                <w:lang w:val="en-IE"/>
              </w:rPr>
            </w:pPr>
            <w:r w:rsidRPr="0055558B">
              <w:rPr>
                <w:rFonts w:ascii="Arial" w:hAnsi="Arial" w:cs="Arial"/>
                <w:sz w:val="22"/>
                <w:szCs w:val="22"/>
                <w:lang w:val="en-IE"/>
              </w:rPr>
              <w:t xml:space="preserve">No:  </w:t>
            </w:r>
            <w:sdt>
              <w:sdtPr>
                <w:rPr>
                  <w:rFonts w:ascii="Arial" w:hAnsi="Arial" w:cs="Arial"/>
                  <w:iCs/>
                  <w:sz w:val="22"/>
                  <w:szCs w:val="22"/>
                </w:rPr>
                <w:id w:val="1601758315"/>
                <w14:checkbox>
                  <w14:checked w14:val="0"/>
                  <w14:checkedState w14:val="2612" w14:font="MS Gothic"/>
                  <w14:uncheckedState w14:val="2610" w14:font="MS Gothic"/>
                </w14:checkbox>
              </w:sdtPr>
              <w:sdtEndPr/>
              <w:sdtContent>
                <w:r w:rsidRPr="0055558B">
                  <w:rPr>
                    <w:rFonts w:ascii="Segoe UI Symbol" w:eastAsia="MS Gothic" w:hAnsi="Segoe UI Symbol" w:cs="Segoe UI Symbol"/>
                    <w:iCs/>
                    <w:sz w:val="22"/>
                    <w:szCs w:val="22"/>
                  </w:rPr>
                  <w:t>☐</w:t>
                </w:r>
              </w:sdtContent>
            </w:sdt>
          </w:p>
          <w:p w14:paraId="420910AC" w14:textId="77777777" w:rsidR="003E30BF" w:rsidRDefault="003E30BF" w:rsidP="004735B0">
            <w:pPr>
              <w:autoSpaceDE w:val="0"/>
              <w:autoSpaceDN w:val="0"/>
              <w:adjustRightInd w:val="0"/>
              <w:rPr>
                <w:rFonts w:ascii="Arial" w:hAnsi="Arial" w:cs="Arial"/>
                <w:sz w:val="22"/>
                <w:szCs w:val="22"/>
                <w:lang w:val="en-IE"/>
              </w:rPr>
            </w:pPr>
          </w:p>
          <w:p w14:paraId="75C28697" w14:textId="3EFA6FC0" w:rsidR="00B90D42" w:rsidRPr="0055558B" w:rsidRDefault="00B90D42" w:rsidP="004735B0">
            <w:pPr>
              <w:autoSpaceDE w:val="0"/>
              <w:autoSpaceDN w:val="0"/>
              <w:adjustRightInd w:val="0"/>
              <w:rPr>
                <w:rFonts w:ascii="Arial" w:hAnsi="Arial" w:cs="Arial"/>
                <w:sz w:val="22"/>
                <w:szCs w:val="22"/>
                <w:lang w:val="en-IE"/>
              </w:rPr>
            </w:pPr>
            <w:r>
              <w:rPr>
                <w:rFonts w:ascii="Arial" w:hAnsi="Arial" w:cs="Arial"/>
                <w:sz w:val="22"/>
                <w:szCs w:val="22"/>
                <w:lang w:val="en-IE"/>
              </w:rPr>
              <w:t xml:space="preserve">(Applicants are also referred to Section </w:t>
            </w:r>
            <w:r w:rsidR="00B63EBE">
              <w:rPr>
                <w:rFonts w:ascii="Arial" w:hAnsi="Arial" w:cs="Arial"/>
                <w:sz w:val="22"/>
                <w:szCs w:val="22"/>
                <w:lang w:val="en-IE"/>
              </w:rPr>
              <w:t>A.5.1</w:t>
            </w:r>
            <w:r w:rsidR="00121AFE">
              <w:rPr>
                <w:rFonts w:ascii="Arial" w:hAnsi="Arial" w:cs="Arial"/>
                <w:sz w:val="22"/>
                <w:szCs w:val="22"/>
                <w:lang w:val="en-IE"/>
              </w:rPr>
              <w:t xml:space="preserve"> </w:t>
            </w:r>
            <w:r w:rsidR="00BD03CB">
              <w:rPr>
                <w:rFonts w:ascii="Arial" w:hAnsi="Arial" w:cs="Arial"/>
                <w:sz w:val="22"/>
                <w:szCs w:val="22"/>
                <w:lang w:val="en-IE"/>
              </w:rPr>
              <w:t xml:space="preserve">of the PQQ </w:t>
            </w:r>
            <w:r w:rsidR="00121AFE">
              <w:rPr>
                <w:rFonts w:ascii="Arial" w:hAnsi="Arial" w:cs="Arial"/>
                <w:sz w:val="22"/>
                <w:szCs w:val="22"/>
                <w:lang w:val="en-IE"/>
              </w:rPr>
              <w:t>which requires Applicant to provide Letter of Support)</w:t>
            </w:r>
          </w:p>
        </w:tc>
      </w:tr>
      <w:tr w:rsidR="004735B0" w:rsidRPr="0055558B" w14:paraId="1744F283" w14:textId="77777777" w:rsidTr="00B677FB">
        <w:trPr>
          <w:cantSplit/>
          <w:trHeight w:val="567"/>
        </w:trPr>
        <w:tc>
          <w:tcPr>
            <w:tcW w:w="832" w:type="dxa"/>
          </w:tcPr>
          <w:p w14:paraId="4DB52270" w14:textId="77777777" w:rsidR="004735B0" w:rsidRPr="0055558B" w:rsidRDefault="000E70B9" w:rsidP="007B4198">
            <w:pPr>
              <w:jc w:val="center"/>
              <w:rPr>
                <w:rFonts w:ascii="Arial" w:hAnsi="Arial" w:cs="Arial"/>
                <w:sz w:val="22"/>
                <w:szCs w:val="22"/>
              </w:rPr>
            </w:pPr>
            <w:r w:rsidRPr="0055558B">
              <w:rPr>
                <w:rFonts w:ascii="Arial" w:hAnsi="Arial" w:cs="Arial"/>
                <w:sz w:val="22"/>
                <w:szCs w:val="22"/>
              </w:rPr>
              <w:lastRenderedPageBreak/>
              <w:t>15</w:t>
            </w:r>
          </w:p>
        </w:tc>
        <w:tc>
          <w:tcPr>
            <w:tcW w:w="3351" w:type="dxa"/>
          </w:tcPr>
          <w:p w14:paraId="7D88DACA" w14:textId="31863A96" w:rsidR="00B677FB" w:rsidRPr="00F93C00" w:rsidRDefault="00B677FB" w:rsidP="00B677FB">
            <w:pPr>
              <w:rPr>
                <w:rFonts w:ascii="Arial" w:hAnsi="Arial" w:cs="Arial"/>
                <w:sz w:val="22"/>
                <w:szCs w:val="22"/>
                <w:lang w:eastAsia="en-GB"/>
              </w:rPr>
            </w:pPr>
            <w:r w:rsidRPr="00F93C00">
              <w:rPr>
                <w:rFonts w:ascii="Arial" w:hAnsi="Arial" w:cs="Arial"/>
                <w:sz w:val="22"/>
                <w:szCs w:val="22"/>
                <w:lang w:eastAsia="en-GB"/>
              </w:rPr>
              <w:t>Please attach a brief trading history of the Applicant (and in the case of a Consortium each Applicant Member)</w:t>
            </w:r>
            <w:r w:rsidR="0008194C" w:rsidRPr="00F93C00">
              <w:rPr>
                <w:rFonts w:ascii="Arial" w:hAnsi="Arial" w:cs="Arial"/>
                <w:sz w:val="22"/>
                <w:szCs w:val="22"/>
                <w:lang w:eastAsia="en-GB"/>
              </w:rPr>
              <w:t xml:space="preserve"> </w:t>
            </w:r>
            <w:r w:rsidR="0008194C" w:rsidRPr="0077191B">
              <w:rPr>
                <w:rFonts w:ascii="Arial" w:hAnsi="Arial" w:cs="Arial"/>
                <w:sz w:val="22"/>
                <w:szCs w:val="22"/>
                <w:lang w:eastAsia="en-GB"/>
              </w:rPr>
              <w:t>limited to 400 words per applicant / applicant member</w:t>
            </w:r>
            <w:r w:rsidRPr="00F93C00">
              <w:rPr>
                <w:rFonts w:ascii="Arial" w:hAnsi="Arial" w:cs="Arial"/>
                <w:sz w:val="22"/>
                <w:szCs w:val="22"/>
                <w:lang w:eastAsia="en-GB"/>
              </w:rPr>
              <w:t xml:space="preserve">.  Please ensure that you also include with your trading history any company name changes, mergers, take-overs etc. in the past </w:t>
            </w:r>
            <w:r w:rsidRPr="0077191B">
              <w:rPr>
                <w:rFonts w:ascii="Arial" w:hAnsi="Arial" w:cs="Arial"/>
                <w:sz w:val="22"/>
                <w:szCs w:val="22"/>
                <w:lang w:eastAsia="en-GB"/>
              </w:rPr>
              <w:t>five years</w:t>
            </w:r>
            <w:r w:rsidRPr="00F93C00">
              <w:rPr>
                <w:rFonts w:ascii="Arial" w:hAnsi="Arial" w:cs="Arial"/>
                <w:sz w:val="22"/>
                <w:szCs w:val="22"/>
                <w:lang w:eastAsia="en-GB"/>
              </w:rPr>
              <w:t xml:space="preserve"> and any that are imminent.</w:t>
            </w:r>
          </w:p>
          <w:p w14:paraId="38F7133B" w14:textId="6E112DCA" w:rsidR="00CF23BC" w:rsidRPr="00F93C00" w:rsidRDefault="00CF23BC" w:rsidP="00F06D1E">
            <w:pPr>
              <w:rPr>
                <w:rFonts w:ascii="Arial" w:hAnsi="Arial" w:cs="Arial"/>
                <w:sz w:val="22"/>
                <w:szCs w:val="22"/>
              </w:rPr>
            </w:pPr>
          </w:p>
        </w:tc>
        <w:tc>
          <w:tcPr>
            <w:tcW w:w="4270" w:type="dxa"/>
          </w:tcPr>
          <w:p w14:paraId="79A99187" w14:textId="77777777" w:rsidR="004735B0" w:rsidRPr="0055558B" w:rsidRDefault="00671854" w:rsidP="004735B0">
            <w:pPr>
              <w:rPr>
                <w:rFonts w:ascii="Arial" w:hAnsi="Arial" w:cs="Arial"/>
                <w:sz w:val="22"/>
                <w:szCs w:val="22"/>
              </w:rPr>
            </w:pPr>
            <w:r w:rsidRPr="0055558B">
              <w:rPr>
                <w:rFonts w:ascii="Arial" w:hAnsi="Arial" w:cs="Arial"/>
                <w:sz w:val="22"/>
                <w:szCs w:val="22"/>
              </w:rPr>
              <w:t>D</w:t>
            </w:r>
            <w:r w:rsidR="00090C3D" w:rsidRPr="0055558B">
              <w:rPr>
                <w:rFonts w:ascii="Arial" w:hAnsi="Arial" w:cs="Arial"/>
                <w:sz w:val="22"/>
                <w:szCs w:val="22"/>
              </w:rPr>
              <w:t xml:space="preserve">etails </w:t>
            </w:r>
            <w:r w:rsidR="004735B0" w:rsidRPr="0055558B">
              <w:rPr>
                <w:rFonts w:ascii="Arial" w:hAnsi="Arial" w:cs="Arial"/>
                <w:sz w:val="22"/>
                <w:szCs w:val="22"/>
              </w:rPr>
              <w:t>enclosed:</w:t>
            </w:r>
          </w:p>
          <w:p w14:paraId="7940D2BD" w14:textId="77777777" w:rsidR="004735B0" w:rsidRPr="0055558B" w:rsidRDefault="004735B0" w:rsidP="004735B0">
            <w:pPr>
              <w:rPr>
                <w:rFonts w:ascii="Arial" w:hAnsi="Arial" w:cs="Arial"/>
                <w:sz w:val="22"/>
                <w:szCs w:val="22"/>
              </w:rPr>
            </w:pPr>
          </w:p>
          <w:p w14:paraId="46E18FAD" w14:textId="77777777" w:rsidR="004735B0" w:rsidRPr="0055558B" w:rsidRDefault="004735B0" w:rsidP="004735B0">
            <w:pPr>
              <w:rPr>
                <w:rFonts w:ascii="Arial" w:hAnsi="Arial" w:cs="Arial"/>
                <w:sz w:val="22"/>
                <w:szCs w:val="22"/>
              </w:rPr>
            </w:pPr>
            <w:r w:rsidRPr="0055558B">
              <w:rPr>
                <w:rFonts w:ascii="Arial" w:hAnsi="Arial" w:cs="Arial"/>
                <w:sz w:val="22"/>
                <w:szCs w:val="22"/>
              </w:rPr>
              <w:t xml:space="preserve">Yes  </w:t>
            </w:r>
            <w:sdt>
              <w:sdtPr>
                <w:rPr>
                  <w:rFonts w:ascii="Arial" w:hAnsi="Arial" w:cs="Arial"/>
                  <w:sz w:val="22"/>
                  <w:szCs w:val="22"/>
                </w:rPr>
                <w:id w:val="-266694149"/>
                <w14:checkbox>
                  <w14:checked w14:val="0"/>
                  <w14:checkedState w14:val="2612" w14:font="MS Gothic"/>
                  <w14:uncheckedState w14:val="2610" w14:font="MS Gothic"/>
                </w14:checkbox>
              </w:sdtPr>
              <w:sdtEndPr/>
              <w:sdtContent>
                <w:r w:rsidR="009B0076" w:rsidRPr="0055558B">
                  <w:rPr>
                    <w:rFonts w:ascii="Segoe UI Symbol" w:eastAsia="MS Gothic" w:hAnsi="Segoe UI Symbol" w:cs="Segoe UI Symbol"/>
                    <w:sz w:val="22"/>
                    <w:szCs w:val="22"/>
                  </w:rPr>
                  <w:t>☐</w:t>
                </w:r>
              </w:sdtContent>
            </w:sdt>
            <w:r w:rsidRPr="0055558B">
              <w:rPr>
                <w:rFonts w:ascii="Arial" w:hAnsi="Arial" w:cs="Arial"/>
                <w:sz w:val="22"/>
                <w:szCs w:val="22"/>
              </w:rPr>
              <w:t xml:space="preserve">           No     </w:t>
            </w:r>
            <w:sdt>
              <w:sdtPr>
                <w:rPr>
                  <w:rFonts w:ascii="Arial" w:hAnsi="Arial" w:cs="Arial"/>
                  <w:sz w:val="22"/>
                  <w:szCs w:val="22"/>
                </w:rPr>
                <w:id w:val="-1586061360"/>
                <w14:checkbox>
                  <w14:checked w14:val="0"/>
                  <w14:checkedState w14:val="2612" w14:font="MS Gothic"/>
                  <w14:uncheckedState w14:val="2610" w14:font="MS Gothic"/>
                </w14:checkbox>
              </w:sdtPr>
              <w:sdtEndPr/>
              <w:sdtContent>
                <w:r w:rsidR="009B0076" w:rsidRPr="0055558B">
                  <w:rPr>
                    <w:rFonts w:ascii="Segoe UI Symbol" w:eastAsia="MS Gothic" w:hAnsi="Segoe UI Symbol" w:cs="Segoe UI Symbol"/>
                    <w:sz w:val="22"/>
                    <w:szCs w:val="22"/>
                  </w:rPr>
                  <w:t>☐</w:t>
                </w:r>
              </w:sdtContent>
            </w:sdt>
          </w:p>
          <w:p w14:paraId="7687EB74" w14:textId="77777777" w:rsidR="00CF23BC" w:rsidRPr="00CF23BC" w:rsidRDefault="00CF23BC" w:rsidP="00CF23BC">
            <w:pPr>
              <w:autoSpaceDE w:val="0"/>
              <w:autoSpaceDN w:val="0"/>
              <w:adjustRightInd w:val="0"/>
              <w:rPr>
                <w:rFonts w:ascii="Arial" w:hAnsi="Arial" w:cs="Arial"/>
                <w:sz w:val="22"/>
                <w:szCs w:val="22"/>
                <w:lang w:val="en-IE"/>
              </w:rPr>
            </w:pPr>
          </w:p>
          <w:p w14:paraId="5651B2CB" w14:textId="3C895DE3" w:rsidR="004735B0" w:rsidRPr="0055558B" w:rsidRDefault="004735B0" w:rsidP="00CF23BC">
            <w:pPr>
              <w:autoSpaceDE w:val="0"/>
              <w:autoSpaceDN w:val="0"/>
              <w:adjustRightInd w:val="0"/>
              <w:rPr>
                <w:rFonts w:ascii="Arial" w:hAnsi="Arial" w:cs="Arial"/>
                <w:sz w:val="22"/>
                <w:szCs w:val="22"/>
                <w:lang w:val="en-IE"/>
              </w:rPr>
            </w:pPr>
          </w:p>
        </w:tc>
      </w:tr>
    </w:tbl>
    <w:p w14:paraId="4D107F56" w14:textId="77777777" w:rsidR="004735B0" w:rsidRPr="0055558B" w:rsidRDefault="004735B0" w:rsidP="004735B0">
      <w:pPr>
        <w:rPr>
          <w:rFonts w:ascii="Arial" w:hAnsi="Arial" w:cs="Arial"/>
          <w:sz w:val="22"/>
          <w:szCs w:val="22"/>
        </w:rPr>
      </w:pPr>
    </w:p>
    <w:p w14:paraId="0CF1EE8C" w14:textId="77777777" w:rsidR="004735B0" w:rsidRDefault="004735B0" w:rsidP="004735B0">
      <w:pPr>
        <w:rPr>
          <w:rFonts w:ascii="Arial" w:hAnsi="Arial" w:cs="Arial"/>
          <w:sz w:val="22"/>
          <w:szCs w:val="22"/>
        </w:rPr>
      </w:pPr>
    </w:p>
    <w:p w14:paraId="63CA8B8C" w14:textId="77777777" w:rsidR="00293B7D" w:rsidRDefault="00293B7D" w:rsidP="004735B0">
      <w:pPr>
        <w:rPr>
          <w:rFonts w:ascii="Arial" w:hAnsi="Arial" w:cs="Arial"/>
          <w:sz w:val="22"/>
          <w:szCs w:val="22"/>
        </w:rPr>
      </w:pPr>
    </w:p>
    <w:p w14:paraId="15608092" w14:textId="77777777" w:rsidR="00293B7D" w:rsidRDefault="00293B7D" w:rsidP="004735B0">
      <w:pPr>
        <w:rPr>
          <w:rFonts w:ascii="Arial" w:hAnsi="Arial" w:cs="Arial"/>
          <w:sz w:val="22"/>
          <w:szCs w:val="22"/>
        </w:rPr>
      </w:pPr>
    </w:p>
    <w:p w14:paraId="1E93ED25" w14:textId="77777777" w:rsidR="00293B7D" w:rsidRPr="0055558B" w:rsidRDefault="00293B7D" w:rsidP="004735B0">
      <w:pPr>
        <w:rPr>
          <w:rFonts w:ascii="Arial" w:hAnsi="Arial" w:cs="Arial"/>
          <w:sz w:val="22"/>
          <w:szCs w:val="22"/>
        </w:rPr>
      </w:pPr>
    </w:p>
    <w:p w14:paraId="38591E57" w14:textId="77777777" w:rsidR="00491E81" w:rsidRPr="0055558B" w:rsidRDefault="00491E81" w:rsidP="004735B0">
      <w:pPr>
        <w:rPr>
          <w:rFonts w:ascii="Arial" w:hAnsi="Arial" w:cs="Arial"/>
          <w:sz w:val="22"/>
          <w:szCs w:val="22"/>
        </w:rPr>
      </w:pPr>
    </w:p>
    <w:p w14:paraId="32364564" w14:textId="77777777" w:rsidR="004735B0" w:rsidRPr="0055558B" w:rsidRDefault="007444BF" w:rsidP="00393BFF">
      <w:pPr>
        <w:pStyle w:val="Caption"/>
        <w:ind w:left="142"/>
        <w:rPr>
          <w:rFonts w:ascii="Arial" w:eastAsia="Arial" w:hAnsi="Arial" w:cs="Arial"/>
          <w:b/>
          <w:sz w:val="22"/>
          <w:szCs w:val="22"/>
          <w:u w:val="single"/>
          <w:lang w:eastAsia="en-GB"/>
        </w:rPr>
      </w:pPr>
      <w:bookmarkStart w:id="34" w:name="_Toc438644248"/>
      <w:r w:rsidRPr="0055558B">
        <w:rPr>
          <w:rFonts w:ascii="Arial" w:eastAsia="Arial" w:hAnsi="Arial" w:cs="Arial"/>
          <w:b/>
          <w:sz w:val="22"/>
          <w:szCs w:val="22"/>
          <w:u w:val="single"/>
          <w:lang w:eastAsia="en-GB"/>
        </w:rPr>
        <w:t>B</w:t>
      </w:r>
      <w:r w:rsidR="00D136A6" w:rsidRPr="0055558B">
        <w:rPr>
          <w:rFonts w:ascii="Arial" w:eastAsia="Arial" w:hAnsi="Arial" w:cs="Arial"/>
          <w:b/>
          <w:sz w:val="22"/>
          <w:szCs w:val="22"/>
          <w:u w:val="single"/>
          <w:lang w:eastAsia="en-GB"/>
        </w:rPr>
        <w:t>.</w:t>
      </w:r>
      <w:r w:rsidRPr="0055558B">
        <w:rPr>
          <w:rFonts w:ascii="Arial" w:eastAsia="Arial" w:hAnsi="Arial" w:cs="Arial"/>
          <w:b/>
          <w:sz w:val="22"/>
          <w:szCs w:val="22"/>
          <w:u w:val="single"/>
          <w:lang w:eastAsia="en-GB"/>
        </w:rPr>
        <w:t xml:space="preserve">1.2 </w:t>
      </w:r>
      <w:r w:rsidR="004735B0" w:rsidRPr="0055558B">
        <w:rPr>
          <w:rFonts w:ascii="Arial" w:eastAsia="Arial" w:hAnsi="Arial" w:cs="Arial"/>
          <w:b/>
          <w:sz w:val="22"/>
          <w:szCs w:val="22"/>
          <w:u w:val="single"/>
          <w:lang w:eastAsia="en-GB"/>
        </w:rPr>
        <w:t>Employees</w:t>
      </w:r>
      <w:bookmarkEnd w:id="34"/>
      <w:r w:rsidR="004735B0" w:rsidRPr="0055558B">
        <w:rPr>
          <w:rFonts w:ascii="Arial" w:eastAsia="Arial" w:hAnsi="Arial" w:cs="Arial"/>
          <w:b/>
          <w:sz w:val="22"/>
          <w:szCs w:val="22"/>
          <w:u w:val="single"/>
          <w:lang w:eastAsia="en-GB"/>
        </w:rPr>
        <w:t>/Resources</w:t>
      </w:r>
      <w:r w:rsidR="009F347C" w:rsidRPr="0055558B">
        <w:rPr>
          <w:rFonts w:ascii="Arial" w:eastAsia="Arial" w:hAnsi="Arial" w:cs="Arial"/>
          <w:b/>
          <w:sz w:val="22"/>
          <w:szCs w:val="22"/>
          <w:u w:val="single"/>
          <w:lang w:eastAsia="en-GB"/>
        </w:rPr>
        <w:t xml:space="preserve"> of the Applicant/ Applicant Member</w:t>
      </w:r>
      <w:r w:rsidR="005C50A9">
        <w:rPr>
          <w:rFonts w:ascii="Arial" w:eastAsia="Arial" w:hAnsi="Arial" w:cs="Arial"/>
          <w:b/>
          <w:sz w:val="22"/>
          <w:szCs w:val="22"/>
          <w:u w:val="single"/>
          <w:lang w:eastAsia="en-GB"/>
        </w:rPr>
        <w:t>/Entity Being Relied Upon</w:t>
      </w:r>
    </w:p>
    <w:p w14:paraId="6710D81B" w14:textId="77777777" w:rsidR="0093497C" w:rsidRPr="0055558B" w:rsidRDefault="00275969" w:rsidP="00393BFF">
      <w:pPr>
        <w:ind w:left="142"/>
        <w:rPr>
          <w:rFonts w:ascii="Arial" w:hAnsi="Arial" w:cs="Arial"/>
          <w:b/>
          <w:sz w:val="22"/>
          <w:szCs w:val="22"/>
          <w:lang w:eastAsia="en-GB"/>
        </w:rPr>
      </w:pPr>
      <w:r w:rsidRPr="0055558B">
        <w:rPr>
          <w:rFonts w:ascii="Arial" w:hAnsi="Arial" w:cs="Arial"/>
          <w:b/>
          <w:sz w:val="22"/>
          <w:szCs w:val="22"/>
          <w:lang w:eastAsia="en-GB"/>
        </w:rPr>
        <w:t>To be completed  by each Applicant  and</w:t>
      </w:r>
      <w:r w:rsidR="00122296" w:rsidRPr="0055558B">
        <w:rPr>
          <w:rFonts w:ascii="Arial" w:hAnsi="Arial" w:cs="Arial"/>
          <w:b/>
          <w:sz w:val="22"/>
          <w:szCs w:val="22"/>
          <w:lang w:eastAsia="en-GB"/>
        </w:rPr>
        <w:t>, in the case of a Consortium,</w:t>
      </w:r>
      <w:r w:rsidRPr="0055558B">
        <w:rPr>
          <w:rFonts w:ascii="Arial" w:hAnsi="Arial" w:cs="Arial"/>
          <w:b/>
          <w:sz w:val="22"/>
          <w:szCs w:val="22"/>
          <w:lang w:eastAsia="en-GB"/>
        </w:rPr>
        <w:t xml:space="preserve"> each Applicant Member </w:t>
      </w:r>
      <w:r w:rsidR="005C50A9">
        <w:rPr>
          <w:rFonts w:ascii="Arial" w:hAnsi="Arial" w:cs="Arial"/>
          <w:b/>
          <w:sz w:val="22"/>
          <w:szCs w:val="22"/>
          <w:lang w:eastAsia="en-GB"/>
        </w:rPr>
        <w:t xml:space="preserve">and by any Entity Being Relied Upon </w:t>
      </w:r>
      <w:r w:rsidRPr="0055558B">
        <w:rPr>
          <w:rFonts w:ascii="Arial" w:hAnsi="Arial" w:cs="Arial"/>
          <w:b/>
          <w:sz w:val="22"/>
          <w:szCs w:val="22"/>
          <w:lang w:eastAsia="en-GB"/>
        </w:rPr>
        <w:t xml:space="preserve">(in respect of the exact resources under the relevant </w:t>
      </w:r>
      <w:r w:rsidRPr="00BE2DEA">
        <w:rPr>
          <w:rFonts w:ascii="Arial" w:hAnsi="Arial" w:cs="Arial"/>
          <w:b/>
          <w:sz w:val="22"/>
          <w:szCs w:val="22"/>
          <w:lang w:eastAsia="en-GB"/>
        </w:rPr>
        <w:t xml:space="preserve">heading </w:t>
      </w:r>
      <w:r w:rsidRPr="002C561A">
        <w:rPr>
          <w:rFonts w:ascii="Arial" w:hAnsi="Arial" w:cs="Arial"/>
          <w:b/>
          <w:sz w:val="22"/>
          <w:szCs w:val="22"/>
          <w:lang w:eastAsia="en-GB"/>
        </w:rPr>
        <w:t>1-</w:t>
      </w:r>
      <w:r w:rsidR="004E0C3F" w:rsidRPr="002C561A">
        <w:rPr>
          <w:rFonts w:ascii="Arial" w:hAnsi="Arial" w:cs="Arial"/>
          <w:b/>
          <w:sz w:val="22"/>
          <w:szCs w:val="22"/>
          <w:lang w:eastAsia="en-GB"/>
        </w:rPr>
        <w:t>5</w:t>
      </w:r>
      <w:r w:rsidRPr="00BE2DEA">
        <w:rPr>
          <w:rFonts w:ascii="Arial" w:hAnsi="Arial" w:cs="Arial"/>
          <w:b/>
          <w:sz w:val="22"/>
          <w:szCs w:val="22"/>
          <w:lang w:eastAsia="en-GB"/>
        </w:rPr>
        <w:t xml:space="preserve"> below that they are being relied upon for).</w:t>
      </w:r>
    </w:p>
    <w:p w14:paraId="0C3F684A" w14:textId="77777777" w:rsidR="004735B0" w:rsidRPr="0055558B" w:rsidRDefault="004735B0" w:rsidP="004735B0">
      <w:pPr>
        <w:rPr>
          <w:rFonts w:ascii="Arial" w:hAnsi="Arial" w:cs="Arial"/>
          <w:b/>
          <w:sz w:val="22"/>
          <w:szCs w:val="22"/>
        </w:rPr>
      </w:pPr>
    </w:p>
    <w:tbl>
      <w:tblPr>
        <w:tblW w:w="850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4394"/>
        <w:gridCol w:w="1086"/>
        <w:gridCol w:w="1087"/>
        <w:gridCol w:w="1087"/>
      </w:tblGrid>
      <w:tr w:rsidR="004735B0" w:rsidRPr="0055558B" w14:paraId="7B5BD878" w14:textId="77777777" w:rsidTr="00236115">
        <w:trPr>
          <w:trHeight w:val="567"/>
        </w:trPr>
        <w:tc>
          <w:tcPr>
            <w:tcW w:w="851" w:type="dxa"/>
            <w:tcBorders>
              <w:top w:val="single" w:sz="4" w:space="0" w:color="7F7F7F"/>
            </w:tcBorders>
            <w:shd w:val="clear" w:color="auto" w:fill="D9D9D9"/>
          </w:tcPr>
          <w:p w14:paraId="7790A89C" w14:textId="77777777" w:rsidR="004735B0" w:rsidRPr="0055558B" w:rsidRDefault="004735B0" w:rsidP="004735B0">
            <w:pPr>
              <w:jc w:val="center"/>
              <w:rPr>
                <w:rFonts w:ascii="Arial" w:hAnsi="Arial" w:cs="Arial"/>
                <w:b/>
                <w:sz w:val="22"/>
                <w:szCs w:val="22"/>
              </w:rPr>
            </w:pPr>
            <w:r w:rsidRPr="0055558B">
              <w:rPr>
                <w:rFonts w:ascii="Arial" w:hAnsi="Arial" w:cs="Arial"/>
                <w:b/>
                <w:sz w:val="22"/>
                <w:szCs w:val="22"/>
              </w:rPr>
              <w:t>Ref</w:t>
            </w:r>
          </w:p>
          <w:p w14:paraId="03A15EB0" w14:textId="77777777" w:rsidR="004735B0" w:rsidRPr="0055558B" w:rsidRDefault="004735B0" w:rsidP="004735B0">
            <w:pPr>
              <w:jc w:val="center"/>
              <w:rPr>
                <w:rFonts w:ascii="Arial" w:hAnsi="Arial" w:cs="Arial"/>
                <w:sz w:val="22"/>
                <w:szCs w:val="22"/>
              </w:rPr>
            </w:pPr>
            <w:r w:rsidRPr="0055558B">
              <w:rPr>
                <w:rFonts w:ascii="Arial" w:hAnsi="Arial" w:cs="Arial"/>
                <w:b/>
                <w:sz w:val="22"/>
                <w:szCs w:val="22"/>
              </w:rPr>
              <w:t>No.</w:t>
            </w:r>
          </w:p>
        </w:tc>
        <w:tc>
          <w:tcPr>
            <w:tcW w:w="4394" w:type="dxa"/>
            <w:tcBorders>
              <w:top w:val="single" w:sz="4" w:space="0" w:color="7F7F7F"/>
            </w:tcBorders>
            <w:shd w:val="clear" w:color="auto" w:fill="D9D9D9"/>
          </w:tcPr>
          <w:p w14:paraId="60BA3CB5" w14:textId="3A297F98" w:rsidR="004735B0" w:rsidRPr="00BE2DEA" w:rsidRDefault="009E75F8" w:rsidP="00776576">
            <w:pPr>
              <w:jc w:val="center"/>
              <w:rPr>
                <w:rFonts w:ascii="Arial" w:hAnsi="Arial" w:cs="Arial"/>
                <w:b/>
                <w:iCs/>
                <w:sz w:val="22"/>
                <w:szCs w:val="22"/>
                <w:u w:val="single"/>
              </w:rPr>
            </w:pPr>
            <w:r w:rsidRPr="00BE2DEA">
              <w:rPr>
                <w:rFonts w:ascii="Arial" w:hAnsi="Arial" w:cs="Arial"/>
                <w:b/>
                <w:bCs/>
                <w:sz w:val="22"/>
                <w:szCs w:val="22"/>
                <w:lang w:val="en-US"/>
              </w:rPr>
              <w:t xml:space="preserve">Number of </w:t>
            </w:r>
            <w:r w:rsidR="004735B0" w:rsidRPr="00BE2DEA">
              <w:rPr>
                <w:rFonts w:ascii="Arial" w:hAnsi="Arial" w:cs="Arial"/>
                <w:b/>
                <w:bCs/>
                <w:sz w:val="22"/>
                <w:szCs w:val="22"/>
                <w:lang w:val="en-US"/>
              </w:rPr>
              <w:t xml:space="preserve">Employee/Resources </w:t>
            </w:r>
            <w:r w:rsidR="004735B0" w:rsidRPr="002C561A">
              <w:rPr>
                <w:rFonts w:ascii="Arial" w:hAnsi="Arial" w:cs="Arial"/>
                <w:b/>
                <w:bCs/>
                <w:sz w:val="22"/>
                <w:szCs w:val="22"/>
                <w:lang w:val="en-US"/>
              </w:rPr>
              <w:t>(</w:t>
            </w:r>
            <w:r w:rsidRPr="002C561A">
              <w:rPr>
                <w:rFonts w:ascii="Arial" w:hAnsi="Arial" w:cs="Arial"/>
                <w:b/>
                <w:bCs/>
                <w:sz w:val="22"/>
                <w:szCs w:val="22"/>
                <w:lang w:val="en-US"/>
              </w:rPr>
              <w:t>20</w:t>
            </w:r>
            <w:r w:rsidR="00A412B1" w:rsidRPr="002C561A">
              <w:rPr>
                <w:rFonts w:ascii="Arial" w:hAnsi="Arial" w:cs="Arial"/>
                <w:b/>
                <w:bCs/>
                <w:sz w:val="22"/>
                <w:szCs w:val="22"/>
                <w:lang w:val="en-US"/>
              </w:rPr>
              <w:t>2</w:t>
            </w:r>
            <w:r w:rsidR="00BE2DEA" w:rsidRPr="002C561A">
              <w:rPr>
                <w:rFonts w:ascii="Arial" w:hAnsi="Arial" w:cs="Arial"/>
                <w:b/>
                <w:bCs/>
                <w:sz w:val="22"/>
                <w:szCs w:val="22"/>
                <w:lang w:val="en-US"/>
              </w:rPr>
              <w:t>3, 2024</w:t>
            </w:r>
            <w:r w:rsidR="00776576" w:rsidRPr="002C561A">
              <w:rPr>
                <w:rFonts w:ascii="Arial" w:hAnsi="Arial" w:cs="Arial"/>
                <w:b/>
                <w:bCs/>
                <w:sz w:val="22"/>
                <w:szCs w:val="22"/>
                <w:lang w:val="en-US"/>
              </w:rPr>
              <w:t xml:space="preserve"> and 20</w:t>
            </w:r>
            <w:r w:rsidR="00A412B1" w:rsidRPr="002C561A">
              <w:rPr>
                <w:rFonts w:ascii="Arial" w:hAnsi="Arial" w:cs="Arial"/>
                <w:b/>
                <w:bCs/>
                <w:sz w:val="22"/>
                <w:szCs w:val="22"/>
                <w:lang w:val="en-US"/>
              </w:rPr>
              <w:t>2</w:t>
            </w:r>
            <w:r w:rsidR="00BE2DEA" w:rsidRPr="002C561A">
              <w:rPr>
                <w:rFonts w:ascii="Arial" w:hAnsi="Arial" w:cs="Arial"/>
                <w:b/>
                <w:bCs/>
                <w:sz w:val="22"/>
                <w:szCs w:val="22"/>
                <w:lang w:val="en-US"/>
              </w:rPr>
              <w:t>5</w:t>
            </w:r>
            <w:r w:rsidRPr="002C561A">
              <w:rPr>
                <w:rFonts w:ascii="Arial" w:hAnsi="Arial" w:cs="Arial"/>
                <w:b/>
                <w:bCs/>
                <w:sz w:val="22"/>
                <w:szCs w:val="22"/>
                <w:lang w:val="en-US"/>
              </w:rPr>
              <w:t xml:space="preserve"> e</w:t>
            </w:r>
            <w:r w:rsidR="00776576" w:rsidRPr="002C561A">
              <w:rPr>
                <w:rFonts w:ascii="Arial" w:hAnsi="Arial" w:cs="Arial"/>
                <w:b/>
                <w:bCs/>
                <w:sz w:val="22"/>
                <w:szCs w:val="22"/>
                <w:lang w:val="en-US"/>
              </w:rPr>
              <w:t>nd of year numbers</w:t>
            </w:r>
            <w:r w:rsidR="00275969" w:rsidRPr="00BE2DEA">
              <w:rPr>
                <w:rFonts w:ascii="Arial" w:hAnsi="Arial" w:cs="Arial"/>
                <w:b/>
                <w:bCs/>
                <w:sz w:val="22"/>
                <w:szCs w:val="22"/>
                <w:lang w:val="en-US"/>
              </w:rPr>
              <w:t>)</w:t>
            </w:r>
            <w:r w:rsidR="0026114F" w:rsidRPr="00BE2DEA">
              <w:rPr>
                <w:rFonts w:ascii="Arial" w:hAnsi="Arial" w:cs="Arial"/>
                <w:b/>
                <w:bCs/>
                <w:sz w:val="22"/>
                <w:szCs w:val="22"/>
                <w:lang w:val="en-US"/>
              </w:rPr>
              <w:t xml:space="preserve"> </w:t>
            </w:r>
          </w:p>
        </w:tc>
        <w:tc>
          <w:tcPr>
            <w:tcW w:w="1086" w:type="dxa"/>
            <w:tcBorders>
              <w:top w:val="single" w:sz="4" w:space="0" w:color="7F7F7F"/>
            </w:tcBorders>
            <w:shd w:val="clear" w:color="auto" w:fill="D9D9D9"/>
          </w:tcPr>
          <w:p w14:paraId="63B7E37D" w14:textId="6D6844FA" w:rsidR="004735B0" w:rsidRPr="0055558B" w:rsidRDefault="004735B0" w:rsidP="004735B0">
            <w:pPr>
              <w:jc w:val="center"/>
              <w:rPr>
                <w:rFonts w:ascii="Arial" w:hAnsi="Arial" w:cs="Arial"/>
                <w:b/>
                <w:sz w:val="22"/>
                <w:szCs w:val="22"/>
              </w:rPr>
            </w:pPr>
            <w:r w:rsidRPr="0055558B">
              <w:rPr>
                <w:rFonts w:ascii="Arial" w:hAnsi="Arial" w:cs="Arial"/>
                <w:b/>
                <w:sz w:val="22"/>
                <w:szCs w:val="22"/>
              </w:rPr>
              <w:t>2</w:t>
            </w:r>
            <w:r w:rsidR="00776576" w:rsidRPr="0055558B">
              <w:rPr>
                <w:rFonts w:ascii="Arial" w:hAnsi="Arial" w:cs="Arial"/>
                <w:b/>
                <w:sz w:val="22"/>
                <w:szCs w:val="22"/>
              </w:rPr>
              <w:t>0</w:t>
            </w:r>
            <w:r w:rsidR="00A412B1">
              <w:rPr>
                <w:rFonts w:ascii="Arial" w:hAnsi="Arial" w:cs="Arial"/>
                <w:b/>
                <w:sz w:val="22"/>
                <w:szCs w:val="22"/>
              </w:rPr>
              <w:t>2</w:t>
            </w:r>
            <w:r w:rsidR="00F93C00">
              <w:rPr>
                <w:rFonts w:ascii="Arial" w:hAnsi="Arial" w:cs="Arial"/>
                <w:b/>
                <w:sz w:val="22"/>
                <w:szCs w:val="22"/>
              </w:rPr>
              <w:t>3</w:t>
            </w:r>
          </w:p>
        </w:tc>
        <w:tc>
          <w:tcPr>
            <w:tcW w:w="1087" w:type="dxa"/>
            <w:tcBorders>
              <w:top w:val="single" w:sz="4" w:space="0" w:color="7F7F7F"/>
            </w:tcBorders>
            <w:shd w:val="clear" w:color="auto" w:fill="D9D9D9"/>
          </w:tcPr>
          <w:p w14:paraId="209F164B" w14:textId="2DE2F546" w:rsidR="004735B0" w:rsidRPr="0055558B" w:rsidRDefault="00776576" w:rsidP="004735B0">
            <w:pPr>
              <w:jc w:val="center"/>
              <w:rPr>
                <w:rFonts w:ascii="Arial" w:hAnsi="Arial" w:cs="Arial"/>
                <w:b/>
                <w:sz w:val="22"/>
                <w:szCs w:val="22"/>
              </w:rPr>
            </w:pPr>
            <w:r w:rsidRPr="0055558B">
              <w:rPr>
                <w:rFonts w:ascii="Arial" w:hAnsi="Arial" w:cs="Arial"/>
                <w:b/>
                <w:sz w:val="22"/>
                <w:szCs w:val="22"/>
              </w:rPr>
              <w:t>20</w:t>
            </w:r>
            <w:r w:rsidR="00A412B1">
              <w:rPr>
                <w:rFonts w:ascii="Arial" w:hAnsi="Arial" w:cs="Arial"/>
                <w:b/>
                <w:sz w:val="22"/>
                <w:szCs w:val="22"/>
              </w:rPr>
              <w:t>2</w:t>
            </w:r>
            <w:r w:rsidR="00F93C00">
              <w:rPr>
                <w:rFonts w:ascii="Arial" w:hAnsi="Arial" w:cs="Arial"/>
                <w:b/>
                <w:sz w:val="22"/>
                <w:szCs w:val="22"/>
              </w:rPr>
              <w:t>4</w:t>
            </w:r>
          </w:p>
        </w:tc>
        <w:tc>
          <w:tcPr>
            <w:tcW w:w="1087" w:type="dxa"/>
            <w:tcBorders>
              <w:top w:val="single" w:sz="4" w:space="0" w:color="7F7F7F"/>
            </w:tcBorders>
            <w:shd w:val="clear" w:color="auto" w:fill="D9D9D9"/>
          </w:tcPr>
          <w:p w14:paraId="1226F398" w14:textId="5326ED34" w:rsidR="004735B0" w:rsidRPr="0055558B" w:rsidRDefault="00776576" w:rsidP="004735B0">
            <w:pPr>
              <w:jc w:val="center"/>
              <w:rPr>
                <w:rFonts w:ascii="Arial" w:hAnsi="Arial" w:cs="Arial"/>
                <w:b/>
                <w:sz w:val="22"/>
                <w:szCs w:val="22"/>
              </w:rPr>
            </w:pPr>
            <w:r w:rsidRPr="0055558B">
              <w:rPr>
                <w:rFonts w:ascii="Arial" w:hAnsi="Arial" w:cs="Arial"/>
                <w:b/>
                <w:sz w:val="22"/>
                <w:szCs w:val="22"/>
              </w:rPr>
              <w:t>20</w:t>
            </w:r>
            <w:r w:rsidR="00A412B1">
              <w:rPr>
                <w:rFonts w:ascii="Arial" w:hAnsi="Arial" w:cs="Arial"/>
                <w:b/>
                <w:sz w:val="22"/>
                <w:szCs w:val="22"/>
              </w:rPr>
              <w:t>2</w:t>
            </w:r>
            <w:r w:rsidR="00F93C00">
              <w:rPr>
                <w:rFonts w:ascii="Arial" w:hAnsi="Arial" w:cs="Arial"/>
                <w:b/>
                <w:sz w:val="22"/>
                <w:szCs w:val="22"/>
              </w:rPr>
              <w:t>5</w:t>
            </w:r>
          </w:p>
        </w:tc>
      </w:tr>
      <w:tr w:rsidR="004735B0" w:rsidRPr="00BE2DEA" w14:paraId="74897052" w14:textId="77777777" w:rsidTr="00236115">
        <w:trPr>
          <w:trHeight w:val="567"/>
        </w:trPr>
        <w:tc>
          <w:tcPr>
            <w:tcW w:w="851" w:type="dxa"/>
            <w:tcBorders>
              <w:top w:val="single" w:sz="4" w:space="0" w:color="7F7F7F"/>
            </w:tcBorders>
          </w:tcPr>
          <w:p w14:paraId="0D8C7406" w14:textId="77777777" w:rsidR="004735B0" w:rsidRPr="00BE2DEA" w:rsidRDefault="004735B0" w:rsidP="004735B0">
            <w:pPr>
              <w:jc w:val="center"/>
              <w:rPr>
                <w:rFonts w:ascii="Arial" w:hAnsi="Arial" w:cs="Arial"/>
                <w:sz w:val="22"/>
                <w:szCs w:val="22"/>
              </w:rPr>
            </w:pPr>
            <w:r w:rsidRPr="00BE2DEA">
              <w:rPr>
                <w:rFonts w:ascii="Arial" w:hAnsi="Arial" w:cs="Arial"/>
                <w:sz w:val="22"/>
                <w:szCs w:val="22"/>
              </w:rPr>
              <w:t>1</w:t>
            </w:r>
          </w:p>
        </w:tc>
        <w:tc>
          <w:tcPr>
            <w:tcW w:w="4394" w:type="dxa"/>
            <w:tcBorders>
              <w:top w:val="single" w:sz="4" w:space="0" w:color="7F7F7F"/>
            </w:tcBorders>
          </w:tcPr>
          <w:p w14:paraId="604BCA8B" w14:textId="77777777" w:rsidR="004735B0" w:rsidRPr="002C561A" w:rsidRDefault="004735B0" w:rsidP="004735B0">
            <w:pPr>
              <w:rPr>
                <w:rFonts w:ascii="Arial" w:hAnsi="Arial" w:cs="Arial"/>
                <w:iCs/>
                <w:sz w:val="22"/>
                <w:szCs w:val="22"/>
              </w:rPr>
            </w:pPr>
            <w:r w:rsidRPr="002C561A">
              <w:rPr>
                <w:rFonts w:ascii="Arial" w:hAnsi="Arial" w:cs="Arial"/>
                <w:iCs/>
                <w:sz w:val="22"/>
                <w:szCs w:val="22"/>
              </w:rPr>
              <w:t>Management</w:t>
            </w:r>
            <w:r w:rsidRPr="002C561A">
              <w:rPr>
                <w:rFonts w:ascii="Arial" w:hAnsi="Arial" w:cs="Arial"/>
                <w:sz w:val="22"/>
                <w:szCs w:val="22"/>
              </w:rPr>
              <w:t xml:space="preserve"> </w:t>
            </w:r>
          </w:p>
        </w:tc>
        <w:tc>
          <w:tcPr>
            <w:tcW w:w="1086" w:type="dxa"/>
            <w:tcBorders>
              <w:top w:val="single" w:sz="4" w:space="0" w:color="7F7F7F"/>
            </w:tcBorders>
          </w:tcPr>
          <w:p w14:paraId="56A61175" w14:textId="77777777" w:rsidR="004735B0" w:rsidRPr="00BE2DEA" w:rsidRDefault="004735B0" w:rsidP="004735B0">
            <w:pPr>
              <w:rPr>
                <w:rFonts w:ascii="Arial" w:hAnsi="Arial" w:cs="Arial"/>
                <w:sz w:val="22"/>
                <w:szCs w:val="22"/>
              </w:rPr>
            </w:pPr>
          </w:p>
        </w:tc>
        <w:tc>
          <w:tcPr>
            <w:tcW w:w="1087" w:type="dxa"/>
            <w:tcBorders>
              <w:top w:val="single" w:sz="4" w:space="0" w:color="7F7F7F"/>
            </w:tcBorders>
          </w:tcPr>
          <w:p w14:paraId="3BF8A2FA" w14:textId="77777777" w:rsidR="004735B0" w:rsidRPr="00BE2DEA" w:rsidRDefault="004735B0" w:rsidP="004735B0">
            <w:pPr>
              <w:rPr>
                <w:rFonts w:ascii="Arial" w:hAnsi="Arial" w:cs="Arial"/>
                <w:sz w:val="22"/>
                <w:szCs w:val="22"/>
              </w:rPr>
            </w:pPr>
          </w:p>
        </w:tc>
        <w:tc>
          <w:tcPr>
            <w:tcW w:w="1087" w:type="dxa"/>
            <w:tcBorders>
              <w:top w:val="single" w:sz="4" w:space="0" w:color="7F7F7F"/>
            </w:tcBorders>
          </w:tcPr>
          <w:p w14:paraId="4C9112C2" w14:textId="77777777" w:rsidR="004735B0" w:rsidRPr="00BE2DEA" w:rsidRDefault="004735B0" w:rsidP="004735B0">
            <w:pPr>
              <w:rPr>
                <w:rFonts w:ascii="Arial" w:hAnsi="Arial" w:cs="Arial"/>
                <w:sz w:val="22"/>
                <w:szCs w:val="22"/>
              </w:rPr>
            </w:pPr>
          </w:p>
        </w:tc>
      </w:tr>
      <w:tr w:rsidR="004735B0" w:rsidRPr="00BE2DEA" w14:paraId="583C0889" w14:textId="77777777" w:rsidTr="00236115">
        <w:trPr>
          <w:trHeight w:val="567"/>
        </w:trPr>
        <w:tc>
          <w:tcPr>
            <w:tcW w:w="851" w:type="dxa"/>
          </w:tcPr>
          <w:p w14:paraId="57A6DD71" w14:textId="77777777" w:rsidR="004735B0" w:rsidRPr="00BE2DEA" w:rsidRDefault="004735B0" w:rsidP="004735B0">
            <w:pPr>
              <w:jc w:val="center"/>
              <w:rPr>
                <w:rFonts w:ascii="Arial" w:hAnsi="Arial" w:cs="Arial"/>
                <w:sz w:val="22"/>
                <w:szCs w:val="22"/>
              </w:rPr>
            </w:pPr>
            <w:r w:rsidRPr="00BE2DEA">
              <w:rPr>
                <w:rFonts w:ascii="Arial" w:hAnsi="Arial" w:cs="Arial"/>
                <w:sz w:val="22"/>
                <w:szCs w:val="22"/>
              </w:rPr>
              <w:t>2</w:t>
            </w:r>
          </w:p>
        </w:tc>
        <w:tc>
          <w:tcPr>
            <w:tcW w:w="4394" w:type="dxa"/>
          </w:tcPr>
          <w:p w14:paraId="378A285E" w14:textId="77777777" w:rsidR="004735B0" w:rsidRPr="002C561A" w:rsidRDefault="004735B0" w:rsidP="004735B0">
            <w:pPr>
              <w:rPr>
                <w:rFonts w:ascii="Arial" w:hAnsi="Arial" w:cs="Arial"/>
                <w:sz w:val="22"/>
                <w:szCs w:val="22"/>
              </w:rPr>
            </w:pPr>
            <w:r w:rsidRPr="002C561A">
              <w:rPr>
                <w:rFonts w:ascii="Arial" w:hAnsi="Arial" w:cs="Arial"/>
                <w:sz w:val="22"/>
                <w:szCs w:val="22"/>
              </w:rPr>
              <w:t>Financial</w:t>
            </w:r>
          </w:p>
        </w:tc>
        <w:tc>
          <w:tcPr>
            <w:tcW w:w="1086" w:type="dxa"/>
          </w:tcPr>
          <w:p w14:paraId="4A3B82B4" w14:textId="77777777" w:rsidR="004735B0" w:rsidRPr="00BE2DEA" w:rsidRDefault="004735B0" w:rsidP="004735B0">
            <w:pPr>
              <w:rPr>
                <w:rFonts w:ascii="Arial" w:hAnsi="Arial" w:cs="Arial"/>
                <w:sz w:val="22"/>
                <w:szCs w:val="22"/>
              </w:rPr>
            </w:pPr>
          </w:p>
        </w:tc>
        <w:tc>
          <w:tcPr>
            <w:tcW w:w="1087" w:type="dxa"/>
          </w:tcPr>
          <w:p w14:paraId="68120416" w14:textId="77777777" w:rsidR="004735B0" w:rsidRPr="00BE2DEA" w:rsidRDefault="004735B0" w:rsidP="004735B0">
            <w:pPr>
              <w:rPr>
                <w:rFonts w:ascii="Arial" w:hAnsi="Arial" w:cs="Arial"/>
                <w:sz w:val="22"/>
                <w:szCs w:val="22"/>
              </w:rPr>
            </w:pPr>
          </w:p>
        </w:tc>
        <w:tc>
          <w:tcPr>
            <w:tcW w:w="1087" w:type="dxa"/>
          </w:tcPr>
          <w:p w14:paraId="1633B1E3" w14:textId="77777777" w:rsidR="004735B0" w:rsidRPr="00BE2DEA" w:rsidRDefault="004735B0" w:rsidP="004735B0">
            <w:pPr>
              <w:rPr>
                <w:rFonts w:ascii="Arial" w:hAnsi="Arial" w:cs="Arial"/>
                <w:sz w:val="22"/>
                <w:szCs w:val="22"/>
              </w:rPr>
            </w:pPr>
          </w:p>
        </w:tc>
      </w:tr>
      <w:tr w:rsidR="004735B0" w:rsidRPr="00BE2DEA" w14:paraId="3ECF3B11" w14:textId="77777777" w:rsidTr="00236115">
        <w:trPr>
          <w:trHeight w:val="567"/>
        </w:trPr>
        <w:tc>
          <w:tcPr>
            <w:tcW w:w="851" w:type="dxa"/>
          </w:tcPr>
          <w:p w14:paraId="12205D05" w14:textId="77777777" w:rsidR="004735B0" w:rsidRPr="00BE2DEA" w:rsidRDefault="004735B0" w:rsidP="004735B0">
            <w:pPr>
              <w:tabs>
                <w:tab w:val="center" w:pos="4513"/>
                <w:tab w:val="right" w:pos="9026"/>
              </w:tabs>
              <w:suppressAutoHyphens/>
              <w:autoSpaceDN w:val="0"/>
              <w:jc w:val="center"/>
              <w:textAlignment w:val="baseline"/>
              <w:rPr>
                <w:rFonts w:ascii="Arial" w:eastAsia="Arial" w:hAnsi="Arial" w:cs="Arial"/>
                <w:sz w:val="22"/>
                <w:szCs w:val="22"/>
                <w:lang w:eastAsia="en-GB"/>
              </w:rPr>
            </w:pPr>
            <w:r w:rsidRPr="00BE2DEA">
              <w:rPr>
                <w:rFonts w:ascii="Arial" w:eastAsia="Arial" w:hAnsi="Arial" w:cs="Arial"/>
                <w:sz w:val="22"/>
                <w:szCs w:val="22"/>
                <w:lang w:eastAsia="en-GB"/>
              </w:rPr>
              <w:t>3</w:t>
            </w:r>
          </w:p>
        </w:tc>
        <w:tc>
          <w:tcPr>
            <w:tcW w:w="4394" w:type="dxa"/>
          </w:tcPr>
          <w:p w14:paraId="7E9D35D8" w14:textId="77777777" w:rsidR="004735B0" w:rsidRPr="002C561A" w:rsidRDefault="004735B0" w:rsidP="004735B0">
            <w:pPr>
              <w:rPr>
                <w:rFonts w:ascii="Arial" w:hAnsi="Arial" w:cs="Arial"/>
                <w:sz w:val="22"/>
                <w:szCs w:val="22"/>
              </w:rPr>
            </w:pPr>
            <w:r w:rsidRPr="002C561A">
              <w:rPr>
                <w:rFonts w:ascii="Arial" w:hAnsi="Arial" w:cs="Arial"/>
                <w:sz w:val="22"/>
                <w:szCs w:val="22"/>
              </w:rPr>
              <w:t>Technical</w:t>
            </w:r>
          </w:p>
        </w:tc>
        <w:tc>
          <w:tcPr>
            <w:tcW w:w="1086" w:type="dxa"/>
          </w:tcPr>
          <w:p w14:paraId="7027A60A" w14:textId="77777777" w:rsidR="004735B0" w:rsidRPr="00BE2DEA" w:rsidRDefault="004735B0" w:rsidP="004735B0">
            <w:pPr>
              <w:rPr>
                <w:rFonts w:ascii="Arial" w:hAnsi="Arial" w:cs="Arial"/>
                <w:sz w:val="22"/>
                <w:szCs w:val="22"/>
              </w:rPr>
            </w:pPr>
          </w:p>
        </w:tc>
        <w:tc>
          <w:tcPr>
            <w:tcW w:w="1087" w:type="dxa"/>
          </w:tcPr>
          <w:p w14:paraId="3C19B02A" w14:textId="77777777" w:rsidR="004735B0" w:rsidRPr="00BE2DEA" w:rsidRDefault="004735B0" w:rsidP="004735B0">
            <w:pPr>
              <w:rPr>
                <w:rFonts w:ascii="Arial" w:hAnsi="Arial" w:cs="Arial"/>
                <w:sz w:val="22"/>
                <w:szCs w:val="22"/>
              </w:rPr>
            </w:pPr>
          </w:p>
        </w:tc>
        <w:tc>
          <w:tcPr>
            <w:tcW w:w="1087" w:type="dxa"/>
          </w:tcPr>
          <w:p w14:paraId="40880FB4" w14:textId="77777777" w:rsidR="004735B0" w:rsidRPr="00BE2DEA" w:rsidRDefault="004735B0" w:rsidP="004735B0">
            <w:pPr>
              <w:rPr>
                <w:rFonts w:ascii="Arial" w:hAnsi="Arial" w:cs="Arial"/>
                <w:sz w:val="22"/>
                <w:szCs w:val="22"/>
              </w:rPr>
            </w:pPr>
          </w:p>
        </w:tc>
      </w:tr>
      <w:tr w:rsidR="00275969" w:rsidRPr="00BE2DEA" w14:paraId="57FD7FB4" w14:textId="77777777" w:rsidTr="00236115">
        <w:trPr>
          <w:trHeight w:val="567"/>
        </w:trPr>
        <w:tc>
          <w:tcPr>
            <w:tcW w:w="851" w:type="dxa"/>
          </w:tcPr>
          <w:p w14:paraId="2F19CA60" w14:textId="77777777" w:rsidR="00275969" w:rsidRPr="00BE2DEA" w:rsidRDefault="004E0C3F" w:rsidP="004735B0">
            <w:pPr>
              <w:tabs>
                <w:tab w:val="center" w:pos="4513"/>
                <w:tab w:val="right" w:pos="9026"/>
              </w:tabs>
              <w:suppressAutoHyphens/>
              <w:autoSpaceDN w:val="0"/>
              <w:jc w:val="center"/>
              <w:textAlignment w:val="baseline"/>
              <w:rPr>
                <w:rFonts w:ascii="Arial" w:eastAsia="Arial" w:hAnsi="Arial" w:cs="Arial"/>
                <w:sz w:val="22"/>
                <w:szCs w:val="22"/>
                <w:lang w:eastAsia="en-GB"/>
              </w:rPr>
            </w:pPr>
            <w:r w:rsidRPr="00BE2DEA">
              <w:rPr>
                <w:rFonts w:ascii="Arial" w:eastAsia="Arial" w:hAnsi="Arial" w:cs="Arial"/>
                <w:sz w:val="22"/>
                <w:szCs w:val="22"/>
                <w:lang w:eastAsia="en-GB"/>
              </w:rPr>
              <w:t>4</w:t>
            </w:r>
          </w:p>
        </w:tc>
        <w:tc>
          <w:tcPr>
            <w:tcW w:w="4394" w:type="dxa"/>
          </w:tcPr>
          <w:p w14:paraId="0B759E7E" w14:textId="77777777" w:rsidR="00275969" w:rsidRPr="002C561A" w:rsidRDefault="00275969" w:rsidP="00275969">
            <w:pPr>
              <w:rPr>
                <w:rFonts w:ascii="Arial" w:hAnsi="Arial" w:cs="Arial"/>
                <w:sz w:val="22"/>
                <w:szCs w:val="22"/>
              </w:rPr>
            </w:pPr>
            <w:r w:rsidRPr="002C561A">
              <w:rPr>
                <w:rFonts w:ascii="Arial" w:hAnsi="Arial" w:cs="Arial"/>
                <w:sz w:val="22"/>
                <w:szCs w:val="22"/>
              </w:rPr>
              <w:t>Health &amp; Safety</w:t>
            </w:r>
          </w:p>
          <w:p w14:paraId="3A4E048A" w14:textId="77777777" w:rsidR="00275969" w:rsidRPr="002C561A" w:rsidRDefault="00275969" w:rsidP="004735B0">
            <w:pPr>
              <w:rPr>
                <w:rFonts w:ascii="Arial" w:hAnsi="Arial" w:cs="Arial"/>
                <w:sz w:val="22"/>
                <w:szCs w:val="22"/>
              </w:rPr>
            </w:pPr>
          </w:p>
        </w:tc>
        <w:tc>
          <w:tcPr>
            <w:tcW w:w="1086" w:type="dxa"/>
          </w:tcPr>
          <w:p w14:paraId="5E1107E2" w14:textId="77777777" w:rsidR="00275969" w:rsidRPr="00BE2DEA" w:rsidRDefault="00275969" w:rsidP="004735B0">
            <w:pPr>
              <w:rPr>
                <w:rFonts w:ascii="Arial" w:hAnsi="Arial" w:cs="Arial"/>
                <w:sz w:val="22"/>
                <w:szCs w:val="22"/>
              </w:rPr>
            </w:pPr>
          </w:p>
        </w:tc>
        <w:tc>
          <w:tcPr>
            <w:tcW w:w="1087" w:type="dxa"/>
          </w:tcPr>
          <w:p w14:paraId="4E685C91" w14:textId="77777777" w:rsidR="00275969" w:rsidRPr="00BE2DEA" w:rsidRDefault="00275969" w:rsidP="004735B0">
            <w:pPr>
              <w:rPr>
                <w:rFonts w:ascii="Arial" w:hAnsi="Arial" w:cs="Arial"/>
                <w:sz w:val="22"/>
                <w:szCs w:val="22"/>
              </w:rPr>
            </w:pPr>
          </w:p>
        </w:tc>
        <w:tc>
          <w:tcPr>
            <w:tcW w:w="1087" w:type="dxa"/>
          </w:tcPr>
          <w:p w14:paraId="14B3FCFF" w14:textId="77777777" w:rsidR="00275969" w:rsidRPr="00BE2DEA" w:rsidRDefault="00275969" w:rsidP="004735B0">
            <w:pPr>
              <w:rPr>
                <w:rFonts w:ascii="Arial" w:hAnsi="Arial" w:cs="Arial"/>
                <w:sz w:val="22"/>
                <w:szCs w:val="22"/>
              </w:rPr>
            </w:pPr>
          </w:p>
        </w:tc>
      </w:tr>
      <w:tr w:rsidR="004E0C3F" w:rsidRPr="0055558B" w14:paraId="36FF14B8" w14:textId="77777777" w:rsidTr="00236115">
        <w:trPr>
          <w:trHeight w:val="567"/>
        </w:trPr>
        <w:tc>
          <w:tcPr>
            <w:tcW w:w="851" w:type="dxa"/>
          </w:tcPr>
          <w:p w14:paraId="3318F7A8" w14:textId="77777777" w:rsidR="004E0C3F" w:rsidRPr="00BE2DEA" w:rsidRDefault="004E0C3F" w:rsidP="004735B0">
            <w:pPr>
              <w:tabs>
                <w:tab w:val="center" w:pos="4513"/>
                <w:tab w:val="right" w:pos="9026"/>
              </w:tabs>
              <w:suppressAutoHyphens/>
              <w:autoSpaceDN w:val="0"/>
              <w:jc w:val="center"/>
              <w:textAlignment w:val="baseline"/>
              <w:rPr>
                <w:rFonts w:ascii="Arial" w:eastAsia="Arial" w:hAnsi="Arial" w:cs="Arial"/>
                <w:sz w:val="22"/>
                <w:szCs w:val="22"/>
                <w:lang w:eastAsia="en-GB"/>
              </w:rPr>
            </w:pPr>
            <w:r w:rsidRPr="00BE2DEA">
              <w:rPr>
                <w:rFonts w:ascii="Arial" w:eastAsia="Arial" w:hAnsi="Arial" w:cs="Arial"/>
                <w:sz w:val="22"/>
                <w:szCs w:val="22"/>
                <w:lang w:eastAsia="en-GB"/>
              </w:rPr>
              <w:t>5</w:t>
            </w:r>
          </w:p>
        </w:tc>
        <w:tc>
          <w:tcPr>
            <w:tcW w:w="4394" w:type="dxa"/>
          </w:tcPr>
          <w:p w14:paraId="5FE1A4A6" w14:textId="77777777" w:rsidR="004E0C3F" w:rsidRPr="002C561A" w:rsidDel="004E0C3F" w:rsidRDefault="004E0C3F" w:rsidP="00275969">
            <w:pPr>
              <w:rPr>
                <w:rFonts w:ascii="Arial" w:hAnsi="Arial" w:cs="Arial"/>
                <w:sz w:val="22"/>
                <w:szCs w:val="22"/>
              </w:rPr>
            </w:pPr>
            <w:r w:rsidRPr="002C561A">
              <w:rPr>
                <w:rFonts w:ascii="Arial" w:hAnsi="Arial" w:cs="Arial"/>
                <w:sz w:val="22"/>
                <w:szCs w:val="22"/>
              </w:rPr>
              <w:t>Other</w:t>
            </w:r>
          </w:p>
        </w:tc>
        <w:tc>
          <w:tcPr>
            <w:tcW w:w="1086" w:type="dxa"/>
          </w:tcPr>
          <w:p w14:paraId="6E764C1E" w14:textId="77777777" w:rsidR="004E0C3F" w:rsidRPr="0055558B" w:rsidRDefault="004E0C3F" w:rsidP="004735B0">
            <w:pPr>
              <w:rPr>
                <w:rFonts w:ascii="Arial" w:hAnsi="Arial" w:cs="Arial"/>
                <w:sz w:val="22"/>
                <w:szCs w:val="22"/>
              </w:rPr>
            </w:pPr>
          </w:p>
        </w:tc>
        <w:tc>
          <w:tcPr>
            <w:tcW w:w="1087" w:type="dxa"/>
          </w:tcPr>
          <w:p w14:paraId="4B53169B" w14:textId="77777777" w:rsidR="004E0C3F" w:rsidRPr="0055558B" w:rsidRDefault="004E0C3F" w:rsidP="004735B0">
            <w:pPr>
              <w:rPr>
                <w:rFonts w:ascii="Arial" w:hAnsi="Arial" w:cs="Arial"/>
                <w:sz w:val="22"/>
                <w:szCs w:val="22"/>
              </w:rPr>
            </w:pPr>
          </w:p>
        </w:tc>
        <w:tc>
          <w:tcPr>
            <w:tcW w:w="1087" w:type="dxa"/>
          </w:tcPr>
          <w:p w14:paraId="4D970DF3" w14:textId="77777777" w:rsidR="004E0C3F" w:rsidRPr="0055558B" w:rsidRDefault="004E0C3F" w:rsidP="004735B0">
            <w:pPr>
              <w:rPr>
                <w:rFonts w:ascii="Arial" w:hAnsi="Arial" w:cs="Arial"/>
                <w:sz w:val="22"/>
                <w:szCs w:val="22"/>
              </w:rPr>
            </w:pPr>
          </w:p>
        </w:tc>
      </w:tr>
    </w:tbl>
    <w:p w14:paraId="72CAB0D4" w14:textId="77777777" w:rsidR="004735B0" w:rsidRDefault="004735B0" w:rsidP="004735B0">
      <w:pPr>
        <w:rPr>
          <w:rFonts w:ascii="Arial" w:hAnsi="Arial" w:cs="Arial"/>
          <w:b/>
          <w:sz w:val="22"/>
          <w:szCs w:val="22"/>
        </w:rPr>
      </w:pPr>
    </w:p>
    <w:p w14:paraId="363029D9" w14:textId="77777777" w:rsidR="00293B7D" w:rsidRDefault="00293B7D" w:rsidP="004735B0">
      <w:pPr>
        <w:rPr>
          <w:rFonts w:ascii="Arial" w:hAnsi="Arial" w:cs="Arial"/>
          <w:b/>
          <w:sz w:val="22"/>
          <w:szCs w:val="22"/>
        </w:rPr>
      </w:pPr>
    </w:p>
    <w:p w14:paraId="65A5866F" w14:textId="77777777" w:rsidR="00293B7D" w:rsidRDefault="00293B7D" w:rsidP="004735B0">
      <w:pPr>
        <w:rPr>
          <w:rFonts w:ascii="Arial" w:hAnsi="Arial" w:cs="Arial"/>
          <w:b/>
          <w:sz w:val="22"/>
          <w:szCs w:val="22"/>
        </w:rPr>
      </w:pPr>
    </w:p>
    <w:p w14:paraId="53F84934" w14:textId="77777777" w:rsidR="00293B7D" w:rsidRDefault="00293B7D" w:rsidP="004735B0">
      <w:pPr>
        <w:rPr>
          <w:rFonts w:ascii="Arial" w:hAnsi="Arial" w:cs="Arial"/>
          <w:b/>
          <w:sz w:val="22"/>
          <w:szCs w:val="22"/>
        </w:rPr>
      </w:pPr>
    </w:p>
    <w:p w14:paraId="3480807C" w14:textId="77777777" w:rsidR="00293B7D" w:rsidRDefault="00293B7D" w:rsidP="004735B0">
      <w:pPr>
        <w:rPr>
          <w:rFonts w:ascii="Arial" w:hAnsi="Arial" w:cs="Arial"/>
          <w:b/>
          <w:sz w:val="22"/>
          <w:szCs w:val="22"/>
        </w:rPr>
      </w:pPr>
    </w:p>
    <w:p w14:paraId="3888BE2C" w14:textId="77777777" w:rsidR="00293B7D" w:rsidRDefault="00293B7D" w:rsidP="004735B0">
      <w:pPr>
        <w:rPr>
          <w:rFonts w:ascii="Arial" w:hAnsi="Arial" w:cs="Arial"/>
          <w:b/>
          <w:sz w:val="22"/>
          <w:szCs w:val="22"/>
        </w:rPr>
      </w:pPr>
    </w:p>
    <w:p w14:paraId="6A1F13EE" w14:textId="77777777" w:rsidR="00293B7D" w:rsidRDefault="00293B7D" w:rsidP="004735B0">
      <w:pPr>
        <w:rPr>
          <w:rFonts w:ascii="Arial" w:hAnsi="Arial" w:cs="Arial"/>
          <w:b/>
          <w:sz w:val="22"/>
          <w:szCs w:val="22"/>
        </w:rPr>
      </w:pPr>
    </w:p>
    <w:p w14:paraId="23DF0B0E" w14:textId="77777777" w:rsidR="00293B7D" w:rsidRDefault="00293B7D" w:rsidP="004735B0">
      <w:pPr>
        <w:rPr>
          <w:rFonts w:ascii="Arial" w:hAnsi="Arial" w:cs="Arial"/>
          <w:b/>
          <w:sz w:val="22"/>
          <w:szCs w:val="22"/>
        </w:rPr>
      </w:pPr>
    </w:p>
    <w:p w14:paraId="2EA9C6B9" w14:textId="77777777" w:rsidR="00293B7D" w:rsidRDefault="00293B7D" w:rsidP="004735B0">
      <w:pPr>
        <w:rPr>
          <w:rFonts w:ascii="Arial" w:hAnsi="Arial" w:cs="Arial"/>
          <w:b/>
          <w:sz w:val="22"/>
          <w:szCs w:val="22"/>
        </w:rPr>
      </w:pPr>
    </w:p>
    <w:p w14:paraId="323E04DC" w14:textId="77777777" w:rsidR="00293B7D" w:rsidRDefault="00293B7D" w:rsidP="004735B0">
      <w:pPr>
        <w:rPr>
          <w:rFonts w:ascii="Arial" w:hAnsi="Arial" w:cs="Arial"/>
          <w:b/>
          <w:sz w:val="22"/>
          <w:szCs w:val="22"/>
        </w:rPr>
      </w:pPr>
    </w:p>
    <w:p w14:paraId="005A516E" w14:textId="77777777" w:rsidR="00293B7D" w:rsidRDefault="00293B7D" w:rsidP="004735B0">
      <w:pPr>
        <w:rPr>
          <w:rFonts w:ascii="Arial" w:hAnsi="Arial" w:cs="Arial"/>
          <w:b/>
          <w:sz w:val="22"/>
          <w:szCs w:val="22"/>
        </w:rPr>
      </w:pPr>
    </w:p>
    <w:p w14:paraId="2B29603A" w14:textId="77777777" w:rsidR="00293B7D" w:rsidRDefault="00293B7D" w:rsidP="004735B0">
      <w:pPr>
        <w:rPr>
          <w:rFonts w:ascii="Arial" w:hAnsi="Arial" w:cs="Arial"/>
          <w:b/>
          <w:sz w:val="22"/>
          <w:szCs w:val="22"/>
        </w:rPr>
      </w:pPr>
    </w:p>
    <w:p w14:paraId="32FB0868" w14:textId="77777777" w:rsidR="00293B7D" w:rsidRDefault="00293B7D" w:rsidP="004735B0">
      <w:pPr>
        <w:rPr>
          <w:rFonts w:ascii="Arial" w:hAnsi="Arial" w:cs="Arial"/>
          <w:b/>
          <w:sz w:val="22"/>
          <w:szCs w:val="22"/>
        </w:rPr>
      </w:pPr>
    </w:p>
    <w:p w14:paraId="7D50EA55" w14:textId="77777777" w:rsidR="00293B7D" w:rsidRDefault="00293B7D" w:rsidP="004735B0">
      <w:pPr>
        <w:rPr>
          <w:rFonts w:ascii="Arial" w:hAnsi="Arial" w:cs="Arial"/>
          <w:b/>
          <w:sz w:val="22"/>
          <w:szCs w:val="22"/>
        </w:rPr>
      </w:pPr>
    </w:p>
    <w:p w14:paraId="7B90A815" w14:textId="77777777" w:rsidR="00293B7D" w:rsidRPr="0055558B" w:rsidRDefault="00293B7D" w:rsidP="004735B0">
      <w:pPr>
        <w:rPr>
          <w:rFonts w:ascii="Arial" w:hAnsi="Arial" w:cs="Arial"/>
          <w:b/>
          <w:sz w:val="22"/>
          <w:szCs w:val="22"/>
        </w:rPr>
      </w:pPr>
    </w:p>
    <w:p w14:paraId="4901076C" w14:textId="77777777" w:rsidR="009F347C" w:rsidRPr="0055558B" w:rsidRDefault="009F347C" w:rsidP="004735B0">
      <w:pPr>
        <w:rPr>
          <w:rFonts w:ascii="Arial" w:hAnsi="Arial" w:cs="Arial"/>
          <w:b/>
          <w:sz w:val="22"/>
          <w:szCs w:val="22"/>
        </w:rPr>
      </w:pPr>
    </w:p>
    <w:p w14:paraId="21B241BF" w14:textId="77777777" w:rsidR="004735B0" w:rsidRPr="0055558B" w:rsidRDefault="007444BF" w:rsidP="00393BFF">
      <w:pPr>
        <w:pStyle w:val="Caption"/>
        <w:ind w:left="142"/>
        <w:rPr>
          <w:rFonts w:ascii="Arial" w:eastAsia="Arial" w:hAnsi="Arial" w:cs="Arial"/>
          <w:b/>
          <w:sz w:val="22"/>
          <w:szCs w:val="22"/>
          <w:u w:val="single"/>
          <w:lang w:eastAsia="en-GB"/>
        </w:rPr>
      </w:pPr>
      <w:bookmarkStart w:id="35" w:name="_Toc438644249"/>
      <w:r w:rsidRPr="0055558B">
        <w:rPr>
          <w:rFonts w:ascii="Arial" w:eastAsia="Arial" w:hAnsi="Arial" w:cs="Arial"/>
          <w:b/>
          <w:sz w:val="22"/>
          <w:szCs w:val="22"/>
          <w:u w:val="single"/>
          <w:lang w:eastAsia="en-GB"/>
        </w:rPr>
        <w:lastRenderedPageBreak/>
        <w:t xml:space="preserve">B.1.3. </w:t>
      </w:r>
      <w:r w:rsidR="00865A3E" w:rsidRPr="0055558B">
        <w:rPr>
          <w:rFonts w:ascii="Arial" w:eastAsia="Arial" w:hAnsi="Arial" w:cs="Arial"/>
          <w:b/>
          <w:sz w:val="22"/>
          <w:szCs w:val="22"/>
          <w:u w:val="single"/>
          <w:lang w:eastAsia="en-GB"/>
        </w:rPr>
        <w:t>Group Company</w:t>
      </w:r>
      <w:r w:rsidR="004735B0" w:rsidRPr="0055558B">
        <w:rPr>
          <w:rFonts w:ascii="Arial" w:eastAsia="Arial" w:hAnsi="Arial" w:cs="Arial"/>
          <w:b/>
          <w:sz w:val="22"/>
          <w:szCs w:val="22"/>
          <w:u w:val="single"/>
          <w:lang w:eastAsia="en-GB"/>
        </w:rPr>
        <w:t xml:space="preserve"> Details (where applicable)</w:t>
      </w:r>
      <w:bookmarkEnd w:id="35"/>
    </w:p>
    <w:p w14:paraId="4E910930" w14:textId="77777777" w:rsidR="00801E8B" w:rsidRPr="0055558B" w:rsidRDefault="00D1497D" w:rsidP="00393BFF">
      <w:pPr>
        <w:ind w:left="142"/>
        <w:rPr>
          <w:rFonts w:ascii="Arial" w:hAnsi="Arial" w:cs="Arial"/>
          <w:b/>
          <w:sz w:val="22"/>
          <w:szCs w:val="22"/>
          <w:lang w:eastAsia="en-GB"/>
        </w:rPr>
      </w:pPr>
      <w:r w:rsidRPr="0055558B">
        <w:rPr>
          <w:rFonts w:ascii="Arial" w:hAnsi="Arial" w:cs="Arial"/>
          <w:b/>
          <w:sz w:val="22"/>
          <w:szCs w:val="22"/>
          <w:lang w:eastAsia="en-GB"/>
        </w:rPr>
        <w:t>To be completed  by each Applicant</w:t>
      </w:r>
      <w:r w:rsidR="00776576" w:rsidRPr="0055558B">
        <w:rPr>
          <w:rFonts w:ascii="Arial" w:hAnsi="Arial" w:cs="Arial"/>
          <w:b/>
          <w:sz w:val="22"/>
          <w:szCs w:val="22"/>
          <w:lang w:eastAsia="en-GB"/>
        </w:rPr>
        <w:t>,</w:t>
      </w:r>
      <w:r w:rsidRPr="0055558B">
        <w:rPr>
          <w:rFonts w:ascii="Arial" w:hAnsi="Arial" w:cs="Arial"/>
          <w:b/>
          <w:sz w:val="22"/>
          <w:szCs w:val="22"/>
          <w:lang w:eastAsia="en-GB"/>
        </w:rPr>
        <w:t xml:space="preserve">  and </w:t>
      </w:r>
      <w:r w:rsidR="00776576" w:rsidRPr="0055558B">
        <w:rPr>
          <w:rFonts w:ascii="Arial" w:hAnsi="Arial" w:cs="Arial"/>
          <w:b/>
          <w:sz w:val="22"/>
          <w:szCs w:val="22"/>
          <w:lang w:eastAsia="en-GB"/>
        </w:rPr>
        <w:t xml:space="preserve">in the case of a Consortium </w:t>
      </w:r>
      <w:r w:rsidRPr="0055558B">
        <w:rPr>
          <w:rFonts w:ascii="Arial" w:hAnsi="Arial" w:cs="Arial"/>
          <w:b/>
          <w:sz w:val="22"/>
          <w:szCs w:val="22"/>
          <w:lang w:eastAsia="en-GB"/>
        </w:rPr>
        <w:t>each Applicant Member</w:t>
      </w:r>
      <w:r w:rsidR="00776576" w:rsidRPr="0055558B">
        <w:rPr>
          <w:rFonts w:ascii="Arial" w:hAnsi="Arial" w:cs="Arial"/>
          <w:b/>
          <w:sz w:val="22"/>
          <w:szCs w:val="22"/>
          <w:lang w:eastAsia="en-GB"/>
        </w:rPr>
        <w:t>,</w:t>
      </w:r>
      <w:r w:rsidR="00A3789C" w:rsidRPr="0055558B">
        <w:rPr>
          <w:rFonts w:ascii="Arial" w:hAnsi="Arial" w:cs="Arial"/>
          <w:b/>
          <w:sz w:val="22"/>
          <w:szCs w:val="22"/>
          <w:lang w:eastAsia="en-GB"/>
        </w:rPr>
        <w:t xml:space="preserve"> and by any Entity Being Relied Upon</w:t>
      </w:r>
      <w:r w:rsidRPr="0055558B">
        <w:rPr>
          <w:rFonts w:ascii="Arial" w:hAnsi="Arial" w:cs="Arial"/>
          <w:b/>
          <w:sz w:val="22"/>
          <w:szCs w:val="22"/>
          <w:lang w:eastAsia="en-GB"/>
        </w:rPr>
        <w:t xml:space="preserve"> </w:t>
      </w:r>
    </w:p>
    <w:p w14:paraId="2D1A573F" w14:textId="77777777" w:rsidR="004735B0" w:rsidRPr="0055558B" w:rsidRDefault="004735B0" w:rsidP="004735B0">
      <w:pPr>
        <w:rPr>
          <w:rFonts w:ascii="Arial" w:hAnsi="Arial" w:cs="Arial"/>
          <w:sz w:val="22"/>
          <w:szCs w:val="22"/>
          <w:lang w:eastAsia="en-GB"/>
        </w:rPr>
      </w:pPr>
    </w:p>
    <w:p w14:paraId="6691D96F" w14:textId="77777777" w:rsidR="00801E8B" w:rsidRPr="0055558B" w:rsidRDefault="00801E8B" w:rsidP="004735B0">
      <w:pPr>
        <w:rPr>
          <w:rFonts w:ascii="Arial" w:hAnsi="Arial" w:cs="Arial"/>
          <w:sz w:val="22"/>
          <w:szCs w:val="22"/>
          <w:lang w:eastAsia="en-GB"/>
        </w:rPr>
      </w:pPr>
    </w:p>
    <w:tbl>
      <w:tblPr>
        <w:tblW w:w="845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3597"/>
        <w:gridCol w:w="4005"/>
      </w:tblGrid>
      <w:tr w:rsidR="004735B0" w:rsidRPr="0055558B" w14:paraId="5AC1A459" w14:textId="77777777" w:rsidTr="00236115">
        <w:trPr>
          <w:trHeight w:val="567"/>
        </w:trPr>
        <w:tc>
          <w:tcPr>
            <w:tcW w:w="851" w:type="dxa"/>
            <w:tcBorders>
              <w:top w:val="single" w:sz="4" w:space="0" w:color="7F7F7F"/>
              <w:left w:val="single" w:sz="4" w:space="0" w:color="7F7F7F"/>
              <w:bottom w:val="single" w:sz="4" w:space="0" w:color="7F7F7F"/>
              <w:right w:val="single" w:sz="4" w:space="0" w:color="7F7F7F"/>
            </w:tcBorders>
            <w:shd w:val="pct20" w:color="auto" w:fill="auto"/>
          </w:tcPr>
          <w:p w14:paraId="044F7775" w14:textId="77777777" w:rsidR="004735B0" w:rsidRPr="0055558B" w:rsidRDefault="004735B0" w:rsidP="004735B0">
            <w:pPr>
              <w:jc w:val="center"/>
              <w:rPr>
                <w:rFonts w:ascii="Arial" w:hAnsi="Arial" w:cs="Arial"/>
                <w:b/>
                <w:sz w:val="22"/>
                <w:szCs w:val="22"/>
              </w:rPr>
            </w:pPr>
            <w:r w:rsidRPr="0055558B">
              <w:rPr>
                <w:rFonts w:ascii="Arial" w:hAnsi="Arial" w:cs="Arial"/>
                <w:b/>
                <w:sz w:val="22"/>
                <w:szCs w:val="22"/>
              </w:rPr>
              <w:t>Ref</w:t>
            </w:r>
          </w:p>
          <w:p w14:paraId="77A667D7" w14:textId="77777777" w:rsidR="004735B0" w:rsidRPr="0055558B" w:rsidRDefault="004735B0" w:rsidP="004735B0">
            <w:pPr>
              <w:jc w:val="center"/>
              <w:rPr>
                <w:rFonts w:ascii="Arial" w:hAnsi="Arial" w:cs="Arial"/>
                <w:b/>
                <w:sz w:val="22"/>
                <w:szCs w:val="22"/>
              </w:rPr>
            </w:pPr>
            <w:r w:rsidRPr="0055558B">
              <w:rPr>
                <w:rFonts w:ascii="Arial" w:hAnsi="Arial" w:cs="Arial"/>
                <w:b/>
                <w:sz w:val="22"/>
                <w:szCs w:val="22"/>
              </w:rPr>
              <w:t>No.</w:t>
            </w:r>
          </w:p>
        </w:tc>
        <w:tc>
          <w:tcPr>
            <w:tcW w:w="3597" w:type="dxa"/>
            <w:tcBorders>
              <w:top w:val="single" w:sz="4" w:space="0" w:color="7F7F7F"/>
              <w:left w:val="single" w:sz="4" w:space="0" w:color="7F7F7F"/>
              <w:bottom w:val="single" w:sz="4" w:space="0" w:color="7F7F7F"/>
              <w:right w:val="single" w:sz="4" w:space="0" w:color="7F7F7F"/>
            </w:tcBorders>
            <w:shd w:val="pct20" w:color="auto" w:fill="auto"/>
          </w:tcPr>
          <w:p w14:paraId="45EAA6FB" w14:textId="77777777" w:rsidR="004735B0" w:rsidRPr="0055558B" w:rsidRDefault="004735B0" w:rsidP="004735B0">
            <w:pPr>
              <w:rPr>
                <w:rFonts w:ascii="Arial" w:hAnsi="Arial" w:cs="Arial"/>
                <w:b/>
                <w:sz w:val="22"/>
                <w:szCs w:val="22"/>
              </w:rPr>
            </w:pPr>
            <w:r w:rsidRPr="0055558B">
              <w:rPr>
                <w:rFonts w:ascii="Arial" w:hAnsi="Arial" w:cs="Arial"/>
                <w:b/>
                <w:sz w:val="22"/>
                <w:szCs w:val="22"/>
              </w:rPr>
              <w:t xml:space="preserve">Question </w:t>
            </w:r>
          </w:p>
          <w:p w14:paraId="5614B908" w14:textId="77777777" w:rsidR="004735B0" w:rsidRPr="0055558B" w:rsidRDefault="004735B0" w:rsidP="004735B0">
            <w:pPr>
              <w:rPr>
                <w:rFonts w:ascii="Arial" w:hAnsi="Arial" w:cs="Arial"/>
                <w:b/>
                <w:sz w:val="22"/>
                <w:szCs w:val="22"/>
              </w:rPr>
            </w:pPr>
          </w:p>
        </w:tc>
        <w:tc>
          <w:tcPr>
            <w:tcW w:w="4005" w:type="dxa"/>
            <w:tcBorders>
              <w:top w:val="single" w:sz="4" w:space="0" w:color="7F7F7F"/>
              <w:left w:val="single" w:sz="4" w:space="0" w:color="7F7F7F"/>
              <w:bottom w:val="single" w:sz="4" w:space="0" w:color="7F7F7F"/>
              <w:right w:val="single" w:sz="4" w:space="0" w:color="7F7F7F"/>
            </w:tcBorders>
            <w:shd w:val="pct20" w:color="auto" w:fill="auto"/>
          </w:tcPr>
          <w:p w14:paraId="740B5D8A" w14:textId="77777777" w:rsidR="004735B0" w:rsidRPr="0055558B" w:rsidRDefault="004735B0" w:rsidP="004735B0">
            <w:pPr>
              <w:rPr>
                <w:rFonts w:ascii="Arial" w:hAnsi="Arial" w:cs="Arial"/>
                <w:b/>
                <w:sz w:val="22"/>
                <w:szCs w:val="22"/>
              </w:rPr>
            </w:pPr>
            <w:r w:rsidRPr="0055558B">
              <w:rPr>
                <w:rFonts w:ascii="Arial" w:hAnsi="Arial" w:cs="Arial"/>
                <w:b/>
                <w:sz w:val="22"/>
                <w:szCs w:val="22"/>
              </w:rPr>
              <w:t>Applicant’s Response</w:t>
            </w:r>
          </w:p>
          <w:p w14:paraId="73107E13" w14:textId="77777777" w:rsidR="00174964" w:rsidRPr="0055558B" w:rsidRDefault="00174964" w:rsidP="004735B0">
            <w:pPr>
              <w:rPr>
                <w:rFonts w:ascii="Arial" w:hAnsi="Arial" w:cs="Arial"/>
                <w:b/>
                <w:sz w:val="22"/>
                <w:szCs w:val="22"/>
              </w:rPr>
            </w:pPr>
          </w:p>
        </w:tc>
      </w:tr>
      <w:tr w:rsidR="004735B0" w:rsidRPr="0055558B" w14:paraId="57FFBF52" w14:textId="77777777" w:rsidTr="00236115">
        <w:trPr>
          <w:trHeight w:val="567"/>
        </w:trPr>
        <w:tc>
          <w:tcPr>
            <w:tcW w:w="851" w:type="dxa"/>
            <w:tcBorders>
              <w:top w:val="single" w:sz="4" w:space="0" w:color="7F7F7F"/>
            </w:tcBorders>
          </w:tcPr>
          <w:p w14:paraId="51CAD780" w14:textId="77777777" w:rsidR="004735B0" w:rsidRPr="0055558B" w:rsidRDefault="004735B0" w:rsidP="004735B0">
            <w:pPr>
              <w:jc w:val="center"/>
              <w:rPr>
                <w:rFonts w:ascii="Arial" w:hAnsi="Arial" w:cs="Arial"/>
                <w:sz w:val="22"/>
                <w:szCs w:val="22"/>
              </w:rPr>
            </w:pPr>
            <w:r w:rsidRPr="0055558B">
              <w:rPr>
                <w:rFonts w:ascii="Arial" w:hAnsi="Arial" w:cs="Arial"/>
                <w:sz w:val="22"/>
                <w:szCs w:val="22"/>
              </w:rPr>
              <w:t>1</w:t>
            </w:r>
          </w:p>
        </w:tc>
        <w:tc>
          <w:tcPr>
            <w:tcW w:w="3597" w:type="dxa"/>
            <w:tcBorders>
              <w:top w:val="single" w:sz="4" w:space="0" w:color="7F7F7F"/>
            </w:tcBorders>
          </w:tcPr>
          <w:p w14:paraId="6DBA3C4A" w14:textId="77777777" w:rsidR="004735B0" w:rsidRPr="0055558B" w:rsidRDefault="004735B0" w:rsidP="004735B0">
            <w:pPr>
              <w:rPr>
                <w:rFonts w:ascii="Arial" w:hAnsi="Arial" w:cs="Arial"/>
                <w:sz w:val="22"/>
                <w:szCs w:val="22"/>
              </w:rPr>
            </w:pPr>
            <w:r w:rsidRPr="0055558B">
              <w:rPr>
                <w:rFonts w:ascii="Arial" w:hAnsi="Arial" w:cs="Arial"/>
                <w:sz w:val="22"/>
                <w:szCs w:val="22"/>
              </w:rPr>
              <w:t>Name of  parent comp</w:t>
            </w:r>
            <w:r w:rsidR="004D3569" w:rsidRPr="0055558B">
              <w:rPr>
                <w:rFonts w:ascii="Arial" w:hAnsi="Arial" w:cs="Arial"/>
                <w:sz w:val="22"/>
                <w:szCs w:val="22"/>
              </w:rPr>
              <w:t xml:space="preserve">any </w:t>
            </w:r>
            <w:r w:rsidR="005529CA" w:rsidRPr="0055558B">
              <w:rPr>
                <w:rFonts w:ascii="Arial" w:hAnsi="Arial" w:cs="Arial"/>
                <w:sz w:val="22"/>
                <w:szCs w:val="22"/>
              </w:rPr>
              <w:t xml:space="preserve"> </w:t>
            </w:r>
            <w:r w:rsidR="00393BFF" w:rsidRPr="0055558B">
              <w:rPr>
                <w:rFonts w:ascii="Arial" w:hAnsi="Arial" w:cs="Arial"/>
                <w:sz w:val="22"/>
                <w:szCs w:val="22"/>
              </w:rPr>
              <w:t>of Applicant and each Applicant Member and of any Entity Being Relied Upon</w:t>
            </w:r>
            <w:r w:rsidR="00E50C87" w:rsidRPr="0055558B">
              <w:rPr>
                <w:rFonts w:ascii="Arial" w:hAnsi="Arial" w:cs="Arial"/>
                <w:sz w:val="22"/>
                <w:szCs w:val="22"/>
              </w:rPr>
              <w:t xml:space="preserve"> and its registered address</w:t>
            </w:r>
            <w:r w:rsidR="004D3569" w:rsidRPr="0055558B">
              <w:rPr>
                <w:rFonts w:ascii="Arial" w:hAnsi="Arial" w:cs="Arial"/>
                <w:sz w:val="22"/>
                <w:szCs w:val="22"/>
              </w:rPr>
              <w:t>:</w:t>
            </w:r>
          </w:p>
          <w:p w14:paraId="1CA7C737" w14:textId="77777777" w:rsidR="007B4198" w:rsidRPr="0055558B" w:rsidRDefault="007B4198" w:rsidP="004735B0">
            <w:pPr>
              <w:rPr>
                <w:rFonts w:ascii="Arial" w:hAnsi="Arial" w:cs="Arial"/>
                <w:sz w:val="22"/>
                <w:szCs w:val="22"/>
              </w:rPr>
            </w:pPr>
          </w:p>
        </w:tc>
        <w:tc>
          <w:tcPr>
            <w:tcW w:w="4005" w:type="dxa"/>
            <w:tcBorders>
              <w:top w:val="single" w:sz="4" w:space="0" w:color="7F7F7F"/>
            </w:tcBorders>
          </w:tcPr>
          <w:p w14:paraId="6B9244D9" w14:textId="77777777" w:rsidR="004735B0" w:rsidRPr="0055558B" w:rsidRDefault="00393BFF" w:rsidP="004735B0">
            <w:pPr>
              <w:rPr>
                <w:rFonts w:ascii="Arial" w:hAnsi="Arial" w:cs="Arial"/>
                <w:sz w:val="22"/>
                <w:szCs w:val="22"/>
              </w:rPr>
            </w:pPr>
            <w:r w:rsidRPr="0055558B">
              <w:rPr>
                <w:rFonts w:ascii="Arial" w:hAnsi="Arial" w:cs="Arial"/>
                <w:sz w:val="22"/>
                <w:szCs w:val="22"/>
              </w:rPr>
              <w:t>Name:</w:t>
            </w:r>
          </w:p>
          <w:p w14:paraId="656817B0" w14:textId="77777777" w:rsidR="009C30D6" w:rsidRPr="0055558B" w:rsidRDefault="009C30D6" w:rsidP="004735B0">
            <w:pPr>
              <w:rPr>
                <w:rFonts w:ascii="Arial" w:hAnsi="Arial" w:cs="Arial"/>
                <w:sz w:val="22"/>
                <w:szCs w:val="22"/>
              </w:rPr>
            </w:pPr>
          </w:p>
          <w:p w14:paraId="6561B9A4" w14:textId="77777777" w:rsidR="009C30D6" w:rsidRPr="0055558B" w:rsidRDefault="009C30D6" w:rsidP="004735B0">
            <w:pPr>
              <w:rPr>
                <w:rFonts w:ascii="Arial" w:hAnsi="Arial" w:cs="Arial"/>
                <w:sz w:val="22"/>
                <w:szCs w:val="22"/>
              </w:rPr>
            </w:pPr>
          </w:p>
          <w:p w14:paraId="711BA855" w14:textId="77777777" w:rsidR="009C30D6" w:rsidRPr="0055558B" w:rsidRDefault="009C30D6" w:rsidP="004735B0">
            <w:pPr>
              <w:rPr>
                <w:rFonts w:ascii="Arial" w:hAnsi="Arial" w:cs="Arial"/>
                <w:sz w:val="22"/>
                <w:szCs w:val="22"/>
              </w:rPr>
            </w:pPr>
            <w:r w:rsidRPr="0055558B">
              <w:rPr>
                <w:rFonts w:ascii="Arial" w:hAnsi="Arial" w:cs="Arial"/>
                <w:sz w:val="22"/>
                <w:szCs w:val="22"/>
              </w:rPr>
              <w:t>Registered</w:t>
            </w:r>
          </w:p>
          <w:p w14:paraId="4D15CA53" w14:textId="77777777" w:rsidR="009C30D6" w:rsidRPr="0055558B" w:rsidRDefault="009C30D6" w:rsidP="004735B0">
            <w:pPr>
              <w:rPr>
                <w:rFonts w:ascii="Arial" w:hAnsi="Arial" w:cs="Arial"/>
                <w:sz w:val="22"/>
                <w:szCs w:val="22"/>
              </w:rPr>
            </w:pPr>
            <w:r w:rsidRPr="0055558B">
              <w:rPr>
                <w:rFonts w:ascii="Arial" w:hAnsi="Arial" w:cs="Arial"/>
                <w:sz w:val="22"/>
                <w:szCs w:val="22"/>
              </w:rPr>
              <w:t>Address:</w:t>
            </w:r>
          </w:p>
        </w:tc>
      </w:tr>
      <w:tr w:rsidR="004735B0" w:rsidRPr="0055558B" w14:paraId="76489C3E" w14:textId="77777777" w:rsidTr="00236115">
        <w:trPr>
          <w:trHeight w:val="567"/>
        </w:trPr>
        <w:tc>
          <w:tcPr>
            <w:tcW w:w="851" w:type="dxa"/>
          </w:tcPr>
          <w:p w14:paraId="095B9F95" w14:textId="77777777" w:rsidR="004735B0" w:rsidRPr="0055558B" w:rsidRDefault="004735B0" w:rsidP="004735B0">
            <w:pPr>
              <w:jc w:val="center"/>
              <w:rPr>
                <w:rFonts w:ascii="Arial" w:hAnsi="Arial" w:cs="Arial"/>
                <w:sz w:val="22"/>
                <w:szCs w:val="22"/>
              </w:rPr>
            </w:pPr>
            <w:r w:rsidRPr="0055558B">
              <w:rPr>
                <w:rFonts w:ascii="Arial" w:hAnsi="Arial" w:cs="Arial"/>
                <w:sz w:val="22"/>
                <w:szCs w:val="22"/>
              </w:rPr>
              <w:t>2</w:t>
            </w:r>
          </w:p>
        </w:tc>
        <w:tc>
          <w:tcPr>
            <w:tcW w:w="3597" w:type="dxa"/>
          </w:tcPr>
          <w:p w14:paraId="1B05D519" w14:textId="77777777" w:rsidR="004735B0" w:rsidRPr="0055558B" w:rsidRDefault="004735B0" w:rsidP="004735B0">
            <w:pPr>
              <w:rPr>
                <w:rFonts w:ascii="Arial" w:hAnsi="Arial" w:cs="Arial"/>
                <w:sz w:val="22"/>
                <w:szCs w:val="22"/>
              </w:rPr>
            </w:pPr>
            <w:r w:rsidRPr="0055558B">
              <w:rPr>
                <w:rFonts w:ascii="Arial" w:hAnsi="Arial" w:cs="Arial"/>
                <w:sz w:val="22"/>
                <w:szCs w:val="22"/>
              </w:rPr>
              <w:t>Name of ultimate parent comp</w:t>
            </w:r>
            <w:r w:rsidR="004D3569" w:rsidRPr="0055558B">
              <w:rPr>
                <w:rFonts w:ascii="Arial" w:hAnsi="Arial" w:cs="Arial"/>
                <w:sz w:val="22"/>
                <w:szCs w:val="22"/>
              </w:rPr>
              <w:t xml:space="preserve">any </w:t>
            </w:r>
            <w:r w:rsidR="00393BFF" w:rsidRPr="0055558B">
              <w:rPr>
                <w:rFonts w:ascii="Arial" w:hAnsi="Arial" w:cs="Arial"/>
                <w:sz w:val="22"/>
                <w:szCs w:val="22"/>
              </w:rPr>
              <w:t>of Applicant and each Applicant Member and of any Entity Being Relied Upon</w:t>
            </w:r>
            <w:r w:rsidR="00E50C87" w:rsidRPr="0055558B">
              <w:rPr>
                <w:rFonts w:ascii="Arial" w:hAnsi="Arial" w:cs="Arial"/>
                <w:sz w:val="22"/>
                <w:szCs w:val="22"/>
              </w:rPr>
              <w:t xml:space="preserve"> and its registered address</w:t>
            </w:r>
            <w:r w:rsidR="004D3569" w:rsidRPr="0055558B">
              <w:rPr>
                <w:rFonts w:ascii="Arial" w:hAnsi="Arial" w:cs="Arial"/>
                <w:sz w:val="22"/>
                <w:szCs w:val="22"/>
              </w:rPr>
              <w:t>:</w:t>
            </w:r>
          </w:p>
          <w:p w14:paraId="49CCDBE0" w14:textId="77777777" w:rsidR="007B4198" w:rsidRPr="0055558B" w:rsidRDefault="007B4198" w:rsidP="004735B0">
            <w:pPr>
              <w:rPr>
                <w:rFonts w:ascii="Arial" w:hAnsi="Arial" w:cs="Arial"/>
                <w:sz w:val="22"/>
                <w:szCs w:val="22"/>
              </w:rPr>
            </w:pPr>
          </w:p>
        </w:tc>
        <w:tc>
          <w:tcPr>
            <w:tcW w:w="4005" w:type="dxa"/>
          </w:tcPr>
          <w:p w14:paraId="531BF844" w14:textId="77777777" w:rsidR="004735B0" w:rsidRPr="0055558B" w:rsidRDefault="00393BFF" w:rsidP="004735B0">
            <w:pPr>
              <w:rPr>
                <w:rFonts w:ascii="Arial" w:hAnsi="Arial" w:cs="Arial"/>
                <w:sz w:val="22"/>
                <w:szCs w:val="22"/>
              </w:rPr>
            </w:pPr>
            <w:r w:rsidRPr="0055558B">
              <w:rPr>
                <w:rFonts w:ascii="Arial" w:hAnsi="Arial" w:cs="Arial"/>
                <w:sz w:val="22"/>
                <w:szCs w:val="22"/>
              </w:rPr>
              <w:t>Name:</w:t>
            </w:r>
          </w:p>
          <w:p w14:paraId="73102503" w14:textId="77777777" w:rsidR="009C30D6" w:rsidRPr="0055558B" w:rsidRDefault="009C30D6" w:rsidP="004735B0">
            <w:pPr>
              <w:rPr>
                <w:rFonts w:ascii="Arial" w:hAnsi="Arial" w:cs="Arial"/>
                <w:sz w:val="22"/>
                <w:szCs w:val="22"/>
              </w:rPr>
            </w:pPr>
          </w:p>
          <w:p w14:paraId="4D68DBE6" w14:textId="77777777" w:rsidR="009C30D6" w:rsidRPr="0055558B" w:rsidRDefault="009C30D6" w:rsidP="004735B0">
            <w:pPr>
              <w:rPr>
                <w:rFonts w:ascii="Arial" w:hAnsi="Arial" w:cs="Arial"/>
                <w:sz w:val="22"/>
                <w:szCs w:val="22"/>
              </w:rPr>
            </w:pPr>
          </w:p>
          <w:p w14:paraId="4AC8F17A" w14:textId="77777777" w:rsidR="009C30D6" w:rsidRPr="0055558B" w:rsidRDefault="009C30D6" w:rsidP="009C30D6">
            <w:pPr>
              <w:rPr>
                <w:rFonts w:ascii="Arial" w:hAnsi="Arial" w:cs="Arial"/>
                <w:sz w:val="22"/>
                <w:szCs w:val="22"/>
              </w:rPr>
            </w:pPr>
            <w:r w:rsidRPr="0055558B">
              <w:rPr>
                <w:rFonts w:ascii="Arial" w:hAnsi="Arial" w:cs="Arial"/>
                <w:sz w:val="22"/>
                <w:szCs w:val="22"/>
              </w:rPr>
              <w:t>Registered</w:t>
            </w:r>
          </w:p>
          <w:p w14:paraId="19E4B6E1" w14:textId="77777777" w:rsidR="009C30D6" w:rsidRPr="0055558B" w:rsidRDefault="009C30D6" w:rsidP="009C30D6">
            <w:pPr>
              <w:rPr>
                <w:rFonts w:ascii="Arial" w:hAnsi="Arial" w:cs="Arial"/>
                <w:sz w:val="22"/>
                <w:szCs w:val="22"/>
              </w:rPr>
            </w:pPr>
            <w:r w:rsidRPr="0055558B">
              <w:rPr>
                <w:rFonts w:ascii="Arial" w:hAnsi="Arial" w:cs="Arial"/>
                <w:sz w:val="22"/>
                <w:szCs w:val="22"/>
              </w:rPr>
              <w:t>Address:</w:t>
            </w:r>
          </w:p>
        </w:tc>
      </w:tr>
    </w:tbl>
    <w:p w14:paraId="5A9EF3CD" w14:textId="77777777" w:rsidR="004735B0" w:rsidRPr="0055558B" w:rsidRDefault="004735B0" w:rsidP="004735B0">
      <w:pPr>
        <w:rPr>
          <w:rFonts w:ascii="Arial" w:hAnsi="Arial" w:cs="Arial"/>
          <w:sz w:val="22"/>
          <w:szCs w:val="22"/>
        </w:rPr>
      </w:pPr>
    </w:p>
    <w:p w14:paraId="1EFBF44A" w14:textId="77777777" w:rsidR="004735B0" w:rsidRDefault="004735B0" w:rsidP="004735B0">
      <w:pPr>
        <w:rPr>
          <w:rFonts w:ascii="Arial" w:hAnsi="Arial" w:cs="Arial"/>
          <w:b/>
          <w:sz w:val="22"/>
          <w:szCs w:val="22"/>
        </w:rPr>
      </w:pPr>
    </w:p>
    <w:p w14:paraId="42D7752D" w14:textId="77777777" w:rsidR="002C3188" w:rsidRDefault="002C3188" w:rsidP="004735B0">
      <w:pPr>
        <w:rPr>
          <w:rFonts w:ascii="Arial" w:hAnsi="Arial" w:cs="Arial"/>
          <w:b/>
          <w:sz w:val="22"/>
          <w:szCs w:val="22"/>
        </w:rPr>
      </w:pPr>
    </w:p>
    <w:p w14:paraId="5EB72553" w14:textId="77777777" w:rsidR="002C3188" w:rsidRPr="0055558B" w:rsidRDefault="002C3188" w:rsidP="004735B0">
      <w:pPr>
        <w:rPr>
          <w:rFonts w:ascii="Arial" w:hAnsi="Arial" w:cs="Arial"/>
          <w:b/>
          <w:sz w:val="22"/>
          <w:szCs w:val="22"/>
        </w:rPr>
      </w:pPr>
    </w:p>
    <w:p w14:paraId="331FC329" w14:textId="77777777" w:rsidR="004735B0" w:rsidRPr="0055558B" w:rsidRDefault="007444BF" w:rsidP="002803C1">
      <w:pPr>
        <w:pStyle w:val="Caption"/>
        <w:ind w:left="142"/>
        <w:rPr>
          <w:rFonts w:ascii="Arial" w:eastAsia="Arial" w:hAnsi="Arial" w:cs="Arial"/>
          <w:b/>
          <w:sz w:val="22"/>
          <w:szCs w:val="22"/>
          <w:u w:val="single"/>
          <w:lang w:eastAsia="en-GB"/>
        </w:rPr>
      </w:pPr>
      <w:bookmarkStart w:id="36" w:name="_Toc438644251"/>
      <w:r w:rsidRPr="0055558B">
        <w:rPr>
          <w:rFonts w:ascii="Arial" w:eastAsia="Arial" w:hAnsi="Arial" w:cs="Arial"/>
          <w:b/>
          <w:sz w:val="22"/>
          <w:szCs w:val="22"/>
          <w:u w:val="single"/>
          <w:lang w:eastAsia="en-GB"/>
        </w:rPr>
        <w:t xml:space="preserve">B.1.4 </w:t>
      </w:r>
      <w:r w:rsidR="004735B0" w:rsidRPr="0055558B">
        <w:rPr>
          <w:rFonts w:ascii="Arial" w:eastAsia="Arial" w:hAnsi="Arial" w:cs="Arial"/>
          <w:b/>
          <w:sz w:val="22"/>
          <w:szCs w:val="22"/>
          <w:u w:val="single"/>
          <w:lang w:eastAsia="en-GB"/>
        </w:rPr>
        <w:t>Applicant’s contact details</w:t>
      </w:r>
      <w:bookmarkEnd w:id="36"/>
      <w:r w:rsidR="000D07F0" w:rsidRPr="0055558B">
        <w:rPr>
          <w:rFonts w:ascii="Arial" w:eastAsia="Arial" w:hAnsi="Arial" w:cs="Arial"/>
          <w:b/>
          <w:sz w:val="22"/>
          <w:szCs w:val="22"/>
          <w:u w:val="single"/>
          <w:lang w:eastAsia="en-GB"/>
        </w:rPr>
        <w:t xml:space="preserve"> </w:t>
      </w:r>
      <w:r w:rsidR="001D1A03" w:rsidRPr="0055558B">
        <w:rPr>
          <w:rFonts w:ascii="Arial" w:eastAsia="Arial" w:hAnsi="Arial" w:cs="Arial"/>
          <w:b/>
          <w:sz w:val="22"/>
          <w:szCs w:val="22"/>
          <w:u w:val="single"/>
          <w:lang w:eastAsia="en-GB"/>
        </w:rPr>
        <w:t xml:space="preserve"> (or in the case of a Consortium, the contact details of the Lead Consortium Member) </w:t>
      </w:r>
    </w:p>
    <w:p w14:paraId="648EC5D9" w14:textId="77777777" w:rsidR="00393BFF" w:rsidRPr="0055558B" w:rsidRDefault="00393BFF" w:rsidP="00B871FA">
      <w:pPr>
        <w:keepLines/>
        <w:tabs>
          <w:tab w:val="left" w:pos="720"/>
          <w:tab w:val="left" w:pos="1440"/>
          <w:tab w:val="left" w:pos="2304"/>
          <w:tab w:val="right" w:pos="7938"/>
        </w:tabs>
        <w:suppressAutoHyphens/>
        <w:ind w:left="142"/>
        <w:jc w:val="both"/>
        <w:rPr>
          <w:rFonts w:ascii="Arial" w:hAnsi="Arial" w:cs="Arial"/>
          <w:b/>
          <w:sz w:val="22"/>
          <w:szCs w:val="22"/>
          <w:lang w:eastAsia="en-GB"/>
        </w:rPr>
      </w:pPr>
      <w:r w:rsidRPr="0055558B">
        <w:rPr>
          <w:rFonts w:ascii="Arial" w:hAnsi="Arial" w:cs="Arial"/>
          <w:b/>
          <w:sz w:val="22"/>
          <w:szCs w:val="22"/>
          <w:lang w:eastAsia="en-GB"/>
        </w:rPr>
        <w:t>To be completed by the Applicant only</w:t>
      </w:r>
    </w:p>
    <w:p w14:paraId="5448FA63" w14:textId="77777777" w:rsidR="004735B0" w:rsidRPr="0055558B" w:rsidRDefault="004735B0" w:rsidP="00BB206B">
      <w:pPr>
        <w:ind w:left="720"/>
        <w:rPr>
          <w:rFonts w:ascii="Arial" w:hAnsi="Arial" w:cs="Arial"/>
          <w:sz w:val="22"/>
          <w:szCs w:val="22"/>
        </w:rPr>
      </w:pPr>
    </w:p>
    <w:tbl>
      <w:tblPr>
        <w:tblW w:w="845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3597"/>
        <w:gridCol w:w="4005"/>
      </w:tblGrid>
      <w:tr w:rsidR="004735B0" w:rsidRPr="0055558B" w14:paraId="15A38286" w14:textId="77777777" w:rsidTr="00236115">
        <w:trPr>
          <w:trHeight w:val="567"/>
        </w:trPr>
        <w:tc>
          <w:tcPr>
            <w:tcW w:w="851" w:type="dxa"/>
            <w:tcBorders>
              <w:top w:val="single" w:sz="4" w:space="0" w:color="7F7F7F"/>
              <w:left w:val="single" w:sz="4" w:space="0" w:color="7F7F7F"/>
              <w:bottom w:val="single" w:sz="4" w:space="0" w:color="7F7F7F"/>
              <w:right w:val="single" w:sz="4" w:space="0" w:color="7F7F7F"/>
            </w:tcBorders>
            <w:shd w:val="pct20" w:color="auto" w:fill="auto"/>
          </w:tcPr>
          <w:p w14:paraId="0EBA78AA" w14:textId="77777777" w:rsidR="004735B0" w:rsidRPr="0055558B" w:rsidRDefault="004735B0" w:rsidP="004735B0">
            <w:pPr>
              <w:jc w:val="center"/>
              <w:rPr>
                <w:rFonts w:ascii="Arial" w:hAnsi="Arial" w:cs="Arial"/>
                <w:b/>
                <w:sz w:val="22"/>
                <w:szCs w:val="22"/>
              </w:rPr>
            </w:pPr>
            <w:r w:rsidRPr="0055558B">
              <w:rPr>
                <w:rFonts w:ascii="Arial" w:hAnsi="Arial" w:cs="Arial"/>
                <w:b/>
                <w:sz w:val="22"/>
                <w:szCs w:val="22"/>
              </w:rPr>
              <w:t>Ref</w:t>
            </w:r>
          </w:p>
          <w:p w14:paraId="22B3DD4A" w14:textId="77777777" w:rsidR="004735B0" w:rsidRPr="0055558B" w:rsidRDefault="004735B0" w:rsidP="004735B0">
            <w:pPr>
              <w:jc w:val="center"/>
              <w:rPr>
                <w:rFonts w:ascii="Arial" w:hAnsi="Arial" w:cs="Arial"/>
                <w:b/>
                <w:sz w:val="22"/>
                <w:szCs w:val="22"/>
              </w:rPr>
            </w:pPr>
            <w:r w:rsidRPr="0055558B">
              <w:rPr>
                <w:rFonts w:ascii="Arial" w:hAnsi="Arial" w:cs="Arial"/>
                <w:b/>
                <w:sz w:val="22"/>
                <w:szCs w:val="22"/>
              </w:rPr>
              <w:t>No.</w:t>
            </w:r>
          </w:p>
        </w:tc>
        <w:tc>
          <w:tcPr>
            <w:tcW w:w="3597" w:type="dxa"/>
            <w:tcBorders>
              <w:top w:val="single" w:sz="4" w:space="0" w:color="7F7F7F"/>
              <w:left w:val="single" w:sz="4" w:space="0" w:color="7F7F7F"/>
              <w:bottom w:val="single" w:sz="4" w:space="0" w:color="7F7F7F"/>
              <w:right w:val="single" w:sz="4" w:space="0" w:color="7F7F7F"/>
            </w:tcBorders>
            <w:shd w:val="pct20" w:color="auto" w:fill="auto"/>
          </w:tcPr>
          <w:p w14:paraId="693D16F4" w14:textId="77777777" w:rsidR="004735B0" w:rsidRPr="0055558B" w:rsidRDefault="004735B0" w:rsidP="004735B0">
            <w:pPr>
              <w:rPr>
                <w:rFonts w:ascii="Arial" w:hAnsi="Arial" w:cs="Arial"/>
                <w:b/>
                <w:sz w:val="22"/>
                <w:szCs w:val="22"/>
              </w:rPr>
            </w:pPr>
            <w:r w:rsidRPr="0055558B">
              <w:rPr>
                <w:rFonts w:ascii="Arial" w:hAnsi="Arial" w:cs="Arial"/>
                <w:b/>
                <w:sz w:val="22"/>
                <w:szCs w:val="22"/>
              </w:rPr>
              <w:t xml:space="preserve">Question </w:t>
            </w:r>
          </w:p>
          <w:p w14:paraId="67A67BE2" w14:textId="77777777" w:rsidR="004735B0" w:rsidRPr="0055558B" w:rsidRDefault="004735B0" w:rsidP="004735B0">
            <w:pPr>
              <w:rPr>
                <w:rFonts w:ascii="Arial" w:hAnsi="Arial" w:cs="Arial"/>
                <w:b/>
                <w:sz w:val="22"/>
                <w:szCs w:val="22"/>
              </w:rPr>
            </w:pPr>
          </w:p>
        </w:tc>
        <w:tc>
          <w:tcPr>
            <w:tcW w:w="4005" w:type="dxa"/>
            <w:tcBorders>
              <w:top w:val="single" w:sz="4" w:space="0" w:color="7F7F7F"/>
              <w:left w:val="single" w:sz="4" w:space="0" w:color="7F7F7F"/>
              <w:bottom w:val="single" w:sz="4" w:space="0" w:color="7F7F7F"/>
              <w:right w:val="single" w:sz="4" w:space="0" w:color="7F7F7F"/>
            </w:tcBorders>
            <w:shd w:val="pct20" w:color="auto" w:fill="auto"/>
          </w:tcPr>
          <w:p w14:paraId="78EB86DB" w14:textId="77777777" w:rsidR="004735B0" w:rsidRPr="0055558B" w:rsidRDefault="004735B0" w:rsidP="004735B0">
            <w:pPr>
              <w:rPr>
                <w:rFonts w:ascii="Arial" w:hAnsi="Arial" w:cs="Arial"/>
                <w:b/>
                <w:sz w:val="22"/>
                <w:szCs w:val="22"/>
              </w:rPr>
            </w:pPr>
            <w:r w:rsidRPr="0055558B">
              <w:rPr>
                <w:rFonts w:ascii="Arial" w:hAnsi="Arial" w:cs="Arial"/>
                <w:b/>
                <w:sz w:val="22"/>
                <w:szCs w:val="22"/>
              </w:rPr>
              <w:t>Applicant’s Response</w:t>
            </w:r>
          </w:p>
          <w:p w14:paraId="7EA18620" w14:textId="77777777" w:rsidR="00174964" w:rsidRPr="0055558B" w:rsidRDefault="00174964" w:rsidP="004735B0">
            <w:pPr>
              <w:rPr>
                <w:rFonts w:ascii="Arial" w:hAnsi="Arial" w:cs="Arial"/>
                <w:b/>
                <w:sz w:val="22"/>
                <w:szCs w:val="22"/>
              </w:rPr>
            </w:pPr>
          </w:p>
        </w:tc>
      </w:tr>
      <w:tr w:rsidR="004735B0" w:rsidRPr="0055558B" w14:paraId="197CF7C9" w14:textId="77777777" w:rsidTr="00236115">
        <w:trPr>
          <w:trHeight w:val="567"/>
        </w:trPr>
        <w:tc>
          <w:tcPr>
            <w:tcW w:w="851" w:type="dxa"/>
            <w:tcBorders>
              <w:top w:val="single" w:sz="4" w:space="0" w:color="7F7F7F"/>
            </w:tcBorders>
          </w:tcPr>
          <w:p w14:paraId="3CD2FCC3" w14:textId="77777777" w:rsidR="004735B0" w:rsidRPr="0055558B" w:rsidRDefault="004735B0" w:rsidP="004735B0">
            <w:pPr>
              <w:jc w:val="center"/>
              <w:rPr>
                <w:rFonts w:ascii="Arial" w:hAnsi="Arial" w:cs="Arial"/>
                <w:sz w:val="22"/>
                <w:szCs w:val="22"/>
              </w:rPr>
            </w:pPr>
            <w:r w:rsidRPr="0055558B">
              <w:rPr>
                <w:rFonts w:ascii="Arial" w:hAnsi="Arial" w:cs="Arial"/>
                <w:sz w:val="22"/>
                <w:szCs w:val="22"/>
              </w:rPr>
              <w:t>1</w:t>
            </w:r>
          </w:p>
        </w:tc>
        <w:tc>
          <w:tcPr>
            <w:tcW w:w="3597" w:type="dxa"/>
            <w:tcBorders>
              <w:top w:val="single" w:sz="4" w:space="0" w:color="7F7F7F"/>
            </w:tcBorders>
          </w:tcPr>
          <w:p w14:paraId="05379385" w14:textId="77777777" w:rsidR="004735B0" w:rsidRPr="0055558B" w:rsidRDefault="004735B0" w:rsidP="004735B0">
            <w:pPr>
              <w:rPr>
                <w:rFonts w:ascii="Arial" w:hAnsi="Arial" w:cs="Arial"/>
                <w:sz w:val="22"/>
                <w:szCs w:val="22"/>
              </w:rPr>
            </w:pPr>
            <w:r w:rsidRPr="0055558B">
              <w:rPr>
                <w:rFonts w:ascii="Arial" w:hAnsi="Arial" w:cs="Arial"/>
                <w:iCs/>
                <w:sz w:val="22"/>
                <w:szCs w:val="22"/>
              </w:rPr>
              <w:t>Name of Contact Person:</w:t>
            </w:r>
          </w:p>
        </w:tc>
        <w:tc>
          <w:tcPr>
            <w:tcW w:w="4005" w:type="dxa"/>
            <w:tcBorders>
              <w:top w:val="single" w:sz="4" w:space="0" w:color="7F7F7F"/>
            </w:tcBorders>
          </w:tcPr>
          <w:p w14:paraId="4022FE27" w14:textId="77777777" w:rsidR="004735B0" w:rsidRPr="0055558B" w:rsidRDefault="004735B0" w:rsidP="004735B0">
            <w:pPr>
              <w:rPr>
                <w:rFonts w:ascii="Arial" w:hAnsi="Arial" w:cs="Arial"/>
                <w:sz w:val="22"/>
                <w:szCs w:val="22"/>
              </w:rPr>
            </w:pPr>
          </w:p>
        </w:tc>
      </w:tr>
      <w:tr w:rsidR="004735B0" w:rsidRPr="0055558B" w14:paraId="76583E22" w14:textId="77777777" w:rsidTr="00236115">
        <w:trPr>
          <w:trHeight w:val="567"/>
        </w:trPr>
        <w:tc>
          <w:tcPr>
            <w:tcW w:w="851" w:type="dxa"/>
          </w:tcPr>
          <w:p w14:paraId="6A3A96C9" w14:textId="77777777" w:rsidR="004735B0" w:rsidRPr="0055558B" w:rsidRDefault="004735B0" w:rsidP="004735B0">
            <w:pPr>
              <w:jc w:val="center"/>
              <w:rPr>
                <w:rFonts w:ascii="Arial" w:hAnsi="Arial" w:cs="Arial"/>
                <w:sz w:val="22"/>
                <w:szCs w:val="22"/>
              </w:rPr>
            </w:pPr>
            <w:r w:rsidRPr="0055558B">
              <w:rPr>
                <w:rFonts w:ascii="Arial" w:hAnsi="Arial" w:cs="Arial"/>
                <w:sz w:val="22"/>
                <w:szCs w:val="22"/>
              </w:rPr>
              <w:t>2</w:t>
            </w:r>
          </w:p>
        </w:tc>
        <w:tc>
          <w:tcPr>
            <w:tcW w:w="3597" w:type="dxa"/>
          </w:tcPr>
          <w:p w14:paraId="64B782C5" w14:textId="77777777" w:rsidR="004735B0" w:rsidRPr="0055558B" w:rsidRDefault="004735B0" w:rsidP="004735B0">
            <w:pPr>
              <w:rPr>
                <w:rFonts w:ascii="Arial" w:hAnsi="Arial" w:cs="Arial"/>
                <w:iCs/>
                <w:sz w:val="22"/>
                <w:szCs w:val="22"/>
              </w:rPr>
            </w:pPr>
            <w:r w:rsidRPr="0055558B">
              <w:rPr>
                <w:rFonts w:ascii="Arial" w:hAnsi="Arial" w:cs="Arial"/>
                <w:iCs/>
                <w:sz w:val="22"/>
                <w:szCs w:val="22"/>
              </w:rPr>
              <w:t>Position</w:t>
            </w:r>
            <w:r w:rsidR="00763330" w:rsidRPr="0055558B">
              <w:rPr>
                <w:rFonts w:ascii="Arial" w:hAnsi="Arial" w:cs="Arial"/>
                <w:iCs/>
                <w:sz w:val="22"/>
                <w:szCs w:val="22"/>
              </w:rPr>
              <w:t>/ Role</w:t>
            </w:r>
            <w:r w:rsidRPr="0055558B">
              <w:rPr>
                <w:rFonts w:ascii="Arial" w:hAnsi="Arial" w:cs="Arial"/>
                <w:iCs/>
                <w:sz w:val="22"/>
                <w:szCs w:val="22"/>
              </w:rPr>
              <w:t xml:space="preserve">: </w:t>
            </w:r>
          </w:p>
          <w:p w14:paraId="6F20B307" w14:textId="77777777" w:rsidR="004735B0" w:rsidRPr="0055558B" w:rsidRDefault="004735B0" w:rsidP="004735B0">
            <w:pPr>
              <w:rPr>
                <w:rFonts w:ascii="Arial" w:hAnsi="Arial" w:cs="Arial"/>
                <w:sz w:val="22"/>
                <w:szCs w:val="22"/>
              </w:rPr>
            </w:pPr>
          </w:p>
        </w:tc>
        <w:tc>
          <w:tcPr>
            <w:tcW w:w="4005" w:type="dxa"/>
          </w:tcPr>
          <w:p w14:paraId="54811039" w14:textId="77777777" w:rsidR="004735B0" w:rsidRPr="0055558B" w:rsidRDefault="004735B0" w:rsidP="004735B0">
            <w:pPr>
              <w:rPr>
                <w:rFonts w:ascii="Arial" w:hAnsi="Arial" w:cs="Arial"/>
                <w:sz w:val="22"/>
                <w:szCs w:val="22"/>
              </w:rPr>
            </w:pPr>
          </w:p>
        </w:tc>
      </w:tr>
      <w:tr w:rsidR="004735B0" w:rsidRPr="0055558B" w14:paraId="30833EC9" w14:textId="77777777" w:rsidTr="00236115">
        <w:trPr>
          <w:trHeight w:val="567"/>
        </w:trPr>
        <w:tc>
          <w:tcPr>
            <w:tcW w:w="851" w:type="dxa"/>
          </w:tcPr>
          <w:p w14:paraId="32549FFB" w14:textId="77777777" w:rsidR="004735B0" w:rsidRPr="0055558B" w:rsidRDefault="004735B0" w:rsidP="004735B0">
            <w:pPr>
              <w:tabs>
                <w:tab w:val="center" w:pos="4513"/>
                <w:tab w:val="right" w:pos="9026"/>
              </w:tabs>
              <w:suppressAutoHyphens/>
              <w:autoSpaceDN w:val="0"/>
              <w:jc w:val="center"/>
              <w:textAlignment w:val="baseline"/>
              <w:rPr>
                <w:rFonts w:ascii="Arial" w:eastAsia="Arial" w:hAnsi="Arial" w:cs="Arial"/>
                <w:sz w:val="22"/>
                <w:szCs w:val="22"/>
                <w:lang w:eastAsia="en-GB"/>
              </w:rPr>
            </w:pPr>
            <w:r w:rsidRPr="0055558B">
              <w:rPr>
                <w:rFonts w:ascii="Arial" w:eastAsia="Arial" w:hAnsi="Arial" w:cs="Arial"/>
                <w:sz w:val="22"/>
                <w:szCs w:val="22"/>
                <w:lang w:eastAsia="en-GB"/>
              </w:rPr>
              <w:t>3</w:t>
            </w:r>
          </w:p>
        </w:tc>
        <w:tc>
          <w:tcPr>
            <w:tcW w:w="3597" w:type="dxa"/>
          </w:tcPr>
          <w:p w14:paraId="738A1CF3" w14:textId="77777777" w:rsidR="004735B0" w:rsidRPr="0055558B" w:rsidRDefault="004735B0" w:rsidP="004735B0">
            <w:pPr>
              <w:rPr>
                <w:rFonts w:ascii="Arial" w:hAnsi="Arial" w:cs="Arial"/>
                <w:iCs/>
                <w:sz w:val="22"/>
                <w:szCs w:val="22"/>
              </w:rPr>
            </w:pPr>
            <w:r w:rsidRPr="0055558B">
              <w:rPr>
                <w:rFonts w:ascii="Arial" w:hAnsi="Arial" w:cs="Arial"/>
                <w:iCs/>
                <w:sz w:val="22"/>
                <w:szCs w:val="22"/>
              </w:rPr>
              <w:t>Telephone No.</w:t>
            </w:r>
          </w:p>
          <w:p w14:paraId="14857C08" w14:textId="77777777" w:rsidR="004735B0" w:rsidRPr="0055558B" w:rsidRDefault="004735B0" w:rsidP="004735B0">
            <w:pPr>
              <w:tabs>
                <w:tab w:val="center" w:pos="4513"/>
                <w:tab w:val="right" w:pos="9026"/>
              </w:tabs>
              <w:suppressAutoHyphens/>
              <w:autoSpaceDN w:val="0"/>
              <w:textAlignment w:val="baseline"/>
              <w:rPr>
                <w:rFonts w:ascii="Arial" w:hAnsi="Arial" w:cs="Arial"/>
                <w:sz w:val="22"/>
                <w:szCs w:val="22"/>
              </w:rPr>
            </w:pPr>
          </w:p>
        </w:tc>
        <w:tc>
          <w:tcPr>
            <w:tcW w:w="4005" w:type="dxa"/>
          </w:tcPr>
          <w:p w14:paraId="5FF40C28" w14:textId="77777777" w:rsidR="004735B0" w:rsidRPr="0055558B" w:rsidRDefault="004735B0" w:rsidP="004735B0">
            <w:pPr>
              <w:rPr>
                <w:rFonts w:ascii="Arial" w:hAnsi="Arial" w:cs="Arial"/>
                <w:sz w:val="22"/>
                <w:szCs w:val="22"/>
              </w:rPr>
            </w:pPr>
          </w:p>
        </w:tc>
      </w:tr>
      <w:tr w:rsidR="004735B0" w:rsidRPr="0055558B" w14:paraId="4239398C" w14:textId="77777777" w:rsidTr="00236115">
        <w:trPr>
          <w:trHeight w:val="567"/>
        </w:trPr>
        <w:tc>
          <w:tcPr>
            <w:tcW w:w="851" w:type="dxa"/>
          </w:tcPr>
          <w:p w14:paraId="360C8035" w14:textId="77777777" w:rsidR="004735B0" w:rsidRPr="0055558B" w:rsidRDefault="004735B0" w:rsidP="004735B0">
            <w:pPr>
              <w:tabs>
                <w:tab w:val="center" w:pos="4513"/>
                <w:tab w:val="right" w:pos="9026"/>
              </w:tabs>
              <w:suppressAutoHyphens/>
              <w:autoSpaceDN w:val="0"/>
              <w:jc w:val="center"/>
              <w:textAlignment w:val="baseline"/>
              <w:rPr>
                <w:rFonts w:ascii="Arial" w:eastAsia="Arial" w:hAnsi="Arial" w:cs="Arial"/>
                <w:sz w:val="22"/>
                <w:szCs w:val="22"/>
                <w:lang w:eastAsia="en-GB"/>
              </w:rPr>
            </w:pPr>
            <w:r w:rsidRPr="0055558B">
              <w:rPr>
                <w:rFonts w:ascii="Arial" w:eastAsia="Arial" w:hAnsi="Arial" w:cs="Arial"/>
                <w:sz w:val="22"/>
                <w:szCs w:val="22"/>
                <w:lang w:eastAsia="en-GB"/>
              </w:rPr>
              <w:t>4</w:t>
            </w:r>
          </w:p>
        </w:tc>
        <w:tc>
          <w:tcPr>
            <w:tcW w:w="3597" w:type="dxa"/>
          </w:tcPr>
          <w:p w14:paraId="189F4D45" w14:textId="77777777" w:rsidR="004735B0" w:rsidRPr="0055558B" w:rsidRDefault="004735B0" w:rsidP="004735B0">
            <w:pPr>
              <w:tabs>
                <w:tab w:val="center" w:pos="4513"/>
                <w:tab w:val="right" w:pos="9026"/>
              </w:tabs>
              <w:suppressAutoHyphens/>
              <w:autoSpaceDN w:val="0"/>
              <w:textAlignment w:val="baseline"/>
              <w:rPr>
                <w:rFonts w:ascii="Arial" w:hAnsi="Arial" w:cs="Arial"/>
                <w:sz w:val="22"/>
                <w:szCs w:val="22"/>
              </w:rPr>
            </w:pPr>
            <w:r w:rsidRPr="0055558B">
              <w:rPr>
                <w:rFonts w:ascii="Arial" w:hAnsi="Arial" w:cs="Arial"/>
                <w:iCs/>
                <w:sz w:val="22"/>
                <w:szCs w:val="22"/>
              </w:rPr>
              <w:t>E-mail address.</w:t>
            </w:r>
          </w:p>
        </w:tc>
        <w:tc>
          <w:tcPr>
            <w:tcW w:w="4005" w:type="dxa"/>
          </w:tcPr>
          <w:p w14:paraId="326405A4" w14:textId="77777777" w:rsidR="004735B0" w:rsidRPr="0055558B" w:rsidRDefault="004735B0" w:rsidP="004735B0">
            <w:pPr>
              <w:rPr>
                <w:rFonts w:ascii="Arial" w:hAnsi="Arial" w:cs="Arial"/>
                <w:sz w:val="22"/>
                <w:szCs w:val="22"/>
              </w:rPr>
            </w:pPr>
          </w:p>
        </w:tc>
      </w:tr>
    </w:tbl>
    <w:p w14:paraId="79DFAE82" w14:textId="0B5C2F2A" w:rsidR="002C3188" w:rsidRDefault="002C3188" w:rsidP="00105204">
      <w:pPr>
        <w:pStyle w:val="Caption"/>
        <w:rPr>
          <w:rFonts w:ascii="Arial" w:hAnsi="Arial" w:cs="Arial"/>
          <w:sz w:val="22"/>
          <w:szCs w:val="22"/>
          <w:lang w:val="en-US"/>
        </w:rPr>
      </w:pPr>
    </w:p>
    <w:p w14:paraId="7B979368" w14:textId="77777777" w:rsidR="00293B7D" w:rsidRDefault="00293B7D" w:rsidP="00293B7D">
      <w:pPr>
        <w:rPr>
          <w:lang w:val="en-US"/>
        </w:rPr>
      </w:pPr>
    </w:p>
    <w:p w14:paraId="4DA44AAD" w14:textId="77777777" w:rsidR="00293B7D" w:rsidRDefault="00293B7D" w:rsidP="00293B7D">
      <w:pPr>
        <w:rPr>
          <w:lang w:val="en-US"/>
        </w:rPr>
      </w:pPr>
    </w:p>
    <w:p w14:paraId="336340FE" w14:textId="77777777" w:rsidR="00293B7D" w:rsidRDefault="00293B7D" w:rsidP="00293B7D">
      <w:pPr>
        <w:rPr>
          <w:lang w:val="en-US"/>
        </w:rPr>
      </w:pPr>
    </w:p>
    <w:p w14:paraId="695FB8E1" w14:textId="77777777" w:rsidR="00293B7D" w:rsidRDefault="00293B7D" w:rsidP="00293B7D">
      <w:pPr>
        <w:rPr>
          <w:lang w:val="en-US"/>
        </w:rPr>
      </w:pPr>
    </w:p>
    <w:p w14:paraId="168A194D" w14:textId="77777777" w:rsidR="00293B7D" w:rsidRDefault="00293B7D" w:rsidP="00293B7D">
      <w:pPr>
        <w:rPr>
          <w:lang w:val="en-US"/>
        </w:rPr>
      </w:pPr>
    </w:p>
    <w:p w14:paraId="5C1E9D74" w14:textId="77777777" w:rsidR="00293B7D" w:rsidRDefault="00293B7D" w:rsidP="00293B7D">
      <w:pPr>
        <w:rPr>
          <w:lang w:val="en-US"/>
        </w:rPr>
      </w:pPr>
    </w:p>
    <w:p w14:paraId="0529A89B" w14:textId="77777777" w:rsidR="00293B7D" w:rsidRDefault="00293B7D" w:rsidP="00293B7D">
      <w:pPr>
        <w:rPr>
          <w:lang w:val="en-US"/>
        </w:rPr>
      </w:pPr>
    </w:p>
    <w:p w14:paraId="742E45A9" w14:textId="77777777" w:rsidR="00293B7D" w:rsidRDefault="00293B7D" w:rsidP="00293B7D">
      <w:pPr>
        <w:rPr>
          <w:lang w:val="en-US"/>
        </w:rPr>
      </w:pPr>
    </w:p>
    <w:p w14:paraId="04A43389" w14:textId="77777777" w:rsidR="00293B7D" w:rsidRDefault="00293B7D" w:rsidP="00293B7D">
      <w:pPr>
        <w:rPr>
          <w:lang w:val="en-US"/>
        </w:rPr>
      </w:pPr>
    </w:p>
    <w:p w14:paraId="53213E2B" w14:textId="77777777" w:rsidR="00293B7D" w:rsidRDefault="00293B7D" w:rsidP="00293B7D">
      <w:pPr>
        <w:rPr>
          <w:lang w:val="en-US"/>
        </w:rPr>
      </w:pPr>
    </w:p>
    <w:p w14:paraId="5EA9DE7B" w14:textId="77777777" w:rsidR="00293B7D" w:rsidRDefault="00293B7D" w:rsidP="00293B7D">
      <w:pPr>
        <w:rPr>
          <w:lang w:val="en-US"/>
        </w:rPr>
      </w:pPr>
    </w:p>
    <w:p w14:paraId="78CC7857" w14:textId="77777777" w:rsidR="00293B7D" w:rsidRDefault="00293B7D" w:rsidP="00293B7D">
      <w:pPr>
        <w:rPr>
          <w:lang w:val="en-US"/>
        </w:rPr>
      </w:pPr>
    </w:p>
    <w:p w14:paraId="24224A81" w14:textId="77777777" w:rsidR="00293B7D" w:rsidRDefault="00293B7D" w:rsidP="00293B7D">
      <w:pPr>
        <w:rPr>
          <w:lang w:val="en-US"/>
        </w:rPr>
      </w:pPr>
    </w:p>
    <w:p w14:paraId="21014929" w14:textId="77777777" w:rsidR="00293B7D" w:rsidRPr="00293B7D" w:rsidRDefault="00293B7D" w:rsidP="00293B7D">
      <w:pPr>
        <w:rPr>
          <w:lang w:val="en-US"/>
        </w:rPr>
      </w:pPr>
    </w:p>
    <w:p w14:paraId="1536A212" w14:textId="0C1A6053" w:rsidR="004735B0" w:rsidRPr="004D16F1" w:rsidRDefault="00865A3E" w:rsidP="00C765FF">
      <w:pPr>
        <w:pStyle w:val="Caption"/>
        <w:rPr>
          <w:rFonts w:ascii="Arial" w:hAnsi="Arial" w:cs="Arial"/>
          <w:b/>
          <w:sz w:val="22"/>
          <w:szCs w:val="22"/>
        </w:rPr>
      </w:pPr>
      <w:r w:rsidRPr="0055558B">
        <w:rPr>
          <w:rFonts w:ascii="Arial" w:hAnsi="Arial" w:cs="Arial"/>
          <w:b/>
          <w:sz w:val="22"/>
          <w:szCs w:val="22"/>
          <w:lang w:val="en-US"/>
        </w:rPr>
        <w:lastRenderedPageBreak/>
        <w:t>B.1</w:t>
      </w:r>
      <w:r w:rsidR="00702201" w:rsidRPr="0055558B">
        <w:rPr>
          <w:rFonts w:ascii="Arial" w:hAnsi="Arial" w:cs="Arial"/>
          <w:b/>
          <w:sz w:val="22"/>
          <w:szCs w:val="22"/>
          <w:lang w:val="en-US"/>
        </w:rPr>
        <w:t>.5.</w:t>
      </w:r>
      <w:r w:rsidRPr="0055558B">
        <w:rPr>
          <w:rFonts w:ascii="Arial" w:hAnsi="Arial" w:cs="Arial"/>
          <w:b/>
          <w:sz w:val="22"/>
          <w:szCs w:val="22"/>
          <w:lang w:val="en-US"/>
        </w:rPr>
        <w:t xml:space="preserve"> </w:t>
      </w:r>
      <w:r w:rsidR="00702201" w:rsidRPr="0055558B">
        <w:rPr>
          <w:rFonts w:ascii="Arial" w:hAnsi="Arial" w:cs="Arial"/>
          <w:b/>
          <w:sz w:val="22"/>
          <w:szCs w:val="22"/>
          <w:lang w:val="en-US"/>
        </w:rPr>
        <w:t>Contracting</w:t>
      </w:r>
      <w:r w:rsidR="00702201" w:rsidRPr="00C0413B">
        <w:rPr>
          <w:rFonts w:ascii="Arial" w:hAnsi="Arial" w:cs="Arial"/>
          <w:b/>
          <w:sz w:val="22"/>
          <w:szCs w:val="22"/>
          <w:lang w:val="en-US"/>
        </w:rPr>
        <w:t xml:space="preserve"> model</w:t>
      </w:r>
      <w:r w:rsidR="00E50C87" w:rsidRPr="00C0413B">
        <w:rPr>
          <w:rFonts w:ascii="Arial" w:hAnsi="Arial" w:cs="Arial"/>
          <w:sz w:val="22"/>
          <w:szCs w:val="22"/>
          <w:lang w:val="en-US"/>
        </w:rPr>
        <w:t xml:space="preserve">  </w:t>
      </w:r>
      <w:r w:rsidR="00174964" w:rsidRPr="00C0413B">
        <w:rPr>
          <w:rFonts w:ascii="Arial" w:hAnsi="Arial" w:cs="Arial"/>
          <w:sz w:val="22"/>
          <w:szCs w:val="22"/>
          <w:lang w:val="en-US"/>
        </w:rPr>
        <w:t xml:space="preserve"> </w:t>
      </w:r>
    </w:p>
    <w:p w14:paraId="6BF4554B" w14:textId="08ACE0EC" w:rsidR="00702201" w:rsidRPr="0055558B" w:rsidRDefault="00702201" w:rsidP="00702201">
      <w:pPr>
        <w:keepLines/>
        <w:tabs>
          <w:tab w:val="left" w:pos="720"/>
          <w:tab w:val="left" w:pos="1440"/>
          <w:tab w:val="left" w:pos="2304"/>
          <w:tab w:val="right" w:pos="7938"/>
        </w:tabs>
        <w:suppressAutoHyphens/>
        <w:jc w:val="both"/>
        <w:rPr>
          <w:rFonts w:ascii="Arial" w:hAnsi="Arial" w:cs="Arial"/>
          <w:b/>
          <w:sz w:val="22"/>
          <w:szCs w:val="22"/>
          <w:lang w:eastAsia="en-GB"/>
        </w:rPr>
      </w:pPr>
      <w:r w:rsidRPr="0055558B">
        <w:rPr>
          <w:rFonts w:ascii="Arial" w:hAnsi="Arial" w:cs="Arial"/>
          <w:b/>
          <w:sz w:val="22"/>
          <w:szCs w:val="22"/>
          <w:lang w:eastAsia="en-GB"/>
        </w:rPr>
        <w:t xml:space="preserve">To be </w:t>
      </w:r>
      <w:r w:rsidRPr="0055558B">
        <w:rPr>
          <w:rFonts w:ascii="Arial" w:hAnsi="Arial" w:cs="Arial"/>
          <w:b/>
          <w:iCs/>
          <w:sz w:val="22"/>
          <w:szCs w:val="22"/>
        </w:rPr>
        <w:t>completed</w:t>
      </w:r>
      <w:r w:rsidRPr="0055558B">
        <w:rPr>
          <w:rFonts w:ascii="Arial" w:hAnsi="Arial" w:cs="Arial"/>
          <w:b/>
          <w:sz w:val="22"/>
          <w:szCs w:val="22"/>
          <w:lang w:eastAsia="en-GB"/>
        </w:rPr>
        <w:t xml:space="preserve"> by</w:t>
      </w:r>
      <w:r w:rsidR="008A6010" w:rsidRPr="0055558B">
        <w:rPr>
          <w:rFonts w:ascii="Arial" w:hAnsi="Arial" w:cs="Arial"/>
          <w:b/>
          <w:sz w:val="22"/>
          <w:szCs w:val="22"/>
          <w:lang w:eastAsia="en-GB"/>
        </w:rPr>
        <w:t xml:space="preserve"> the</w:t>
      </w:r>
      <w:r w:rsidRPr="0055558B">
        <w:rPr>
          <w:rFonts w:ascii="Arial" w:hAnsi="Arial" w:cs="Arial"/>
          <w:b/>
          <w:sz w:val="22"/>
          <w:szCs w:val="22"/>
          <w:lang w:eastAsia="en-GB"/>
        </w:rPr>
        <w:t xml:space="preserve"> </w:t>
      </w:r>
      <w:r w:rsidR="008A6010" w:rsidRPr="0055558B">
        <w:rPr>
          <w:rFonts w:ascii="Arial" w:hAnsi="Arial" w:cs="Arial"/>
          <w:b/>
          <w:sz w:val="22"/>
          <w:szCs w:val="22"/>
          <w:lang w:eastAsia="en-GB"/>
        </w:rPr>
        <w:t>Applicant</w:t>
      </w:r>
      <w:r w:rsidR="004328BD" w:rsidRPr="0055558B">
        <w:rPr>
          <w:rFonts w:ascii="Arial" w:hAnsi="Arial" w:cs="Arial"/>
          <w:b/>
          <w:sz w:val="22"/>
          <w:szCs w:val="22"/>
          <w:lang w:eastAsia="en-GB"/>
        </w:rPr>
        <w:t xml:space="preserve"> only</w:t>
      </w:r>
      <w:r w:rsidR="00B90733">
        <w:rPr>
          <w:rFonts w:ascii="Arial" w:hAnsi="Arial" w:cs="Arial"/>
          <w:b/>
          <w:sz w:val="22"/>
          <w:szCs w:val="22"/>
          <w:lang w:eastAsia="en-GB"/>
        </w:rPr>
        <w:t xml:space="preserve"> (or in the case of a Consortium, the Lead </w:t>
      </w:r>
      <w:r w:rsidR="0031537F">
        <w:rPr>
          <w:rFonts w:ascii="Arial" w:hAnsi="Arial" w:cs="Arial"/>
          <w:b/>
          <w:sz w:val="22"/>
          <w:szCs w:val="22"/>
          <w:lang w:eastAsia="en-GB"/>
        </w:rPr>
        <w:t>Consortium Member)</w:t>
      </w:r>
    </w:p>
    <w:p w14:paraId="17790666" w14:textId="77777777" w:rsidR="001D1A03" w:rsidRPr="0055558B" w:rsidRDefault="001D1A03" w:rsidP="001D1A03">
      <w:pPr>
        <w:keepLines/>
        <w:tabs>
          <w:tab w:val="left" w:pos="720"/>
          <w:tab w:val="left" w:pos="1440"/>
          <w:tab w:val="left" w:pos="2304"/>
          <w:tab w:val="right" w:pos="7938"/>
        </w:tabs>
        <w:suppressAutoHyphens/>
        <w:jc w:val="both"/>
        <w:rPr>
          <w:rFonts w:ascii="Arial" w:hAnsi="Arial" w:cs="Arial"/>
          <w:iCs/>
          <w:sz w:val="22"/>
          <w:szCs w:val="22"/>
        </w:rPr>
      </w:pPr>
    </w:p>
    <w:p w14:paraId="18F73D1E" w14:textId="012FEE1F" w:rsidR="004735B0" w:rsidRPr="0055558B" w:rsidRDefault="004735B0" w:rsidP="004735B0">
      <w:pPr>
        <w:keepLines/>
        <w:tabs>
          <w:tab w:val="left" w:pos="720"/>
          <w:tab w:val="left" w:pos="1440"/>
          <w:tab w:val="left" w:pos="2304"/>
          <w:tab w:val="right" w:pos="7938"/>
        </w:tabs>
        <w:suppressAutoHyphens/>
        <w:jc w:val="both"/>
        <w:rPr>
          <w:rFonts w:ascii="Arial" w:hAnsi="Arial" w:cs="Arial"/>
          <w:color w:val="000000"/>
          <w:kern w:val="28"/>
          <w:sz w:val="22"/>
          <w:szCs w:val="22"/>
          <w:lang w:eastAsia="en-GB"/>
        </w:rPr>
      </w:pPr>
      <w:r w:rsidRPr="0055558B">
        <w:rPr>
          <w:rFonts w:ascii="Arial" w:hAnsi="Arial" w:cs="Arial"/>
          <w:iCs/>
          <w:sz w:val="22"/>
          <w:szCs w:val="22"/>
        </w:rPr>
        <w:t>The purpose of this section is for Applicant</w:t>
      </w:r>
      <w:r w:rsidR="004328BD" w:rsidRPr="0055558B">
        <w:rPr>
          <w:rFonts w:ascii="Arial" w:hAnsi="Arial" w:cs="Arial"/>
          <w:iCs/>
          <w:sz w:val="22"/>
          <w:szCs w:val="22"/>
        </w:rPr>
        <w:t xml:space="preserve"> only</w:t>
      </w:r>
      <w:r w:rsidR="00F21795" w:rsidRPr="0055558B">
        <w:rPr>
          <w:rFonts w:ascii="Arial" w:hAnsi="Arial" w:cs="Arial"/>
          <w:iCs/>
          <w:sz w:val="22"/>
          <w:szCs w:val="22"/>
        </w:rPr>
        <w:t xml:space="preserve"> </w:t>
      </w:r>
      <w:r w:rsidR="00D1500A">
        <w:rPr>
          <w:rFonts w:ascii="Arial" w:hAnsi="Arial" w:cs="Arial"/>
          <w:iCs/>
          <w:sz w:val="22"/>
          <w:szCs w:val="22"/>
        </w:rPr>
        <w:t>(or, in the case of a Consortium, the Lead Consortium Member)</w:t>
      </w:r>
      <w:r w:rsidR="00A10AF5">
        <w:rPr>
          <w:rFonts w:ascii="Arial" w:hAnsi="Arial" w:cs="Arial"/>
          <w:iCs/>
          <w:sz w:val="22"/>
          <w:szCs w:val="22"/>
        </w:rPr>
        <w:t xml:space="preserve"> </w:t>
      </w:r>
      <w:r w:rsidRPr="0055558B">
        <w:rPr>
          <w:rFonts w:ascii="Arial" w:hAnsi="Arial" w:cs="Arial"/>
          <w:iCs/>
          <w:sz w:val="22"/>
          <w:szCs w:val="22"/>
        </w:rPr>
        <w:t xml:space="preserve">to provide details of their proposed contracting model/structure to carry out the </w:t>
      </w:r>
      <w:r w:rsidR="00F21795" w:rsidRPr="0055558B">
        <w:rPr>
          <w:rFonts w:ascii="Arial" w:hAnsi="Arial" w:cs="Arial"/>
          <w:iCs/>
          <w:sz w:val="22"/>
          <w:szCs w:val="22"/>
        </w:rPr>
        <w:t>Project</w:t>
      </w:r>
      <w:r w:rsidRPr="0055558B">
        <w:rPr>
          <w:rFonts w:ascii="Arial" w:hAnsi="Arial" w:cs="Arial"/>
          <w:iCs/>
          <w:sz w:val="22"/>
          <w:szCs w:val="22"/>
        </w:rPr>
        <w:t>.</w:t>
      </w:r>
      <w:r w:rsidRPr="0055558B">
        <w:rPr>
          <w:rFonts w:ascii="Arial" w:hAnsi="Arial" w:cs="Arial"/>
          <w:color w:val="000000"/>
          <w:kern w:val="28"/>
          <w:sz w:val="22"/>
          <w:szCs w:val="22"/>
          <w:lang w:eastAsia="en-GB"/>
        </w:rPr>
        <w:t xml:space="preserve"> Please identify which of the following statements reflect the proposed contracting model:-</w:t>
      </w:r>
    </w:p>
    <w:p w14:paraId="5FF05501" w14:textId="77777777" w:rsidR="00E0118F" w:rsidRPr="0055558B" w:rsidRDefault="00E0118F" w:rsidP="004735B0">
      <w:pPr>
        <w:keepLines/>
        <w:tabs>
          <w:tab w:val="left" w:pos="720"/>
          <w:tab w:val="left" w:pos="1440"/>
          <w:tab w:val="left" w:pos="2304"/>
          <w:tab w:val="right" w:pos="7938"/>
        </w:tabs>
        <w:suppressAutoHyphens/>
        <w:jc w:val="both"/>
        <w:rPr>
          <w:rFonts w:ascii="Arial" w:hAnsi="Arial" w:cs="Arial"/>
          <w:iCs/>
          <w:sz w:val="22"/>
          <w:szCs w:val="22"/>
        </w:rPr>
      </w:pPr>
    </w:p>
    <w:tbl>
      <w:tblPr>
        <w:tblW w:w="845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
        <w:gridCol w:w="5089"/>
        <w:gridCol w:w="2536"/>
      </w:tblGrid>
      <w:tr w:rsidR="004735B0" w:rsidRPr="0055558B" w14:paraId="08A5E1D2" w14:textId="77777777" w:rsidTr="23C7C7B0">
        <w:trPr>
          <w:trHeight w:val="567"/>
        </w:trPr>
        <w:tc>
          <w:tcPr>
            <w:tcW w:w="8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1F9EE8B" w14:textId="77777777" w:rsidR="004735B0" w:rsidRPr="0055558B" w:rsidRDefault="004735B0" w:rsidP="004735B0">
            <w:pPr>
              <w:jc w:val="center"/>
              <w:rPr>
                <w:rFonts w:ascii="Arial" w:hAnsi="Arial" w:cs="Arial"/>
                <w:b/>
                <w:sz w:val="22"/>
                <w:szCs w:val="22"/>
              </w:rPr>
            </w:pPr>
            <w:r w:rsidRPr="0055558B">
              <w:rPr>
                <w:rFonts w:ascii="Arial" w:hAnsi="Arial" w:cs="Arial"/>
                <w:b/>
                <w:sz w:val="22"/>
                <w:szCs w:val="22"/>
              </w:rPr>
              <w:t>Ref</w:t>
            </w:r>
          </w:p>
          <w:p w14:paraId="0C41028C" w14:textId="77777777" w:rsidR="004735B0" w:rsidRPr="0055558B" w:rsidRDefault="004735B0" w:rsidP="004735B0">
            <w:pPr>
              <w:jc w:val="center"/>
              <w:rPr>
                <w:rFonts w:ascii="Arial" w:hAnsi="Arial" w:cs="Arial"/>
                <w:b/>
                <w:sz w:val="22"/>
                <w:szCs w:val="22"/>
              </w:rPr>
            </w:pPr>
            <w:r w:rsidRPr="0055558B">
              <w:rPr>
                <w:rFonts w:ascii="Arial" w:hAnsi="Arial" w:cs="Arial"/>
                <w:b/>
                <w:sz w:val="22"/>
                <w:szCs w:val="22"/>
              </w:rPr>
              <w:t>No.</w:t>
            </w:r>
          </w:p>
        </w:tc>
        <w:tc>
          <w:tcPr>
            <w:tcW w:w="508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50B633E" w14:textId="77777777" w:rsidR="004735B0" w:rsidRPr="0055558B" w:rsidRDefault="004735B0" w:rsidP="004735B0">
            <w:pPr>
              <w:rPr>
                <w:rFonts w:ascii="Arial" w:hAnsi="Arial" w:cs="Arial"/>
                <w:b/>
                <w:sz w:val="22"/>
                <w:szCs w:val="22"/>
              </w:rPr>
            </w:pPr>
            <w:r w:rsidRPr="0055558B">
              <w:rPr>
                <w:rFonts w:ascii="Arial" w:hAnsi="Arial" w:cs="Arial"/>
                <w:b/>
                <w:sz w:val="22"/>
                <w:szCs w:val="22"/>
              </w:rPr>
              <w:t xml:space="preserve">Question </w:t>
            </w:r>
          </w:p>
          <w:p w14:paraId="10EB05B6" w14:textId="77777777" w:rsidR="004735B0" w:rsidRPr="0055558B" w:rsidRDefault="004735B0" w:rsidP="004735B0">
            <w:pPr>
              <w:rPr>
                <w:rFonts w:ascii="Arial" w:hAnsi="Arial" w:cs="Arial"/>
                <w:b/>
                <w:sz w:val="22"/>
                <w:szCs w:val="22"/>
              </w:rPr>
            </w:pPr>
          </w:p>
        </w:tc>
        <w:tc>
          <w:tcPr>
            <w:tcW w:w="25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346D5D6" w14:textId="77777777" w:rsidR="004735B0" w:rsidRPr="0055558B" w:rsidRDefault="004735B0" w:rsidP="004735B0">
            <w:pPr>
              <w:rPr>
                <w:rFonts w:ascii="Arial" w:hAnsi="Arial" w:cs="Arial"/>
                <w:b/>
                <w:sz w:val="22"/>
                <w:szCs w:val="22"/>
              </w:rPr>
            </w:pPr>
            <w:r w:rsidRPr="0055558B">
              <w:rPr>
                <w:rFonts w:ascii="Arial" w:hAnsi="Arial" w:cs="Arial"/>
                <w:b/>
                <w:sz w:val="22"/>
                <w:szCs w:val="22"/>
              </w:rPr>
              <w:t>Applicant’s Response</w:t>
            </w:r>
          </w:p>
          <w:p w14:paraId="6F86277D" w14:textId="77777777" w:rsidR="004735B0" w:rsidRPr="0055558B" w:rsidRDefault="00174964" w:rsidP="004735B0">
            <w:pPr>
              <w:rPr>
                <w:rFonts w:ascii="Arial" w:hAnsi="Arial" w:cs="Arial"/>
                <w:sz w:val="22"/>
                <w:szCs w:val="22"/>
              </w:rPr>
            </w:pPr>
            <w:r w:rsidRPr="0055558B">
              <w:rPr>
                <w:rFonts w:ascii="Arial" w:hAnsi="Arial" w:cs="Arial"/>
                <w:sz w:val="22"/>
                <w:szCs w:val="22"/>
              </w:rPr>
              <w:t>Tick box or specify as appropriate</w:t>
            </w:r>
          </w:p>
        </w:tc>
      </w:tr>
      <w:tr w:rsidR="004735B0" w:rsidRPr="0055558B" w14:paraId="6C60105C" w14:textId="77777777" w:rsidTr="23C7C7B0">
        <w:trPr>
          <w:trHeight w:val="567"/>
        </w:trPr>
        <w:tc>
          <w:tcPr>
            <w:tcW w:w="828" w:type="dxa"/>
          </w:tcPr>
          <w:p w14:paraId="5ED4EF0F" w14:textId="77777777" w:rsidR="004735B0" w:rsidRPr="0055558B" w:rsidRDefault="004735B0" w:rsidP="004735B0">
            <w:pPr>
              <w:jc w:val="center"/>
              <w:rPr>
                <w:rFonts w:ascii="Arial" w:hAnsi="Arial" w:cs="Arial"/>
                <w:sz w:val="22"/>
                <w:szCs w:val="22"/>
              </w:rPr>
            </w:pPr>
            <w:r w:rsidRPr="0055558B">
              <w:rPr>
                <w:rFonts w:ascii="Arial" w:hAnsi="Arial" w:cs="Arial"/>
                <w:sz w:val="22"/>
                <w:szCs w:val="22"/>
              </w:rPr>
              <w:t>1</w:t>
            </w:r>
          </w:p>
        </w:tc>
        <w:tc>
          <w:tcPr>
            <w:tcW w:w="5089" w:type="dxa"/>
            <w:tcBorders>
              <w:top w:val="single" w:sz="4" w:space="0" w:color="7F7F7F" w:themeColor="text1" w:themeTint="80"/>
              <w:bottom w:val="single" w:sz="4" w:space="0" w:color="7F7F7F" w:themeColor="text1" w:themeTint="80"/>
            </w:tcBorders>
          </w:tcPr>
          <w:p w14:paraId="29E3EE03" w14:textId="3F9C4D34" w:rsidR="004735B0" w:rsidRPr="0055558B" w:rsidRDefault="004735B0" w:rsidP="004735B0">
            <w:pPr>
              <w:suppressAutoHyphens/>
              <w:autoSpaceDN w:val="0"/>
              <w:ind w:left="33" w:right="34"/>
              <w:textAlignment w:val="baseline"/>
              <w:rPr>
                <w:rFonts w:ascii="Arial" w:hAnsi="Arial" w:cs="Arial"/>
                <w:color w:val="000000"/>
                <w:sz w:val="22"/>
                <w:szCs w:val="22"/>
                <w:lang w:eastAsia="en-GB"/>
              </w:rPr>
            </w:pPr>
            <w:r w:rsidRPr="0055558B">
              <w:rPr>
                <w:rFonts w:ascii="Arial" w:hAnsi="Arial" w:cs="Arial"/>
                <w:color w:val="000000"/>
                <w:sz w:val="22"/>
                <w:szCs w:val="22"/>
                <w:lang w:eastAsia="en-GB"/>
              </w:rPr>
              <w:t xml:space="preserve">Bidding as a prime contractor and will deliver 100% of the Contract </w:t>
            </w:r>
            <w:r w:rsidR="00765AB4">
              <w:rPr>
                <w:rFonts w:ascii="Arial" w:hAnsi="Arial" w:cs="Arial"/>
                <w:color w:val="000000"/>
                <w:sz w:val="22"/>
                <w:szCs w:val="22"/>
                <w:lang w:eastAsia="en-GB"/>
              </w:rPr>
              <w:t>services</w:t>
            </w:r>
            <w:r w:rsidRPr="0055558B">
              <w:rPr>
                <w:rFonts w:ascii="Arial" w:hAnsi="Arial" w:cs="Arial"/>
                <w:color w:val="000000"/>
                <w:sz w:val="22"/>
                <w:szCs w:val="22"/>
                <w:lang w:eastAsia="en-GB"/>
              </w:rPr>
              <w:t xml:space="preserve"> yourself</w:t>
            </w:r>
          </w:p>
          <w:p w14:paraId="282EC195" w14:textId="77777777" w:rsidR="004735B0" w:rsidRPr="0055558B" w:rsidRDefault="004735B0" w:rsidP="004735B0">
            <w:pPr>
              <w:suppressAutoHyphens/>
              <w:autoSpaceDN w:val="0"/>
              <w:ind w:left="33" w:right="34"/>
              <w:textAlignment w:val="baseline"/>
              <w:rPr>
                <w:rFonts w:ascii="Arial" w:hAnsi="Arial" w:cs="Arial"/>
                <w:b/>
                <w:iCs/>
                <w:sz w:val="22"/>
                <w:szCs w:val="22"/>
              </w:rPr>
            </w:pPr>
          </w:p>
        </w:tc>
        <w:tc>
          <w:tcPr>
            <w:tcW w:w="2536" w:type="dxa"/>
            <w:tcBorders>
              <w:top w:val="single" w:sz="4" w:space="0" w:color="7F7F7F" w:themeColor="text1" w:themeTint="80"/>
              <w:bottom w:val="single" w:sz="4" w:space="0" w:color="7F7F7F" w:themeColor="text1" w:themeTint="80"/>
            </w:tcBorders>
          </w:tcPr>
          <w:p w14:paraId="24C53876" w14:textId="77777777" w:rsidR="004735B0" w:rsidRPr="0055558B" w:rsidRDefault="004735B0" w:rsidP="004735B0">
            <w:pPr>
              <w:rPr>
                <w:rFonts w:ascii="Arial" w:hAnsi="Arial" w:cs="Arial"/>
                <w:sz w:val="22"/>
                <w:szCs w:val="22"/>
              </w:rPr>
            </w:pPr>
            <w:r w:rsidRPr="0055558B">
              <w:rPr>
                <w:rFonts w:ascii="Arial" w:hAnsi="Arial" w:cs="Arial"/>
                <w:sz w:val="22"/>
                <w:szCs w:val="22"/>
              </w:rPr>
              <w:t xml:space="preserve">Yes </w:t>
            </w:r>
            <w:sdt>
              <w:sdtPr>
                <w:rPr>
                  <w:rFonts w:ascii="Arial" w:hAnsi="Arial" w:cs="Arial"/>
                  <w:sz w:val="22"/>
                  <w:szCs w:val="22"/>
                </w:rPr>
                <w:id w:val="-817876384"/>
                <w14:checkbox>
                  <w14:checked w14:val="0"/>
                  <w14:checkedState w14:val="2612" w14:font="MS Gothic"/>
                  <w14:uncheckedState w14:val="2610" w14:font="MS Gothic"/>
                </w14:checkbox>
              </w:sdtPr>
              <w:sdtEndPr/>
              <w:sdtContent>
                <w:r w:rsidR="009B0076" w:rsidRPr="0055558B">
                  <w:rPr>
                    <w:rFonts w:ascii="Segoe UI Symbol" w:eastAsia="MS Gothic" w:hAnsi="Segoe UI Symbol" w:cs="Segoe UI Symbol"/>
                    <w:sz w:val="22"/>
                    <w:szCs w:val="22"/>
                  </w:rPr>
                  <w:t>☐</w:t>
                </w:r>
              </w:sdtContent>
            </w:sdt>
          </w:p>
          <w:p w14:paraId="3D13DDB6" w14:textId="77777777" w:rsidR="004735B0" w:rsidRPr="0055558B" w:rsidRDefault="004735B0" w:rsidP="004735B0">
            <w:pPr>
              <w:rPr>
                <w:rFonts w:ascii="Arial" w:hAnsi="Arial" w:cs="Arial"/>
                <w:sz w:val="22"/>
                <w:szCs w:val="22"/>
              </w:rPr>
            </w:pPr>
          </w:p>
          <w:p w14:paraId="3E2D5699" w14:textId="77777777" w:rsidR="004735B0" w:rsidRPr="0055558B" w:rsidRDefault="004735B0" w:rsidP="004735B0">
            <w:pPr>
              <w:rPr>
                <w:rFonts w:ascii="Arial" w:hAnsi="Arial" w:cs="Arial"/>
                <w:sz w:val="22"/>
                <w:szCs w:val="22"/>
              </w:rPr>
            </w:pPr>
          </w:p>
        </w:tc>
      </w:tr>
      <w:tr w:rsidR="00724742" w:rsidRPr="0055558B" w14:paraId="3F2C3F91" w14:textId="77777777" w:rsidTr="23C7C7B0">
        <w:trPr>
          <w:trHeight w:val="3076"/>
        </w:trPr>
        <w:tc>
          <w:tcPr>
            <w:tcW w:w="828" w:type="dxa"/>
          </w:tcPr>
          <w:p w14:paraId="3C607F06" w14:textId="77777777" w:rsidR="00724742" w:rsidRPr="0055558B" w:rsidRDefault="00724742" w:rsidP="004735B0">
            <w:pPr>
              <w:jc w:val="center"/>
              <w:rPr>
                <w:rFonts w:ascii="Arial" w:hAnsi="Arial" w:cs="Arial"/>
                <w:sz w:val="22"/>
                <w:szCs w:val="22"/>
              </w:rPr>
            </w:pPr>
            <w:r w:rsidRPr="0055558B">
              <w:rPr>
                <w:rFonts w:ascii="Arial" w:hAnsi="Arial" w:cs="Arial"/>
                <w:sz w:val="22"/>
                <w:szCs w:val="22"/>
              </w:rPr>
              <w:t>2</w:t>
            </w:r>
          </w:p>
        </w:tc>
        <w:tc>
          <w:tcPr>
            <w:tcW w:w="5089" w:type="dxa"/>
            <w:tcBorders>
              <w:top w:val="single" w:sz="4" w:space="0" w:color="7F7F7F" w:themeColor="text1" w:themeTint="80"/>
            </w:tcBorders>
          </w:tcPr>
          <w:p w14:paraId="5CF5EEB5" w14:textId="3D0FB7ED" w:rsidR="00724742" w:rsidRPr="0055558B" w:rsidRDefault="00724742" w:rsidP="004735B0">
            <w:pPr>
              <w:suppressAutoHyphens/>
              <w:autoSpaceDN w:val="0"/>
              <w:ind w:left="33" w:right="34"/>
              <w:textAlignment w:val="baseline"/>
              <w:rPr>
                <w:rFonts w:ascii="Arial" w:hAnsi="Arial" w:cs="Arial"/>
                <w:color w:val="000000"/>
                <w:sz w:val="22"/>
                <w:szCs w:val="22"/>
                <w:lang w:eastAsia="en-GB"/>
              </w:rPr>
            </w:pPr>
            <w:r w:rsidRPr="0055558B">
              <w:rPr>
                <w:rFonts w:ascii="Arial" w:hAnsi="Arial" w:cs="Arial"/>
                <w:color w:val="000000"/>
                <w:sz w:val="22"/>
                <w:szCs w:val="22"/>
                <w:lang w:eastAsia="en-GB"/>
              </w:rPr>
              <w:t xml:space="preserve">Bidding as a prime contractor and will use third parties to deliver </w:t>
            </w:r>
            <w:r w:rsidRPr="0055558B">
              <w:rPr>
                <w:rFonts w:ascii="Arial" w:hAnsi="Arial" w:cs="Arial"/>
                <w:color w:val="000000"/>
                <w:sz w:val="22"/>
                <w:szCs w:val="22"/>
                <w:u w:val="single"/>
                <w:lang w:eastAsia="en-GB"/>
              </w:rPr>
              <w:t>some</w:t>
            </w:r>
            <w:r w:rsidRPr="0055558B">
              <w:rPr>
                <w:rFonts w:ascii="Arial" w:hAnsi="Arial" w:cs="Arial"/>
                <w:color w:val="000000"/>
                <w:sz w:val="22"/>
                <w:szCs w:val="22"/>
                <w:lang w:eastAsia="en-GB"/>
              </w:rPr>
              <w:t xml:space="preserve"> of the Contract </w:t>
            </w:r>
            <w:r w:rsidR="00765AB4">
              <w:rPr>
                <w:rFonts w:ascii="Arial" w:hAnsi="Arial" w:cs="Arial"/>
                <w:color w:val="000000"/>
                <w:sz w:val="22"/>
                <w:szCs w:val="22"/>
                <w:lang w:eastAsia="en-GB"/>
              </w:rPr>
              <w:t>services</w:t>
            </w:r>
          </w:p>
          <w:p w14:paraId="61D37450" w14:textId="77777777" w:rsidR="00724742" w:rsidRPr="0055558B" w:rsidRDefault="00724742" w:rsidP="004735B0">
            <w:pPr>
              <w:suppressAutoHyphens/>
              <w:autoSpaceDN w:val="0"/>
              <w:ind w:left="33" w:right="34"/>
              <w:textAlignment w:val="baseline"/>
              <w:rPr>
                <w:rFonts w:ascii="Arial" w:hAnsi="Arial" w:cs="Arial"/>
                <w:color w:val="000000"/>
                <w:sz w:val="22"/>
                <w:szCs w:val="22"/>
                <w:lang w:eastAsia="en-GB"/>
              </w:rPr>
            </w:pPr>
          </w:p>
          <w:p w14:paraId="082203BF" w14:textId="339B5013" w:rsidR="00724742" w:rsidRPr="0055558B" w:rsidRDefault="00724742" w:rsidP="004735B0">
            <w:pPr>
              <w:suppressAutoHyphens/>
              <w:autoSpaceDN w:val="0"/>
              <w:ind w:left="33" w:right="34"/>
              <w:textAlignment w:val="baseline"/>
              <w:rPr>
                <w:rFonts w:ascii="Arial" w:hAnsi="Arial" w:cs="Arial"/>
                <w:color w:val="000000"/>
                <w:sz w:val="22"/>
                <w:szCs w:val="22"/>
                <w:lang w:eastAsia="en-GB"/>
              </w:rPr>
            </w:pPr>
            <w:r w:rsidRPr="0055558B">
              <w:rPr>
                <w:rFonts w:ascii="Arial" w:hAnsi="Arial" w:cs="Arial"/>
                <w:color w:val="000000"/>
                <w:sz w:val="22"/>
                <w:szCs w:val="22"/>
                <w:lang w:eastAsia="en-GB"/>
              </w:rPr>
              <w:t xml:space="preserve">If yes, please provide details of your proposed contracting model that includes which </w:t>
            </w:r>
            <w:r w:rsidR="00765AB4">
              <w:rPr>
                <w:rFonts w:ascii="Arial" w:hAnsi="Arial" w:cs="Arial"/>
                <w:color w:val="000000"/>
                <w:sz w:val="22"/>
                <w:szCs w:val="22"/>
                <w:lang w:eastAsia="en-GB"/>
              </w:rPr>
              <w:t>services</w:t>
            </w:r>
            <w:r w:rsidRPr="0055558B">
              <w:rPr>
                <w:rFonts w:ascii="Arial" w:hAnsi="Arial" w:cs="Arial"/>
                <w:color w:val="000000"/>
                <w:sz w:val="22"/>
                <w:szCs w:val="22"/>
                <w:lang w:eastAsia="en-GB"/>
              </w:rPr>
              <w:t xml:space="preserve"> that you intend to sub-contract.</w:t>
            </w:r>
          </w:p>
          <w:p w14:paraId="1BF67255" w14:textId="77777777" w:rsidR="00724742" w:rsidRPr="0055558B" w:rsidRDefault="00724742" w:rsidP="00BB206B">
            <w:pPr>
              <w:suppressAutoHyphens/>
              <w:autoSpaceDN w:val="0"/>
              <w:ind w:right="34"/>
              <w:textAlignment w:val="baseline"/>
              <w:rPr>
                <w:rFonts w:ascii="Arial" w:hAnsi="Arial" w:cs="Arial"/>
                <w:color w:val="000000"/>
                <w:sz w:val="22"/>
                <w:szCs w:val="22"/>
                <w:lang w:eastAsia="en-GB"/>
              </w:rPr>
            </w:pPr>
          </w:p>
        </w:tc>
        <w:tc>
          <w:tcPr>
            <w:tcW w:w="2536" w:type="dxa"/>
            <w:tcBorders>
              <w:top w:val="single" w:sz="4" w:space="0" w:color="7F7F7F" w:themeColor="text1" w:themeTint="80"/>
            </w:tcBorders>
          </w:tcPr>
          <w:p w14:paraId="588CE658" w14:textId="77777777" w:rsidR="00724742" w:rsidRPr="0055558B" w:rsidRDefault="00724742" w:rsidP="004735B0">
            <w:pPr>
              <w:rPr>
                <w:rFonts w:ascii="Arial" w:hAnsi="Arial" w:cs="Arial"/>
                <w:sz w:val="22"/>
                <w:szCs w:val="22"/>
              </w:rPr>
            </w:pPr>
            <w:r w:rsidRPr="0055558B">
              <w:rPr>
                <w:rFonts w:ascii="Arial" w:hAnsi="Arial" w:cs="Arial"/>
                <w:sz w:val="22"/>
                <w:szCs w:val="22"/>
              </w:rPr>
              <w:t xml:space="preserve">Yes </w:t>
            </w:r>
            <w:sdt>
              <w:sdtPr>
                <w:rPr>
                  <w:rFonts w:ascii="Arial" w:hAnsi="Arial" w:cs="Arial"/>
                  <w:sz w:val="22"/>
                  <w:szCs w:val="22"/>
                </w:rPr>
                <w:id w:val="-1442383558"/>
                <w14:checkbox>
                  <w14:checked w14:val="0"/>
                  <w14:checkedState w14:val="2612" w14:font="MS Gothic"/>
                  <w14:uncheckedState w14:val="2610" w14:font="MS Gothic"/>
                </w14:checkbox>
              </w:sdtPr>
              <w:sdtEndPr/>
              <w:sdtContent>
                <w:r w:rsidRPr="0055558B">
                  <w:rPr>
                    <w:rFonts w:ascii="Segoe UI Symbol" w:eastAsia="MS Gothic" w:hAnsi="Segoe UI Symbol" w:cs="Segoe UI Symbol"/>
                    <w:sz w:val="22"/>
                    <w:szCs w:val="22"/>
                  </w:rPr>
                  <w:t>☐</w:t>
                </w:r>
              </w:sdtContent>
            </w:sdt>
          </w:p>
          <w:p w14:paraId="306D920A" w14:textId="77777777" w:rsidR="00724742" w:rsidRPr="0055558B" w:rsidRDefault="00724742" w:rsidP="004735B0">
            <w:pPr>
              <w:rPr>
                <w:rFonts w:ascii="Arial" w:hAnsi="Arial" w:cs="Arial"/>
                <w:sz w:val="22"/>
                <w:szCs w:val="22"/>
              </w:rPr>
            </w:pPr>
          </w:p>
          <w:p w14:paraId="76885BD3" w14:textId="77777777" w:rsidR="00724742" w:rsidRPr="0055558B" w:rsidRDefault="00724742" w:rsidP="004735B0">
            <w:pPr>
              <w:rPr>
                <w:rFonts w:ascii="Arial" w:hAnsi="Arial" w:cs="Arial"/>
                <w:sz w:val="22"/>
                <w:szCs w:val="22"/>
              </w:rPr>
            </w:pPr>
          </w:p>
          <w:p w14:paraId="6837B7D1" w14:textId="77777777" w:rsidR="00724742" w:rsidRPr="0055558B" w:rsidRDefault="00724742" w:rsidP="004735B0">
            <w:pPr>
              <w:rPr>
                <w:rFonts w:ascii="Arial" w:hAnsi="Arial" w:cs="Arial"/>
                <w:sz w:val="22"/>
                <w:szCs w:val="22"/>
              </w:rPr>
            </w:pPr>
          </w:p>
          <w:p w14:paraId="3C93CB08" w14:textId="77777777" w:rsidR="00724742" w:rsidRPr="0055558B" w:rsidRDefault="00724742" w:rsidP="00724742">
            <w:pPr>
              <w:rPr>
                <w:rFonts w:ascii="Arial" w:hAnsi="Arial" w:cs="Arial"/>
                <w:sz w:val="22"/>
                <w:szCs w:val="22"/>
              </w:rPr>
            </w:pPr>
            <w:r w:rsidRPr="0055558B">
              <w:rPr>
                <w:rFonts w:ascii="Arial" w:hAnsi="Arial" w:cs="Arial"/>
                <w:sz w:val="22"/>
                <w:szCs w:val="22"/>
              </w:rPr>
              <w:t>Details Attached?</w:t>
            </w:r>
          </w:p>
          <w:p w14:paraId="0CE0C049" w14:textId="77777777" w:rsidR="00724742" w:rsidRPr="0055558B" w:rsidRDefault="00724742" w:rsidP="00724742">
            <w:pPr>
              <w:rPr>
                <w:rFonts w:ascii="Arial" w:hAnsi="Arial" w:cs="Arial"/>
                <w:sz w:val="22"/>
                <w:szCs w:val="22"/>
              </w:rPr>
            </w:pPr>
            <w:r w:rsidRPr="0055558B">
              <w:rPr>
                <w:rFonts w:ascii="Arial" w:hAnsi="Arial" w:cs="Arial"/>
                <w:sz w:val="22"/>
                <w:szCs w:val="22"/>
              </w:rPr>
              <w:t xml:space="preserve">Yes </w:t>
            </w:r>
            <w:sdt>
              <w:sdtPr>
                <w:rPr>
                  <w:rFonts w:ascii="Arial" w:hAnsi="Arial" w:cs="Arial"/>
                  <w:sz w:val="22"/>
                  <w:szCs w:val="22"/>
                </w:rPr>
                <w:id w:val="-362278090"/>
                <w14:checkbox>
                  <w14:checked w14:val="0"/>
                  <w14:checkedState w14:val="2612" w14:font="MS Gothic"/>
                  <w14:uncheckedState w14:val="2610" w14:font="MS Gothic"/>
                </w14:checkbox>
              </w:sdtPr>
              <w:sdtEndPr/>
              <w:sdtContent>
                <w:r w:rsidRPr="0055558B">
                  <w:rPr>
                    <w:rFonts w:ascii="Segoe UI Symbol" w:eastAsia="MS Gothic" w:hAnsi="Segoe UI Symbol" w:cs="Segoe UI Symbol"/>
                    <w:sz w:val="22"/>
                    <w:szCs w:val="22"/>
                  </w:rPr>
                  <w:t>☐</w:t>
                </w:r>
              </w:sdtContent>
            </w:sdt>
          </w:p>
          <w:p w14:paraId="253D63D9" w14:textId="77777777" w:rsidR="00724742" w:rsidRPr="0055558B" w:rsidRDefault="00724742" w:rsidP="004735B0">
            <w:pPr>
              <w:rPr>
                <w:rFonts w:ascii="Arial" w:hAnsi="Arial" w:cs="Arial"/>
                <w:sz w:val="22"/>
                <w:szCs w:val="22"/>
              </w:rPr>
            </w:pPr>
          </w:p>
        </w:tc>
      </w:tr>
      <w:tr w:rsidR="00724742" w:rsidRPr="0055558B" w14:paraId="5AE34263" w14:textId="77777777" w:rsidTr="23C7C7B0">
        <w:trPr>
          <w:trHeight w:val="3672"/>
        </w:trPr>
        <w:tc>
          <w:tcPr>
            <w:tcW w:w="828" w:type="dxa"/>
          </w:tcPr>
          <w:p w14:paraId="1F8F7F4F" w14:textId="77777777" w:rsidR="00724742" w:rsidRPr="0055558B" w:rsidRDefault="00724742" w:rsidP="004735B0">
            <w:pPr>
              <w:jc w:val="center"/>
              <w:rPr>
                <w:rFonts w:ascii="Arial" w:hAnsi="Arial" w:cs="Arial"/>
                <w:sz w:val="22"/>
                <w:szCs w:val="22"/>
              </w:rPr>
            </w:pPr>
            <w:r w:rsidRPr="0055558B">
              <w:rPr>
                <w:rFonts w:ascii="Arial" w:hAnsi="Arial" w:cs="Arial"/>
                <w:sz w:val="22"/>
                <w:szCs w:val="22"/>
              </w:rPr>
              <w:t>3</w:t>
            </w:r>
          </w:p>
        </w:tc>
        <w:tc>
          <w:tcPr>
            <w:tcW w:w="5089" w:type="dxa"/>
            <w:tcBorders>
              <w:top w:val="single" w:sz="4" w:space="0" w:color="7F7F7F" w:themeColor="text1" w:themeTint="80"/>
            </w:tcBorders>
          </w:tcPr>
          <w:p w14:paraId="5F13C72C" w14:textId="20363456" w:rsidR="00724742" w:rsidRPr="0055558B" w:rsidRDefault="00724742" w:rsidP="004735B0">
            <w:pPr>
              <w:suppressAutoHyphens/>
              <w:autoSpaceDN w:val="0"/>
              <w:ind w:left="33" w:right="34"/>
              <w:textAlignment w:val="baseline"/>
              <w:rPr>
                <w:rFonts w:ascii="Arial" w:hAnsi="Arial" w:cs="Arial"/>
                <w:color w:val="000000"/>
                <w:sz w:val="22"/>
                <w:szCs w:val="22"/>
                <w:lang w:eastAsia="en-GB"/>
              </w:rPr>
            </w:pPr>
            <w:r w:rsidRPr="0055558B">
              <w:rPr>
                <w:rFonts w:ascii="Arial" w:hAnsi="Arial" w:cs="Arial"/>
                <w:color w:val="000000"/>
                <w:sz w:val="22"/>
                <w:szCs w:val="22"/>
                <w:lang w:eastAsia="en-GB"/>
              </w:rPr>
              <w:t xml:space="preserve">Bidding as prime contractor but will operate as a managing agent and will use third parties to deliver </w:t>
            </w:r>
            <w:r w:rsidRPr="0055558B">
              <w:rPr>
                <w:rFonts w:ascii="Arial" w:hAnsi="Arial" w:cs="Arial"/>
                <w:color w:val="000000"/>
                <w:sz w:val="22"/>
                <w:szCs w:val="22"/>
                <w:u w:val="single"/>
                <w:lang w:eastAsia="en-GB"/>
              </w:rPr>
              <w:t>all</w:t>
            </w:r>
            <w:r w:rsidRPr="0055558B">
              <w:rPr>
                <w:rFonts w:ascii="Arial" w:hAnsi="Arial" w:cs="Arial"/>
                <w:color w:val="000000"/>
                <w:sz w:val="22"/>
                <w:szCs w:val="22"/>
                <w:lang w:eastAsia="en-GB"/>
              </w:rPr>
              <w:t xml:space="preserve"> of the Contract </w:t>
            </w:r>
            <w:r w:rsidR="00765AB4">
              <w:rPr>
                <w:rFonts w:ascii="Arial" w:hAnsi="Arial" w:cs="Arial"/>
                <w:color w:val="000000"/>
                <w:sz w:val="22"/>
                <w:szCs w:val="22"/>
                <w:lang w:eastAsia="en-GB"/>
              </w:rPr>
              <w:t>services</w:t>
            </w:r>
            <w:r w:rsidRPr="0055558B">
              <w:rPr>
                <w:rFonts w:ascii="Arial" w:hAnsi="Arial" w:cs="Arial"/>
                <w:color w:val="000000"/>
                <w:sz w:val="22"/>
                <w:szCs w:val="22"/>
                <w:lang w:eastAsia="en-GB"/>
              </w:rPr>
              <w:t>.</w:t>
            </w:r>
          </w:p>
          <w:p w14:paraId="14CCDC25" w14:textId="77777777" w:rsidR="00724742" w:rsidRPr="0055558B" w:rsidRDefault="00724742" w:rsidP="004735B0">
            <w:pPr>
              <w:suppressAutoHyphens/>
              <w:autoSpaceDN w:val="0"/>
              <w:ind w:left="33" w:right="34"/>
              <w:textAlignment w:val="baseline"/>
              <w:rPr>
                <w:rFonts w:ascii="Arial" w:hAnsi="Arial" w:cs="Arial"/>
                <w:color w:val="000000"/>
                <w:sz w:val="22"/>
                <w:szCs w:val="22"/>
                <w:lang w:eastAsia="en-GB"/>
              </w:rPr>
            </w:pPr>
          </w:p>
          <w:p w14:paraId="12264645" w14:textId="07121B66" w:rsidR="00724742" w:rsidRPr="0055558B" w:rsidRDefault="00724742" w:rsidP="003B6A5B">
            <w:pPr>
              <w:suppressAutoHyphens/>
              <w:autoSpaceDN w:val="0"/>
              <w:ind w:left="33" w:right="34"/>
              <w:textAlignment w:val="baseline"/>
              <w:rPr>
                <w:rFonts w:ascii="Arial" w:hAnsi="Arial" w:cs="Arial"/>
                <w:color w:val="000000"/>
                <w:sz w:val="22"/>
                <w:szCs w:val="22"/>
                <w:lang w:eastAsia="en-GB"/>
              </w:rPr>
            </w:pPr>
            <w:r w:rsidRPr="0055558B">
              <w:rPr>
                <w:rFonts w:ascii="Arial" w:hAnsi="Arial" w:cs="Arial"/>
                <w:color w:val="000000"/>
                <w:sz w:val="22"/>
                <w:szCs w:val="22"/>
                <w:lang w:eastAsia="en-GB"/>
              </w:rPr>
              <w:t xml:space="preserve">If yes, please provide details of your proposed contracting model that includes </w:t>
            </w:r>
            <w:r w:rsidR="0069181B" w:rsidRPr="0055558B">
              <w:rPr>
                <w:rFonts w:ascii="Arial" w:hAnsi="Arial" w:cs="Arial"/>
                <w:color w:val="000000"/>
                <w:sz w:val="22"/>
                <w:szCs w:val="22"/>
                <w:lang w:eastAsia="en-GB"/>
              </w:rPr>
              <w:t xml:space="preserve">which </w:t>
            </w:r>
            <w:r w:rsidR="00765AB4">
              <w:rPr>
                <w:rFonts w:ascii="Arial" w:hAnsi="Arial" w:cs="Arial"/>
                <w:color w:val="000000"/>
                <w:sz w:val="22"/>
                <w:szCs w:val="22"/>
                <w:lang w:eastAsia="en-GB"/>
              </w:rPr>
              <w:t>services</w:t>
            </w:r>
            <w:r w:rsidR="0069181B" w:rsidRPr="0055558B">
              <w:rPr>
                <w:rFonts w:ascii="Arial" w:hAnsi="Arial" w:cs="Arial"/>
                <w:color w:val="000000"/>
                <w:sz w:val="22"/>
                <w:szCs w:val="22"/>
                <w:lang w:eastAsia="en-GB"/>
              </w:rPr>
              <w:t xml:space="preserve"> that you intend to sub-contract.</w:t>
            </w:r>
          </w:p>
          <w:p w14:paraId="61627BD6" w14:textId="77777777" w:rsidR="00724742" w:rsidRPr="0055558B" w:rsidRDefault="00724742" w:rsidP="0069181B">
            <w:pPr>
              <w:suppressAutoHyphens/>
              <w:autoSpaceDN w:val="0"/>
              <w:ind w:left="33" w:right="34"/>
              <w:textAlignment w:val="baseline"/>
              <w:rPr>
                <w:rFonts w:ascii="Arial" w:hAnsi="Arial" w:cs="Arial"/>
                <w:iCs/>
                <w:sz w:val="22"/>
                <w:szCs w:val="22"/>
              </w:rPr>
            </w:pPr>
          </w:p>
        </w:tc>
        <w:tc>
          <w:tcPr>
            <w:tcW w:w="2536" w:type="dxa"/>
            <w:tcBorders>
              <w:top w:val="single" w:sz="4" w:space="0" w:color="7F7F7F" w:themeColor="text1" w:themeTint="80"/>
            </w:tcBorders>
          </w:tcPr>
          <w:p w14:paraId="1A35B87B" w14:textId="77777777" w:rsidR="00724742" w:rsidRPr="0055558B" w:rsidRDefault="00724742" w:rsidP="004735B0">
            <w:pPr>
              <w:rPr>
                <w:rFonts w:ascii="Arial" w:hAnsi="Arial" w:cs="Arial"/>
                <w:sz w:val="22"/>
                <w:szCs w:val="22"/>
              </w:rPr>
            </w:pPr>
            <w:r w:rsidRPr="0055558B">
              <w:rPr>
                <w:rFonts w:ascii="Arial" w:hAnsi="Arial" w:cs="Arial"/>
                <w:sz w:val="22"/>
                <w:szCs w:val="22"/>
              </w:rPr>
              <w:t xml:space="preserve">Yes </w:t>
            </w:r>
            <w:sdt>
              <w:sdtPr>
                <w:rPr>
                  <w:rFonts w:ascii="Arial" w:hAnsi="Arial" w:cs="Arial"/>
                  <w:sz w:val="22"/>
                  <w:szCs w:val="22"/>
                </w:rPr>
                <w:id w:val="1443490992"/>
                <w14:checkbox>
                  <w14:checked w14:val="0"/>
                  <w14:checkedState w14:val="2612" w14:font="MS Gothic"/>
                  <w14:uncheckedState w14:val="2610" w14:font="MS Gothic"/>
                </w14:checkbox>
              </w:sdtPr>
              <w:sdtEndPr/>
              <w:sdtContent>
                <w:r w:rsidRPr="0055558B">
                  <w:rPr>
                    <w:rFonts w:ascii="Segoe UI Symbol" w:eastAsia="MS Gothic" w:hAnsi="Segoe UI Symbol" w:cs="Segoe UI Symbol"/>
                    <w:sz w:val="22"/>
                    <w:szCs w:val="22"/>
                  </w:rPr>
                  <w:t>☐</w:t>
                </w:r>
              </w:sdtContent>
            </w:sdt>
          </w:p>
          <w:p w14:paraId="19F30434" w14:textId="77777777" w:rsidR="00724742" w:rsidRPr="0055558B" w:rsidRDefault="00724742" w:rsidP="004735B0">
            <w:pPr>
              <w:rPr>
                <w:rFonts w:ascii="Arial" w:hAnsi="Arial" w:cs="Arial"/>
                <w:sz w:val="22"/>
                <w:szCs w:val="22"/>
              </w:rPr>
            </w:pPr>
          </w:p>
          <w:p w14:paraId="1AF4F73D" w14:textId="77777777" w:rsidR="00724742" w:rsidRPr="0055558B" w:rsidRDefault="00724742" w:rsidP="004735B0">
            <w:pPr>
              <w:rPr>
                <w:rFonts w:ascii="Arial" w:hAnsi="Arial" w:cs="Arial"/>
                <w:sz w:val="22"/>
                <w:szCs w:val="22"/>
              </w:rPr>
            </w:pPr>
          </w:p>
          <w:p w14:paraId="42BDA96A" w14:textId="77777777" w:rsidR="00724742" w:rsidRPr="0055558B" w:rsidRDefault="00724742" w:rsidP="004735B0">
            <w:pPr>
              <w:rPr>
                <w:rFonts w:ascii="Arial" w:hAnsi="Arial" w:cs="Arial"/>
                <w:sz w:val="22"/>
                <w:szCs w:val="22"/>
              </w:rPr>
            </w:pPr>
          </w:p>
          <w:p w14:paraId="01192193" w14:textId="77777777" w:rsidR="00724742" w:rsidRPr="0055558B" w:rsidRDefault="00724742" w:rsidP="004735B0">
            <w:pPr>
              <w:rPr>
                <w:rFonts w:ascii="Arial" w:hAnsi="Arial" w:cs="Arial"/>
                <w:sz w:val="22"/>
                <w:szCs w:val="22"/>
              </w:rPr>
            </w:pPr>
          </w:p>
          <w:p w14:paraId="3C29C49E" w14:textId="77777777" w:rsidR="00724742" w:rsidRPr="0055558B" w:rsidRDefault="00724742" w:rsidP="004735B0">
            <w:pPr>
              <w:rPr>
                <w:rFonts w:ascii="Arial" w:hAnsi="Arial" w:cs="Arial"/>
                <w:sz w:val="22"/>
                <w:szCs w:val="22"/>
              </w:rPr>
            </w:pPr>
            <w:r w:rsidRPr="0055558B">
              <w:rPr>
                <w:rFonts w:ascii="Arial" w:hAnsi="Arial" w:cs="Arial"/>
                <w:sz w:val="22"/>
                <w:szCs w:val="22"/>
              </w:rPr>
              <w:t>Details Attached?</w:t>
            </w:r>
          </w:p>
          <w:p w14:paraId="2968AE6D" w14:textId="77777777" w:rsidR="00724742" w:rsidRPr="0055558B" w:rsidRDefault="00724742" w:rsidP="004735B0">
            <w:pPr>
              <w:rPr>
                <w:rFonts w:ascii="Arial" w:hAnsi="Arial" w:cs="Arial"/>
                <w:sz w:val="22"/>
                <w:szCs w:val="22"/>
              </w:rPr>
            </w:pPr>
            <w:r w:rsidRPr="0055558B">
              <w:rPr>
                <w:rFonts w:ascii="Arial" w:hAnsi="Arial" w:cs="Arial"/>
                <w:sz w:val="22"/>
                <w:szCs w:val="22"/>
              </w:rPr>
              <w:t xml:space="preserve">Yes </w:t>
            </w:r>
            <w:sdt>
              <w:sdtPr>
                <w:rPr>
                  <w:rFonts w:ascii="Arial" w:hAnsi="Arial" w:cs="Arial"/>
                  <w:sz w:val="22"/>
                  <w:szCs w:val="22"/>
                </w:rPr>
                <w:id w:val="-2061395074"/>
                <w14:checkbox>
                  <w14:checked w14:val="0"/>
                  <w14:checkedState w14:val="2612" w14:font="MS Gothic"/>
                  <w14:uncheckedState w14:val="2610" w14:font="MS Gothic"/>
                </w14:checkbox>
              </w:sdtPr>
              <w:sdtEndPr/>
              <w:sdtContent>
                <w:r w:rsidR="00491E81" w:rsidRPr="0055558B">
                  <w:rPr>
                    <w:rFonts w:ascii="Segoe UI Symbol" w:eastAsia="MS Gothic" w:hAnsi="Segoe UI Symbol" w:cs="Segoe UI Symbol"/>
                    <w:sz w:val="22"/>
                    <w:szCs w:val="22"/>
                  </w:rPr>
                  <w:t>☐</w:t>
                </w:r>
              </w:sdtContent>
            </w:sdt>
          </w:p>
          <w:p w14:paraId="2FF86669" w14:textId="77777777" w:rsidR="00724742" w:rsidRPr="0055558B" w:rsidRDefault="00724742" w:rsidP="004735B0">
            <w:pPr>
              <w:rPr>
                <w:rFonts w:ascii="Arial" w:hAnsi="Arial" w:cs="Arial"/>
                <w:sz w:val="22"/>
                <w:szCs w:val="22"/>
              </w:rPr>
            </w:pPr>
          </w:p>
          <w:p w14:paraId="677DA9AD" w14:textId="77777777" w:rsidR="00724742" w:rsidRPr="0055558B" w:rsidRDefault="00724742" w:rsidP="004735B0">
            <w:pPr>
              <w:rPr>
                <w:rFonts w:ascii="Arial" w:hAnsi="Arial" w:cs="Arial"/>
                <w:sz w:val="22"/>
                <w:szCs w:val="22"/>
              </w:rPr>
            </w:pPr>
          </w:p>
        </w:tc>
      </w:tr>
      <w:tr w:rsidR="004F52A5" w:rsidRPr="0055558B" w14:paraId="4D6686E7" w14:textId="77777777" w:rsidTr="23C7C7B0">
        <w:trPr>
          <w:trHeight w:val="2413"/>
        </w:trPr>
        <w:tc>
          <w:tcPr>
            <w:tcW w:w="828" w:type="dxa"/>
            <w:tcBorders>
              <w:top w:val="single" w:sz="4" w:space="0" w:color="7F7F7F" w:themeColor="text1" w:themeTint="80"/>
            </w:tcBorders>
          </w:tcPr>
          <w:p w14:paraId="5B76C96C" w14:textId="77777777" w:rsidR="004F52A5" w:rsidRPr="0055558B" w:rsidRDefault="004F52A5" w:rsidP="004735B0">
            <w:pPr>
              <w:jc w:val="center"/>
              <w:rPr>
                <w:rFonts w:ascii="Arial" w:hAnsi="Arial" w:cs="Arial"/>
                <w:sz w:val="22"/>
                <w:szCs w:val="22"/>
              </w:rPr>
            </w:pPr>
            <w:r w:rsidRPr="0055558B">
              <w:rPr>
                <w:rFonts w:ascii="Arial" w:hAnsi="Arial" w:cs="Arial"/>
                <w:sz w:val="22"/>
                <w:szCs w:val="22"/>
              </w:rPr>
              <w:t>4</w:t>
            </w:r>
          </w:p>
        </w:tc>
        <w:tc>
          <w:tcPr>
            <w:tcW w:w="5089" w:type="dxa"/>
            <w:tcBorders>
              <w:top w:val="single" w:sz="4" w:space="0" w:color="7F7F7F" w:themeColor="text1" w:themeTint="80"/>
            </w:tcBorders>
          </w:tcPr>
          <w:p w14:paraId="771A1EEE" w14:textId="77777777" w:rsidR="004F52A5" w:rsidRPr="0055558B" w:rsidRDefault="004F52A5" w:rsidP="004735B0">
            <w:pPr>
              <w:suppressAutoHyphens/>
              <w:autoSpaceDN w:val="0"/>
              <w:ind w:left="33" w:right="34"/>
              <w:textAlignment w:val="baseline"/>
              <w:rPr>
                <w:rFonts w:ascii="Arial" w:hAnsi="Arial" w:cs="Arial"/>
                <w:color w:val="000000"/>
                <w:sz w:val="22"/>
                <w:szCs w:val="22"/>
                <w:lang w:eastAsia="en-GB"/>
              </w:rPr>
            </w:pPr>
            <w:r w:rsidRPr="0055558B">
              <w:rPr>
                <w:rFonts w:ascii="Arial" w:hAnsi="Arial" w:cs="Arial"/>
                <w:color w:val="000000"/>
                <w:sz w:val="22"/>
                <w:szCs w:val="22"/>
                <w:lang w:eastAsia="en-GB"/>
              </w:rPr>
              <w:t>Bidding as a Consortium but not proposing to create a new legal entity</w:t>
            </w:r>
          </w:p>
          <w:p w14:paraId="4021837A" w14:textId="77777777" w:rsidR="00B1229B" w:rsidRPr="0055558B" w:rsidRDefault="00B1229B" w:rsidP="004735B0">
            <w:pPr>
              <w:suppressAutoHyphens/>
              <w:autoSpaceDN w:val="0"/>
              <w:ind w:left="33" w:right="34"/>
              <w:textAlignment w:val="baseline"/>
              <w:rPr>
                <w:rFonts w:ascii="Arial" w:hAnsi="Arial" w:cs="Arial"/>
                <w:color w:val="000000"/>
                <w:sz w:val="22"/>
                <w:szCs w:val="22"/>
                <w:lang w:eastAsia="en-GB"/>
              </w:rPr>
            </w:pPr>
          </w:p>
          <w:p w14:paraId="60BDB244" w14:textId="77777777" w:rsidR="004F52A5" w:rsidRPr="0055558B" w:rsidRDefault="00B1229B" w:rsidP="00E81BA3">
            <w:pPr>
              <w:suppressAutoHyphens/>
              <w:autoSpaceDN w:val="0"/>
              <w:ind w:right="34"/>
              <w:textAlignment w:val="baseline"/>
              <w:rPr>
                <w:rFonts w:ascii="Arial" w:hAnsi="Arial" w:cs="Arial"/>
                <w:color w:val="000000"/>
                <w:sz w:val="22"/>
                <w:szCs w:val="22"/>
                <w:lang w:eastAsia="en-GB"/>
              </w:rPr>
            </w:pPr>
            <w:r w:rsidRPr="0055558B">
              <w:rPr>
                <w:rFonts w:ascii="Arial" w:hAnsi="Arial" w:cs="Arial"/>
                <w:color w:val="000000"/>
                <w:sz w:val="22"/>
                <w:szCs w:val="22"/>
                <w:lang w:eastAsia="en-GB"/>
              </w:rPr>
              <w:t>If yes, please include details of your Consortium (including full details of the Consortium, including details required in Section B.1 (</w:t>
            </w:r>
            <w:r w:rsidRPr="0055558B">
              <w:rPr>
                <w:rFonts w:ascii="Arial" w:hAnsi="Arial" w:cs="Arial"/>
                <w:i/>
                <w:color w:val="000000"/>
                <w:sz w:val="22"/>
                <w:szCs w:val="22"/>
                <w:lang w:eastAsia="en-GB"/>
              </w:rPr>
              <w:t>Applicant Details</w:t>
            </w:r>
            <w:r w:rsidRPr="0055558B">
              <w:rPr>
                <w:rFonts w:ascii="Arial" w:hAnsi="Arial" w:cs="Arial"/>
                <w:color w:val="000000"/>
                <w:sz w:val="22"/>
                <w:szCs w:val="22"/>
                <w:lang w:eastAsia="en-GB"/>
              </w:rPr>
              <w:t xml:space="preserve">) in respect of </w:t>
            </w:r>
            <w:r w:rsidRPr="008B1F37">
              <w:rPr>
                <w:rFonts w:ascii="Arial" w:hAnsi="Arial" w:cs="Arial"/>
                <w:b/>
                <w:color w:val="000000"/>
                <w:sz w:val="22"/>
                <w:szCs w:val="22"/>
                <w:u w:val="single"/>
                <w:lang w:eastAsia="en-GB"/>
              </w:rPr>
              <w:t>each</w:t>
            </w:r>
            <w:r w:rsidRPr="0055558B">
              <w:rPr>
                <w:rFonts w:ascii="Arial" w:hAnsi="Arial" w:cs="Arial"/>
                <w:color w:val="000000"/>
                <w:sz w:val="22"/>
                <w:szCs w:val="22"/>
                <w:lang w:eastAsia="en-GB"/>
              </w:rPr>
              <w:t xml:space="preserve"> of the Applicant Members).</w:t>
            </w:r>
          </w:p>
          <w:p w14:paraId="686CB776" w14:textId="77777777" w:rsidR="00B1229B" w:rsidRPr="0055558B" w:rsidRDefault="00B1229B" w:rsidP="00E81BA3">
            <w:pPr>
              <w:suppressAutoHyphens/>
              <w:autoSpaceDN w:val="0"/>
              <w:ind w:right="34"/>
              <w:textAlignment w:val="baseline"/>
              <w:rPr>
                <w:rFonts w:ascii="Arial" w:hAnsi="Arial" w:cs="Arial"/>
                <w:color w:val="000000"/>
                <w:sz w:val="22"/>
                <w:szCs w:val="22"/>
                <w:lang w:eastAsia="en-GB"/>
              </w:rPr>
            </w:pPr>
          </w:p>
          <w:p w14:paraId="2DC72520" w14:textId="77777777" w:rsidR="004F52A5" w:rsidRPr="0055558B" w:rsidRDefault="004F52A5" w:rsidP="00E81BA3">
            <w:pPr>
              <w:suppressAutoHyphens/>
              <w:autoSpaceDN w:val="0"/>
              <w:ind w:left="33" w:right="34"/>
              <w:textAlignment w:val="baseline"/>
              <w:rPr>
                <w:rFonts w:ascii="Arial" w:hAnsi="Arial" w:cs="Arial"/>
                <w:color w:val="000000"/>
                <w:sz w:val="22"/>
                <w:szCs w:val="22"/>
                <w:lang w:eastAsia="en-GB"/>
              </w:rPr>
            </w:pPr>
            <w:r w:rsidRPr="0055558B">
              <w:rPr>
                <w:rFonts w:ascii="Arial" w:hAnsi="Arial" w:cs="Arial"/>
                <w:color w:val="000000"/>
                <w:sz w:val="22"/>
                <w:szCs w:val="22"/>
                <w:lang w:eastAsia="en-GB"/>
              </w:rPr>
              <w:t>See Section A.5.2. on Consortium Applicants.</w:t>
            </w:r>
          </w:p>
        </w:tc>
        <w:tc>
          <w:tcPr>
            <w:tcW w:w="2536" w:type="dxa"/>
            <w:tcBorders>
              <w:top w:val="single" w:sz="4" w:space="0" w:color="7F7F7F" w:themeColor="text1" w:themeTint="80"/>
            </w:tcBorders>
          </w:tcPr>
          <w:p w14:paraId="4BE80EBF" w14:textId="77777777" w:rsidR="004F52A5" w:rsidRPr="0055558B" w:rsidRDefault="004F52A5" w:rsidP="004735B0">
            <w:pPr>
              <w:rPr>
                <w:rFonts w:ascii="Arial" w:hAnsi="Arial" w:cs="Arial"/>
                <w:sz w:val="22"/>
                <w:szCs w:val="22"/>
              </w:rPr>
            </w:pPr>
            <w:r w:rsidRPr="0055558B">
              <w:rPr>
                <w:rFonts w:ascii="Arial" w:hAnsi="Arial" w:cs="Arial"/>
                <w:sz w:val="22"/>
                <w:szCs w:val="22"/>
              </w:rPr>
              <w:t xml:space="preserve">Yes </w:t>
            </w:r>
            <w:sdt>
              <w:sdtPr>
                <w:rPr>
                  <w:rFonts w:ascii="Arial" w:hAnsi="Arial" w:cs="Arial"/>
                  <w:sz w:val="22"/>
                  <w:szCs w:val="22"/>
                </w:rPr>
                <w:id w:val="-497037878"/>
                <w14:checkbox>
                  <w14:checked w14:val="0"/>
                  <w14:checkedState w14:val="2612" w14:font="MS Gothic"/>
                  <w14:uncheckedState w14:val="2610" w14:font="MS Gothic"/>
                </w14:checkbox>
              </w:sdtPr>
              <w:sdtEndPr/>
              <w:sdtContent>
                <w:r w:rsidRPr="0055558B">
                  <w:rPr>
                    <w:rFonts w:ascii="Segoe UI Symbol" w:eastAsia="MS Gothic" w:hAnsi="Segoe UI Symbol" w:cs="Segoe UI Symbol"/>
                    <w:sz w:val="22"/>
                    <w:szCs w:val="22"/>
                  </w:rPr>
                  <w:t>☐</w:t>
                </w:r>
              </w:sdtContent>
            </w:sdt>
            <w:r w:rsidRPr="0055558B">
              <w:rPr>
                <w:rFonts w:ascii="Arial" w:hAnsi="Arial" w:cs="Arial"/>
                <w:sz w:val="22"/>
                <w:szCs w:val="22"/>
              </w:rPr>
              <w:t xml:space="preserve"> </w:t>
            </w:r>
          </w:p>
          <w:p w14:paraId="208A923A" w14:textId="77777777" w:rsidR="009D635F" w:rsidRPr="0055558B" w:rsidRDefault="009D635F" w:rsidP="004735B0">
            <w:pPr>
              <w:rPr>
                <w:rFonts w:ascii="Arial" w:hAnsi="Arial" w:cs="Arial"/>
                <w:sz w:val="22"/>
                <w:szCs w:val="22"/>
              </w:rPr>
            </w:pPr>
          </w:p>
          <w:p w14:paraId="7F187091" w14:textId="77777777" w:rsidR="00E50C87" w:rsidRPr="0055558B" w:rsidRDefault="00E50C87" w:rsidP="004735B0">
            <w:pPr>
              <w:rPr>
                <w:rFonts w:ascii="Arial" w:hAnsi="Arial" w:cs="Arial"/>
                <w:sz w:val="22"/>
                <w:szCs w:val="22"/>
              </w:rPr>
            </w:pPr>
          </w:p>
          <w:p w14:paraId="67A35F0A" w14:textId="77777777" w:rsidR="004F52A5" w:rsidRPr="0055558B" w:rsidRDefault="004F52A5" w:rsidP="004735B0">
            <w:pPr>
              <w:rPr>
                <w:rFonts w:ascii="Arial" w:hAnsi="Arial" w:cs="Arial"/>
                <w:sz w:val="22"/>
                <w:szCs w:val="22"/>
              </w:rPr>
            </w:pPr>
            <w:r w:rsidRPr="0055558B">
              <w:rPr>
                <w:rFonts w:ascii="Arial" w:hAnsi="Arial" w:cs="Arial"/>
                <w:sz w:val="22"/>
                <w:szCs w:val="22"/>
              </w:rPr>
              <w:t>Details Attached?</w:t>
            </w:r>
          </w:p>
          <w:p w14:paraId="0181DFEC" w14:textId="77777777" w:rsidR="004F52A5" w:rsidRPr="0055558B" w:rsidRDefault="004F52A5" w:rsidP="004735B0">
            <w:pPr>
              <w:rPr>
                <w:rFonts w:ascii="Arial" w:hAnsi="Arial" w:cs="Arial"/>
                <w:sz w:val="22"/>
                <w:szCs w:val="22"/>
              </w:rPr>
            </w:pPr>
          </w:p>
          <w:p w14:paraId="6E7819AD" w14:textId="77777777" w:rsidR="004F52A5" w:rsidRPr="0055558B" w:rsidRDefault="004F52A5" w:rsidP="004735B0">
            <w:pPr>
              <w:tabs>
                <w:tab w:val="center" w:pos="4513"/>
                <w:tab w:val="right" w:pos="9026"/>
              </w:tabs>
              <w:suppressAutoHyphens/>
              <w:autoSpaceDN w:val="0"/>
              <w:textAlignment w:val="baseline"/>
              <w:rPr>
                <w:rFonts w:ascii="Arial" w:hAnsi="Arial" w:cs="Arial"/>
                <w:sz w:val="22"/>
                <w:szCs w:val="22"/>
              </w:rPr>
            </w:pPr>
            <w:r w:rsidRPr="0055558B">
              <w:rPr>
                <w:rFonts w:ascii="Arial" w:hAnsi="Arial" w:cs="Arial"/>
                <w:sz w:val="22"/>
                <w:szCs w:val="22"/>
              </w:rPr>
              <w:t xml:space="preserve">Yes </w:t>
            </w:r>
            <w:sdt>
              <w:sdtPr>
                <w:rPr>
                  <w:rFonts w:ascii="Arial" w:hAnsi="Arial" w:cs="Arial"/>
                  <w:sz w:val="22"/>
                  <w:szCs w:val="22"/>
                </w:rPr>
                <w:id w:val="-1614128771"/>
                <w14:checkbox>
                  <w14:checked w14:val="0"/>
                  <w14:checkedState w14:val="2612" w14:font="MS Gothic"/>
                  <w14:uncheckedState w14:val="2610" w14:font="MS Gothic"/>
                </w14:checkbox>
              </w:sdtPr>
              <w:sdtEndPr/>
              <w:sdtContent>
                <w:r w:rsidRPr="0055558B">
                  <w:rPr>
                    <w:rFonts w:ascii="Segoe UI Symbol" w:eastAsia="MS Gothic" w:hAnsi="Segoe UI Symbol" w:cs="Segoe UI Symbol"/>
                    <w:sz w:val="22"/>
                    <w:szCs w:val="22"/>
                  </w:rPr>
                  <w:t>☐</w:t>
                </w:r>
              </w:sdtContent>
            </w:sdt>
          </w:p>
          <w:p w14:paraId="107E03DA" w14:textId="77777777" w:rsidR="004F52A5" w:rsidRPr="0055558B" w:rsidRDefault="004F52A5" w:rsidP="003C5A6C">
            <w:pPr>
              <w:tabs>
                <w:tab w:val="center" w:pos="4513"/>
                <w:tab w:val="right" w:pos="9026"/>
              </w:tabs>
              <w:suppressAutoHyphens/>
              <w:autoSpaceDN w:val="0"/>
              <w:textAlignment w:val="baseline"/>
              <w:rPr>
                <w:rFonts w:ascii="Arial" w:hAnsi="Arial" w:cs="Arial"/>
                <w:sz w:val="22"/>
                <w:szCs w:val="22"/>
              </w:rPr>
            </w:pPr>
          </w:p>
        </w:tc>
      </w:tr>
      <w:tr w:rsidR="004735B0" w:rsidRPr="0055558B" w14:paraId="49A062DA" w14:textId="77777777" w:rsidTr="23C7C7B0">
        <w:trPr>
          <w:trHeight w:val="1447"/>
        </w:trPr>
        <w:tc>
          <w:tcPr>
            <w:tcW w:w="828" w:type="dxa"/>
          </w:tcPr>
          <w:p w14:paraId="71523B69" w14:textId="77777777" w:rsidR="004735B0" w:rsidRPr="0055558B" w:rsidRDefault="004735B0" w:rsidP="004735B0">
            <w:pPr>
              <w:jc w:val="center"/>
              <w:rPr>
                <w:rFonts w:ascii="Arial" w:hAnsi="Arial" w:cs="Arial"/>
                <w:sz w:val="22"/>
                <w:szCs w:val="22"/>
              </w:rPr>
            </w:pPr>
            <w:r w:rsidRPr="0055558B">
              <w:rPr>
                <w:rFonts w:ascii="Arial" w:hAnsi="Arial" w:cs="Arial"/>
                <w:sz w:val="22"/>
                <w:szCs w:val="22"/>
              </w:rPr>
              <w:lastRenderedPageBreak/>
              <w:t>5</w:t>
            </w:r>
          </w:p>
        </w:tc>
        <w:tc>
          <w:tcPr>
            <w:tcW w:w="5089" w:type="dxa"/>
          </w:tcPr>
          <w:p w14:paraId="7ABE0FC5" w14:textId="77777777" w:rsidR="004735B0" w:rsidRPr="0055558B" w:rsidRDefault="004735B0" w:rsidP="004735B0">
            <w:pPr>
              <w:suppressAutoHyphens/>
              <w:autoSpaceDN w:val="0"/>
              <w:ind w:left="33" w:right="34"/>
              <w:textAlignment w:val="baseline"/>
              <w:rPr>
                <w:rFonts w:ascii="Arial" w:hAnsi="Arial" w:cs="Arial"/>
                <w:color w:val="000000"/>
                <w:sz w:val="22"/>
                <w:szCs w:val="22"/>
                <w:lang w:eastAsia="en-GB"/>
              </w:rPr>
            </w:pPr>
            <w:r w:rsidRPr="0055558B">
              <w:rPr>
                <w:rFonts w:ascii="Arial" w:hAnsi="Arial" w:cs="Arial"/>
                <w:color w:val="000000"/>
                <w:sz w:val="22"/>
                <w:szCs w:val="22"/>
                <w:lang w:eastAsia="en-GB"/>
              </w:rPr>
              <w:t xml:space="preserve">Bidding as a Consortium and intend to create a new legal entity. </w:t>
            </w:r>
          </w:p>
          <w:p w14:paraId="686FF6AB" w14:textId="77777777" w:rsidR="004735B0" w:rsidRPr="0055558B" w:rsidRDefault="004735B0" w:rsidP="004735B0">
            <w:pPr>
              <w:suppressAutoHyphens/>
              <w:autoSpaceDN w:val="0"/>
              <w:ind w:left="33" w:right="34"/>
              <w:textAlignment w:val="baseline"/>
              <w:rPr>
                <w:rFonts w:ascii="Arial" w:hAnsi="Arial" w:cs="Arial"/>
                <w:color w:val="000000"/>
                <w:sz w:val="22"/>
                <w:szCs w:val="22"/>
                <w:lang w:eastAsia="en-GB"/>
              </w:rPr>
            </w:pPr>
          </w:p>
          <w:p w14:paraId="2A56F2F0" w14:textId="77777777" w:rsidR="00E90B28" w:rsidRPr="0055558B" w:rsidRDefault="004735B0" w:rsidP="00E81BA3">
            <w:pPr>
              <w:suppressAutoHyphens/>
              <w:autoSpaceDN w:val="0"/>
              <w:ind w:right="34"/>
              <w:textAlignment w:val="baseline"/>
              <w:rPr>
                <w:rFonts w:ascii="Arial" w:hAnsi="Arial" w:cs="Arial"/>
                <w:color w:val="000000"/>
                <w:sz w:val="22"/>
                <w:szCs w:val="22"/>
                <w:lang w:eastAsia="en-GB"/>
              </w:rPr>
            </w:pPr>
            <w:r w:rsidRPr="0055558B">
              <w:rPr>
                <w:rFonts w:ascii="Arial" w:hAnsi="Arial" w:cs="Arial"/>
                <w:color w:val="000000"/>
                <w:sz w:val="22"/>
                <w:szCs w:val="22"/>
                <w:lang w:eastAsia="en-GB"/>
              </w:rPr>
              <w:t>If yes, please include details of your Consortium</w:t>
            </w:r>
            <w:r w:rsidR="00A722B4" w:rsidRPr="0055558B">
              <w:rPr>
                <w:rFonts w:ascii="Arial" w:hAnsi="Arial" w:cs="Arial"/>
                <w:color w:val="000000"/>
                <w:sz w:val="22"/>
                <w:szCs w:val="22"/>
                <w:lang w:eastAsia="en-GB"/>
              </w:rPr>
              <w:t xml:space="preserve"> (including full details of the Consortium, including details required in Section B.1 (</w:t>
            </w:r>
            <w:r w:rsidR="00A722B4" w:rsidRPr="0055558B">
              <w:rPr>
                <w:rFonts w:ascii="Arial" w:hAnsi="Arial" w:cs="Arial"/>
                <w:i/>
                <w:color w:val="000000"/>
                <w:sz w:val="22"/>
                <w:szCs w:val="22"/>
                <w:lang w:eastAsia="en-GB"/>
              </w:rPr>
              <w:t>Applicant Details</w:t>
            </w:r>
            <w:r w:rsidR="00A722B4" w:rsidRPr="0055558B">
              <w:rPr>
                <w:rFonts w:ascii="Arial" w:hAnsi="Arial" w:cs="Arial"/>
                <w:color w:val="000000"/>
                <w:sz w:val="22"/>
                <w:szCs w:val="22"/>
                <w:lang w:eastAsia="en-GB"/>
              </w:rPr>
              <w:t xml:space="preserve">) in respect of </w:t>
            </w:r>
            <w:r w:rsidR="00A722B4" w:rsidRPr="0055558B">
              <w:rPr>
                <w:rFonts w:ascii="Arial" w:hAnsi="Arial" w:cs="Arial"/>
                <w:b/>
                <w:color w:val="000000"/>
                <w:sz w:val="22"/>
                <w:szCs w:val="22"/>
                <w:lang w:eastAsia="en-GB"/>
              </w:rPr>
              <w:t>each</w:t>
            </w:r>
            <w:r w:rsidR="00A722B4" w:rsidRPr="0055558B">
              <w:rPr>
                <w:rFonts w:ascii="Arial" w:hAnsi="Arial" w:cs="Arial"/>
                <w:color w:val="000000"/>
                <w:sz w:val="22"/>
                <w:szCs w:val="22"/>
                <w:lang w:eastAsia="en-GB"/>
              </w:rPr>
              <w:t xml:space="preserve"> of the </w:t>
            </w:r>
            <w:r w:rsidR="003C5A6C" w:rsidRPr="0055558B">
              <w:rPr>
                <w:rFonts w:ascii="Arial" w:hAnsi="Arial" w:cs="Arial"/>
                <w:color w:val="000000"/>
                <w:sz w:val="22"/>
                <w:szCs w:val="22"/>
                <w:lang w:eastAsia="en-GB"/>
              </w:rPr>
              <w:t>Applicant</w:t>
            </w:r>
            <w:r w:rsidR="00A722B4" w:rsidRPr="0055558B">
              <w:rPr>
                <w:rFonts w:ascii="Arial" w:hAnsi="Arial" w:cs="Arial"/>
                <w:color w:val="000000"/>
                <w:sz w:val="22"/>
                <w:szCs w:val="22"/>
                <w:lang w:eastAsia="en-GB"/>
              </w:rPr>
              <w:t xml:space="preserve"> Members)</w:t>
            </w:r>
            <w:r w:rsidRPr="0055558B">
              <w:rPr>
                <w:rFonts w:ascii="Arial" w:hAnsi="Arial" w:cs="Arial"/>
                <w:color w:val="000000"/>
                <w:sz w:val="22"/>
                <w:szCs w:val="22"/>
                <w:lang w:eastAsia="en-GB"/>
              </w:rPr>
              <w:t xml:space="preserve">, and intended legal entity.  Explain the basis on which the Consortium will be established including legal form, percentage shareholding of </w:t>
            </w:r>
            <w:r w:rsidR="00393BFF" w:rsidRPr="0055558B">
              <w:rPr>
                <w:rFonts w:ascii="Arial" w:hAnsi="Arial" w:cs="Arial"/>
                <w:color w:val="000000"/>
                <w:sz w:val="22"/>
                <w:szCs w:val="22"/>
                <w:lang w:eastAsia="en-GB"/>
              </w:rPr>
              <w:t xml:space="preserve">Applicant </w:t>
            </w:r>
            <w:r w:rsidR="00865A3E" w:rsidRPr="0055558B">
              <w:rPr>
                <w:rFonts w:ascii="Arial" w:hAnsi="Arial" w:cs="Arial"/>
                <w:color w:val="000000"/>
                <w:sz w:val="22"/>
                <w:szCs w:val="22"/>
                <w:lang w:eastAsia="en-GB"/>
              </w:rPr>
              <w:t>Members and</w:t>
            </w:r>
            <w:r w:rsidR="00F815F8" w:rsidRPr="0055558B">
              <w:rPr>
                <w:rFonts w:ascii="Arial" w:hAnsi="Arial" w:cs="Arial"/>
                <w:color w:val="000000"/>
                <w:sz w:val="22"/>
                <w:szCs w:val="22"/>
                <w:lang w:eastAsia="en-GB"/>
              </w:rPr>
              <w:t xml:space="preserve"> Consortium structure chart </w:t>
            </w:r>
            <w:r w:rsidRPr="0055558B">
              <w:rPr>
                <w:rFonts w:ascii="Arial" w:hAnsi="Arial" w:cs="Arial"/>
                <w:color w:val="000000"/>
                <w:sz w:val="22"/>
                <w:szCs w:val="22"/>
                <w:lang w:eastAsia="en-GB"/>
              </w:rPr>
              <w:t>and the form of share ownership.</w:t>
            </w:r>
            <w:r w:rsidR="00393BFF" w:rsidRPr="0055558B">
              <w:rPr>
                <w:rFonts w:ascii="Arial" w:hAnsi="Arial" w:cs="Arial"/>
                <w:color w:val="000000"/>
                <w:sz w:val="22"/>
                <w:szCs w:val="22"/>
                <w:lang w:eastAsia="en-GB"/>
              </w:rPr>
              <w:t xml:space="preserve"> </w:t>
            </w:r>
          </w:p>
          <w:p w14:paraId="64B29B7B" w14:textId="77777777" w:rsidR="00E90B28" w:rsidRPr="0055558B" w:rsidRDefault="00E90B28" w:rsidP="00E81BA3">
            <w:pPr>
              <w:suppressAutoHyphens/>
              <w:autoSpaceDN w:val="0"/>
              <w:ind w:right="34"/>
              <w:textAlignment w:val="baseline"/>
              <w:rPr>
                <w:rFonts w:ascii="Arial" w:hAnsi="Arial" w:cs="Arial"/>
                <w:color w:val="000000"/>
                <w:sz w:val="22"/>
                <w:szCs w:val="22"/>
                <w:lang w:eastAsia="en-GB"/>
              </w:rPr>
            </w:pPr>
          </w:p>
          <w:p w14:paraId="3303A3AA" w14:textId="77777777" w:rsidR="004735B0" w:rsidRPr="0055558B" w:rsidRDefault="00393BFF" w:rsidP="00E81BA3">
            <w:pPr>
              <w:suppressAutoHyphens/>
              <w:autoSpaceDN w:val="0"/>
              <w:ind w:right="34"/>
              <w:textAlignment w:val="baseline"/>
              <w:rPr>
                <w:rFonts w:ascii="Arial" w:hAnsi="Arial" w:cs="Arial"/>
                <w:color w:val="000000"/>
                <w:sz w:val="22"/>
                <w:szCs w:val="22"/>
                <w:lang w:eastAsia="en-GB"/>
              </w:rPr>
            </w:pPr>
            <w:r w:rsidRPr="0055558B">
              <w:rPr>
                <w:rFonts w:ascii="Arial" w:hAnsi="Arial" w:cs="Arial"/>
                <w:color w:val="000000"/>
                <w:sz w:val="22"/>
                <w:szCs w:val="22"/>
                <w:lang w:eastAsia="en-GB"/>
              </w:rPr>
              <w:t>See Section A.5.2.</w:t>
            </w:r>
            <w:r w:rsidR="00E90B28" w:rsidRPr="0055558B">
              <w:rPr>
                <w:rFonts w:ascii="Arial" w:hAnsi="Arial" w:cs="Arial"/>
                <w:color w:val="000000"/>
                <w:sz w:val="22"/>
                <w:szCs w:val="22"/>
                <w:lang w:eastAsia="en-GB"/>
              </w:rPr>
              <w:t xml:space="preserve"> on Consortium Applicants.</w:t>
            </w:r>
          </w:p>
          <w:p w14:paraId="2DAA6C67" w14:textId="77777777" w:rsidR="005F2062" w:rsidRPr="0055558B" w:rsidRDefault="005F2062" w:rsidP="00E81BA3">
            <w:pPr>
              <w:suppressAutoHyphens/>
              <w:autoSpaceDN w:val="0"/>
              <w:ind w:right="34"/>
              <w:textAlignment w:val="baseline"/>
              <w:rPr>
                <w:rFonts w:ascii="Arial" w:hAnsi="Arial" w:cs="Arial"/>
                <w:color w:val="000000"/>
                <w:sz w:val="22"/>
                <w:szCs w:val="22"/>
                <w:lang w:eastAsia="en-GB"/>
              </w:rPr>
            </w:pPr>
          </w:p>
          <w:p w14:paraId="7E0D755E" w14:textId="77777777" w:rsidR="004B0237" w:rsidRPr="0055558B" w:rsidRDefault="004B0237" w:rsidP="00E81BA3">
            <w:pPr>
              <w:suppressAutoHyphens/>
              <w:autoSpaceDN w:val="0"/>
              <w:ind w:right="34"/>
              <w:textAlignment w:val="baseline"/>
              <w:rPr>
                <w:rFonts w:ascii="Arial" w:hAnsi="Arial" w:cs="Arial"/>
                <w:color w:val="000000"/>
                <w:sz w:val="22"/>
                <w:szCs w:val="22"/>
                <w:lang w:eastAsia="en-GB"/>
              </w:rPr>
            </w:pPr>
          </w:p>
        </w:tc>
        <w:tc>
          <w:tcPr>
            <w:tcW w:w="2536" w:type="dxa"/>
            <w:tcBorders>
              <w:top w:val="single" w:sz="4" w:space="0" w:color="7F7F7F" w:themeColor="text1" w:themeTint="80"/>
            </w:tcBorders>
          </w:tcPr>
          <w:p w14:paraId="655CA210" w14:textId="77777777" w:rsidR="004735B0" w:rsidRPr="0055558B" w:rsidRDefault="004735B0" w:rsidP="004735B0">
            <w:pPr>
              <w:tabs>
                <w:tab w:val="center" w:pos="4513"/>
                <w:tab w:val="right" w:pos="9026"/>
              </w:tabs>
              <w:suppressAutoHyphens/>
              <w:autoSpaceDN w:val="0"/>
              <w:textAlignment w:val="baseline"/>
              <w:rPr>
                <w:rFonts w:ascii="Arial" w:hAnsi="Arial" w:cs="Arial"/>
                <w:sz w:val="22"/>
                <w:szCs w:val="22"/>
              </w:rPr>
            </w:pPr>
            <w:r w:rsidRPr="0055558B">
              <w:rPr>
                <w:rFonts w:ascii="Arial" w:hAnsi="Arial" w:cs="Arial"/>
                <w:sz w:val="22"/>
                <w:szCs w:val="22"/>
              </w:rPr>
              <w:t xml:space="preserve">Yes </w:t>
            </w:r>
            <w:sdt>
              <w:sdtPr>
                <w:rPr>
                  <w:rFonts w:ascii="Arial" w:hAnsi="Arial" w:cs="Arial"/>
                  <w:sz w:val="22"/>
                  <w:szCs w:val="22"/>
                </w:rPr>
                <w:id w:val="476571008"/>
                <w14:checkbox>
                  <w14:checked w14:val="0"/>
                  <w14:checkedState w14:val="2612" w14:font="MS Gothic"/>
                  <w14:uncheckedState w14:val="2610" w14:font="MS Gothic"/>
                </w14:checkbox>
              </w:sdtPr>
              <w:sdtEndPr/>
              <w:sdtContent>
                <w:r w:rsidR="009B0076" w:rsidRPr="0055558B">
                  <w:rPr>
                    <w:rFonts w:ascii="Segoe UI Symbol" w:eastAsia="MS Gothic" w:hAnsi="Segoe UI Symbol" w:cs="Segoe UI Symbol"/>
                    <w:sz w:val="22"/>
                    <w:szCs w:val="22"/>
                  </w:rPr>
                  <w:t>☐</w:t>
                </w:r>
              </w:sdtContent>
            </w:sdt>
          </w:p>
          <w:p w14:paraId="2DC23706" w14:textId="77777777" w:rsidR="004735B0" w:rsidRPr="0055558B" w:rsidRDefault="004735B0" w:rsidP="004735B0">
            <w:pPr>
              <w:tabs>
                <w:tab w:val="center" w:pos="4513"/>
                <w:tab w:val="right" w:pos="9026"/>
              </w:tabs>
              <w:suppressAutoHyphens/>
              <w:autoSpaceDN w:val="0"/>
              <w:textAlignment w:val="baseline"/>
              <w:rPr>
                <w:rFonts w:ascii="Arial" w:hAnsi="Arial" w:cs="Arial"/>
                <w:sz w:val="22"/>
                <w:szCs w:val="22"/>
              </w:rPr>
            </w:pPr>
          </w:p>
          <w:p w14:paraId="0EC5BAA6" w14:textId="77777777" w:rsidR="004735B0" w:rsidRPr="0055558B" w:rsidRDefault="004735B0" w:rsidP="004735B0">
            <w:pPr>
              <w:rPr>
                <w:rFonts w:ascii="Arial" w:hAnsi="Arial" w:cs="Arial"/>
                <w:sz w:val="22"/>
                <w:szCs w:val="22"/>
              </w:rPr>
            </w:pPr>
          </w:p>
          <w:p w14:paraId="52962122" w14:textId="77777777" w:rsidR="004735B0" w:rsidRPr="0055558B" w:rsidRDefault="004735B0" w:rsidP="004735B0">
            <w:pPr>
              <w:rPr>
                <w:rFonts w:ascii="Arial" w:hAnsi="Arial" w:cs="Arial"/>
                <w:sz w:val="22"/>
                <w:szCs w:val="22"/>
              </w:rPr>
            </w:pPr>
            <w:r w:rsidRPr="0055558B">
              <w:rPr>
                <w:rFonts w:ascii="Arial" w:hAnsi="Arial" w:cs="Arial"/>
                <w:sz w:val="22"/>
                <w:szCs w:val="22"/>
              </w:rPr>
              <w:t>Details Attached?</w:t>
            </w:r>
          </w:p>
          <w:p w14:paraId="64820358" w14:textId="77777777" w:rsidR="004735B0" w:rsidRPr="0055558B" w:rsidRDefault="004735B0" w:rsidP="004735B0">
            <w:pPr>
              <w:rPr>
                <w:rFonts w:ascii="Arial" w:hAnsi="Arial" w:cs="Arial"/>
                <w:sz w:val="22"/>
                <w:szCs w:val="22"/>
              </w:rPr>
            </w:pPr>
          </w:p>
          <w:p w14:paraId="6AC739AF" w14:textId="77777777" w:rsidR="004735B0" w:rsidRPr="0055558B" w:rsidRDefault="004735B0" w:rsidP="004735B0">
            <w:pPr>
              <w:tabs>
                <w:tab w:val="center" w:pos="4513"/>
                <w:tab w:val="right" w:pos="9026"/>
              </w:tabs>
              <w:suppressAutoHyphens/>
              <w:autoSpaceDN w:val="0"/>
              <w:textAlignment w:val="baseline"/>
              <w:rPr>
                <w:rFonts w:ascii="Arial" w:hAnsi="Arial" w:cs="Arial"/>
                <w:sz w:val="22"/>
                <w:szCs w:val="22"/>
              </w:rPr>
            </w:pPr>
            <w:r w:rsidRPr="0055558B">
              <w:rPr>
                <w:rFonts w:ascii="Arial" w:hAnsi="Arial" w:cs="Arial"/>
                <w:sz w:val="22"/>
                <w:szCs w:val="22"/>
              </w:rPr>
              <w:t xml:space="preserve">Yes </w:t>
            </w:r>
            <w:sdt>
              <w:sdtPr>
                <w:rPr>
                  <w:rFonts w:ascii="Arial" w:hAnsi="Arial" w:cs="Arial"/>
                  <w:sz w:val="22"/>
                  <w:szCs w:val="22"/>
                </w:rPr>
                <w:id w:val="13438688"/>
                <w14:checkbox>
                  <w14:checked w14:val="0"/>
                  <w14:checkedState w14:val="2612" w14:font="MS Gothic"/>
                  <w14:uncheckedState w14:val="2610" w14:font="MS Gothic"/>
                </w14:checkbox>
              </w:sdtPr>
              <w:sdtEndPr/>
              <w:sdtContent>
                <w:r w:rsidR="008F63EA" w:rsidRPr="0055558B">
                  <w:rPr>
                    <w:rFonts w:ascii="Segoe UI Symbol" w:eastAsia="MS Gothic" w:hAnsi="Segoe UI Symbol" w:cs="Segoe UI Symbol"/>
                    <w:sz w:val="22"/>
                    <w:szCs w:val="22"/>
                  </w:rPr>
                  <w:t>☐</w:t>
                </w:r>
              </w:sdtContent>
            </w:sdt>
          </w:p>
          <w:p w14:paraId="77FCCBEF" w14:textId="77777777" w:rsidR="004735B0" w:rsidRPr="0055558B" w:rsidRDefault="004735B0" w:rsidP="004735B0">
            <w:pPr>
              <w:rPr>
                <w:rFonts w:ascii="Arial" w:hAnsi="Arial" w:cs="Arial"/>
                <w:sz w:val="22"/>
                <w:szCs w:val="22"/>
              </w:rPr>
            </w:pPr>
          </w:p>
          <w:p w14:paraId="38287641" w14:textId="77777777" w:rsidR="005F2062" w:rsidRPr="0055558B" w:rsidRDefault="005F2062" w:rsidP="004735B0">
            <w:pPr>
              <w:rPr>
                <w:rFonts w:ascii="Arial" w:hAnsi="Arial" w:cs="Arial"/>
                <w:sz w:val="22"/>
                <w:szCs w:val="22"/>
              </w:rPr>
            </w:pPr>
          </w:p>
          <w:p w14:paraId="034D5AC8" w14:textId="77777777" w:rsidR="004735B0" w:rsidRPr="0055558B" w:rsidRDefault="004735B0" w:rsidP="003C5A6C">
            <w:pPr>
              <w:rPr>
                <w:rFonts w:ascii="Arial" w:hAnsi="Arial" w:cs="Arial"/>
                <w:sz w:val="22"/>
                <w:szCs w:val="22"/>
              </w:rPr>
            </w:pPr>
          </w:p>
        </w:tc>
      </w:tr>
    </w:tbl>
    <w:p w14:paraId="464A7767" w14:textId="0E5C473C" w:rsidR="23C7C7B0" w:rsidRDefault="23C7C7B0"/>
    <w:p w14:paraId="60783300" w14:textId="47EA5733" w:rsidR="00E545A0" w:rsidRDefault="004735B0" w:rsidP="00BA1F53">
      <w:pPr>
        <w:pStyle w:val="Caption"/>
        <w:ind w:left="720"/>
        <w:rPr>
          <w:rFonts w:ascii="Arial" w:hAnsi="Arial" w:cs="Arial"/>
          <w:b/>
          <w:bCs/>
          <w:iCs/>
          <w:caps/>
          <w:sz w:val="22"/>
          <w:szCs w:val="22"/>
        </w:rPr>
      </w:pPr>
      <w:r w:rsidRPr="0055558B">
        <w:rPr>
          <w:rFonts w:ascii="Arial" w:hAnsi="Arial" w:cs="Arial"/>
          <w:b/>
          <w:bCs/>
          <w:i/>
          <w:iCs/>
          <w:caps/>
          <w:sz w:val="22"/>
          <w:szCs w:val="22"/>
        </w:rPr>
        <w:br w:type="page"/>
      </w:r>
      <w:bookmarkStart w:id="37" w:name="_Toc473623897"/>
      <w:bookmarkStart w:id="38" w:name="_Toc436138306"/>
      <w:bookmarkStart w:id="39" w:name="_Toc438644252"/>
      <w:bookmarkStart w:id="40" w:name="_Ref439931491"/>
      <w:bookmarkStart w:id="41" w:name="_Ref439931507"/>
    </w:p>
    <w:p w14:paraId="12EFB5B0" w14:textId="70AAB895" w:rsidR="0055558B" w:rsidRPr="0055558B" w:rsidRDefault="0055558B" w:rsidP="0055558B">
      <w:pPr>
        <w:keepNext/>
        <w:spacing w:before="240" w:after="60"/>
        <w:jc w:val="both"/>
        <w:outlineLvl w:val="1"/>
        <w:rPr>
          <w:rFonts w:ascii="Arial" w:hAnsi="Arial" w:cs="Arial"/>
          <w:b/>
          <w:bCs/>
          <w:i/>
          <w:iCs/>
          <w:caps/>
          <w:sz w:val="22"/>
          <w:szCs w:val="22"/>
        </w:rPr>
      </w:pPr>
      <w:r w:rsidRPr="0055558B">
        <w:rPr>
          <w:rFonts w:ascii="Arial" w:hAnsi="Arial" w:cs="Arial"/>
          <w:b/>
          <w:bCs/>
          <w:iCs/>
          <w:caps/>
          <w:sz w:val="22"/>
          <w:szCs w:val="22"/>
        </w:rPr>
        <w:lastRenderedPageBreak/>
        <w:t xml:space="preserve">B.2 FINANCIAL </w:t>
      </w:r>
      <w:r w:rsidRPr="00205E22">
        <w:rPr>
          <w:rFonts w:ascii="Arial" w:hAnsi="Arial" w:cs="Arial"/>
          <w:b/>
          <w:bCs/>
          <w:iCs/>
          <w:caps/>
          <w:sz w:val="22"/>
          <w:szCs w:val="22"/>
        </w:rPr>
        <w:t>standing</w:t>
      </w:r>
      <w:r w:rsidRPr="00205E22">
        <w:rPr>
          <w:rFonts w:ascii="Arial" w:hAnsi="Arial" w:cs="Arial"/>
          <w:b/>
          <w:bCs/>
          <w:i/>
          <w:iCs/>
          <w:caps/>
          <w:sz w:val="22"/>
          <w:szCs w:val="22"/>
        </w:rPr>
        <w:t xml:space="preserve"> </w:t>
      </w:r>
      <w:r w:rsidRPr="002C561A">
        <w:rPr>
          <w:rFonts w:ascii="Arial" w:hAnsi="Arial" w:cs="Arial"/>
          <w:b/>
          <w:bCs/>
          <w:i/>
          <w:iCs/>
          <w:caps/>
          <w:sz w:val="22"/>
          <w:szCs w:val="22"/>
        </w:rPr>
        <w:t>(Pass/Fail CRITERIA)</w:t>
      </w:r>
      <w:bookmarkEnd w:id="37"/>
      <w:r w:rsidRPr="0055558B">
        <w:rPr>
          <w:rFonts w:ascii="Arial" w:hAnsi="Arial" w:cs="Arial"/>
          <w:b/>
          <w:bCs/>
          <w:i/>
          <w:iCs/>
          <w:caps/>
          <w:sz w:val="22"/>
          <w:szCs w:val="22"/>
        </w:rPr>
        <w:t xml:space="preserve"> </w:t>
      </w:r>
    </w:p>
    <w:p w14:paraId="7BE3A47C" w14:textId="77777777" w:rsidR="0055558B" w:rsidRPr="0055558B" w:rsidRDefault="0055558B" w:rsidP="0055558B">
      <w:pPr>
        <w:jc w:val="both"/>
        <w:rPr>
          <w:rFonts w:ascii="Arial" w:hAnsi="Arial" w:cs="Arial"/>
          <w:b/>
          <w:sz w:val="22"/>
          <w:szCs w:val="22"/>
          <w:highlight w:val="yellow"/>
        </w:rPr>
      </w:pPr>
    </w:p>
    <w:p w14:paraId="672A2C9E" w14:textId="77777777" w:rsidR="0055558B" w:rsidRPr="0055558B" w:rsidRDefault="0055558B" w:rsidP="0055558B">
      <w:pPr>
        <w:jc w:val="both"/>
        <w:rPr>
          <w:rFonts w:ascii="Arial" w:hAnsi="Arial" w:cs="Arial"/>
          <w:b/>
          <w:sz w:val="22"/>
          <w:szCs w:val="22"/>
        </w:rPr>
      </w:pPr>
      <w:r w:rsidRPr="0055558B">
        <w:rPr>
          <w:rFonts w:ascii="Arial" w:hAnsi="Arial" w:cs="Arial"/>
          <w:b/>
          <w:sz w:val="22"/>
          <w:szCs w:val="22"/>
        </w:rPr>
        <w:t>B.2.1 Minimum Turnover (Pass/Fail)</w:t>
      </w:r>
    </w:p>
    <w:p w14:paraId="57FEA81A" w14:textId="77777777" w:rsidR="0055558B" w:rsidRDefault="0055558B" w:rsidP="0055558B">
      <w:pPr>
        <w:jc w:val="both"/>
        <w:rPr>
          <w:rFonts w:ascii="Arial" w:hAnsi="Arial" w:cs="Arial"/>
          <w:sz w:val="22"/>
          <w:szCs w:val="22"/>
        </w:rPr>
      </w:pPr>
      <w:r w:rsidRPr="0055558B">
        <w:rPr>
          <w:rFonts w:ascii="Arial" w:hAnsi="Arial" w:cs="Arial"/>
          <w:sz w:val="22"/>
          <w:szCs w:val="22"/>
        </w:rPr>
        <w:t xml:space="preserve">To be completed by Applicant or, in the case of a Consortium, each Applicant Member, and any Entity Being Relied Upon for </w:t>
      </w:r>
      <w:r w:rsidRPr="0055558B">
        <w:rPr>
          <w:rFonts w:ascii="Arial" w:hAnsi="Arial" w:cs="Arial"/>
          <w:b/>
          <w:sz w:val="22"/>
          <w:szCs w:val="22"/>
        </w:rPr>
        <w:t>financial</w:t>
      </w:r>
      <w:r w:rsidRPr="0055558B">
        <w:rPr>
          <w:rFonts w:ascii="Arial" w:hAnsi="Arial" w:cs="Arial"/>
          <w:sz w:val="22"/>
          <w:szCs w:val="22"/>
        </w:rPr>
        <w:t xml:space="preserve"> resources.</w:t>
      </w:r>
    </w:p>
    <w:p w14:paraId="5F83CD34" w14:textId="77777777" w:rsidR="00B871FA" w:rsidRPr="0055558B" w:rsidRDefault="00B871FA" w:rsidP="0055558B">
      <w:pPr>
        <w:jc w:val="both"/>
        <w:rPr>
          <w:rFonts w:ascii="Arial" w:hAnsi="Arial" w:cs="Arial"/>
          <w:sz w:val="22"/>
          <w:szCs w:val="22"/>
        </w:rPr>
      </w:pPr>
    </w:p>
    <w:tbl>
      <w:tblPr>
        <w:tblW w:w="9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6379"/>
        <w:gridCol w:w="1507"/>
      </w:tblGrid>
      <w:tr w:rsidR="0055558B" w:rsidRPr="0055558B" w14:paraId="115AD673" w14:textId="77777777" w:rsidTr="23C7C7B0">
        <w:tc>
          <w:tcPr>
            <w:tcW w:w="1242" w:type="dxa"/>
            <w:shd w:val="clear" w:color="auto" w:fill="BFBFBF" w:themeFill="background1" w:themeFillShade="BF"/>
          </w:tcPr>
          <w:p w14:paraId="5E6422F9" w14:textId="77777777" w:rsidR="0055558B" w:rsidRPr="0055558B" w:rsidRDefault="0055558B" w:rsidP="0055558B">
            <w:pPr>
              <w:jc w:val="both"/>
              <w:rPr>
                <w:rFonts w:ascii="Arial" w:hAnsi="Arial" w:cs="Arial"/>
                <w:sz w:val="22"/>
                <w:szCs w:val="22"/>
              </w:rPr>
            </w:pPr>
            <w:r w:rsidRPr="0055558B">
              <w:rPr>
                <w:rFonts w:ascii="Arial" w:hAnsi="Arial" w:cs="Arial"/>
                <w:sz w:val="22"/>
                <w:szCs w:val="22"/>
              </w:rPr>
              <w:t>Ref No.</w:t>
            </w:r>
          </w:p>
        </w:tc>
        <w:tc>
          <w:tcPr>
            <w:tcW w:w="6379" w:type="dxa"/>
            <w:shd w:val="clear" w:color="auto" w:fill="BFBFBF" w:themeFill="background1" w:themeFillShade="BF"/>
          </w:tcPr>
          <w:p w14:paraId="429E978E" w14:textId="77777777" w:rsidR="0055558B" w:rsidRPr="0055558B" w:rsidRDefault="0055558B" w:rsidP="0055558B">
            <w:pPr>
              <w:jc w:val="both"/>
              <w:rPr>
                <w:rFonts w:ascii="Arial" w:hAnsi="Arial" w:cs="Arial"/>
                <w:sz w:val="22"/>
                <w:szCs w:val="22"/>
              </w:rPr>
            </w:pPr>
            <w:r w:rsidRPr="0055558B">
              <w:rPr>
                <w:rFonts w:ascii="Arial" w:hAnsi="Arial" w:cs="Arial"/>
                <w:sz w:val="22"/>
                <w:szCs w:val="22"/>
              </w:rPr>
              <w:t>Question</w:t>
            </w:r>
          </w:p>
        </w:tc>
        <w:tc>
          <w:tcPr>
            <w:tcW w:w="1507" w:type="dxa"/>
            <w:shd w:val="clear" w:color="auto" w:fill="BFBFBF" w:themeFill="background1" w:themeFillShade="BF"/>
          </w:tcPr>
          <w:p w14:paraId="5928E80B" w14:textId="77777777" w:rsidR="0055558B" w:rsidRPr="0055558B" w:rsidRDefault="0055558B" w:rsidP="0055558B">
            <w:pPr>
              <w:jc w:val="both"/>
              <w:rPr>
                <w:rFonts w:ascii="Arial" w:hAnsi="Arial" w:cs="Arial"/>
                <w:sz w:val="22"/>
                <w:szCs w:val="22"/>
              </w:rPr>
            </w:pPr>
            <w:r w:rsidRPr="0055558B">
              <w:rPr>
                <w:rFonts w:ascii="Arial" w:hAnsi="Arial" w:cs="Arial"/>
                <w:sz w:val="22"/>
                <w:szCs w:val="22"/>
              </w:rPr>
              <w:t>Applicant’s Response</w:t>
            </w:r>
          </w:p>
        </w:tc>
      </w:tr>
      <w:tr w:rsidR="0055558B" w:rsidRPr="0055558B" w14:paraId="3DE1330E" w14:textId="77777777" w:rsidTr="23C7C7B0">
        <w:tc>
          <w:tcPr>
            <w:tcW w:w="1242" w:type="dxa"/>
          </w:tcPr>
          <w:p w14:paraId="64E1B532" w14:textId="77777777" w:rsidR="0055558B" w:rsidRPr="0055558B" w:rsidRDefault="0055558B" w:rsidP="0055558B">
            <w:pPr>
              <w:jc w:val="both"/>
              <w:rPr>
                <w:rFonts w:ascii="Arial" w:hAnsi="Arial" w:cs="Arial"/>
                <w:sz w:val="22"/>
                <w:szCs w:val="22"/>
              </w:rPr>
            </w:pPr>
            <w:r w:rsidRPr="0055558B">
              <w:rPr>
                <w:rFonts w:ascii="Arial" w:hAnsi="Arial" w:cs="Arial"/>
                <w:sz w:val="22"/>
                <w:szCs w:val="22"/>
              </w:rPr>
              <w:t>B.2.1</w:t>
            </w:r>
          </w:p>
        </w:tc>
        <w:tc>
          <w:tcPr>
            <w:tcW w:w="6379" w:type="dxa"/>
          </w:tcPr>
          <w:p w14:paraId="41F11A94" w14:textId="77777777" w:rsidR="0055558B" w:rsidRPr="008C56AB" w:rsidRDefault="0055558B" w:rsidP="0055558B">
            <w:pPr>
              <w:rPr>
                <w:rFonts w:ascii="Arial" w:hAnsi="Arial" w:cs="Arial"/>
                <w:sz w:val="22"/>
                <w:szCs w:val="22"/>
                <w:lang w:val="en-US"/>
              </w:rPr>
            </w:pPr>
            <w:r w:rsidRPr="008C56AB">
              <w:rPr>
                <w:rFonts w:ascii="Arial" w:hAnsi="Arial" w:cs="Arial"/>
                <w:sz w:val="22"/>
                <w:szCs w:val="22"/>
              </w:rPr>
              <w:t>Based on the evidence provided in response to Section B.2.3 below, please confirm that you comply with (a) or (b) or (c)</w:t>
            </w:r>
            <w:r w:rsidR="00BD7F48" w:rsidRPr="008C56AB">
              <w:rPr>
                <w:rFonts w:ascii="Arial" w:hAnsi="Arial" w:cs="Arial"/>
                <w:sz w:val="22"/>
                <w:szCs w:val="22"/>
              </w:rPr>
              <w:t xml:space="preserve"> or (d)</w:t>
            </w:r>
            <w:r w:rsidRPr="008C56AB">
              <w:rPr>
                <w:rFonts w:ascii="Arial" w:hAnsi="Arial" w:cs="Arial"/>
                <w:sz w:val="22"/>
                <w:szCs w:val="22"/>
                <w:lang w:val="en-US"/>
              </w:rPr>
              <w:t>: </w:t>
            </w:r>
          </w:p>
          <w:p w14:paraId="59956A51" w14:textId="77777777" w:rsidR="00EF6DDF" w:rsidRPr="008C56AB" w:rsidRDefault="00EF6DDF" w:rsidP="0055558B">
            <w:pPr>
              <w:rPr>
                <w:rFonts w:ascii="Arial" w:hAnsi="Arial" w:cs="Arial"/>
                <w:sz w:val="22"/>
                <w:szCs w:val="22"/>
                <w:lang w:val="en-US"/>
              </w:rPr>
            </w:pPr>
          </w:p>
          <w:p w14:paraId="541C9B5D" w14:textId="0D50FC07" w:rsidR="0055558B" w:rsidRPr="008C56AB" w:rsidRDefault="0055558B" w:rsidP="003B7D53">
            <w:pPr>
              <w:pStyle w:val="ListParagraph"/>
              <w:numPr>
                <w:ilvl w:val="0"/>
                <w:numId w:val="24"/>
              </w:numPr>
              <w:rPr>
                <w:rFonts w:ascii="Arial" w:hAnsi="Arial" w:cs="Arial"/>
                <w:sz w:val="22"/>
                <w:szCs w:val="22"/>
                <w:lang w:val="en-US"/>
              </w:rPr>
            </w:pPr>
            <w:r w:rsidRPr="008C56AB">
              <w:rPr>
                <w:rFonts w:ascii="Arial" w:hAnsi="Arial" w:cs="Arial"/>
                <w:sz w:val="22"/>
                <w:szCs w:val="22"/>
                <w:lang w:val="en-US"/>
              </w:rPr>
              <w:t xml:space="preserve">in the case of a </w:t>
            </w:r>
            <w:r w:rsidRPr="008C56AB">
              <w:rPr>
                <w:rFonts w:ascii="Arial" w:hAnsi="Arial" w:cs="Arial"/>
                <w:b/>
                <w:sz w:val="22"/>
                <w:szCs w:val="22"/>
                <w:lang w:val="en-US"/>
              </w:rPr>
              <w:t xml:space="preserve">single Applicant </w:t>
            </w:r>
            <w:r w:rsidRPr="008C56AB">
              <w:rPr>
                <w:rFonts w:ascii="Arial" w:hAnsi="Arial" w:cs="Arial"/>
                <w:b/>
                <w:sz w:val="22"/>
                <w:szCs w:val="22"/>
                <w:u w:val="single"/>
                <w:lang w:val="en-US"/>
              </w:rPr>
              <w:t>with no</w:t>
            </w:r>
            <w:r w:rsidRPr="008C56AB">
              <w:rPr>
                <w:rFonts w:ascii="Arial" w:hAnsi="Arial" w:cs="Arial"/>
                <w:b/>
                <w:sz w:val="22"/>
                <w:szCs w:val="22"/>
                <w:lang w:val="en-US"/>
              </w:rPr>
              <w:t xml:space="preserve"> Entity Being Relied Upon for financial resources</w:t>
            </w:r>
            <w:r w:rsidRPr="008C56AB">
              <w:rPr>
                <w:rFonts w:ascii="Arial" w:hAnsi="Arial" w:cs="Arial"/>
                <w:sz w:val="22"/>
                <w:szCs w:val="22"/>
                <w:lang w:val="en-US"/>
              </w:rPr>
              <w:t xml:space="preserve">, that the average  turnover is a minimum of </w:t>
            </w:r>
            <w:r w:rsidRPr="002C561A">
              <w:rPr>
                <w:rFonts w:ascii="Arial" w:hAnsi="Arial" w:cs="Arial"/>
                <w:sz w:val="22"/>
                <w:szCs w:val="22"/>
                <w:lang w:val="en-US"/>
              </w:rPr>
              <w:t>€</w:t>
            </w:r>
            <w:r w:rsidR="002E463C" w:rsidRPr="008C56AB">
              <w:rPr>
                <w:rFonts w:ascii="Arial" w:hAnsi="Arial" w:cs="Arial"/>
                <w:sz w:val="22"/>
                <w:szCs w:val="22"/>
                <w:lang w:val="en-US"/>
              </w:rPr>
              <w:t>564</w:t>
            </w:r>
            <w:r w:rsidR="00BC2373" w:rsidRPr="008C56AB">
              <w:rPr>
                <w:rFonts w:ascii="Arial" w:hAnsi="Arial" w:cs="Arial"/>
                <w:sz w:val="22"/>
                <w:szCs w:val="22"/>
                <w:lang w:val="en-US"/>
              </w:rPr>
              <w:t>,000</w:t>
            </w:r>
            <w:r w:rsidRPr="008C56AB">
              <w:rPr>
                <w:rFonts w:ascii="Arial" w:hAnsi="Arial" w:cs="Arial"/>
                <w:sz w:val="22"/>
                <w:szCs w:val="22"/>
                <w:lang w:val="en-US"/>
              </w:rPr>
              <w:t xml:space="preserve">  excluding VAT, over the two previous financial years (i.e. the aggregate turnover for the two years divided by two); </w:t>
            </w:r>
            <w:r w:rsidRPr="008C56AB">
              <w:rPr>
                <w:rFonts w:ascii="Arial" w:hAnsi="Arial" w:cs="Arial"/>
                <w:b/>
                <w:sz w:val="22"/>
                <w:szCs w:val="22"/>
                <w:lang w:val="en-US"/>
              </w:rPr>
              <w:t>or</w:t>
            </w:r>
          </w:p>
          <w:p w14:paraId="688114E0" w14:textId="77777777" w:rsidR="0055558B" w:rsidRPr="008C56AB" w:rsidRDefault="0055558B" w:rsidP="0055558B">
            <w:pPr>
              <w:pStyle w:val="ListParagraph"/>
              <w:rPr>
                <w:rFonts w:ascii="Arial" w:hAnsi="Arial" w:cs="Arial"/>
                <w:sz w:val="22"/>
                <w:szCs w:val="22"/>
                <w:lang w:val="en-US"/>
              </w:rPr>
            </w:pPr>
          </w:p>
          <w:p w14:paraId="3B0ACA44" w14:textId="12F69025" w:rsidR="0055558B" w:rsidRPr="008C56AB" w:rsidRDefault="0055558B" w:rsidP="003B7D53">
            <w:pPr>
              <w:pStyle w:val="ListParagraph"/>
              <w:numPr>
                <w:ilvl w:val="0"/>
                <w:numId w:val="24"/>
              </w:numPr>
              <w:rPr>
                <w:rFonts w:ascii="Arial" w:hAnsi="Arial" w:cs="Arial"/>
                <w:sz w:val="22"/>
                <w:szCs w:val="22"/>
                <w:lang w:val="en-US"/>
              </w:rPr>
            </w:pPr>
            <w:r w:rsidRPr="008C56AB">
              <w:rPr>
                <w:rFonts w:ascii="Arial" w:hAnsi="Arial" w:cs="Arial"/>
                <w:sz w:val="22"/>
                <w:szCs w:val="22"/>
                <w:lang w:val="en-US"/>
              </w:rPr>
              <w:t xml:space="preserve">in the case of a </w:t>
            </w:r>
            <w:r w:rsidRPr="008C56AB">
              <w:rPr>
                <w:rFonts w:ascii="Arial" w:hAnsi="Arial" w:cs="Arial"/>
                <w:b/>
                <w:sz w:val="22"/>
                <w:szCs w:val="22"/>
                <w:lang w:val="en-US"/>
              </w:rPr>
              <w:t xml:space="preserve">single Applicant </w:t>
            </w:r>
            <w:r w:rsidRPr="008C56AB">
              <w:rPr>
                <w:rFonts w:ascii="Arial" w:hAnsi="Arial" w:cs="Arial"/>
                <w:b/>
                <w:sz w:val="22"/>
                <w:szCs w:val="22"/>
                <w:u w:val="single"/>
                <w:lang w:val="en-US"/>
              </w:rPr>
              <w:t>with</w:t>
            </w:r>
            <w:r w:rsidRPr="008C56AB">
              <w:rPr>
                <w:rFonts w:ascii="Arial" w:hAnsi="Arial" w:cs="Arial"/>
                <w:b/>
                <w:sz w:val="22"/>
                <w:szCs w:val="22"/>
                <w:lang w:val="en-US"/>
              </w:rPr>
              <w:t xml:space="preserve"> an Entity Being Relied Upon for financial resources</w:t>
            </w:r>
            <w:r w:rsidRPr="008C56AB">
              <w:rPr>
                <w:rFonts w:ascii="Arial" w:hAnsi="Arial" w:cs="Arial"/>
                <w:sz w:val="22"/>
                <w:szCs w:val="22"/>
                <w:lang w:val="en-US"/>
              </w:rPr>
              <w:t>, that the combined or consolidated average turnover of the Applicant and of the Entity Being Relied Upon is a minimum of €</w:t>
            </w:r>
            <w:r w:rsidR="00BC2373" w:rsidRPr="008C56AB">
              <w:rPr>
                <w:rFonts w:ascii="Arial" w:hAnsi="Arial" w:cs="Arial"/>
                <w:sz w:val="22"/>
                <w:szCs w:val="22"/>
                <w:lang w:val="en-US"/>
              </w:rPr>
              <w:t>564,000</w:t>
            </w:r>
            <w:r w:rsidRPr="008C56AB">
              <w:rPr>
                <w:rFonts w:ascii="Arial" w:hAnsi="Arial" w:cs="Arial"/>
                <w:sz w:val="22"/>
                <w:szCs w:val="22"/>
                <w:lang w:val="en-US"/>
              </w:rPr>
              <w:t xml:space="preserve">], excluding VAT, over the two previous  financial years (i.e. the aggregate turnover for the two years divided by two); </w:t>
            </w:r>
            <w:r w:rsidRPr="008C56AB">
              <w:rPr>
                <w:rFonts w:ascii="Arial" w:hAnsi="Arial" w:cs="Arial"/>
                <w:b/>
                <w:sz w:val="22"/>
                <w:szCs w:val="22"/>
                <w:lang w:val="en-US"/>
              </w:rPr>
              <w:t xml:space="preserve">or </w:t>
            </w:r>
          </w:p>
          <w:p w14:paraId="27FE53F8" w14:textId="77777777" w:rsidR="0055558B" w:rsidRPr="008C56AB" w:rsidRDefault="0055558B" w:rsidP="0055558B">
            <w:pPr>
              <w:pStyle w:val="ListParagraph"/>
              <w:ind w:left="0"/>
              <w:rPr>
                <w:rFonts w:ascii="Arial" w:hAnsi="Arial" w:cs="Arial"/>
                <w:sz w:val="22"/>
                <w:szCs w:val="22"/>
                <w:lang w:val="en-US"/>
              </w:rPr>
            </w:pPr>
          </w:p>
          <w:p w14:paraId="62E80C96" w14:textId="3A50191D" w:rsidR="00362881" w:rsidRPr="008C56AB" w:rsidRDefault="0055558B" w:rsidP="003B7D53">
            <w:pPr>
              <w:pStyle w:val="ListParagraph"/>
              <w:numPr>
                <w:ilvl w:val="0"/>
                <w:numId w:val="24"/>
              </w:numPr>
              <w:rPr>
                <w:rFonts w:ascii="Arial" w:hAnsi="Arial" w:cs="Arial"/>
                <w:sz w:val="22"/>
                <w:szCs w:val="22"/>
                <w:lang w:val="en-US"/>
              </w:rPr>
            </w:pPr>
            <w:r w:rsidRPr="008C56AB">
              <w:rPr>
                <w:rFonts w:ascii="Arial" w:hAnsi="Arial" w:cs="Arial"/>
                <w:sz w:val="22"/>
                <w:szCs w:val="22"/>
                <w:lang w:val="en-US"/>
              </w:rPr>
              <w:t xml:space="preserve">in the case of a </w:t>
            </w:r>
            <w:r w:rsidRPr="008C56AB">
              <w:rPr>
                <w:rFonts w:ascii="Arial" w:hAnsi="Arial" w:cs="Arial"/>
                <w:b/>
                <w:sz w:val="22"/>
                <w:szCs w:val="22"/>
                <w:lang w:val="en-US"/>
              </w:rPr>
              <w:t>Consortium</w:t>
            </w:r>
            <w:r w:rsidR="00205DF3" w:rsidRPr="008C56AB">
              <w:rPr>
                <w:rFonts w:ascii="Arial" w:hAnsi="Arial" w:cs="Arial"/>
                <w:b/>
                <w:sz w:val="22"/>
                <w:szCs w:val="22"/>
                <w:lang w:val="en-US"/>
              </w:rPr>
              <w:t xml:space="preserve"> </w:t>
            </w:r>
            <w:r w:rsidRPr="008C56AB">
              <w:rPr>
                <w:rFonts w:ascii="Arial" w:hAnsi="Arial" w:cs="Arial"/>
                <w:b/>
                <w:sz w:val="22"/>
                <w:szCs w:val="22"/>
                <w:lang w:val="en-US"/>
              </w:rPr>
              <w:t xml:space="preserve">where </w:t>
            </w:r>
            <w:r w:rsidR="001E52DC" w:rsidRPr="008C56AB">
              <w:rPr>
                <w:rFonts w:ascii="Arial" w:hAnsi="Arial" w:cs="Arial"/>
                <w:b/>
                <w:sz w:val="22"/>
                <w:szCs w:val="22"/>
                <w:u w:val="single"/>
                <w:lang w:val="en-US"/>
              </w:rPr>
              <w:t>no</w:t>
            </w:r>
            <w:r w:rsidR="001E52DC" w:rsidRPr="008C56AB">
              <w:rPr>
                <w:rFonts w:ascii="Arial" w:hAnsi="Arial" w:cs="Arial"/>
                <w:b/>
                <w:sz w:val="22"/>
                <w:szCs w:val="22"/>
                <w:lang w:val="en-US"/>
              </w:rPr>
              <w:t xml:space="preserve"> </w:t>
            </w:r>
            <w:r w:rsidRPr="008C56AB">
              <w:rPr>
                <w:rFonts w:ascii="Arial" w:hAnsi="Arial" w:cs="Arial"/>
                <w:b/>
                <w:sz w:val="22"/>
                <w:szCs w:val="22"/>
                <w:lang w:val="en-US"/>
              </w:rPr>
              <w:t>Applicant Member is relying for financial resources on an Entity Being Relied Upon</w:t>
            </w:r>
            <w:r w:rsidR="00461A1A" w:rsidRPr="008C56AB">
              <w:rPr>
                <w:rFonts w:ascii="Arial" w:hAnsi="Arial" w:cs="Arial"/>
                <w:b/>
                <w:sz w:val="22"/>
                <w:szCs w:val="22"/>
                <w:lang w:val="en-US"/>
              </w:rPr>
              <w:t>,</w:t>
            </w:r>
            <w:r w:rsidRPr="008C56AB">
              <w:rPr>
                <w:rFonts w:ascii="Arial" w:hAnsi="Arial" w:cs="Arial"/>
                <w:sz w:val="22"/>
                <w:szCs w:val="22"/>
                <w:lang w:val="en-US"/>
              </w:rPr>
              <w:t xml:space="preserve"> th</w:t>
            </w:r>
            <w:r w:rsidR="00205DF3" w:rsidRPr="008C56AB">
              <w:rPr>
                <w:rFonts w:ascii="Arial" w:hAnsi="Arial" w:cs="Arial"/>
                <w:sz w:val="22"/>
                <w:szCs w:val="22"/>
                <w:lang w:val="en-US"/>
              </w:rPr>
              <w:t>at</w:t>
            </w:r>
            <w:r w:rsidRPr="008C56AB">
              <w:rPr>
                <w:rFonts w:ascii="Arial" w:hAnsi="Arial" w:cs="Arial"/>
                <w:sz w:val="22"/>
                <w:szCs w:val="22"/>
                <w:lang w:val="en-US"/>
              </w:rPr>
              <w:t xml:space="preserve"> the average turnover for each Applicant Member, is a minimum of €</w:t>
            </w:r>
            <w:r w:rsidR="00BC2373" w:rsidRPr="008C56AB">
              <w:rPr>
                <w:rFonts w:ascii="Arial" w:hAnsi="Arial" w:cs="Arial"/>
                <w:sz w:val="22"/>
                <w:szCs w:val="22"/>
                <w:lang w:val="en-US"/>
              </w:rPr>
              <w:t>564,000</w:t>
            </w:r>
            <w:r w:rsidRPr="008C56AB">
              <w:rPr>
                <w:rFonts w:ascii="Arial" w:hAnsi="Arial" w:cs="Arial"/>
                <w:sz w:val="22"/>
                <w:szCs w:val="22"/>
                <w:lang w:val="en-US"/>
              </w:rPr>
              <w:t>, excluding VAT,  over the two previous financial years (i.e. the aggregate turnover for the two years divided by two)</w:t>
            </w:r>
            <w:r w:rsidR="00E43572" w:rsidRPr="008C56AB">
              <w:rPr>
                <w:rFonts w:ascii="Arial" w:hAnsi="Arial" w:cs="Arial"/>
                <w:sz w:val="22"/>
                <w:szCs w:val="22"/>
                <w:lang w:val="en-US"/>
              </w:rPr>
              <w:t xml:space="preserve"> and </w:t>
            </w:r>
            <w:r w:rsidR="00461A1A" w:rsidRPr="008C56AB">
              <w:rPr>
                <w:rFonts w:ascii="Arial" w:hAnsi="Arial" w:cs="Arial"/>
                <w:sz w:val="22"/>
                <w:szCs w:val="22"/>
                <w:lang w:val="en-US"/>
              </w:rPr>
              <w:t xml:space="preserve">that the Consortium has a combined average turnover of a minimum of </w:t>
            </w:r>
            <w:r w:rsidR="00461A1A" w:rsidRPr="002C561A">
              <w:rPr>
                <w:rFonts w:ascii="Arial" w:hAnsi="Arial" w:cs="Arial"/>
                <w:sz w:val="22"/>
                <w:szCs w:val="22"/>
                <w:lang w:val="en-US"/>
              </w:rPr>
              <w:t>€</w:t>
            </w:r>
            <w:r w:rsidR="00BC2373" w:rsidRPr="008C56AB">
              <w:rPr>
                <w:rFonts w:ascii="Arial" w:hAnsi="Arial" w:cs="Arial"/>
                <w:sz w:val="22"/>
                <w:szCs w:val="22"/>
                <w:lang w:val="en-US"/>
              </w:rPr>
              <w:t>564,000</w:t>
            </w:r>
            <w:r w:rsidR="00461A1A" w:rsidRPr="008C56AB">
              <w:rPr>
                <w:rFonts w:ascii="Arial" w:hAnsi="Arial" w:cs="Arial"/>
                <w:sz w:val="22"/>
                <w:szCs w:val="22"/>
                <w:lang w:val="en-US"/>
              </w:rPr>
              <w:t>, excluding VAT, over the</w:t>
            </w:r>
            <w:r w:rsidR="00356393" w:rsidRPr="008C56AB">
              <w:rPr>
                <w:rFonts w:ascii="Arial" w:hAnsi="Arial" w:cs="Arial"/>
                <w:sz w:val="22"/>
                <w:szCs w:val="22"/>
                <w:lang w:val="en-US"/>
              </w:rPr>
              <w:t xml:space="preserve"> </w:t>
            </w:r>
            <w:r w:rsidR="00461A1A" w:rsidRPr="008C56AB">
              <w:rPr>
                <w:rFonts w:ascii="Arial" w:hAnsi="Arial" w:cs="Arial"/>
                <w:sz w:val="22"/>
                <w:szCs w:val="22"/>
                <w:lang w:val="en-US"/>
              </w:rPr>
              <w:t xml:space="preserve">two </w:t>
            </w:r>
            <w:r w:rsidR="0003654F" w:rsidRPr="008C56AB">
              <w:rPr>
                <w:rFonts w:ascii="Arial" w:hAnsi="Arial" w:cs="Arial"/>
                <w:sz w:val="22"/>
                <w:szCs w:val="22"/>
                <w:lang w:val="en-US"/>
              </w:rPr>
              <w:t xml:space="preserve">previous </w:t>
            </w:r>
            <w:r w:rsidR="00461A1A" w:rsidRPr="008C56AB">
              <w:rPr>
                <w:rFonts w:ascii="Arial" w:hAnsi="Arial" w:cs="Arial"/>
                <w:sz w:val="22"/>
                <w:szCs w:val="22"/>
                <w:lang w:val="en-US"/>
              </w:rPr>
              <w:t>financial years (i.e. the aggregate turnover for the two years divided by two);</w:t>
            </w:r>
            <w:r w:rsidRPr="008C56AB">
              <w:rPr>
                <w:rFonts w:ascii="Arial" w:hAnsi="Arial" w:cs="Arial"/>
                <w:sz w:val="22"/>
                <w:szCs w:val="22"/>
                <w:lang w:val="en-US"/>
              </w:rPr>
              <w:t xml:space="preserve"> </w:t>
            </w:r>
            <w:r w:rsidR="001E52DC" w:rsidRPr="008C56AB">
              <w:rPr>
                <w:rFonts w:ascii="Arial" w:hAnsi="Arial" w:cs="Arial"/>
                <w:b/>
                <w:sz w:val="22"/>
                <w:szCs w:val="22"/>
                <w:lang w:val="en-US"/>
              </w:rPr>
              <w:t>or</w:t>
            </w:r>
          </w:p>
          <w:p w14:paraId="7B37B8DF" w14:textId="77777777" w:rsidR="00362881" w:rsidRPr="008C56AB" w:rsidRDefault="00362881" w:rsidP="002C3188">
            <w:pPr>
              <w:pStyle w:val="ListParagraph"/>
              <w:rPr>
                <w:rFonts w:ascii="Arial" w:hAnsi="Arial" w:cs="Arial"/>
                <w:sz w:val="22"/>
                <w:szCs w:val="22"/>
                <w:lang w:val="en-US"/>
              </w:rPr>
            </w:pPr>
          </w:p>
          <w:p w14:paraId="23BC2FCF" w14:textId="3CA025D3" w:rsidR="0055558B" w:rsidRPr="008C56AB" w:rsidRDefault="00205DF3" w:rsidP="003B7D53">
            <w:pPr>
              <w:pStyle w:val="ListParagraph"/>
              <w:numPr>
                <w:ilvl w:val="0"/>
                <w:numId w:val="24"/>
              </w:numPr>
              <w:rPr>
                <w:rFonts w:ascii="Arial" w:hAnsi="Arial" w:cs="Arial"/>
                <w:sz w:val="22"/>
                <w:szCs w:val="22"/>
                <w:lang w:val="en-US"/>
              </w:rPr>
            </w:pPr>
            <w:r w:rsidRPr="008C56AB">
              <w:rPr>
                <w:rFonts w:ascii="Arial" w:hAnsi="Arial" w:cs="Arial"/>
                <w:sz w:val="22"/>
                <w:szCs w:val="22"/>
                <w:lang w:val="en-US"/>
              </w:rPr>
              <w:t xml:space="preserve">in the case of a </w:t>
            </w:r>
            <w:r w:rsidRPr="008C56AB">
              <w:rPr>
                <w:rFonts w:ascii="Arial" w:hAnsi="Arial" w:cs="Arial"/>
                <w:b/>
                <w:sz w:val="22"/>
                <w:szCs w:val="22"/>
                <w:lang w:val="en-US"/>
              </w:rPr>
              <w:t xml:space="preserve">Consortium </w:t>
            </w:r>
            <w:r w:rsidR="0055558B" w:rsidRPr="008C56AB">
              <w:rPr>
                <w:rFonts w:ascii="Arial" w:hAnsi="Arial" w:cs="Arial"/>
                <w:b/>
                <w:sz w:val="22"/>
                <w:szCs w:val="22"/>
                <w:lang w:val="en-US"/>
              </w:rPr>
              <w:t xml:space="preserve">where an Applicant Member </w:t>
            </w:r>
            <w:r w:rsidR="0055558B" w:rsidRPr="008C56AB">
              <w:rPr>
                <w:rFonts w:ascii="Arial" w:hAnsi="Arial" w:cs="Arial"/>
                <w:b/>
                <w:sz w:val="22"/>
                <w:szCs w:val="22"/>
                <w:u w:val="single"/>
                <w:lang w:val="en-US"/>
              </w:rPr>
              <w:t>is</w:t>
            </w:r>
            <w:r w:rsidR="0055558B" w:rsidRPr="008C56AB">
              <w:rPr>
                <w:rFonts w:ascii="Arial" w:hAnsi="Arial" w:cs="Arial"/>
                <w:b/>
                <w:sz w:val="22"/>
                <w:szCs w:val="22"/>
                <w:lang w:val="en-US"/>
              </w:rPr>
              <w:t xml:space="preserve"> relying for financial resources on an Entity Being Relied Upon</w:t>
            </w:r>
            <w:r w:rsidR="0055558B" w:rsidRPr="008C56AB">
              <w:rPr>
                <w:rFonts w:ascii="Arial" w:hAnsi="Arial" w:cs="Arial"/>
                <w:sz w:val="22"/>
                <w:szCs w:val="22"/>
                <w:lang w:val="en-US"/>
              </w:rPr>
              <w:t xml:space="preserve"> th</w:t>
            </w:r>
            <w:r w:rsidR="00BD7F48" w:rsidRPr="008C56AB">
              <w:rPr>
                <w:rFonts w:ascii="Arial" w:hAnsi="Arial" w:cs="Arial"/>
                <w:sz w:val="22"/>
                <w:szCs w:val="22"/>
                <w:lang w:val="en-US"/>
              </w:rPr>
              <w:t>at</w:t>
            </w:r>
            <w:r w:rsidR="0055558B" w:rsidRPr="008C56AB">
              <w:rPr>
                <w:rFonts w:ascii="Arial" w:hAnsi="Arial" w:cs="Arial"/>
                <w:sz w:val="22"/>
                <w:szCs w:val="22"/>
                <w:lang w:val="en-US"/>
              </w:rPr>
              <w:t xml:space="preserve"> the </w:t>
            </w:r>
            <w:r w:rsidR="005E3037" w:rsidRPr="008C56AB">
              <w:rPr>
                <w:rFonts w:ascii="Arial" w:hAnsi="Arial" w:cs="Arial"/>
                <w:sz w:val="22"/>
                <w:szCs w:val="22"/>
                <w:lang w:val="en-US"/>
              </w:rPr>
              <w:t>average turnover for each Applicant Member (consolidated with their Entity Being Relied Upon) is a minimum of €</w:t>
            </w:r>
            <w:r w:rsidR="00BC2373" w:rsidRPr="008C56AB">
              <w:rPr>
                <w:rFonts w:ascii="Arial" w:hAnsi="Arial" w:cs="Arial"/>
                <w:sz w:val="22"/>
                <w:szCs w:val="22"/>
                <w:lang w:val="en-US"/>
              </w:rPr>
              <w:t>564,000</w:t>
            </w:r>
            <w:r w:rsidR="005E3037" w:rsidRPr="008C56AB">
              <w:rPr>
                <w:rFonts w:ascii="Arial" w:hAnsi="Arial" w:cs="Arial"/>
                <w:sz w:val="22"/>
                <w:szCs w:val="22"/>
                <w:lang w:val="en-US"/>
              </w:rPr>
              <w:t xml:space="preserve">, excluding VAT, over the two previous financial years (i.e. the aggregate turnover for the two years divided by two) and that the </w:t>
            </w:r>
            <w:r w:rsidR="0055558B" w:rsidRPr="008C56AB">
              <w:rPr>
                <w:rFonts w:ascii="Arial" w:hAnsi="Arial" w:cs="Arial"/>
                <w:sz w:val="22"/>
                <w:szCs w:val="22"/>
                <w:lang w:val="en-US"/>
              </w:rPr>
              <w:t xml:space="preserve">combined or consolidated average turnover of </w:t>
            </w:r>
            <w:r w:rsidR="001E52DC" w:rsidRPr="008C56AB">
              <w:rPr>
                <w:rFonts w:ascii="Arial" w:hAnsi="Arial" w:cs="Arial"/>
                <w:sz w:val="22"/>
                <w:szCs w:val="22"/>
                <w:lang w:val="en-US"/>
              </w:rPr>
              <w:t>the Consortium</w:t>
            </w:r>
            <w:r w:rsidR="0055558B" w:rsidRPr="008C56AB">
              <w:rPr>
                <w:rFonts w:ascii="Arial" w:hAnsi="Arial" w:cs="Arial"/>
                <w:sz w:val="22"/>
                <w:szCs w:val="22"/>
                <w:lang w:val="en-US"/>
              </w:rPr>
              <w:t xml:space="preserve"> </w:t>
            </w:r>
            <w:r w:rsidR="000F2376" w:rsidRPr="008C56AB">
              <w:rPr>
                <w:rFonts w:ascii="Arial" w:hAnsi="Arial" w:cs="Arial"/>
                <w:sz w:val="22"/>
                <w:szCs w:val="22"/>
                <w:lang w:val="en-US"/>
              </w:rPr>
              <w:t>(including</w:t>
            </w:r>
            <w:r w:rsidR="0055558B" w:rsidRPr="008C56AB">
              <w:rPr>
                <w:rFonts w:ascii="Arial" w:hAnsi="Arial" w:cs="Arial"/>
                <w:sz w:val="22"/>
                <w:szCs w:val="22"/>
                <w:lang w:val="en-US"/>
              </w:rPr>
              <w:t xml:space="preserve"> of the Entity Being Relied Upon</w:t>
            </w:r>
            <w:r w:rsidR="000F2376" w:rsidRPr="008C56AB">
              <w:rPr>
                <w:rFonts w:ascii="Arial" w:hAnsi="Arial" w:cs="Arial"/>
                <w:sz w:val="22"/>
                <w:szCs w:val="22"/>
                <w:lang w:val="en-US"/>
              </w:rPr>
              <w:t>)</w:t>
            </w:r>
            <w:r w:rsidR="0055558B" w:rsidRPr="008C56AB">
              <w:rPr>
                <w:rFonts w:ascii="Arial" w:hAnsi="Arial" w:cs="Arial"/>
                <w:sz w:val="22"/>
                <w:szCs w:val="22"/>
                <w:lang w:val="en-US"/>
              </w:rPr>
              <w:t xml:space="preserve"> is a minimum of €</w:t>
            </w:r>
            <w:r w:rsidR="00BC2373" w:rsidRPr="008C56AB">
              <w:rPr>
                <w:rFonts w:ascii="Arial" w:hAnsi="Arial" w:cs="Arial"/>
                <w:sz w:val="22"/>
                <w:szCs w:val="22"/>
                <w:lang w:val="en-US"/>
              </w:rPr>
              <w:t>564,000</w:t>
            </w:r>
            <w:r w:rsidR="0055558B" w:rsidRPr="008C56AB">
              <w:rPr>
                <w:rFonts w:ascii="Arial" w:hAnsi="Arial" w:cs="Arial"/>
                <w:sz w:val="22"/>
                <w:szCs w:val="22"/>
                <w:lang w:val="en-US"/>
              </w:rPr>
              <w:t>, excluding VAT,  over the two previous financial years (i.e. the aggregate turnover for the two years divided by two)</w:t>
            </w:r>
            <w:r w:rsidR="001E52DC" w:rsidRPr="008C56AB">
              <w:rPr>
                <w:rFonts w:ascii="Arial" w:hAnsi="Arial" w:cs="Arial"/>
                <w:sz w:val="22"/>
                <w:szCs w:val="22"/>
                <w:lang w:val="en-US"/>
              </w:rPr>
              <w:t>.</w:t>
            </w:r>
            <w:r w:rsidR="0055558B" w:rsidRPr="008C56AB" w:rsidDel="00D52E93">
              <w:rPr>
                <w:rFonts w:ascii="Arial" w:hAnsi="Arial" w:cs="Arial"/>
                <w:sz w:val="22"/>
                <w:szCs w:val="22"/>
                <w:lang w:val="en-US"/>
              </w:rPr>
              <w:t xml:space="preserve"> </w:t>
            </w:r>
          </w:p>
          <w:p w14:paraId="0582E827" w14:textId="77777777" w:rsidR="0055558B" w:rsidRPr="008C56AB" w:rsidRDefault="0055558B" w:rsidP="0055558B">
            <w:pPr>
              <w:tabs>
                <w:tab w:val="left" w:pos="2527"/>
              </w:tabs>
              <w:ind w:left="747"/>
              <w:rPr>
                <w:rFonts w:ascii="Arial" w:hAnsi="Arial" w:cs="Arial"/>
                <w:sz w:val="22"/>
                <w:szCs w:val="22"/>
                <w:lang w:val="en-US"/>
              </w:rPr>
            </w:pPr>
            <w:r w:rsidRPr="008C56AB">
              <w:rPr>
                <w:rFonts w:ascii="Arial" w:hAnsi="Arial" w:cs="Arial"/>
                <w:sz w:val="22"/>
                <w:szCs w:val="22"/>
                <w:lang w:val="en-US"/>
              </w:rPr>
              <w:t xml:space="preserve"> </w:t>
            </w:r>
          </w:p>
        </w:tc>
        <w:tc>
          <w:tcPr>
            <w:tcW w:w="1507" w:type="dxa"/>
          </w:tcPr>
          <w:p w14:paraId="0A10CC61" w14:textId="77777777" w:rsidR="0055558B" w:rsidRPr="0055558B" w:rsidRDefault="0055558B" w:rsidP="0055558B">
            <w:pPr>
              <w:keepLines/>
              <w:jc w:val="both"/>
              <w:rPr>
                <w:rFonts w:ascii="Arial" w:hAnsi="Arial" w:cs="Arial"/>
                <w:sz w:val="22"/>
                <w:szCs w:val="22"/>
                <w:lang w:val="en-US"/>
              </w:rPr>
            </w:pPr>
            <w:r w:rsidRPr="0055558B">
              <w:rPr>
                <w:rFonts w:ascii="Arial" w:hAnsi="Arial" w:cs="Arial"/>
                <w:sz w:val="22"/>
                <w:szCs w:val="22"/>
                <w:lang w:val="en-US"/>
              </w:rPr>
              <w:t>Confirmed?</w:t>
            </w:r>
          </w:p>
          <w:p w14:paraId="417D5F28" w14:textId="77777777" w:rsidR="0055558B" w:rsidRPr="0055558B" w:rsidRDefault="0055558B" w:rsidP="0055558B">
            <w:pPr>
              <w:keepLines/>
              <w:jc w:val="both"/>
              <w:rPr>
                <w:rFonts w:ascii="Arial" w:hAnsi="Arial" w:cs="Arial"/>
                <w:sz w:val="22"/>
                <w:szCs w:val="22"/>
                <w:lang w:val="en-US"/>
              </w:rPr>
            </w:pPr>
          </w:p>
          <w:p w14:paraId="01B86B09" w14:textId="77777777" w:rsidR="0055558B" w:rsidRPr="0055558B" w:rsidRDefault="0055558B" w:rsidP="0055558B">
            <w:pPr>
              <w:autoSpaceDE w:val="0"/>
              <w:autoSpaceDN w:val="0"/>
              <w:adjustRightInd w:val="0"/>
              <w:rPr>
                <w:rFonts w:ascii="Arial" w:hAnsi="Arial" w:cs="Arial"/>
                <w:sz w:val="22"/>
                <w:szCs w:val="22"/>
              </w:rPr>
            </w:pPr>
          </w:p>
          <w:p w14:paraId="1AEEE228" w14:textId="77777777" w:rsidR="0055558B" w:rsidRPr="0055558B" w:rsidRDefault="0055558B" w:rsidP="0055558B">
            <w:pPr>
              <w:autoSpaceDE w:val="0"/>
              <w:autoSpaceDN w:val="0"/>
              <w:adjustRightInd w:val="0"/>
              <w:rPr>
                <w:rFonts w:ascii="Arial" w:hAnsi="Arial" w:cs="Arial"/>
                <w:sz w:val="22"/>
                <w:szCs w:val="22"/>
              </w:rPr>
            </w:pPr>
            <w:r w:rsidRPr="0055558B">
              <w:rPr>
                <w:rFonts w:ascii="Arial" w:hAnsi="Arial" w:cs="Arial"/>
                <w:sz w:val="22"/>
                <w:szCs w:val="22"/>
              </w:rPr>
              <w:t xml:space="preserve">Yes:  </w:t>
            </w:r>
            <w:r w:rsidRPr="0055558B">
              <w:rPr>
                <w:rFonts w:ascii="Segoe UI Symbol" w:eastAsia="MS Gothic" w:hAnsi="Segoe UI Symbol" w:cs="Segoe UI Symbol"/>
                <w:iCs/>
                <w:sz w:val="22"/>
                <w:szCs w:val="22"/>
              </w:rPr>
              <w:t>☐</w:t>
            </w:r>
          </w:p>
          <w:p w14:paraId="5966E09D" w14:textId="77777777" w:rsidR="0055558B" w:rsidRPr="0055558B" w:rsidRDefault="0055558B" w:rsidP="0055558B">
            <w:pPr>
              <w:autoSpaceDE w:val="0"/>
              <w:autoSpaceDN w:val="0"/>
              <w:adjustRightInd w:val="0"/>
              <w:rPr>
                <w:rFonts w:ascii="Arial" w:hAnsi="Arial" w:cs="Arial"/>
                <w:sz w:val="22"/>
                <w:szCs w:val="22"/>
              </w:rPr>
            </w:pPr>
          </w:p>
          <w:p w14:paraId="5AC3CDD6" w14:textId="77777777" w:rsidR="0055558B" w:rsidRPr="0055558B" w:rsidRDefault="00E43572" w:rsidP="0055558B">
            <w:pPr>
              <w:autoSpaceDE w:val="0"/>
              <w:autoSpaceDN w:val="0"/>
              <w:adjustRightInd w:val="0"/>
              <w:rPr>
                <w:rFonts w:ascii="Arial" w:hAnsi="Arial" w:cs="Arial"/>
                <w:sz w:val="22"/>
                <w:szCs w:val="22"/>
              </w:rPr>
            </w:pPr>
            <w:r>
              <w:rPr>
                <w:rFonts w:ascii="Arial" w:hAnsi="Arial" w:cs="Arial"/>
                <w:sz w:val="22"/>
                <w:szCs w:val="22"/>
              </w:rPr>
              <w:t xml:space="preserve"> </w:t>
            </w:r>
            <w:r w:rsidR="0055558B" w:rsidRPr="0055558B">
              <w:rPr>
                <w:rFonts w:ascii="Arial" w:hAnsi="Arial" w:cs="Arial"/>
                <w:sz w:val="22"/>
                <w:szCs w:val="22"/>
              </w:rPr>
              <w:t xml:space="preserve">No:  </w:t>
            </w:r>
            <w:r w:rsidR="0055558B" w:rsidRPr="0055558B">
              <w:rPr>
                <w:rFonts w:ascii="Segoe UI Symbol" w:eastAsia="MS Gothic" w:hAnsi="Segoe UI Symbol" w:cs="Segoe UI Symbol"/>
                <w:iCs/>
                <w:sz w:val="22"/>
                <w:szCs w:val="22"/>
              </w:rPr>
              <w:t>☐</w:t>
            </w:r>
          </w:p>
          <w:p w14:paraId="24BC6CAD" w14:textId="77777777" w:rsidR="0055558B" w:rsidRPr="0055558B" w:rsidRDefault="0055558B" w:rsidP="0055558B">
            <w:pPr>
              <w:keepLines/>
              <w:jc w:val="both"/>
              <w:rPr>
                <w:rFonts w:ascii="Arial" w:hAnsi="Arial" w:cs="Arial"/>
                <w:sz w:val="22"/>
                <w:szCs w:val="22"/>
              </w:rPr>
            </w:pPr>
          </w:p>
          <w:p w14:paraId="6BA1EBD5" w14:textId="77777777" w:rsidR="0055558B" w:rsidRPr="0055558B" w:rsidRDefault="0055558B" w:rsidP="0055558B">
            <w:pPr>
              <w:keepLines/>
              <w:jc w:val="both"/>
              <w:rPr>
                <w:rFonts w:ascii="Arial" w:hAnsi="Arial" w:cs="Arial"/>
                <w:sz w:val="22"/>
                <w:szCs w:val="22"/>
              </w:rPr>
            </w:pPr>
          </w:p>
        </w:tc>
      </w:tr>
    </w:tbl>
    <w:p w14:paraId="41894DE2" w14:textId="3E344E58" w:rsidR="23C7C7B0" w:rsidRDefault="23C7C7B0"/>
    <w:p w14:paraId="0370707D" w14:textId="77777777" w:rsidR="0055558B" w:rsidRDefault="0055558B" w:rsidP="0055558B">
      <w:pPr>
        <w:jc w:val="both"/>
        <w:rPr>
          <w:rFonts w:ascii="Arial" w:hAnsi="Arial" w:cs="Arial"/>
          <w:sz w:val="22"/>
          <w:szCs w:val="22"/>
        </w:rPr>
      </w:pPr>
    </w:p>
    <w:p w14:paraId="14ED0904" w14:textId="77777777" w:rsidR="00293B7D" w:rsidRPr="0055558B" w:rsidRDefault="00293B7D" w:rsidP="0055558B">
      <w:pPr>
        <w:jc w:val="both"/>
        <w:rPr>
          <w:rFonts w:ascii="Arial" w:hAnsi="Arial" w:cs="Arial"/>
          <w:sz w:val="22"/>
          <w:szCs w:val="22"/>
        </w:rPr>
      </w:pPr>
    </w:p>
    <w:p w14:paraId="0B981B11" w14:textId="77777777" w:rsidR="00333FC4" w:rsidRDefault="00333FC4" w:rsidP="0055558B">
      <w:pPr>
        <w:jc w:val="both"/>
        <w:rPr>
          <w:rFonts w:ascii="Arial" w:hAnsi="Arial" w:cs="Arial"/>
          <w:b/>
          <w:sz w:val="22"/>
          <w:szCs w:val="22"/>
        </w:rPr>
      </w:pPr>
    </w:p>
    <w:p w14:paraId="655322BB" w14:textId="77777777" w:rsidR="0055558B" w:rsidRPr="0055558B" w:rsidRDefault="0055558B" w:rsidP="0055558B">
      <w:pPr>
        <w:jc w:val="both"/>
        <w:rPr>
          <w:rFonts w:ascii="Arial" w:hAnsi="Arial" w:cs="Arial"/>
          <w:b/>
          <w:sz w:val="22"/>
          <w:szCs w:val="22"/>
        </w:rPr>
      </w:pPr>
      <w:r w:rsidRPr="0055558B">
        <w:rPr>
          <w:rFonts w:ascii="Arial" w:hAnsi="Arial" w:cs="Arial"/>
          <w:b/>
          <w:sz w:val="22"/>
          <w:szCs w:val="22"/>
        </w:rPr>
        <w:lastRenderedPageBreak/>
        <w:t>B.2.2 Statement of Going Concern (Pass/Fail)</w:t>
      </w:r>
    </w:p>
    <w:p w14:paraId="41684BAE" w14:textId="77777777" w:rsidR="0055558B" w:rsidRDefault="0055558B" w:rsidP="0055558B">
      <w:pPr>
        <w:jc w:val="both"/>
        <w:rPr>
          <w:rFonts w:ascii="Arial" w:hAnsi="Arial" w:cs="Arial"/>
          <w:sz w:val="22"/>
          <w:szCs w:val="22"/>
        </w:rPr>
      </w:pPr>
      <w:r w:rsidRPr="0055558B">
        <w:rPr>
          <w:rFonts w:ascii="Arial" w:hAnsi="Arial" w:cs="Arial"/>
          <w:sz w:val="22"/>
          <w:szCs w:val="22"/>
        </w:rPr>
        <w:t>To be completed by the Applicant or, in the case of a Consortium, each Applicant Member, and any Entity Being Relied Upon</w:t>
      </w:r>
    </w:p>
    <w:p w14:paraId="592C33B1" w14:textId="77777777" w:rsidR="00EF6DDF" w:rsidRPr="0055558B" w:rsidRDefault="00EF6DDF" w:rsidP="0055558B">
      <w:pPr>
        <w:jc w:val="both"/>
        <w:rPr>
          <w:rFonts w:ascii="Arial" w:hAnsi="Arial" w:cs="Arial"/>
          <w:sz w:val="22"/>
          <w:szCs w:val="22"/>
        </w:rPr>
      </w:pPr>
    </w:p>
    <w:tbl>
      <w:tblPr>
        <w:tblW w:w="9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6379"/>
        <w:gridCol w:w="1507"/>
      </w:tblGrid>
      <w:tr w:rsidR="0055558B" w:rsidRPr="0055558B" w14:paraId="17534FF4" w14:textId="77777777" w:rsidTr="0055558B">
        <w:tc>
          <w:tcPr>
            <w:tcW w:w="1242" w:type="dxa"/>
            <w:shd w:val="clear" w:color="auto" w:fill="BFBFBF"/>
          </w:tcPr>
          <w:p w14:paraId="0FC7F335" w14:textId="77777777" w:rsidR="0055558B" w:rsidRPr="0055558B" w:rsidRDefault="0055558B" w:rsidP="0055558B">
            <w:pPr>
              <w:jc w:val="both"/>
              <w:rPr>
                <w:rFonts w:ascii="Arial" w:hAnsi="Arial" w:cs="Arial"/>
                <w:sz w:val="22"/>
                <w:szCs w:val="22"/>
              </w:rPr>
            </w:pPr>
            <w:r w:rsidRPr="0055558B">
              <w:rPr>
                <w:rFonts w:ascii="Arial" w:hAnsi="Arial" w:cs="Arial"/>
                <w:sz w:val="22"/>
                <w:szCs w:val="22"/>
              </w:rPr>
              <w:t>Ref No.</w:t>
            </w:r>
          </w:p>
        </w:tc>
        <w:tc>
          <w:tcPr>
            <w:tcW w:w="6379" w:type="dxa"/>
            <w:shd w:val="clear" w:color="auto" w:fill="BFBFBF"/>
          </w:tcPr>
          <w:p w14:paraId="04C9ECEF" w14:textId="77777777" w:rsidR="0055558B" w:rsidRPr="0055558B" w:rsidRDefault="0055558B" w:rsidP="0055558B">
            <w:pPr>
              <w:jc w:val="both"/>
              <w:rPr>
                <w:rFonts w:ascii="Arial" w:hAnsi="Arial" w:cs="Arial"/>
                <w:sz w:val="22"/>
                <w:szCs w:val="22"/>
              </w:rPr>
            </w:pPr>
            <w:r w:rsidRPr="0055558B">
              <w:rPr>
                <w:rFonts w:ascii="Arial" w:hAnsi="Arial" w:cs="Arial"/>
                <w:sz w:val="22"/>
                <w:szCs w:val="22"/>
              </w:rPr>
              <w:t>Question</w:t>
            </w:r>
          </w:p>
        </w:tc>
        <w:tc>
          <w:tcPr>
            <w:tcW w:w="1507" w:type="dxa"/>
            <w:shd w:val="clear" w:color="auto" w:fill="BFBFBF"/>
          </w:tcPr>
          <w:p w14:paraId="51933489" w14:textId="77777777" w:rsidR="0055558B" w:rsidRPr="0055558B" w:rsidRDefault="0055558B" w:rsidP="0055558B">
            <w:pPr>
              <w:jc w:val="both"/>
              <w:rPr>
                <w:rFonts w:ascii="Arial" w:hAnsi="Arial" w:cs="Arial"/>
                <w:sz w:val="22"/>
                <w:szCs w:val="22"/>
              </w:rPr>
            </w:pPr>
            <w:r w:rsidRPr="0055558B">
              <w:rPr>
                <w:rFonts w:ascii="Arial" w:hAnsi="Arial" w:cs="Arial"/>
                <w:sz w:val="22"/>
                <w:szCs w:val="22"/>
              </w:rPr>
              <w:t>Applicant’s Response</w:t>
            </w:r>
          </w:p>
        </w:tc>
      </w:tr>
      <w:tr w:rsidR="0055558B" w:rsidRPr="0055558B" w14:paraId="2C81FD7C" w14:textId="77777777" w:rsidTr="0055558B">
        <w:tc>
          <w:tcPr>
            <w:tcW w:w="1242" w:type="dxa"/>
          </w:tcPr>
          <w:p w14:paraId="722EF17E" w14:textId="77777777" w:rsidR="0055558B" w:rsidRPr="0055558B" w:rsidRDefault="0055558B" w:rsidP="0055558B">
            <w:pPr>
              <w:jc w:val="both"/>
              <w:rPr>
                <w:rFonts w:ascii="Arial" w:hAnsi="Arial" w:cs="Arial"/>
                <w:sz w:val="22"/>
                <w:szCs w:val="22"/>
              </w:rPr>
            </w:pPr>
            <w:r w:rsidRPr="0055558B">
              <w:rPr>
                <w:rFonts w:ascii="Arial" w:hAnsi="Arial" w:cs="Arial"/>
                <w:sz w:val="22"/>
                <w:szCs w:val="22"/>
              </w:rPr>
              <w:t>B.2.2</w:t>
            </w:r>
          </w:p>
        </w:tc>
        <w:tc>
          <w:tcPr>
            <w:tcW w:w="6379" w:type="dxa"/>
          </w:tcPr>
          <w:p w14:paraId="0DF37546" w14:textId="0C97BDF9" w:rsidR="0055558B" w:rsidRDefault="0055558B" w:rsidP="0055558B">
            <w:pPr>
              <w:jc w:val="both"/>
              <w:rPr>
                <w:rFonts w:ascii="Arial" w:hAnsi="Arial" w:cs="Arial"/>
                <w:sz w:val="22"/>
                <w:szCs w:val="22"/>
                <w:lang w:val="en-US"/>
              </w:rPr>
            </w:pPr>
            <w:r w:rsidRPr="0055558B">
              <w:rPr>
                <w:rFonts w:ascii="Arial" w:hAnsi="Arial" w:cs="Arial"/>
                <w:sz w:val="22"/>
                <w:szCs w:val="22"/>
                <w:lang w:val="en-US"/>
              </w:rPr>
              <w:t>Please enclose a statement from a Director of the Applicant</w:t>
            </w:r>
            <w:r w:rsidR="008F103F">
              <w:rPr>
                <w:rFonts w:ascii="Arial" w:hAnsi="Arial" w:cs="Arial"/>
                <w:sz w:val="22"/>
                <w:szCs w:val="22"/>
                <w:lang w:val="en-US"/>
              </w:rPr>
              <w:t>,</w:t>
            </w:r>
            <w:r w:rsidRPr="0055558B">
              <w:rPr>
                <w:rFonts w:ascii="Arial" w:hAnsi="Arial" w:cs="Arial"/>
                <w:sz w:val="22"/>
                <w:szCs w:val="22"/>
                <w:lang w:val="en-US"/>
              </w:rPr>
              <w:t xml:space="preserve"> o</w:t>
            </w:r>
            <w:r w:rsidR="008F103F">
              <w:rPr>
                <w:rFonts w:ascii="Arial" w:hAnsi="Arial" w:cs="Arial"/>
                <w:sz w:val="22"/>
                <w:szCs w:val="22"/>
                <w:lang w:val="en-US"/>
              </w:rPr>
              <w:t>f</w:t>
            </w:r>
            <w:r w:rsidRPr="0055558B">
              <w:rPr>
                <w:rFonts w:ascii="Arial" w:hAnsi="Arial" w:cs="Arial"/>
                <w:sz w:val="22"/>
                <w:szCs w:val="22"/>
                <w:lang w:val="en-US"/>
              </w:rPr>
              <w:t xml:space="preserve"> each  Applicant Member, and of each Entity Being Relied Upon,</w:t>
            </w:r>
            <w:r w:rsidRPr="0055558B">
              <w:rPr>
                <w:rFonts w:ascii="Arial" w:hAnsi="Arial" w:cs="Arial"/>
                <w:b/>
                <w:sz w:val="22"/>
                <w:szCs w:val="22"/>
                <w:lang w:val="en-US"/>
              </w:rPr>
              <w:t xml:space="preserve"> </w:t>
            </w:r>
            <w:r w:rsidRPr="0055558B">
              <w:rPr>
                <w:rFonts w:ascii="Arial" w:hAnsi="Arial" w:cs="Arial"/>
                <w:sz w:val="22"/>
                <w:szCs w:val="22"/>
                <w:lang w:val="en-US"/>
              </w:rPr>
              <w:t>based on the current financial evidence available, certifying that the entity in question:  (a)  is  a  going concern,  (b</w:t>
            </w:r>
            <w:r w:rsidRPr="003A58E3">
              <w:rPr>
                <w:rFonts w:ascii="Arial" w:hAnsi="Arial" w:cs="Arial"/>
                <w:sz w:val="22"/>
                <w:szCs w:val="22"/>
                <w:lang w:val="en-US"/>
              </w:rPr>
              <w:t xml:space="preserve">) </w:t>
            </w:r>
            <w:r w:rsidRPr="002C561A">
              <w:rPr>
                <w:rFonts w:ascii="Arial" w:hAnsi="Arial" w:cs="Arial"/>
                <w:sz w:val="22"/>
                <w:szCs w:val="22"/>
                <w:lang w:val="en-US"/>
              </w:rPr>
              <w:t>that its average turnover as specified in section B.2.1, based on available forecasts, remains valid into the future</w:t>
            </w:r>
            <w:r w:rsidR="00AA7C07" w:rsidRPr="003A58E3">
              <w:rPr>
                <w:rFonts w:ascii="Arial" w:hAnsi="Arial" w:cs="Arial"/>
                <w:sz w:val="22"/>
                <w:szCs w:val="22"/>
                <w:lang w:val="en-US"/>
              </w:rPr>
              <w:t>,</w:t>
            </w:r>
            <w:r w:rsidRPr="0055558B">
              <w:rPr>
                <w:rFonts w:ascii="Arial" w:hAnsi="Arial" w:cs="Arial"/>
                <w:sz w:val="22"/>
                <w:szCs w:val="22"/>
                <w:lang w:val="en-US"/>
              </w:rPr>
              <w:t xml:space="preserve"> </w:t>
            </w:r>
            <w:r w:rsidRPr="0060602B">
              <w:rPr>
                <w:rFonts w:ascii="Arial" w:hAnsi="Arial" w:cs="Arial"/>
                <w:sz w:val="22"/>
                <w:szCs w:val="22"/>
                <w:u w:val="single"/>
                <w:lang w:val="en-US"/>
              </w:rPr>
              <w:t>and</w:t>
            </w:r>
            <w:r w:rsidRPr="0055558B">
              <w:rPr>
                <w:rFonts w:ascii="Arial" w:hAnsi="Arial" w:cs="Arial"/>
                <w:sz w:val="22"/>
                <w:szCs w:val="22"/>
                <w:lang w:val="en-US"/>
              </w:rPr>
              <w:t xml:space="preserve"> (c) that it has the financial and operational capacity to: (</w:t>
            </w:r>
            <w:proofErr w:type="spellStart"/>
            <w:r w:rsidRPr="0055558B">
              <w:rPr>
                <w:rFonts w:ascii="Arial" w:hAnsi="Arial" w:cs="Arial"/>
                <w:sz w:val="22"/>
                <w:szCs w:val="22"/>
                <w:lang w:val="en-US"/>
              </w:rPr>
              <w:t>i</w:t>
            </w:r>
            <w:proofErr w:type="spellEnd"/>
            <w:r w:rsidRPr="0055558B">
              <w:rPr>
                <w:rFonts w:ascii="Arial" w:hAnsi="Arial" w:cs="Arial"/>
                <w:sz w:val="22"/>
                <w:szCs w:val="22"/>
                <w:lang w:val="en-US"/>
              </w:rPr>
              <w:t>) trade successfully for the next 12 months, and (ii)  deliver such of the Contract requirements as are proposed to be delivered by such entity from the date of Response to this PPQ, (a “</w:t>
            </w:r>
            <w:r w:rsidRPr="0055558B">
              <w:rPr>
                <w:rFonts w:ascii="Arial" w:hAnsi="Arial" w:cs="Arial"/>
                <w:b/>
                <w:sz w:val="22"/>
                <w:szCs w:val="22"/>
                <w:lang w:val="en-US"/>
              </w:rPr>
              <w:t>Going Concern Statement</w:t>
            </w:r>
            <w:r w:rsidRPr="0055558B">
              <w:rPr>
                <w:rFonts w:ascii="Arial" w:hAnsi="Arial" w:cs="Arial"/>
                <w:sz w:val="22"/>
                <w:szCs w:val="22"/>
                <w:lang w:val="en-US"/>
              </w:rPr>
              <w:t>”)</w:t>
            </w:r>
            <w:r w:rsidR="00CA26D1">
              <w:rPr>
                <w:rFonts w:ascii="Arial" w:hAnsi="Arial" w:cs="Arial"/>
                <w:sz w:val="22"/>
                <w:szCs w:val="22"/>
                <w:lang w:val="en-US"/>
              </w:rPr>
              <w:t>.</w:t>
            </w:r>
          </w:p>
          <w:p w14:paraId="4FE6B3B4" w14:textId="77777777" w:rsidR="00CA26D1" w:rsidRPr="00E43572" w:rsidRDefault="00CA26D1" w:rsidP="0055558B">
            <w:pPr>
              <w:jc w:val="both"/>
              <w:rPr>
                <w:rFonts w:ascii="Arial" w:hAnsi="Arial" w:cs="Arial"/>
                <w:sz w:val="22"/>
                <w:szCs w:val="22"/>
                <w:lang w:val="en-US"/>
              </w:rPr>
            </w:pPr>
          </w:p>
          <w:p w14:paraId="6088DFD9" w14:textId="378F63AC" w:rsidR="00CA26D1" w:rsidRPr="00E43572" w:rsidRDefault="00D452FC" w:rsidP="00A42F97">
            <w:pPr>
              <w:rPr>
                <w:rFonts w:ascii="Arial" w:hAnsi="Arial"/>
                <w:sz w:val="22"/>
                <w:szCs w:val="22"/>
                <w:lang w:val="en-IE"/>
              </w:rPr>
            </w:pPr>
            <w:r w:rsidRPr="00E43572">
              <w:rPr>
                <w:rFonts w:ascii="Arial" w:hAnsi="Arial"/>
                <w:sz w:val="22"/>
                <w:szCs w:val="22"/>
                <w:lang w:val="en-US"/>
              </w:rPr>
              <w:t>Notwithstanding the above, t</w:t>
            </w:r>
            <w:r w:rsidR="00CA26D1" w:rsidRPr="00E43572">
              <w:rPr>
                <w:rFonts w:ascii="Arial" w:hAnsi="Arial"/>
                <w:sz w:val="22"/>
                <w:szCs w:val="22"/>
                <w:lang w:val="en-US"/>
              </w:rPr>
              <w:t>he Contract</w:t>
            </w:r>
            <w:r w:rsidR="00CD22AF">
              <w:rPr>
                <w:rFonts w:ascii="Arial" w:hAnsi="Arial"/>
                <w:sz w:val="22"/>
                <w:szCs w:val="22"/>
                <w:lang w:val="en-US"/>
              </w:rPr>
              <w:t>ing</w:t>
            </w:r>
            <w:r w:rsidR="00CA26D1" w:rsidRPr="00E43572">
              <w:rPr>
                <w:rFonts w:ascii="Arial" w:hAnsi="Arial"/>
                <w:sz w:val="22"/>
                <w:szCs w:val="22"/>
                <w:lang w:val="en-US"/>
              </w:rPr>
              <w:t xml:space="preserve"> Entity reserves the right to </w:t>
            </w:r>
            <w:r w:rsidR="00D92ECC" w:rsidRPr="00E43572">
              <w:rPr>
                <w:rFonts w:ascii="Arial" w:hAnsi="Arial"/>
                <w:sz w:val="22"/>
                <w:szCs w:val="22"/>
                <w:lang w:val="en-US"/>
              </w:rPr>
              <w:t xml:space="preserve">raise further queries in relation to </w:t>
            </w:r>
            <w:r w:rsidR="00CA26D1" w:rsidRPr="00E43572">
              <w:rPr>
                <w:rFonts w:ascii="Arial" w:hAnsi="Arial"/>
                <w:sz w:val="22"/>
                <w:szCs w:val="22"/>
                <w:lang w:val="en-US"/>
              </w:rPr>
              <w:t xml:space="preserve"> this</w:t>
            </w:r>
            <w:r w:rsidRPr="00E43572">
              <w:rPr>
                <w:rFonts w:ascii="Arial" w:hAnsi="Arial"/>
                <w:sz w:val="22"/>
                <w:szCs w:val="22"/>
                <w:lang w:val="en-US"/>
              </w:rPr>
              <w:t xml:space="preserve"> Going Concern</w:t>
            </w:r>
            <w:r w:rsidR="00CA26D1" w:rsidRPr="00E43572">
              <w:rPr>
                <w:rFonts w:ascii="Arial" w:hAnsi="Arial"/>
                <w:sz w:val="22"/>
                <w:szCs w:val="22"/>
                <w:lang w:val="en-US"/>
              </w:rPr>
              <w:t xml:space="preserve"> Statement with the Applicant, </w:t>
            </w:r>
            <w:r w:rsidRPr="00E43572">
              <w:rPr>
                <w:rFonts w:ascii="Arial" w:hAnsi="Arial"/>
                <w:sz w:val="22"/>
                <w:szCs w:val="22"/>
                <w:lang w:val="en-US"/>
              </w:rPr>
              <w:t>and to seek explanation(s)</w:t>
            </w:r>
            <w:r w:rsidR="002321C6" w:rsidRPr="00E43572">
              <w:rPr>
                <w:rFonts w:ascii="Arial" w:hAnsi="Arial"/>
                <w:sz w:val="22"/>
                <w:szCs w:val="22"/>
                <w:lang w:val="en-US"/>
              </w:rPr>
              <w:t xml:space="preserve"> </w:t>
            </w:r>
            <w:r w:rsidRPr="00E43572">
              <w:rPr>
                <w:rFonts w:ascii="Arial" w:hAnsi="Arial"/>
                <w:sz w:val="22"/>
                <w:szCs w:val="22"/>
                <w:lang w:val="en-US"/>
              </w:rPr>
              <w:t xml:space="preserve"> </w:t>
            </w:r>
            <w:r w:rsidR="00CA26D1" w:rsidRPr="00E43572">
              <w:rPr>
                <w:rFonts w:ascii="Arial" w:hAnsi="Arial"/>
                <w:sz w:val="22"/>
                <w:szCs w:val="22"/>
                <w:lang w:val="en-US"/>
              </w:rPr>
              <w:t>where the</w:t>
            </w:r>
            <w:r w:rsidR="002321C6" w:rsidRPr="00E43572">
              <w:rPr>
                <w:rFonts w:ascii="Arial" w:hAnsi="Arial"/>
                <w:sz w:val="22"/>
                <w:szCs w:val="22"/>
                <w:lang w:val="en-US"/>
              </w:rPr>
              <w:t xml:space="preserve"> Applicant’s </w:t>
            </w:r>
            <w:r w:rsidR="00CA26D1" w:rsidRPr="00E43572">
              <w:rPr>
                <w:rFonts w:ascii="Arial" w:hAnsi="Arial"/>
                <w:sz w:val="22"/>
                <w:szCs w:val="22"/>
                <w:lang w:val="en-US"/>
              </w:rPr>
              <w:t xml:space="preserve"> past financial results, in any of the </w:t>
            </w:r>
            <w:r w:rsidRPr="00E43572">
              <w:rPr>
                <w:rFonts w:ascii="Arial" w:hAnsi="Arial"/>
                <w:sz w:val="22"/>
                <w:szCs w:val="22"/>
                <w:lang w:val="en-US"/>
              </w:rPr>
              <w:t>f</w:t>
            </w:r>
            <w:r w:rsidR="00CA26D1" w:rsidRPr="00E43572">
              <w:rPr>
                <w:rFonts w:ascii="Arial" w:hAnsi="Arial"/>
                <w:sz w:val="22"/>
                <w:szCs w:val="22"/>
                <w:lang w:val="en-US"/>
              </w:rPr>
              <w:t xml:space="preserve">inancial </w:t>
            </w:r>
            <w:r w:rsidRPr="00E43572">
              <w:rPr>
                <w:rFonts w:ascii="Arial" w:hAnsi="Arial"/>
                <w:sz w:val="22"/>
                <w:szCs w:val="22"/>
                <w:lang w:val="en-US"/>
              </w:rPr>
              <w:t>s</w:t>
            </w:r>
            <w:r w:rsidR="00CA26D1" w:rsidRPr="00E43572">
              <w:rPr>
                <w:rFonts w:ascii="Arial" w:hAnsi="Arial"/>
                <w:sz w:val="22"/>
                <w:szCs w:val="22"/>
                <w:lang w:val="en-US"/>
              </w:rPr>
              <w:t xml:space="preserve">tatements submitted, show financial issues which could give rise to uncertainty regarding the validity of the Going Concern </w:t>
            </w:r>
            <w:r w:rsidRPr="00E43572">
              <w:rPr>
                <w:rFonts w:ascii="Arial" w:hAnsi="Arial"/>
                <w:sz w:val="22"/>
                <w:szCs w:val="22"/>
                <w:lang w:val="en-US"/>
              </w:rPr>
              <w:t>Statement</w:t>
            </w:r>
            <w:r w:rsidR="00CA26D1" w:rsidRPr="00E43572">
              <w:rPr>
                <w:rFonts w:ascii="Arial" w:hAnsi="Arial"/>
                <w:sz w:val="22"/>
                <w:szCs w:val="22"/>
                <w:lang w:val="en-US"/>
              </w:rPr>
              <w:t xml:space="preserve">, such as, for example, post-tax losses, or an adverse </w:t>
            </w:r>
            <w:r w:rsidRPr="00E43572">
              <w:rPr>
                <w:rFonts w:ascii="Arial" w:hAnsi="Arial"/>
                <w:sz w:val="22"/>
                <w:szCs w:val="22"/>
                <w:lang w:val="en-US"/>
              </w:rPr>
              <w:t>c</w:t>
            </w:r>
            <w:r w:rsidR="00CA26D1" w:rsidRPr="00E43572">
              <w:rPr>
                <w:rFonts w:ascii="Arial" w:hAnsi="Arial"/>
                <w:sz w:val="22"/>
                <w:szCs w:val="22"/>
                <w:lang w:val="en-US"/>
              </w:rPr>
              <w:t xml:space="preserve">apital and </w:t>
            </w:r>
            <w:r w:rsidRPr="00E43572">
              <w:rPr>
                <w:rFonts w:ascii="Arial" w:hAnsi="Arial"/>
                <w:sz w:val="22"/>
                <w:szCs w:val="22"/>
                <w:lang w:val="en-US"/>
              </w:rPr>
              <w:t>r</w:t>
            </w:r>
            <w:r w:rsidR="00CA26D1" w:rsidRPr="00E43572">
              <w:rPr>
                <w:rFonts w:ascii="Arial" w:hAnsi="Arial"/>
                <w:sz w:val="22"/>
                <w:szCs w:val="22"/>
                <w:lang w:val="en-US"/>
              </w:rPr>
              <w:t>eserves position, or other material issues.</w:t>
            </w:r>
            <w:r w:rsidR="002321C6" w:rsidRPr="00E43572">
              <w:rPr>
                <w:rFonts w:ascii="Arial" w:hAnsi="Arial"/>
                <w:sz w:val="22"/>
                <w:szCs w:val="22"/>
                <w:lang w:val="en-US"/>
              </w:rPr>
              <w:t xml:space="preserve"> </w:t>
            </w:r>
            <w:r w:rsidR="00CA26D1" w:rsidRPr="00E43572">
              <w:rPr>
                <w:rFonts w:ascii="Arial" w:hAnsi="Arial"/>
                <w:sz w:val="22"/>
                <w:szCs w:val="22"/>
                <w:lang w:val="en-US"/>
              </w:rPr>
              <w:t xml:space="preserve"> In this case, the </w:t>
            </w:r>
            <w:r w:rsidRPr="00E43572">
              <w:rPr>
                <w:rFonts w:ascii="Arial" w:hAnsi="Arial"/>
                <w:sz w:val="22"/>
                <w:szCs w:val="22"/>
                <w:lang w:val="en-US"/>
              </w:rPr>
              <w:t>onus shall be on the Applicant to demonstrate</w:t>
            </w:r>
            <w:r w:rsidR="002321C6" w:rsidRPr="00E43572">
              <w:rPr>
                <w:rFonts w:ascii="Arial" w:hAnsi="Arial"/>
                <w:sz w:val="22"/>
                <w:szCs w:val="22"/>
                <w:lang w:val="en-US"/>
              </w:rPr>
              <w:t xml:space="preserve"> and explain</w:t>
            </w:r>
            <w:r w:rsidRPr="00E43572">
              <w:rPr>
                <w:rFonts w:ascii="Arial" w:hAnsi="Arial"/>
                <w:sz w:val="22"/>
                <w:szCs w:val="22"/>
                <w:lang w:val="en-US"/>
              </w:rPr>
              <w:t xml:space="preserve"> to the reasonable satisfaction of the Contracting Entity that </w:t>
            </w:r>
            <w:r w:rsidR="002321C6" w:rsidRPr="00E43572">
              <w:rPr>
                <w:rFonts w:ascii="Arial" w:hAnsi="Arial"/>
                <w:sz w:val="22"/>
                <w:szCs w:val="22"/>
                <w:lang w:val="en-US"/>
              </w:rPr>
              <w:t xml:space="preserve">any concerns or financial issues </w:t>
            </w:r>
            <w:r w:rsidR="00CA26D1" w:rsidRPr="00E43572">
              <w:rPr>
                <w:rFonts w:ascii="Arial" w:hAnsi="Arial"/>
                <w:sz w:val="22"/>
                <w:szCs w:val="22"/>
                <w:lang w:val="en-US"/>
              </w:rPr>
              <w:t xml:space="preserve"> </w:t>
            </w:r>
            <w:r w:rsidRPr="00E43572">
              <w:rPr>
                <w:rFonts w:ascii="Arial" w:hAnsi="Arial"/>
                <w:sz w:val="22"/>
                <w:szCs w:val="22"/>
                <w:lang w:val="en-US"/>
              </w:rPr>
              <w:t>will not have an adverse bearing on the ability of the Applicant to perform the Contract</w:t>
            </w:r>
            <w:r w:rsidR="004578F2" w:rsidRPr="00E43572">
              <w:rPr>
                <w:rFonts w:ascii="Arial" w:hAnsi="Arial"/>
                <w:sz w:val="22"/>
                <w:szCs w:val="22"/>
                <w:lang w:val="en-US"/>
              </w:rPr>
              <w:t>,</w:t>
            </w:r>
            <w:r w:rsidRPr="00E43572">
              <w:rPr>
                <w:rFonts w:ascii="Arial" w:hAnsi="Arial"/>
                <w:sz w:val="22"/>
                <w:szCs w:val="22"/>
                <w:lang w:val="en-US"/>
              </w:rPr>
              <w:t xml:space="preserve"> </w:t>
            </w:r>
            <w:r w:rsidR="00CA26D1" w:rsidRPr="00E43572">
              <w:rPr>
                <w:rFonts w:ascii="Arial" w:hAnsi="Arial"/>
                <w:sz w:val="22"/>
                <w:szCs w:val="22"/>
                <w:lang w:val="en-US"/>
              </w:rPr>
              <w:t xml:space="preserve"> before the Applicant can achieve a Pass.</w:t>
            </w:r>
          </w:p>
          <w:p w14:paraId="7E007167" w14:textId="77777777" w:rsidR="00CA26D1" w:rsidRPr="0055558B" w:rsidRDefault="00CA26D1" w:rsidP="0055558B">
            <w:pPr>
              <w:jc w:val="both"/>
              <w:rPr>
                <w:rFonts w:ascii="Arial" w:hAnsi="Arial" w:cs="Arial"/>
                <w:sz w:val="22"/>
                <w:szCs w:val="22"/>
              </w:rPr>
            </w:pPr>
          </w:p>
        </w:tc>
        <w:tc>
          <w:tcPr>
            <w:tcW w:w="1507" w:type="dxa"/>
          </w:tcPr>
          <w:p w14:paraId="720B79FF" w14:textId="77777777" w:rsidR="0055558B" w:rsidRPr="0055558B" w:rsidRDefault="0055558B" w:rsidP="0055558B">
            <w:pPr>
              <w:rPr>
                <w:rFonts w:ascii="Arial" w:hAnsi="Arial" w:cs="Arial"/>
                <w:sz w:val="22"/>
                <w:szCs w:val="22"/>
              </w:rPr>
            </w:pPr>
            <w:r w:rsidRPr="0055558B">
              <w:rPr>
                <w:rFonts w:ascii="Arial" w:hAnsi="Arial" w:cs="Arial"/>
                <w:sz w:val="22"/>
                <w:szCs w:val="22"/>
              </w:rPr>
              <w:t>Going Concern</w:t>
            </w:r>
          </w:p>
          <w:p w14:paraId="3D5415F6" w14:textId="77777777" w:rsidR="0055558B" w:rsidRPr="0055558B" w:rsidRDefault="0055558B" w:rsidP="0055558B">
            <w:pPr>
              <w:keepLines/>
              <w:jc w:val="both"/>
              <w:rPr>
                <w:rFonts w:ascii="Arial" w:hAnsi="Arial" w:cs="Arial"/>
                <w:sz w:val="22"/>
                <w:szCs w:val="22"/>
                <w:lang w:val="en-US"/>
              </w:rPr>
            </w:pPr>
            <w:r w:rsidRPr="0055558B">
              <w:rPr>
                <w:rFonts w:ascii="Arial" w:hAnsi="Arial" w:cs="Arial"/>
                <w:sz w:val="22"/>
                <w:szCs w:val="22"/>
                <w:lang w:val="en-US"/>
              </w:rPr>
              <w:t xml:space="preserve">Statement meeting the requirements enclosed? </w:t>
            </w:r>
          </w:p>
          <w:p w14:paraId="5DDB4E9D" w14:textId="77777777" w:rsidR="0055558B" w:rsidRPr="0055558B" w:rsidRDefault="0055558B" w:rsidP="0055558B">
            <w:pPr>
              <w:autoSpaceDE w:val="0"/>
              <w:autoSpaceDN w:val="0"/>
              <w:adjustRightInd w:val="0"/>
              <w:rPr>
                <w:rFonts w:ascii="Arial" w:hAnsi="Arial" w:cs="Arial"/>
                <w:sz w:val="22"/>
                <w:szCs w:val="22"/>
              </w:rPr>
            </w:pPr>
            <w:r w:rsidRPr="0055558B">
              <w:rPr>
                <w:rFonts w:ascii="Arial" w:hAnsi="Arial" w:cs="Arial"/>
                <w:sz w:val="22"/>
                <w:szCs w:val="22"/>
              </w:rPr>
              <w:t xml:space="preserve">Yes:  </w:t>
            </w:r>
            <w:r w:rsidRPr="0055558B">
              <w:rPr>
                <w:rFonts w:ascii="Segoe UI Symbol" w:eastAsia="MS Gothic" w:hAnsi="Segoe UI Symbol" w:cs="Segoe UI Symbol"/>
                <w:iCs/>
                <w:sz w:val="22"/>
                <w:szCs w:val="22"/>
              </w:rPr>
              <w:t>☐</w:t>
            </w:r>
          </w:p>
          <w:p w14:paraId="4163CB7B" w14:textId="77777777" w:rsidR="0055558B" w:rsidRPr="0055558B" w:rsidRDefault="0055558B" w:rsidP="0055558B">
            <w:pPr>
              <w:autoSpaceDE w:val="0"/>
              <w:autoSpaceDN w:val="0"/>
              <w:adjustRightInd w:val="0"/>
              <w:rPr>
                <w:rFonts w:ascii="Arial" w:hAnsi="Arial" w:cs="Arial"/>
                <w:sz w:val="22"/>
                <w:szCs w:val="22"/>
              </w:rPr>
            </w:pPr>
            <w:r w:rsidRPr="0055558B">
              <w:rPr>
                <w:rFonts w:ascii="Arial" w:hAnsi="Arial" w:cs="Arial"/>
                <w:sz w:val="22"/>
                <w:szCs w:val="22"/>
              </w:rPr>
              <w:t xml:space="preserve">No:    </w:t>
            </w:r>
            <w:r w:rsidRPr="0055558B">
              <w:rPr>
                <w:rFonts w:ascii="Segoe UI Symbol" w:eastAsia="MS Gothic" w:hAnsi="Segoe UI Symbol" w:cs="Segoe UI Symbol"/>
                <w:iCs/>
                <w:sz w:val="22"/>
                <w:szCs w:val="22"/>
              </w:rPr>
              <w:t>☐</w:t>
            </w:r>
          </w:p>
        </w:tc>
      </w:tr>
    </w:tbl>
    <w:p w14:paraId="11E642AF" w14:textId="77777777" w:rsidR="0055558B" w:rsidRDefault="0055558B" w:rsidP="0055558B">
      <w:pPr>
        <w:jc w:val="both"/>
        <w:rPr>
          <w:rFonts w:ascii="Arial" w:hAnsi="Arial" w:cs="Arial"/>
          <w:sz w:val="22"/>
          <w:szCs w:val="22"/>
        </w:rPr>
      </w:pPr>
    </w:p>
    <w:p w14:paraId="304DD9AC" w14:textId="5C192509" w:rsidR="00105204" w:rsidRDefault="00105204" w:rsidP="582ED772">
      <w:pPr>
        <w:jc w:val="both"/>
        <w:rPr>
          <w:rFonts w:ascii="Arial" w:hAnsi="Arial" w:cs="Arial"/>
          <w:sz w:val="22"/>
          <w:szCs w:val="22"/>
        </w:rPr>
      </w:pPr>
    </w:p>
    <w:p w14:paraId="00CB679D" w14:textId="77777777" w:rsidR="00105204" w:rsidRPr="0055558B" w:rsidRDefault="00105204" w:rsidP="0055558B">
      <w:pPr>
        <w:jc w:val="both"/>
        <w:rPr>
          <w:rFonts w:ascii="Arial" w:hAnsi="Arial" w:cs="Arial"/>
          <w:sz w:val="22"/>
          <w:szCs w:val="22"/>
        </w:rPr>
      </w:pPr>
    </w:p>
    <w:p w14:paraId="4998F5BC" w14:textId="77777777" w:rsidR="002A5A0C" w:rsidRDefault="002A5A0C" w:rsidP="0055558B">
      <w:pPr>
        <w:jc w:val="both"/>
        <w:rPr>
          <w:rFonts w:ascii="Arial" w:hAnsi="Arial" w:cs="Arial"/>
          <w:b/>
          <w:sz w:val="22"/>
          <w:szCs w:val="22"/>
        </w:rPr>
      </w:pPr>
    </w:p>
    <w:p w14:paraId="0C18160D" w14:textId="77777777" w:rsidR="0055558B" w:rsidRPr="0055558B" w:rsidRDefault="0055558B" w:rsidP="0055558B">
      <w:pPr>
        <w:jc w:val="both"/>
        <w:rPr>
          <w:rFonts w:ascii="Arial" w:hAnsi="Arial" w:cs="Arial"/>
          <w:b/>
          <w:sz w:val="22"/>
          <w:szCs w:val="22"/>
        </w:rPr>
      </w:pPr>
      <w:r w:rsidRPr="0055558B">
        <w:rPr>
          <w:rFonts w:ascii="Arial" w:hAnsi="Arial" w:cs="Arial"/>
          <w:b/>
          <w:sz w:val="22"/>
          <w:szCs w:val="22"/>
        </w:rPr>
        <w:t>B.2.3 Financial Statements (Pass/Fail)</w:t>
      </w:r>
    </w:p>
    <w:p w14:paraId="1312A1A7" w14:textId="77777777" w:rsidR="0055558B" w:rsidRPr="0055558B" w:rsidRDefault="0055558B" w:rsidP="0055558B">
      <w:pPr>
        <w:jc w:val="both"/>
        <w:rPr>
          <w:rFonts w:ascii="Arial" w:hAnsi="Arial" w:cs="Arial"/>
          <w:sz w:val="22"/>
          <w:szCs w:val="22"/>
        </w:rPr>
      </w:pPr>
      <w:r w:rsidRPr="0055558B">
        <w:rPr>
          <w:rFonts w:ascii="Arial" w:hAnsi="Arial" w:cs="Arial"/>
          <w:sz w:val="22"/>
          <w:szCs w:val="22"/>
        </w:rPr>
        <w:t>To be completed by Applicant or, in the case of a Consortium, each Applicant Member, and each Entity Being Relied Upon for financial resources.</w:t>
      </w:r>
    </w:p>
    <w:tbl>
      <w:tblPr>
        <w:tblW w:w="9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0"/>
        <w:gridCol w:w="6401"/>
        <w:gridCol w:w="1653"/>
      </w:tblGrid>
      <w:tr w:rsidR="0055558B" w:rsidRPr="0055558B" w14:paraId="392046F0" w14:textId="77777777" w:rsidTr="23C7C7B0">
        <w:tc>
          <w:tcPr>
            <w:tcW w:w="1220" w:type="dxa"/>
            <w:shd w:val="clear" w:color="auto" w:fill="BFBFBF" w:themeFill="background1" w:themeFillShade="BF"/>
          </w:tcPr>
          <w:p w14:paraId="4CD04E99" w14:textId="77777777" w:rsidR="0055558B" w:rsidRPr="0055558B" w:rsidRDefault="0055558B" w:rsidP="0055558B">
            <w:pPr>
              <w:jc w:val="both"/>
              <w:rPr>
                <w:rFonts w:ascii="Arial" w:hAnsi="Arial" w:cs="Arial"/>
                <w:sz w:val="22"/>
                <w:szCs w:val="22"/>
              </w:rPr>
            </w:pPr>
            <w:r w:rsidRPr="0055558B">
              <w:rPr>
                <w:rFonts w:ascii="Arial" w:hAnsi="Arial" w:cs="Arial"/>
                <w:sz w:val="22"/>
                <w:szCs w:val="22"/>
              </w:rPr>
              <w:t>Ref No.</w:t>
            </w:r>
          </w:p>
        </w:tc>
        <w:tc>
          <w:tcPr>
            <w:tcW w:w="6401" w:type="dxa"/>
            <w:shd w:val="clear" w:color="auto" w:fill="BFBFBF" w:themeFill="background1" w:themeFillShade="BF"/>
          </w:tcPr>
          <w:p w14:paraId="6E640FA2" w14:textId="77777777" w:rsidR="0055558B" w:rsidRPr="0055558B" w:rsidRDefault="0055558B" w:rsidP="0055558B">
            <w:pPr>
              <w:jc w:val="both"/>
              <w:rPr>
                <w:rFonts w:ascii="Arial" w:hAnsi="Arial" w:cs="Arial"/>
                <w:sz w:val="22"/>
                <w:szCs w:val="22"/>
              </w:rPr>
            </w:pPr>
            <w:r w:rsidRPr="0055558B">
              <w:rPr>
                <w:rFonts w:ascii="Arial" w:hAnsi="Arial" w:cs="Arial"/>
                <w:sz w:val="22"/>
                <w:szCs w:val="22"/>
              </w:rPr>
              <w:t>Question</w:t>
            </w:r>
          </w:p>
        </w:tc>
        <w:tc>
          <w:tcPr>
            <w:tcW w:w="1653" w:type="dxa"/>
            <w:shd w:val="clear" w:color="auto" w:fill="BFBFBF" w:themeFill="background1" w:themeFillShade="BF"/>
          </w:tcPr>
          <w:p w14:paraId="0FB8A1B5" w14:textId="77777777" w:rsidR="0055558B" w:rsidRPr="0055558B" w:rsidRDefault="0055558B" w:rsidP="0055558B">
            <w:pPr>
              <w:jc w:val="both"/>
              <w:rPr>
                <w:rFonts w:ascii="Arial" w:hAnsi="Arial" w:cs="Arial"/>
                <w:sz w:val="22"/>
                <w:szCs w:val="22"/>
              </w:rPr>
            </w:pPr>
            <w:r w:rsidRPr="0055558B">
              <w:rPr>
                <w:rFonts w:ascii="Arial" w:hAnsi="Arial" w:cs="Arial"/>
                <w:sz w:val="22"/>
                <w:szCs w:val="22"/>
              </w:rPr>
              <w:t>Applicant’s Response</w:t>
            </w:r>
          </w:p>
        </w:tc>
      </w:tr>
      <w:tr w:rsidR="0055558B" w:rsidRPr="0055558B" w14:paraId="53A13B56" w14:textId="77777777" w:rsidTr="23C7C7B0">
        <w:tc>
          <w:tcPr>
            <w:tcW w:w="1220" w:type="dxa"/>
          </w:tcPr>
          <w:p w14:paraId="264E4925" w14:textId="77777777" w:rsidR="0055558B" w:rsidRPr="0055558B" w:rsidRDefault="0055558B" w:rsidP="0055558B">
            <w:pPr>
              <w:jc w:val="both"/>
              <w:rPr>
                <w:rFonts w:ascii="Arial" w:hAnsi="Arial" w:cs="Arial"/>
                <w:sz w:val="22"/>
                <w:szCs w:val="22"/>
              </w:rPr>
            </w:pPr>
            <w:r w:rsidRPr="0055558B">
              <w:rPr>
                <w:rFonts w:ascii="Arial" w:hAnsi="Arial" w:cs="Arial"/>
                <w:sz w:val="22"/>
                <w:szCs w:val="22"/>
              </w:rPr>
              <w:t>B.2.3</w:t>
            </w:r>
          </w:p>
        </w:tc>
        <w:tc>
          <w:tcPr>
            <w:tcW w:w="6401" w:type="dxa"/>
          </w:tcPr>
          <w:p w14:paraId="2458CFC2" w14:textId="77777777" w:rsidR="0055558B" w:rsidRPr="0055558B" w:rsidRDefault="0055558B" w:rsidP="0055558B">
            <w:pPr>
              <w:jc w:val="both"/>
              <w:rPr>
                <w:rFonts w:ascii="Arial" w:hAnsi="Arial" w:cs="Arial"/>
                <w:sz w:val="22"/>
                <w:szCs w:val="22"/>
              </w:rPr>
            </w:pPr>
            <w:r w:rsidRPr="0055558B">
              <w:rPr>
                <w:rFonts w:ascii="Arial" w:hAnsi="Arial" w:cs="Arial"/>
                <w:bCs/>
                <w:sz w:val="22"/>
                <w:szCs w:val="22"/>
                <w:lang w:val="en-US"/>
              </w:rPr>
              <w:t xml:space="preserve">One copy in respect of each of: </w:t>
            </w:r>
          </w:p>
          <w:p w14:paraId="7E270B9B" w14:textId="77777777" w:rsidR="0055558B" w:rsidRPr="0055558B" w:rsidRDefault="0055558B" w:rsidP="003B7D53">
            <w:pPr>
              <w:pStyle w:val="ListParagraph"/>
              <w:numPr>
                <w:ilvl w:val="0"/>
                <w:numId w:val="22"/>
              </w:numPr>
              <w:rPr>
                <w:rFonts w:ascii="Arial" w:eastAsia="Calibri" w:hAnsi="Arial" w:cs="Arial"/>
                <w:bCs/>
                <w:sz w:val="22"/>
                <w:szCs w:val="22"/>
                <w:lang w:val="en-US"/>
              </w:rPr>
            </w:pPr>
            <w:r w:rsidRPr="0055558B">
              <w:rPr>
                <w:rFonts w:ascii="Arial" w:eastAsia="Calibri" w:hAnsi="Arial" w:cs="Arial"/>
                <w:bCs/>
                <w:sz w:val="22"/>
                <w:szCs w:val="22"/>
                <w:lang w:val="en-US"/>
              </w:rPr>
              <w:t xml:space="preserve">the Applicant; </w:t>
            </w:r>
          </w:p>
          <w:p w14:paraId="3AF53A1C" w14:textId="77777777" w:rsidR="0055558B" w:rsidRPr="0055558B" w:rsidRDefault="0055558B" w:rsidP="003B7D53">
            <w:pPr>
              <w:pStyle w:val="ListParagraph"/>
              <w:numPr>
                <w:ilvl w:val="0"/>
                <w:numId w:val="22"/>
              </w:numPr>
              <w:rPr>
                <w:rFonts w:ascii="Arial" w:eastAsia="Calibri" w:hAnsi="Arial" w:cs="Arial"/>
                <w:bCs/>
                <w:sz w:val="22"/>
                <w:szCs w:val="22"/>
                <w:lang w:val="en-US"/>
              </w:rPr>
            </w:pPr>
            <w:r w:rsidRPr="0055558B">
              <w:rPr>
                <w:rFonts w:ascii="Arial" w:eastAsia="Calibri" w:hAnsi="Arial" w:cs="Arial"/>
                <w:bCs/>
                <w:sz w:val="22"/>
                <w:szCs w:val="22"/>
                <w:lang w:val="en-US"/>
              </w:rPr>
              <w:t xml:space="preserve">each Applicant  Member;  and </w:t>
            </w:r>
          </w:p>
          <w:p w14:paraId="6CC3274D" w14:textId="77777777" w:rsidR="0055558B" w:rsidRPr="0055558B" w:rsidRDefault="0055558B" w:rsidP="003B7D53">
            <w:pPr>
              <w:pStyle w:val="ListParagraph"/>
              <w:numPr>
                <w:ilvl w:val="0"/>
                <w:numId w:val="22"/>
              </w:numPr>
              <w:rPr>
                <w:rFonts w:ascii="Arial" w:eastAsia="Calibri" w:hAnsi="Arial" w:cs="Arial"/>
                <w:bCs/>
                <w:sz w:val="22"/>
                <w:szCs w:val="22"/>
                <w:lang w:val="en-US"/>
              </w:rPr>
            </w:pPr>
            <w:r w:rsidRPr="0055558B">
              <w:rPr>
                <w:rFonts w:ascii="Arial" w:eastAsia="Calibri" w:hAnsi="Arial" w:cs="Arial"/>
                <w:bCs/>
                <w:sz w:val="22"/>
                <w:szCs w:val="22"/>
                <w:lang w:val="en-US"/>
              </w:rPr>
              <w:t>each Entity Being Relied Upon for financial resources;</w:t>
            </w:r>
          </w:p>
          <w:p w14:paraId="15C79ABA" w14:textId="77777777" w:rsidR="0055558B" w:rsidRPr="0055558B" w:rsidRDefault="0055558B" w:rsidP="0055558B">
            <w:pPr>
              <w:pStyle w:val="ListParagraph"/>
              <w:ind w:left="360"/>
              <w:rPr>
                <w:rFonts w:ascii="Arial" w:eastAsia="Calibri" w:hAnsi="Arial" w:cs="Arial"/>
                <w:bCs/>
                <w:sz w:val="22"/>
                <w:szCs w:val="22"/>
                <w:lang w:val="en-US"/>
              </w:rPr>
            </w:pPr>
          </w:p>
          <w:p w14:paraId="25879ED3" w14:textId="77777777" w:rsidR="0055558B" w:rsidRDefault="0055558B" w:rsidP="0055558B">
            <w:pPr>
              <w:rPr>
                <w:rFonts w:ascii="Arial" w:hAnsi="Arial" w:cs="Arial"/>
                <w:sz w:val="22"/>
                <w:szCs w:val="22"/>
              </w:rPr>
            </w:pPr>
            <w:r w:rsidRPr="0055558B">
              <w:rPr>
                <w:rFonts w:ascii="Arial" w:hAnsi="Arial" w:cs="Arial"/>
                <w:bCs/>
                <w:sz w:val="22"/>
                <w:szCs w:val="22"/>
                <w:lang w:val="en-US"/>
              </w:rPr>
              <w:t>of full audited financial statements in English, including all notes to the financial statements, for each of the last three most recent financial</w:t>
            </w:r>
            <w:r w:rsidRPr="0055558B">
              <w:rPr>
                <w:rFonts w:ascii="Arial" w:hAnsi="Arial" w:cs="Arial"/>
                <w:sz w:val="22"/>
                <w:szCs w:val="22"/>
              </w:rPr>
              <w:t xml:space="preserve"> years for which audited financial statements are available, or for the period that statements are available if trading for less than three years, which disclose: (</w:t>
            </w:r>
            <w:proofErr w:type="spellStart"/>
            <w:r w:rsidRPr="0055558B">
              <w:rPr>
                <w:rFonts w:ascii="Arial" w:hAnsi="Arial" w:cs="Arial"/>
                <w:sz w:val="22"/>
                <w:szCs w:val="22"/>
              </w:rPr>
              <w:t>i</w:t>
            </w:r>
            <w:proofErr w:type="spellEnd"/>
            <w:r w:rsidRPr="0055558B">
              <w:rPr>
                <w:rFonts w:ascii="Arial" w:hAnsi="Arial" w:cs="Arial"/>
                <w:sz w:val="22"/>
                <w:szCs w:val="22"/>
              </w:rPr>
              <w:t xml:space="preserve">) annual turnover in each year, and (ii) an audit report in each year.  Financial statements must include an income statement </w:t>
            </w:r>
            <w:r w:rsidRPr="0055558B">
              <w:rPr>
                <w:rFonts w:ascii="Arial" w:hAnsi="Arial" w:cs="Arial"/>
                <w:sz w:val="22"/>
                <w:szCs w:val="22"/>
              </w:rPr>
              <w:lastRenderedPageBreak/>
              <w:t>and detailed balance sheet and, where included in the financial statements, a cash flow statement.</w:t>
            </w:r>
          </w:p>
          <w:p w14:paraId="5EE4C28B" w14:textId="77777777" w:rsidR="00AA7C07" w:rsidRPr="0055558B" w:rsidRDefault="00AA7C07" w:rsidP="0055558B">
            <w:pPr>
              <w:rPr>
                <w:rFonts w:ascii="Arial" w:hAnsi="Arial" w:cs="Arial"/>
                <w:sz w:val="22"/>
                <w:szCs w:val="22"/>
              </w:rPr>
            </w:pPr>
          </w:p>
          <w:p w14:paraId="090829B0" w14:textId="77777777" w:rsidR="0055558B" w:rsidRDefault="0055558B" w:rsidP="0055558B">
            <w:pPr>
              <w:jc w:val="both"/>
              <w:rPr>
                <w:rFonts w:ascii="Arial" w:hAnsi="Arial" w:cs="Arial"/>
                <w:sz w:val="22"/>
                <w:szCs w:val="22"/>
              </w:rPr>
            </w:pPr>
            <w:r w:rsidRPr="0055558B">
              <w:rPr>
                <w:rFonts w:ascii="Arial" w:hAnsi="Arial" w:cs="Arial"/>
                <w:sz w:val="22"/>
                <w:szCs w:val="22"/>
              </w:rPr>
              <w:t>Where the audit report disclosed is modified, or an emphasis of a matter or other matter is included in the audit report (‘</w:t>
            </w:r>
            <w:r w:rsidRPr="0055558B">
              <w:rPr>
                <w:rFonts w:ascii="Arial" w:hAnsi="Arial" w:cs="Arial"/>
                <w:b/>
                <w:sz w:val="22"/>
                <w:szCs w:val="22"/>
              </w:rPr>
              <w:t>Modification(s) to Audit Report’</w:t>
            </w:r>
            <w:r w:rsidRPr="0055558B">
              <w:rPr>
                <w:rFonts w:ascii="Arial" w:hAnsi="Arial" w:cs="Arial"/>
                <w:sz w:val="22"/>
                <w:szCs w:val="22"/>
              </w:rPr>
              <w:t xml:space="preserve">), a Director (or if not a company, a representative) of the Applicant, Applicant Member or Entity Being Relied Upon must provide in writing a reason(s) for the Modification(s) to Audit Report, explaining why the matter(s) disclosed in the Modification(s) to Audit Report will not have a bearing on its ability to perform the Contract. </w:t>
            </w:r>
          </w:p>
          <w:p w14:paraId="1933FA97" w14:textId="77777777" w:rsidR="002321C6" w:rsidRPr="0055558B" w:rsidRDefault="002321C6" w:rsidP="0055558B">
            <w:pPr>
              <w:jc w:val="both"/>
              <w:rPr>
                <w:rFonts w:ascii="Arial" w:hAnsi="Arial" w:cs="Arial"/>
                <w:sz w:val="22"/>
                <w:szCs w:val="22"/>
              </w:rPr>
            </w:pPr>
          </w:p>
          <w:p w14:paraId="7A21286D" w14:textId="77777777" w:rsidR="0055558B" w:rsidRDefault="0055558B" w:rsidP="0055558B">
            <w:pPr>
              <w:jc w:val="both"/>
              <w:rPr>
                <w:rFonts w:ascii="Arial" w:hAnsi="Arial" w:cs="Arial"/>
                <w:sz w:val="22"/>
                <w:szCs w:val="22"/>
              </w:rPr>
            </w:pPr>
            <w:r w:rsidRPr="0055558B">
              <w:rPr>
                <w:rFonts w:ascii="Arial" w:hAnsi="Arial" w:cs="Arial"/>
                <w:sz w:val="22"/>
                <w:szCs w:val="22"/>
              </w:rPr>
              <w:t>Where the Applicant, each Applicant Member and each Entity Being Relied Upon is not legally required to prepare full audited financial statements, the following, for the three most recent years</w:t>
            </w:r>
            <w:r w:rsidR="00AA7C07">
              <w:rPr>
                <w:rFonts w:ascii="Arial" w:hAnsi="Arial" w:cs="Arial"/>
                <w:sz w:val="22"/>
                <w:szCs w:val="22"/>
              </w:rPr>
              <w:t xml:space="preserve"> (o</w:t>
            </w:r>
            <w:r w:rsidR="009E262B">
              <w:rPr>
                <w:rFonts w:ascii="Arial" w:hAnsi="Arial" w:cs="Arial"/>
                <w:sz w:val="22"/>
                <w:szCs w:val="22"/>
              </w:rPr>
              <w:t>r</w:t>
            </w:r>
            <w:r w:rsidR="00AA7C07">
              <w:rPr>
                <w:rFonts w:ascii="Arial" w:hAnsi="Arial" w:cs="Arial"/>
                <w:sz w:val="22"/>
                <w:szCs w:val="22"/>
              </w:rPr>
              <w:t xml:space="preserve"> if trading for less than three years, for the period trading)</w:t>
            </w:r>
            <w:r w:rsidRPr="0055558B">
              <w:rPr>
                <w:rFonts w:ascii="Arial" w:hAnsi="Arial" w:cs="Arial"/>
                <w:sz w:val="22"/>
                <w:szCs w:val="22"/>
              </w:rPr>
              <w:t>, must be submitted by the Applicant, each Applicant Member and each Entity Being Relied Upon:  (</w:t>
            </w:r>
            <w:proofErr w:type="spellStart"/>
            <w:r w:rsidRPr="0055558B">
              <w:rPr>
                <w:rFonts w:ascii="Arial" w:hAnsi="Arial" w:cs="Arial"/>
                <w:sz w:val="22"/>
                <w:szCs w:val="22"/>
              </w:rPr>
              <w:t>i</w:t>
            </w:r>
            <w:proofErr w:type="spellEnd"/>
            <w:r w:rsidRPr="0055558B">
              <w:rPr>
                <w:rFonts w:ascii="Arial" w:hAnsi="Arial" w:cs="Arial"/>
                <w:sz w:val="22"/>
                <w:szCs w:val="22"/>
              </w:rPr>
              <w:t>) a statement of turnover, (ii) full profit &amp; loss accounts, (iii) cash flow statements, and (iv) end period balance sheets. These documents should be signed by an authorised signatory e.g. Director of the Applicant, of each Applicant Member or of each Entity Being Relied Upon.</w:t>
            </w:r>
          </w:p>
          <w:p w14:paraId="6518D8ED" w14:textId="77777777" w:rsidR="00AA7C07" w:rsidRPr="0055558B" w:rsidRDefault="00AA7C07" w:rsidP="0055558B">
            <w:pPr>
              <w:jc w:val="both"/>
              <w:rPr>
                <w:rFonts w:ascii="Arial" w:hAnsi="Arial" w:cs="Arial"/>
                <w:sz w:val="22"/>
                <w:szCs w:val="22"/>
              </w:rPr>
            </w:pPr>
          </w:p>
          <w:p w14:paraId="0546FBB4" w14:textId="77777777" w:rsidR="0055558B" w:rsidRPr="0055558B" w:rsidRDefault="0055558B" w:rsidP="0055558B">
            <w:pPr>
              <w:jc w:val="both"/>
              <w:rPr>
                <w:rFonts w:ascii="Arial" w:hAnsi="Arial" w:cs="Arial"/>
                <w:sz w:val="22"/>
                <w:szCs w:val="22"/>
              </w:rPr>
            </w:pPr>
            <w:r w:rsidRPr="0055558B">
              <w:rPr>
                <w:rFonts w:ascii="Arial" w:hAnsi="Arial" w:cs="Arial"/>
                <w:sz w:val="22"/>
                <w:szCs w:val="22"/>
              </w:rPr>
              <w:t xml:space="preserve">The </w:t>
            </w:r>
            <w:r w:rsidRPr="0055558B">
              <w:rPr>
                <w:rFonts w:ascii="Arial" w:hAnsi="Arial" w:cs="Arial"/>
                <w:b/>
                <w:sz w:val="22"/>
                <w:szCs w:val="22"/>
              </w:rPr>
              <w:t>minimum requirements</w:t>
            </w:r>
            <w:r w:rsidRPr="0055558B">
              <w:rPr>
                <w:rFonts w:ascii="Arial" w:hAnsi="Arial" w:cs="Arial"/>
                <w:sz w:val="22"/>
                <w:szCs w:val="22"/>
              </w:rPr>
              <w:t xml:space="preserve"> for the purpose of passing this section B.2.3 is the provision of the information required and, where Modification(s) to Audit Report has been submitted, the Contracting Entity being satisfied that the reason(s) for such Modification(s) to Audit Report will not have an adverse bearing on the ability of the Applicant to perform the Contract.</w:t>
            </w:r>
          </w:p>
        </w:tc>
        <w:tc>
          <w:tcPr>
            <w:tcW w:w="1653" w:type="dxa"/>
          </w:tcPr>
          <w:p w14:paraId="0F32E8AF" w14:textId="77777777" w:rsidR="0055558B" w:rsidRPr="0055558B" w:rsidRDefault="0055558B" w:rsidP="0055558B">
            <w:pPr>
              <w:keepLines/>
              <w:jc w:val="both"/>
              <w:rPr>
                <w:rFonts w:ascii="Arial" w:hAnsi="Arial" w:cs="Arial"/>
                <w:sz w:val="22"/>
                <w:szCs w:val="22"/>
                <w:lang w:val="en-US"/>
              </w:rPr>
            </w:pPr>
            <w:r w:rsidRPr="0055558B">
              <w:rPr>
                <w:rFonts w:ascii="Arial" w:hAnsi="Arial" w:cs="Arial"/>
                <w:sz w:val="22"/>
                <w:szCs w:val="22"/>
                <w:lang w:val="en-US"/>
              </w:rPr>
              <w:lastRenderedPageBreak/>
              <w:t>Information meeting the requirements enclosed?</w:t>
            </w:r>
          </w:p>
          <w:p w14:paraId="2F152F35" w14:textId="77777777" w:rsidR="0055558B" w:rsidRPr="0055558B" w:rsidRDefault="0055558B" w:rsidP="0055558B">
            <w:pPr>
              <w:keepLines/>
              <w:jc w:val="both"/>
              <w:rPr>
                <w:rFonts w:ascii="Arial" w:hAnsi="Arial" w:cs="Arial"/>
                <w:sz w:val="22"/>
                <w:szCs w:val="22"/>
                <w:lang w:val="en-US"/>
              </w:rPr>
            </w:pPr>
          </w:p>
          <w:p w14:paraId="5AC0CF7B" w14:textId="77777777" w:rsidR="0055558B" w:rsidRPr="0055558B" w:rsidRDefault="0055558B" w:rsidP="0055558B">
            <w:pPr>
              <w:autoSpaceDE w:val="0"/>
              <w:autoSpaceDN w:val="0"/>
              <w:adjustRightInd w:val="0"/>
              <w:rPr>
                <w:rFonts w:ascii="Arial" w:hAnsi="Arial" w:cs="Arial"/>
                <w:sz w:val="22"/>
                <w:szCs w:val="22"/>
              </w:rPr>
            </w:pPr>
            <w:r w:rsidRPr="0055558B">
              <w:rPr>
                <w:rFonts w:ascii="Arial" w:hAnsi="Arial" w:cs="Arial"/>
                <w:sz w:val="22"/>
                <w:szCs w:val="22"/>
              </w:rPr>
              <w:t xml:space="preserve">Yes:  </w:t>
            </w:r>
            <w:r w:rsidRPr="0055558B">
              <w:rPr>
                <w:rFonts w:ascii="Segoe UI Symbol" w:eastAsia="MS Gothic" w:hAnsi="Segoe UI Symbol" w:cs="Segoe UI Symbol"/>
                <w:iCs/>
                <w:sz w:val="22"/>
                <w:szCs w:val="22"/>
              </w:rPr>
              <w:t>☐</w:t>
            </w:r>
          </w:p>
          <w:p w14:paraId="31E4899C" w14:textId="77777777" w:rsidR="0055558B" w:rsidRPr="0055558B" w:rsidRDefault="0055558B" w:rsidP="0055558B">
            <w:pPr>
              <w:autoSpaceDE w:val="0"/>
              <w:autoSpaceDN w:val="0"/>
              <w:adjustRightInd w:val="0"/>
              <w:rPr>
                <w:rFonts w:ascii="Arial" w:hAnsi="Arial" w:cs="Arial"/>
                <w:sz w:val="22"/>
                <w:szCs w:val="22"/>
              </w:rPr>
            </w:pPr>
          </w:p>
          <w:p w14:paraId="277FFD0A" w14:textId="77777777" w:rsidR="0055558B" w:rsidRPr="0055558B" w:rsidRDefault="0055558B" w:rsidP="0055558B">
            <w:pPr>
              <w:autoSpaceDE w:val="0"/>
              <w:autoSpaceDN w:val="0"/>
              <w:adjustRightInd w:val="0"/>
              <w:rPr>
                <w:rFonts w:ascii="Arial" w:hAnsi="Arial" w:cs="Arial"/>
                <w:sz w:val="22"/>
                <w:szCs w:val="22"/>
              </w:rPr>
            </w:pPr>
            <w:r w:rsidRPr="0055558B">
              <w:rPr>
                <w:rFonts w:ascii="Arial" w:hAnsi="Arial" w:cs="Arial"/>
                <w:sz w:val="22"/>
                <w:szCs w:val="22"/>
              </w:rPr>
              <w:t xml:space="preserve">No:  </w:t>
            </w:r>
            <w:r w:rsidRPr="0055558B">
              <w:rPr>
                <w:rFonts w:ascii="Segoe UI Symbol" w:eastAsia="MS Gothic" w:hAnsi="Segoe UI Symbol" w:cs="Segoe UI Symbol"/>
                <w:iCs/>
                <w:sz w:val="22"/>
                <w:szCs w:val="22"/>
              </w:rPr>
              <w:t>☐</w:t>
            </w:r>
          </w:p>
          <w:p w14:paraId="741B3A87" w14:textId="77777777" w:rsidR="0055558B" w:rsidRPr="0055558B" w:rsidRDefault="0055558B" w:rsidP="0055558B">
            <w:pPr>
              <w:jc w:val="both"/>
              <w:rPr>
                <w:rFonts w:ascii="Arial" w:hAnsi="Arial" w:cs="Arial"/>
                <w:sz w:val="22"/>
                <w:szCs w:val="22"/>
              </w:rPr>
            </w:pPr>
            <w:r w:rsidRPr="0055558B">
              <w:rPr>
                <w:rFonts w:ascii="Arial" w:hAnsi="Arial" w:cs="Arial"/>
                <w:sz w:val="22"/>
                <w:szCs w:val="22"/>
              </w:rPr>
              <w:t xml:space="preserve"> </w:t>
            </w:r>
          </w:p>
        </w:tc>
      </w:tr>
    </w:tbl>
    <w:p w14:paraId="22D120C5" w14:textId="06DDD3F0" w:rsidR="23C7C7B0" w:rsidRDefault="23C7C7B0"/>
    <w:p w14:paraId="28014FF5" w14:textId="4D4E0141" w:rsidR="00432819" w:rsidRDefault="00432819" w:rsidP="582ED772">
      <w:pPr>
        <w:jc w:val="both"/>
        <w:rPr>
          <w:rFonts w:ascii="Arial" w:hAnsi="Arial" w:cs="Arial"/>
          <w:sz w:val="22"/>
          <w:szCs w:val="22"/>
        </w:rPr>
      </w:pPr>
    </w:p>
    <w:p w14:paraId="25874E12" w14:textId="77777777" w:rsidR="00432819" w:rsidRDefault="00432819" w:rsidP="0055558B">
      <w:pPr>
        <w:jc w:val="both"/>
        <w:rPr>
          <w:rFonts w:ascii="Arial" w:hAnsi="Arial" w:cs="Arial"/>
          <w:b/>
          <w:sz w:val="22"/>
          <w:szCs w:val="22"/>
        </w:rPr>
      </w:pPr>
    </w:p>
    <w:p w14:paraId="13542E12" w14:textId="77777777" w:rsidR="00B81433" w:rsidRDefault="0055558B" w:rsidP="009F6879">
      <w:pPr>
        <w:jc w:val="both"/>
        <w:rPr>
          <w:rFonts w:ascii="Arial" w:hAnsi="Arial" w:cs="Arial"/>
          <w:b/>
          <w:bCs/>
          <w:sz w:val="22"/>
          <w:szCs w:val="22"/>
        </w:rPr>
      </w:pPr>
      <w:r w:rsidRPr="6768ED7B">
        <w:rPr>
          <w:rFonts w:ascii="Arial" w:hAnsi="Arial" w:cs="Arial"/>
          <w:b/>
          <w:bCs/>
          <w:sz w:val="22"/>
          <w:szCs w:val="22"/>
        </w:rPr>
        <w:t xml:space="preserve">B.2.4 </w:t>
      </w:r>
      <w:r w:rsidR="009F6879">
        <w:rPr>
          <w:rFonts w:ascii="Arial" w:hAnsi="Arial" w:cs="Arial"/>
          <w:b/>
          <w:bCs/>
          <w:sz w:val="22"/>
          <w:szCs w:val="22"/>
        </w:rPr>
        <w:t xml:space="preserve">NOT USED </w:t>
      </w:r>
    </w:p>
    <w:p w14:paraId="665D7FB3" w14:textId="43629321" w:rsidR="00432819" w:rsidRPr="0055558B" w:rsidRDefault="00432819" w:rsidP="582ED772">
      <w:pPr>
        <w:ind w:left="11" w:hanging="11"/>
        <w:jc w:val="both"/>
        <w:rPr>
          <w:rFonts w:ascii="Arial" w:hAnsi="Arial" w:cs="Arial"/>
          <w:sz w:val="22"/>
          <w:szCs w:val="22"/>
          <w:lang w:val="en-US"/>
        </w:rPr>
      </w:pPr>
    </w:p>
    <w:p w14:paraId="64B45B84" w14:textId="77777777" w:rsidR="0055558B" w:rsidRPr="0055558B" w:rsidRDefault="0055558B" w:rsidP="0055558B">
      <w:pPr>
        <w:jc w:val="both"/>
        <w:rPr>
          <w:rFonts w:ascii="Arial" w:hAnsi="Arial" w:cs="Arial"/>
          <w:b/>
          <w:sz w:val="22"/>
          <w:szCs w:val="22"/>
        </w:rPr>
      </w:pPr>
    </w:p>
    <w:p w14:paraId="7627C445" w14:textId="77777777" w:rsidR="0055558B" w:rsidRPr="0055558B" w:rsidRDefault="0055558B" w:rsidP="0055558B">
      <w:pPr>
        <w:jc w:val="both"/>
        <w:rPr>
          <w:rFonts w:ascii="Arial" w:hAnsi="Arial" w:cs="Arial"/>
          <w:b/>
          <w:sz w:val="22"/>
          <w:szCs w:val="22"/>
        </w:rPr>
      </w:pPr>
      <w:r w:rsidRPr="0055558B">
        <w:rPr>
          <w:rFonts w:ascii="Arial" w:hAnsi="Arial" w:cs="Arial"/>
          <w:b/>
          <w:sz w:val="22"/>
          <w:szCs w:val="22"/>
        </w:rPr>
        <w:t>B.2.5 Guarantee (e.g. Parent Guarantee) (Pass/Fail)</w:t>
      </w:r>
    </w:p>
    <w:p w14:paraId="6EA18BCA" w14:textId="77777777" w:rsidR="0055558B" w:rsidRPr="0055558B" w:rsidRDefault="0055558B" w:rsidP="0055558B">
      <w:pPr>
        <w:jc w:val="both"/>
        <w:rPr>
          <w:rFonts w:ascii="Arial" w:hAnsi="Arial" w:cs="Arial"/>
          <w:sz w:val="22"/>
          <w:szCs w:val="22"/>
        </w:rPr>
      </w:pPr>
      <w:r w:rsidRPr="0055558B">
        <w:rPr>
          <w:rFonts w:ascii="Arial" w:hAnsi="Arial" w:cs="Arial"/>
          <w:sz w:val="22"/>
          <w:szCs w:val="22"/>
        </w:rPr>
        <w:t>To be completed only by an Applicant who will be relying on the financial resources of another entity.</w:t>
      </w:r>
    </w:p>
    <w:p w14:paraId="467CC6FC" w14:textId="77777777" w:rsidR="0055558B" w:rsidRPr="0055558B" w:rsidRDefault="0055558B" w:rsidP="0055558B">
      <w:pPr>
        <w:jc w:val="both"/>
        <w:rPr>
          <w:rFonts w:ascii="Arial" w:hAnsi="Arial" w:cs="Arial"/>
          <w:sz w:val="22"/>
          <w:szCs w:val="22"/>
        </w:rPr>
      </w:pPr>
    </w:p>
    <w:tbl>
      <w:tblPr>
        <w:tblW w:w="9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1"/>
        <w:gridCol w:w="6301"/>
        <w:gridCol w:w="1762"/>
      </w:tblGrid>
      <w:tr w:rsidR="0055558B" w:rsidRPr="0055558B" w14:paraId="2470632C" w14:textId="77777777" w:rsidTr="0055558B">
        <w:tc>
          <w:tcPr>
            <w:tcW w:w="1211" w:type="dxa"/>
            <w:shd w:val="clear" w:color="auto" w:fill="BFBFBF"/>
          </w:tcPr>
          <w:p w14:paraId="3BEA7C1A" w14:textId="77777777" w:rsidR="0055558B" w:rsidRPr="0055558B" w:rsidRDefault="0055558B" w:rsidP="0055558B">
            <w:pPr>
              <w:jc w:val="both"/>
              <w:rPr>
                <w:rFonts w:ascii="Arial" w:hAnsi="Arial" w:cs="Arial"/>
                <w:sz w:val="22"/>
                <w:szCs w:val="22"/>
              </w:rPr>
            </w:pPr>
            <w:r w:rsidRPr="0055558B">
              <w:rPr>
                <w:rFonts w:ascii="Arial" w:hAnsi="Arial" w:cs="Arial"/>
                <w:sz w:val="22"/>
                <w:szCs w:val="22"/>
              </w:rPr>
              <w:t>Ref No.</w:t>
            </w:r>
          </w:p>
        </w:tc>
        <w:tc>
          <w:tcPr>
            <w:tcW w:w="6301" w:type="dxa"/>
            <w:shd w:val="clear" w:color="auto" w:fill="BFBFBF"/>
          </w:tcPr>
          <w:p w14:paraId="2DA7C105" w14:textId="77777777" w:rsidR="0055558B" w:rsidRPr="0055558B" w:rsidRDefault="0055558B" w:rsidP="0055558B">
            <w:pPr>
              <w:jc w:val="both"/>
              <w:rPr>
                <w:rFonts w:ascii="Arial" w:hAnsi="Arial" w:cs="Arial"/>
                <w:sz w:val="22"/>
                <w:szCs w:val="22"/>
              </w:rPr>
            </w:pPr>
            <w:r w:rsidRPr="0055558B">
              <w:rPr>
                <w:rFonts w:ascii="Arial" w:hAnsi="Arial" w:cs="Arial"/>
                <w:sz w:val="22"/>
                <w:szCs w:val="22"/>
              </w:rPr>
              <w:t>Question</w:t>
            </w:r>
          </w:p>
        </w:tc>
        <w:tc>
          <w:tcPr>
            <w:tcW w:w="1762" w:type="dxa"/>
            <w:shd w:val="clear" w:color="auto" w:fill="BFBFBF"/>
          </w:tcPr>
          <w:p w14:paraId="17A4B2E9" w14:textId="77777777" w:rsidR="0055558B" w:rsidRPr="0055558B" w:rsidRDefault="0055558B" w:rsidP="0055558B">
            <w:pPr>
              <w:jc w:val="both"/>
              <w:rPr>
                <w:rFonts w:ascii="Arial" w:hAnsi="Arial" w:cs="Arial"/>
                <w:sz w:val="22"/>
                <w:szCs w:val="22"/>
              </w:rPr>
            </w:pPr>
            <w:r w:rsidRPr="0055558B">
              <w:rPr>
                <w:rFonts w:ascii="Arial" w:hAnsi="Arial" w:cs="Arial"/>
                <w:sz w:val="22"/>
                <w:szCs w:val="22"/>
              </w:rPr>
              <w:t>Applicant’s Response</w:t>
            </w:r>
          </w:p>
        </w:tc>
      </w:tr>
      <w:tr w:rsidR="0055558B" w:rsidRPr="0055558B" w14:paraId="5D028230" w14:textId="77777777" w:rsidTr="0055558B">
        <w:tc>
          <w:tcPr>
            <w:tcW w:w="1211" w:type="dxa"/>
          </w:tcPr>
          <w:p w14:paraId="06995040" w14:textId="77777777" w:rsidR="0055558B" w:rsidRPr="0055558B" w:rsidRDefault="0055558B" w:rsidP="0055558B">
            <w:pPr>
              <w:jc w:val="both"/>
              <w:rPr>
                <w:rFonts w:ascii="Arial" w:hAnsi="Arial" w:cs="Arial"/>
                <w:sz w:val="22"/>
                <w:szCs w:val="22"/>
              </w:rPr>
            </w:pPr>
            <w:r w:rsidRPr="0055558B">
              <w:rPr>
                <w:rFonts w:ascii="Arial" w:hAnsi="Arial" w:cs="Arial"/>
                <w:sz w:val="22"/>
                <w:szCs w:val="22"/>
              </w:rPr>
              <w:t>B.2.</w:t>
            </w:r>
            <w:r w:rsidR="00882F83">
              <w:rPr>
                <w:rFonts w:ascii="Arial" w:hAnsi="Arial" w:cs="Arial"/>
                <w:sz w:val="22"/>
                <w:szCs w:val="22"/>
              </w:rPr>
              <w:t>5</w:t>
            </w:r>
          </w:p>
        </w:tc>
        <w:tc>
          <w:tcPr>
            <w:tcW w:w="6301" w:type="dxa"/>
          </w:tcPr>
          <w:p w14:paraId="42A862BE" w14:textId="77777777" w:rsidR="0055558B" w:rsidRPr="0055558B" w:rsidRDefault="0055558B" w:rsidP="0055558B">
            <w:pPr>
              <w:jc w:val="both"/>
              <w:rPr>
                <w:rFonts w:ascii="Arial" w:hAnsi="Arial" w:cs="Arial"/>
                <w:sz w:val="22"/>
                <w:szCs w:val="22"/>
              </w:rPr>
            </w:pPr>
            <w:r w:rsidRPr="0055558B">
              <w:rPr>
                <w:rFonts w:ascii="Arial" w:hAnsi="Arial" w:cs="Arial"/>
                <w:sz w:val="22"/>
                <w:szCs w:val="22"/>
              </w:rPr>
              <w:t>Where the Applicant (or in the case of a Consortium, an Applicant Member) has confirmed in this PQQ that they will  be relying on the financial resources of another entity (e.g. ultimate holding company/ parent company), then the Applicant must provide a confirmation from such other entity that it is aware it is being relied upon in this PQQ and that it will, if requested, provide a guarantee or bond or other similar security to the satisfaction of the Contracting Entity for the completion of the obligations under the Contract.</w:t>
            </w:r>
          </w:p>
        </w:tc>
        <w:tc>
          <w:tcPr>
            <w:tcW w:w="1762" w:type="dxa"/>
          </w:tcPr>
          <w:p w14:paraId="50E0F567" w14:textId="77777777" w:rsidR="0055558B" w:rsidRPr="0055558B" w:rsidRDefault="0055558B" w:rsidP="0055558B">
            <w:pPr>
              <w:rPr>
                <w:rFonts w:ascii="Arial" w:hAnsi="Arial" w:cs="Arial"/>
                <w:sz w:val="22"/>
                <w:szCs w:val="22"/>
              </w:rPr>
            </w:pPr>
            <w:r w:rsidRPr="0055558B">
              <w:rPr>
                <w:rFonts w:ascii="Arial" w:hAnsi="Arial" w:cs="Arial"/>
                <w:sz w:val="22"/>
                <w:szCs w:val="22"/>
              </w:rPr>
              <w:t>Confirmation meeting the requirements of B.2.</w:t>
            </w:r>
            <w:r w:rsidR="00882F83">
              <w:rPr>
                <w:rFonts w:ascii="Arial" w:hAnsi="Arial" w:cs="Arial"/>
                <w:sz w:val="22"/>
                <w:szCs w:val="22"/>
              </w:rPr>
              <w:t>5</w:t>
            </w:r>
            <w:r w:rsidR="00544EA2">
              <w:rPr>
                <w:rFonts w:ascii="Arial" w:hAnsi="Arial" w:cs="Arial"/>
                <w:sz w:val="22"/>
                <w:szCs w:val="22"/>
              </w:rPr>
              <w:t xml:space="preserve"> </w:t>
            </w:r>
            <w:r w:rsidRPr="0055558B">
              <w:rPr>
                <w:rFonts w:ascii="Arial" w:hAnsi="Arial" w:cs="Arial"/>
                <w:sz w:val="22"/>
                <w:szCs w:val="22"/>
              </w:rPr>
              <w:t>enclosed?</w:t>
            </w:r>
          </w:p>
          <w:p w14:paraId="61335D36" w14:textId="77777777" w:rsidR="0055558B" w:rsidRPr="0055558B" w:rsidRDefault="0055558B" w:rsidP="0055558B">
            <w:pPr>
              <w:autoSpaceDE w:val="0"/>
              <w:autoSpaceDN w:val="0"/>
              <w:adjustRightInd w:val="0"/>
              <w:rPr>
                <w:rFonts w:ascii="Arial" w:hAnsi="Arial" w:cs="Arial"/>
                <w:sz w:val="22"/>
                <w:szCs w:val="22"/>
              </w:rPr>
            </w:pPr>
            <w:r w:rsidRPr="0055558B">
              <w:rPr>
                <w:rFonts w:ascii="Arial" w:hAnsi="Arial" w:cs="Arial"/>
                <w:sz w:val="22"/>
                <w:szCs w:val="22"/>
              </w:rPr>
              <w:t xml:space="preserve">Yes:  </w:t>
            </w:r>
            <w:r w:rsidRPr="0055558B">
              <w:rPr>
                <w:rFonts w:ascii="Segoe UI Symbol" w:eastAsia="MS Gothic" w:hAnsi="Segoe UI Symbol" w:cs="Segoe UI Symbol"/>
                <w:iCs/>
                <w:sz w:val="22"/>
                <w:szCs w:val="22"/>
              </w:rPr>
              <w:t>☐</w:t>
            </w:r>
          </w:p>
          <w:p w14:paraId="0A8BD6EF" w14:textId="77777777" w:rsidR="0055558B" w:rsidRPr="0055558B" w:rsidRDefault="0055558B" w:rsidP="0055558B">
            <w:pPr>
              <w:autoSpaceDE w:val="0"/>
              <w:autoSpaceDN w:val="0"/>
              <w:adjustRightInd w:val="0"/>
              <w:rPr>
                <w:rFonts w:ascii="Arial" w:hAnsi="Arial" w:cs="Arial"/>
                <w:sz w:val="22"/>
                <w:szCs w:val="22"/>
              </w:rPr>
            </w:pPr>
            <w:r w:rsidRPr="0055558B">
              <w:rPr>
                <w:rFonts w:ascii="Arial" w:hAnsi="Arial" w:cs="Arial"/>
                <w:sz w:val="22"/>
                <w:szCs w:val="22"/>
              </w:rPr>
              <w:t xml:space="preserve"> No:   </w:t>
            </w:r>
            <w:r w:rsidRPr="0055558B">
              <w:rPr>
                <w:rFonts w:ascii="Segoe UI Symbol" w:eastAsia="MS Gothic" w:hAnsi="Segoe UI Symbol" w:cs="Segoe UI Symbol"/>
                <w:iCs/>
                <w:sz w:val="22"/>
                <w:szCs w:val="22"/>
              </w:rPr>
              <w:t>☐</w:t>
            </w:r>
          </w:p>
          <w:p w14:paraId="31C13B08" w14:textId="77777777" w:rsidR="0055558B" w:rsidRPr="0055558B" w:rsidRDefault="0055558B" w:rsidP="0055558B">
            <w:pPr>
              <w:keepLines/>
              <w:jc w:val="both"/>
              <w:rPr>
                <w:rFonts w:ascii="Arial" w:hAnsi="Arial" w:cs="Arial"/>
                <w:sz w:val="22"/>
                <w:szCs w:val="22"/>
              </w:rPr>
            </w:pPr>
          </w:p>
        </w:tc>
      </w:tr>
    </w:tbl>
    <w:p w14:paraId="444954F0" w14:textId="77777777" w:rsidR="0065763B" w:rsidRDefault="0065763B" w:rsidP="0055558B">
      <w:pPr>
        <w:keepLines/>
        <w:jc w:val="both"/>
        <w:rPr>
          <w:rFonts w:ascii="Arial" w:hAnsi="Arial" w:cs="Arial"/>
          <w:sz w:val="22"/>
          <w:szCs w:val="22"/>
          <w:lang w:val="en-US"/>
        </w:rPr>
      </w:pPr>
    </w:p>
    <w:p w14:paraId="4C4C4B6F" w14:textId="77777777" w:rsidR="0055558B" w:rsidRPr="0055558B" w:rsidRDefault="00882F83" w:rsidP="0055558B">
      <w:pPr>
        <w:keepLines/>
        <w:jc w:val="both"/>
        <w:rPr>
          <w:rFonts w:ascii="Arial" w:hAnsi="Arial" w:cs="Arial"/>
          <w:sz w:val="22"/>
          <w:szCs w:val="22"/>
          <w:lang w:val="en-US"/>
        </w:rPr>
      </w:pPr>
      <w:r>
        <w:rPr>
          <w:rFonts w:ascii="Arial" w:hAnsi="Arial" w:cs="Arial"/>
          <w:sz w:val="22"/>
          <w:szCs w:val="22"/>
          <w:lang w:val="en-US"/>
        </w:rPr>
        <w:t>This section B.2.5 is without prejudice to the provisions of section A.5.1 above.</w:t>
      </w:r>
    </w:p>
    <w:p w14:paraId="56D578E6" w14:textId="116B87CB" w:rsidR="008A73D6" w:rsidRDefault="008A73D6" w:rsidP="582ED772">
      <w:pPr>
        <w:keepLines/>
        <w:jc w:val="both"/>
        <w:rPr>
          <w:rFonts w:ascii="Arial" w:hAnsi="Arial" w:cs="Arial"/>
          <w:b/>
          <w:bCs/>
          <w:sz w:val="22"/>
          <w:szCs w:val="22"/>
          <w:lang w:val="en-US"/>
        </w:rPr>
      </w:pPr>
    </w:p>
    <w:p w14:paraId="10BA1ED9" w14:textId="77777777" w:rsidR="00293B7D" w:rsidRDefault="00293B7D" w:rsidP="582ED772">
      <w:pPr>
        <w:keepLines/>
        <w:jc w:val="both"/>
        <w:rPr>
          <w:rFonts w:ascii="Arial" w:hAnsi="Arial" w:cs="Arial"/>
          <w:b/>
          <w:bCs/>
          <w:sz w:val="22"/>
          <w:szCs w:val="22"/>
          <w:lang w:val="en-US"/>
        </w:rPr>
      </w:pPr>
    </w:p>
    <w:p w14:paraId="1C51778E" w14:textId="77777777" w:rsidR="00293B7D" w:rsidRDefault="00293B7D" w:rsidP="582ED772">
      <w:pPr>
        <w:keepLines/>
        <w:jc w:val="both"/>
        <w:rPr>
          <w:rFonts w:ascii="Arial" w:hAnsi="Arial" w:cs="Arial"/>
          <w:b/>
          <w:bCs/>
          <w:sz w:val="22"/>
          <w:szCs w:val="22"/>
          <w:lang w:val="en-US"/>
        </w:rPr>
      </w:pPr>
    </w:p>
    <w:p w14:paraId="568BF83A" w14:textId="77777777" w:rsidR="008A73D6" w:rsidRDefault="008A73D6" w:rsidP="0055558B">
      <w:pPr>
        <w:keepLines/>
        <w:jc w:val="both"/>
        <w:rPr>
          <w:rFonts w:ascii="Arial" w:hAnsi="Arial" w:cs="Arial"/>
          <w:b/>
          <w:sz w:val="22"/>
          <w:szCs w:val="22"/>
          <w:lang w:val="en-US"/>
        </w:rPr>
      </w:pPr>
    </w:p>
    <w:p w14:paraId="38B542C9" w14:textId="77777777" w:rsidR="0055558B" w:rsidRPr="0055558B" w:rsidRDefault="0055558B" w:rsidP="0055558B">
      <w:pPr>
        <w:keepLines/>
        <w:jc w:val="both"/>
        <w:rPr>
          <w:rFonts w:ascii="Arial" w:hAnsi="Arial" w:cs="Arial"/>
          <w:b/>
          <w:bCs/>
          <w:i/>
          <w:iCs/>
          <w:caps/>
          <w:sz w:val="22"/>
          <w:szCs w:val="22"/>
        </w:rPr>
      </w:pPr>
      <w:r w:rsidRPr="0055558B">
        <w:rPr>
          <w:rFonts w:ascii="Arial" w:hAnsi="Arial" w:cs="Arial"/>
          <w:b/>
          <w:sz w:val="22"/>
          <w:szCs w:val="22"/>
          <w:lang w:val="en-US"/>
        </w:rPr>
        <w:lastRenderedPageBreak/>
        <w:t>B.2 Financial</w:t>
      </w:r>
      <w:r w:rsidRPr="0055558B">
        <w:rPr>
          <w:rFonts w:ascii="Arial" w:hAnsi="Arial" w:cs="Arial"/>
          <w:b/>
          <w:bCs/>
          <w:iCs/>
          <w:sz w:val="22"/>
          <w:szCs w:val="22"/>
        </w:rPr>
        <w:t xml:space="preserve"> Standing</w:t>
      </w:r>
      <w:r w:rsidRPr="0055558B">
        <w:rPr>
          <w:rFonts w:ascii="Arial" w:hAnsi="Arial" w:cs="Arial"/>
          <w:b/>
          <w:bCs/>
          <w:i/>
          <w:iCs/>
          <w:caps/>
          <w:sz w:val="22"/>
          <w:szCs w:val="22"/>
        </w:rPr>
        <w:t xml:space="preserve"> </w:t>
      </w:r>
    </w:p>
    <w:p w14:paraId="1CCFDB2F" w14:textId="77777777" w:rsidR="0055558B" w:rsidRPr="0055558B" w:rsidRDefault="0055558B" w:rsidP="0055558B">
      <w:pPr>
        <w:keepLines/>
        <w:jc w:val="both"/>
        <w:rPr>
          <w:rFonts w:ascii="Arial" w:hAnsi="Arial" w:cs="Arial"/>
          <w:b/>
          <w:sz w:val="22"/>
          <w:szCs w:val="22"/>
          <w:lang w:val="en-US"/>
        </w:rPr>
      </w:pPr>
      <w:r w:rsidRPr="0055558B">
        <w:rPr>
          <w:rFonts w:ascii="Arial" w:hAnsi="Arial" w:cs="Arial"/>
          <w:b/>
          <w:sz w:val="22"/>
          <w:szCs w:val="22"/>
          <w:lang w:val="en-US"/>
        </w:rPr>
        <w:t xml:space="preserve">Each of the criteria above is passed by a response which in the opinion of the Contracting Entity satisfies the requirements for a “yes” response (i.e., the documentation provided meets the requirements of the relevant criterion),  and is failed by responding “no” (or by a response which fails to meet the requirements for a yes response). </w:t>
      </w:r>
    </w:p>
    <w:p w14:paraId="6D185C75" w14:textId="77777777" w:rsidR="0055558B" w:rsidRPr="0055558B" w:rsidRDefault="0055558B" w:rsidP="0055558B">
      <w:pPr>
        <w:keepLines/>
        <w:jc w:val="both"/>
        <w:rPr>
          <w:rFonts w:ascii="Arial" w:hAnsi="Arial" w:cs="Arial"/>
          <w:b/>
          <w:sz w:val="22"/>
          <w:szCs w:val="22"/>
          <w:lang w:val="en-US"/>
        </w:rPr>
      </w:pPr>
    </w:p>
    <w:p w14:paraId="5A9FF228" w14:textId="77777777" w:rsidR="00974716" w:rsidRDefault="00974716" w:rsidP="002C561A">
      <w:pPr>
        <w:jc w:val="both"/>
        <w:rPr>
          <w:rFonts w:ascii="Arial" w:hAnsi="Arial" w:cs="Arial"/>
          <w:sz w:val="22"/>
          <w:szCs w:val="22"/>
        </w:rPr>
      </w:pPr>
      <w:r>
        <w:rPr>
          <w:rFonts w:ascii="Arial" w:hAnsi="Arial" w:cs="Arial"/>
          <w:sz w:val="22"/>
          <w:szCs w:val="22"/>
        </w:rPr>
        <w:t>Applicants should note that the Contracting Entity reserves the right to request further financial information if required, at its discretion, however it is under no obligation to do so.</w:t>
      </w:r>
    </w:p>
    <w:p w14:paraId="4519D9E6" w14:textId="77777777" w:rsidR="00974716" w:rsidRDefault="00974716" w:rsidP="0055558B">
      <w:pPr>
        <w:rPr>
          <w:rFonts w:ascii="Arial" w:hAnsi="Arial" w:cs="Arial"/>
          <w:sz w:val="22"/>
          <w:szCs w:val="22"/>
        </w:rPr>
      </w:pPr>
    </w:p>
    <w:p w14:paraId="0BC91F94" w14:textId="77777777" w:rsidR="00974716" w:rsidRDefault="00974716" w:rsidP="0055558B">
      <w:pPr>
        <w:rPr>
          <w:rFonts w:ascii="Arial" w:hAnsi="Arial" w:cs="Arial"/>
          <w:sz w:val="22"/>
          <w:szCs w:val="22"/>
          <w:highlight w:val="yellow"/>
        </w:rPr>
      </w:pPr>
    </w:p>
    <w:bookmarkEnd w:id="38"/>
    <w:bookmarkEnd w:id="39"/>
    <w:bookmarkEnd w:id="40"/>
    <w:bookmarkEnd w:id="41"/>
    <w:p w14:paraId="05A2F7D9" w14:textId="77777777" w:rsidR="00F16B52" w:rsidRDefault="00F16B52">
      <w:pPr>
        <w:rPr>
          <w:rFonts w:ascii="Arial" w:hAnsi="Arial" w:cs="Arial"/>
          <w:sz w:val="22"/>
          <w:szCs w:val="22"/>
          <w:lang w:val="en-IE" w:eastAsia="en-IE"/>
        </w:rPr>
      </w:pPr>
      <w:r>
        <w:rPr>
          <w:rFonts w:ascii="Arial" w:hAnsi="Arial" w:cs="Arial"/>
          <w:sz w:val="22"/>
          <w:szCs w:val="22"/>
          <w:lang w:val="en-IE" w:eastAsia="en-IE"/>
        </w:rPr>
        <w:br w:type="page"/>
      </w:r>
    </w:p>
    <w:p w14:paraId="580AFBEC" w14:textId="77777777" w:rsidR="00F16B52" w:rsidRPr="004D16F1" w:rsidRDefault="00F16B52" w:rsidP="004D16F1">
      <w:pPr>
        <w:autoSpaceDE w:val="0"/>
        <w:autoSpaceDN w:val="0"/>
        <w:adjustRightInd w:val="0"/>
        <w:rPr>
          <w:rFonts w:ascii="Arial" w:hAnsi="Arial" w:cs="Arial"/>
          <w:sz w:val="22"/>
          <w:szCs w:val="22"/>
          <w:lang w:val="en-IE" w:eastAsia="en-IE"/>
        </w:rPr>
      </w:pPr>
    </w:p>
    <w:p w14:paraId="386F8080" w14:textId="77777777" w:rsidR="00D853E4" w:rsidRPr="004D16F1" w:rsidRDefault="004D16F1" w:rsidP="004D16F1">
      <w:pPr>
        <w:spacing w:after="120"/>
        <w:rPr>
          <w:rFonts w:ascii="Arial" w:eastAsia="Arial Unicode MS" w:hAnsi="Arial" w:cs="Arial"/>
          <w:sz w:val="22"/>
          <w:szCs w:val="22"/>
          <w:highlight w:val="yellow"/>
          <w:lang w:val="en-IE"/>
        </w:rPr>
      </w:pPr>
      <w:r w:rsidRPr="00974716" w:rsidDel="004D16F1">
        <w:rPr>
          <w:rFonts w:ascii="Arial" w:hAnsi="Arial" w:cs="Arial"/>
          <w:b/>
          <w:bCs/>
          <w:i/>
          <w:iCs/>
          <w:caps/>
          <w:sz w:val="22"/>
          <w:szCs w:val="22"/>
          <w:lang w:val="en-US"/>
        </w:rPr>
        <w:t xml:space="preserve"> </w:t>
      </w:r>
      <w:bookmarkStart w:id="42" w:name="_Toc436138307"/>
      <w:bookmarkStart w:id="43" w:name="_Toc438644256"/>
      <w:bookmarkStart w:id="44" w:name="_Toc473623901"/>
      <w:r w:rsidR="00096A24" w:rsidRPr="0055558B">
        <w:rPr>
          <w:rFonts w:ascii="Arial" w:hAnsi="Arial" w:cs="Arial"/>
          <w:b/>
          <w:bCs/>
          <w:iCs/>
          <w:caps/>
          <w:sz w:val="22"/>
          <w:szCs w:val="22"/>
          <w:lang w:val="en-US"/>
        </w:rPr>
        <w:t>B.3</w:t>
      </w:r>
      <w:r w:rsidR="004735B0" w:rsidRPr="0055558B">
        <w:rPr>
          <w:rFonts w:ascii="Arial" w:hAnsi="Arial" w:cs="Arial"/>
          <w:b/>
          <w:bCs/>
          <w:iCs/>
          <w:caps/>
          <w:sz w:val="22"/>
          <w:szCs w:val="22"/>
          <w:lang w:val="en-US"/>
        </w:rPr>
        <w:t xml:space="preserve"> INSURANCE</w:t>
      </w:r>
      <w:bookmarkEnd w:id="42"/>
      <w:bookmarkEnd w:id="43"/>
      <w:r w:rsidR="004735B0" w:rsidRPr="0055558B">
        <w:rPr>
          <w:rFonts w:ascii="Arial" w:hAnsi="Arial" w:cs="Arial"/>
          <w:b/>
          <w:bCs/>
          <w:iCs/>
          <w:caps/>
          <w:sz w:val="22"/>
          <w:szCs w:val="22"/>
          <w:lang w:val="en-US"/>
        </w:rPr>
        <w:t xml:space="preserve"> </w:t>
      </w:r>
      <w:r w:rsidR="0058039B" w:rsidRPr="0055558B">
        <w:rPr>
          <w:rFonts w:ascii="Arial" w:hAnsi="Arial" w:cs="Arial"/>
          <w:b/>
          <w:bCs/>
          <w:iCs/>
          <w:caps/>
          <w:sz w:val="22"/>
          <w:szCs w:val="22"/>
          <w:lang w:val="en-US"/>
        </w:rPr>
        <w:t xml:space="preserve"> </w:t>
      </w:r>
      <w:r w:rsidR="004735B0" w:rsidRPr="0055558B">
        <w:rPr>
          <w:rFonts w:ascii="Arial" w:hAnsi="Arial" w:cs="Arial"/>
          <w:b/>
          <w:bCs/>
          <w:iCs/>
          <w:caps/>
          <w:sz w:val="22"/>
          <w:szCs w:val="22"/>
          <w:lang w:val="en-US"/>
        </w:rPr>
        <w:t>(Pass/fail)</w:t>
      </w:r>
      <w:r w:rsidR="009E3989" w:rsidRPr="0055558B">
        <w:rPr>
          <w:rFonts w:ascii="Arial" w:hAnsi="Arial" w:cs="Arial"/>
          <w:b/>
          <w:bCs/>
          <w:iCs/>
          <w:caps/>
          <w:sz w:val="22"/>
          <w:szCs w:val="22"/>
          <w:lang w:val="en-US"/>
        </w:rPr>
        <w:t xml:space="preserve"> </w:t>
      </w:r>
    </w:p>
    <w:bookmarkEnd w:id="44"/>
    <w:p w14:paraId="5CCA7AA1" w14:textId="77777777" w:rsidR="00096A24" w:rsidRPr="0055558B" w:rsidRDefault="000926A0" w:rsidP="0050582C">
      <w:pPr>
        <w:jc w:val="both"/>
        <w:rPr>
          <w:rFonts w:ascii="Arial" w:eastAsia="Arial" w:hAnsi="Arial" w:cs="Arial"/>
          <w:b/>
          <w:sz w:val="22"/>
          <w:szCs w:val="22"/>
          <w:lang w:eastAsia="en-GB"/>
        </w:rPr>
      </w:pPr>
      <w:r w:rsidRPr="0055558B">
        <w:rPr>
          <w:rFonts w:ascii="Arial" w:eastAsia="Arial" w:hAnsi="Arial" w:cs="Arial"/>
          <w:b/>
          <w:sz w:val="22"/>
          <w:szCs w:val="22"/>
          <w:lang w:eastAsia="en-GB"/>
        </w:rPr>
        <w:t xml:space="preserve">B.3 </w:t>
      </w:r>
      <w:r w:rsidR="00096A24" w:rsidRPr="0055558B">
        <w:rPr>
          <w:rFonts w:ascii="Arial" w:eastAsia="Arial" w:hAnsi="Arial" w:cs="Arial"/>
          <w:b/>
          <w:sz w:val="22"/>
          <w:szCs w:val="22"/>
          <w:lang w:eastAsia="en-GB"/>
        </w:rPr>
        <w:t xml:space="preserve"> Insurance Cover</w:t>
      </w:r>
    </w:p>
    <w:p w14:paraId="50F24CB9" w14:textId="4AFB5889" w:rsidR="009E3989" w:rsidRPr="0055558B" w:rsidRDefault="00853776" w:rsidP="00CD6AED">
      <w:pPr>
        <w:jc w:val="both"/>
        <w:rPr>
          <w:rFonts w:ascii="Arial" w:eastAsia="Arial" w:hAnsi="Arial" w:cs="Arial"/>
          <w:sz w:val="22"/>
          <w:szCs w:val="22"/>
          <w:lang w:eastAsia="en-GB"/>
        </w:rPr>
      </w:pPr>
      <w:r w:rsidRPr="0055558B">
        <w:rPr>
          <w:rFonts w:ascii="Arial" w:eastAsia="Arial" w:hAnsi="Arial" w:cs="Arial"/>
          <w:sz w:val="22"/>
          <w:szCs w:val="22"/>
          <w:lang w:eastAsia="en-GB"/>
        </w:rPr>
        <w:t xml:space="preserve">To be completed by each Applicant </w:t>
      </w:r>
      <w:r w:rsidR="00096A24" w:rsidRPr="0055558B">
        <w:rPr>
          <w:rFonts w:ascii="Arial" w:eastAsia="Arial" w:hAnsi="Arial" w:cs="Arial"/>
          <w:sz w:val="22"/>
          <w:szCs w:val="22"/>
          <w:lang w:eastAsia="en-GB"/>
        </w:rPr>
        <w:t>or</w:t>
      </w:r>
      <w:r w:rsidR="0007591B" w:rsidRPr="0055558B">
        <w:rPr>
          <w:rFonts w:ascii="Arial" w:eastAsia="Arial" w:hAnsi="Arial" w:cs="Arial"/>
          <w:sz w:val="22"/>
          <w:szCs w:val="22"/>
          <w:lang w:eastAsia="en-GB"/>
        </w:rPr>
        <w:t>,</w:t>
      </w:r>
      <w:r w:rsidR="00096A24" w:rsidRPr="0055558B">
        <w:rPr>
          <w:rFonts w:ascii="Arial" w:eastAsia="Arial" w:hAnsi="Arial" w:cs="Arial"/>
          <w:sz w:val="22"/>
          <w:szCs w:val="22"/>
          <w:lang w:eastAsia="en-GB"/>
        </w:rPr>
        <w:t xml:space="preserve"> in the case of a Consortium</w:t>
      </w:r>
      <w:r w:rsidR="0007591B" w:rsidRPr="0055558B">
        <w:rPr>
          <w:rFonts w:ascii="Arial" w:eastAsia="Arial" w:hAnsi="Arial" w:cs="Arial"/>
          <w:sz w:val="22"/>
          <w:szCs w:val="22"/>
          <w:lang w:eastAsia="en-GB"/>
        </w:rPr>
        <w:t>,</w:t>
      </w:r>
      <w:r w:rsidR="00096A24" w:rsidRPr="0055558B">
        <w:rPr>
          <w:rFonts w:ascii="Arial" w:eastAsia="Arial" w:hAnsi="Arial" w:cs="Arial"/>
          <w:sz w:val="22"/>
          <w:szCs w:val="22"/>
          <w:lang w:eastAsia="en-GB"/>
        </w:rPr>
        <w:t xml:space="preserve"> </w:t>
      </w:r>
      <w:r w:rsidRPr="0055558B">
        <w:rPr>
          <w:rFonts w:ascii="Arial" w:eastAsia="Arial" w:hAnsi="Arial" w:cs="Arial"/>
          <w:sz w:val="22"/>
          <w:szCs w:val="22"/>
          <w:lang w:eastAsia="en-GB"/>
        </w:rPr>
        <w:t>each Applicant Member.</w:t>
      </w:r>
      <w:r w:rsidR="009E3989" w:rsidRPr="0055558B">
        <w:rPr>
          <w:rFonts w:ascii="Arial" w:eastAsia="Arial" w:hAnsi="Arial" w:cs="Arial"/>
          <w:sz w:val="22"/>
          <w:szCs w:val="22"/>
          <w:lang w:eastAsia="en-GB"/>
        </w:rPr>
        <w:t xml:space="preserve">  </w:t>
      </w:r>
    </w:p>
    <w:p w14:paraId="236AABDC" w14:textId="77777777" w:rsidR="009E3989" w:rsidRPr="0055558B" w:rsidRDefault="009E3989" w:rsidP="009E3989">
      <w:pPr>
        <w:rPr>
          <w:rFonts w:ascii="Arial" w:hAnsi="Arial" w:cs="Arial"/>
          <w:sz w:val="22"/>
          <w:szCs w:val="22"/>
          <w:lang w:val="en-US"/>
        </w:rPr>
      </w:pPr>
      <w:r w:rsidRPr="0055558B">
        <w:rPr>
          <w:rFonts w:ascii="Arial" w:hAnsi="Arial" w:cs="Arial"/>
          <w:sz w:val="22"/>
          <w:szCs w:val="22"/>
        </w:rPr>
        <w:t xml:space="preserve">Each Applicant (or each Applicant Member) must provide </w:t>
      </w:r>
      <w:r w:rsidR="0050582C" w:rsidRPr="0055558B">
        <w:rPr>
          <w:rFonts w:ascii="Arial" w:hAnsi="Arial" w:cs="Arial"/>
          <w:sz w:val="22"/>
          <w:szCs w:val="22"/>
          <w:lang w:val="en-US"/>
        </w:rPr>
        <w:t xml:space="preserve">a statement from their </w:t>
      </w:r>
      <w:r w:rsidR="004578F2">
        <w:rPr>
          <w:rFonts w:ascii="Arial" w:hAnsi="Arial" w:cs="Arial"/>
          <w:sz w:val="22"/>
          <w:szCs w:val="22"/>
          <w:lang w:val="en-US"/>
        </w:rPr>
        <w:t>I</w:t>
      </w:r>
      <w:r w:rsidR="0050582C" w:rsidRPr="0055558B">
        <w:rPr>
          <w:rFonts w:ascii="Arial" w:hAnsi="Arial" w:cs="Arial"/>
          <w:sz w:val="22"/>
          <w:szCs w:val="22"/>
          <w:lang w:val="en-US"/>
        </w:rPr>
        <w:t>nsurer</w:t>
      </w:r>
      <w:r w:rsidR="004578F2">
        <w:rPr>
          <w:rFonts w:ascii="Arial" w:hAnsi="Arial" w:cs="Arial"/>
          <w:sz w:val="22"/>
          <w:szCs w:val="22"/>
          <w:lang w:val="en-US"/>
        </w:rPr>
        <w:t xml:space="preserve"> (as defined in section A.1.5)</w:t>
      </w:r>
      <w:r w:rsidRPr="0055558B">
        <w:rPr>
          <w:rFonts w:ascii="Arial" w:hAnsi="Arial" w:cs="Arial"/>
          <w:sz w:val="22"/>
          <w:szCs w:val="22"/>
          <w:lang w:val="en-US"/>
        </w:rPr>
        <w:t xml:space="preserve"> confirming that the Applicant /Applicant Member currently has in place the below stated minimum levels of insurances.</w:t>
      </w:r>
    </w:p>
    <w:p w14:paraId="4E4FE512" w14:textId="77777777" w:rsidR="009E3989" w:rsidRPr="0055558B" w:rsidRDefault="009E3989" w:rsidP="009E3989">
      <w:pPr>
        <w:rPr>
          <w:rFonts w:ascii="Arial" w:hAnsi="Arial" w:cs="Arial"/>
          <w:sz w:val="22"/>
          <w:szCs w:val="22"/>
          <w:lang w:val="en-US"/>
        </w:rPr>
      </w:pPr>
    </w:p>
    <w:p w14:paraId="6A13CEAF" w14:textId="77777777" w:rsidR="009E3989" w:rsidRPr="0055558B" w:rsidRDefault="009E3989" w:rsidP="009E3989">
      <w:pPr>
        <w:rPr>
          <w:rFonts w:ascii="Arial" w:hAnsi="Arial" w:cs="Arial"/>
          <w:b/>
          <w:sz w:val="22"/>
          <w:szCs w:val="22"/>
          <w:lang w:val="en-US"/>
        </w:rPr>
      </w:pPr>
      <w:r w:rsidRPr="0055558B">
        <w:rPr>
          <w:rFonts w:ascii="Arial" w:hAnsi="Arial" w:cs="Arial"/>
          <w:b/>
          <w:sz w:val="22"/>
          <w:szCs w:val="22"/>
          <w:lang w:val="en-US"/>
        </w:rPr>
        <w:t>OR</w:t>
      </w:r>
    </w:p>
    <w:p w14:paraId="14ED060A" w14:textId="77777777" w:rsidR="009E3989" w:rsidRPr="0055558B" w:rsidRDefault="009E3989" w:rsidP="009E3989">
      <w:pPr>
        <w:rPr>
          <w:rFonts w:ascii="Arial" w:hAnsi="Arial" w:cs="Arial"/>
          <w:sz w:val="22"/>
          <w:szCs w:val="22"/>
          <w:lang w:val="en-US"/>
        </w:rPr>
      </w:pPr>
    </w:p>
    <w:p w14:paraId="640D67C6" w14:textId="77777777" w:rsidR="009E3989" w:rsidRDefault="009E3989" w:rsidP="009E3989">
      <w:pPr>
        <w:pStyle w:val="TableText"/>
        <w:keepLines w:val="0"/>
        <w:suppressAutoHyphens w:val="0"/>
        <w:spacing w:before="0" w:after="0" w:line="240" w:lineRule="auto"/>
        <w:jc w:val="both"/>
        <w:rPr>
          <w:rFonts w:ascii="Arial" w:hAnsi="Arial" w:cs="Arial"/>
          <w:lang w:val="en-US"/>
        </w:rPr>
      </w:pPr>
      <w:r w:rsidRPr="0055558B">
        <w:rPr>
          <w:rFonts w:ascii="Arial" w:hAnsi="Arial" w:cs="Arial"/>
          <w:lang w:val="en-US"/>
        </w:rPr>
        <w:t xml:space="preserve">If the Applicant </w:t>
      </w:r>
      <w:r w:rsidR="00400BE8" w:rsidRPr="0055558B">
        <w:rPr>
          <w:rFonts w:ascii="Arial" w:hAnsi="Arial" w:cs="Arial"/>
          <w:lang w:val="en-US"/>
        </w:rPr>
        <w:t xml:space="preserve">(or each Applicant Member) </w:t>
      </w:r>
      <w:r w:rsidRPr="0055558B">
        <w:rPr>
          <w:rFonts w:ascii="Arial" w:hAnsi="Arial" w:cs="Arial"/>
          <w:lang w:val="en-US"/>
        </w:rPr>
        <w:t xml:space="preserve">currently has lower levels of insurance cover in place, provide a statement from their </w:t>
      </w:r>
      <w:r w:rsidR="004578F2">
        <w:rPr>
          <w:rFonts w:ascii="Arial" w:hAnsi="Arial" w:cs="Arial"/>
          <w:lang w:val="en-US"/>
        </w:rPr>
        <w:t>I</w:t>
      </w:r>
      <w:r w:rsidRPr="0055558B">
        <w:rPr>
          <w:rFonts w:ascii="Arial" w:hAnsi="Arial" w:cs="Arial"/>
          <w:lang w:val="en-US"/>
        </w:rPr>
        <w:t>nsurer</w:t>
      </w:r>
      <w:r w:rsidR="00AC06DB" w:rsidRPr="0055558B">
        <w:rPr>
          <w:rFonts w:ascii="Arial" w:hAnsi="Arial" w:cs="Arial"/>
          <w:lang w:val="en-US"/>
        </w:rPr>
        <w:t>(</w:t>
      </w:r>
      <w:r w:rsidRPr="0055558B">
        <w:rPr>
          <w:rFonts w:ascii="Arial" w:hAnsi="Arial" w:cs="Arial"/>
          <w:lang w:val="en-US"/>
        </w:rPr>
        <w:t>s</w:t>
      </w:r>
      <w:r w:rsidR="00AC06DB" w:rsidRPr="0055558B">
        <w:rPr>
          <w:rFonts w:ascii="Arial" w:hAnsi="Arial" w:cs="Arial"/>
          <w:lang w:val="en-US"/>
        </w:rPr>
        <w:t>)</w:t>
      </w:r>
      <w:r w:rsidR="004578F2" w:rsidRPr="004578F2">
        <w:rPr>
          <w:rFonts w:ascii="Arial" w:hAnsi="Arial" w:cs="Arial"/>
          <w:lang w:val="en-US"/>
        </w:rPr>
        <w:t xml:space="preserve"> </w:t>
      </w:r>
      <w:r w:rsidR="004578F2">
        <w:rPr>
          <w:rFonts w:ascii="Arial" w:hAnsi="Arial" w:cs="Arial"/>
          <w:lang w:val="en-US"/>
        </w:rPr>
        <w:t xml:space="preserve">(as defined in section A.1.5) </w:t>
      </w:r>
      <w:r w:rsidR="00400BE8" w:rsidRPr="0055558B">
        <w:rPr>
          <w:rFonts w:ascii="Arial" w:hAnsi="Arial" w:cs="Arial"/>
          <w:lang w:val="en-US"/>
        </w:rPr>
        <w:t>:  (</w:t>
      </w:r>
      <w:proofErr w:type="spellStart"/>
      <w:r w:rsidR="00400BE8" w:rsidRPr="0055558B">
        <w:rPr>
          <w:rFonts w:ascii="Arial" w:hAnsi="Arial" w:cs="Arial"/>
          <w:lang w:val="en-US"/>
        </w:rPr>
        <w:t>i</w:t>
      </w:r>
      <w:proofErr w:type="spellEnd"/>
      <w:r w:rsidR="00400BE8" w:rsidRPr="0055558B">
        <w:rPr>
          <w:rFonts w:ascii="Arial" w:hAnsi="Arial" w:cs="Arial"/>
          <w:lang w:val="en-US"/>
        </w:rPr>
        <w:t>)</w:t>
      </w:r>
      <w:r w:rsidRPr="0055558B">
        <w:rPr>
          <w:rFonts w:ascii="Arial" w:hAnsi="Arial" w:cs="Arial"/>
          <w:lang w:val="en-US"/>
        </w:rPr>
        <w:t xml:space="preserve"> outlining their current levels of insurance</w:t>
      </w:r>
      <w:r w:rsidR="00400BE8" w:rsidRPr="0055558B">
        <w:rPr>
          <w:rFonts w:ascii="Arial" w:hAnsi="Arial" w:cs="Arial"/>
          <w:lang w:val="en-US"/>
        </w:rPr>
        <w:t>, and (ii) confirming that</w:t>
      </w:r>
      <w:r w:rsidR="0050582C" w:rsidRPr="0055558B">
        <w:rPr>
          <w:rFonts w:ascii="Arial" w:hAnsi="Arial" w:cs="Arial"/>
          <w:lang w:val="en-US"/>
        </w:rPr>
        <w:t>, in the event the Applicant is successful in this Procurement process,</w:t>
      </w:r>
      <w:r w:rsidR="00400BE8" w:rsidRPr="0055558B">
        <w:rPr>
          <w:rFonts w:ascii="Arial" w:hAnsi="Arial" w:cs="Arial"/>
          <w:lang w:val="en-US"/>
        </w:rPr>
        <w:t xml:space="preserve"> it is willing to provide the </w:t>
      </w:r>
      <w:r w:rsidRPr="0055558B">
        <w:rPr>
          <w:rFonts w:ascii="Arial" w:hAnsi="Arial" w:cs="Arial"/>
          <w:lang w:val="en-US"/>
        </w:rPr>
        <w:t xml:space="preserve">Applicant/Applicant Member </w:t>
      </w:r>
      <w:r w:rsidR="00400BE8" w:rsidRPr="0055558B">
        <w:rPr>
          <w:rFonts w:ascii="Arial" w:hAnsi="Arial" w:cs="Arial"/>
          <w:lang w:val="en-US"/>
        </w:rPr>
        <w:t>with the</w:t>
      </w:r>
      <w:r w:rsidRPr="0055558B">
        <w:rPr>
          <w:rFonts w:ascii="Arial" w:hAnsi="Arial" w:cs="Arial"/>
          <w:lang w:val="en-US"/>
        </w:rPr>
        <w:t xml:space="preserve"> required levels </w:t>
      </w:r>
      <w:r w:rsidR="00B672BE" w:rsidRPr="0055558B">
        <w:rPr>
          <w:rFonts w:ascii="Arial" w:hAnsi="Arial" w:cs="Arial"/>
          <w:lang w:val="en-US"/>
        </w:rPr>
        <w:t>of insurance</w:t>
      </w:r>
      <w:r w:rsidR="00400BE8" w:rsidRPr="0055558B">
        <w:rPr>
          <w:rFonts w:ascii="Arial" w:hAnsi="Arial" w:cs="Arial"/>
          <w:lang w:val="en-US"/>
        </w:rPr>
        <w:t xml:space="preserve"> </w:t>
      </w:r>
      <w:r w:rsidRPr="0055558B">
        <w:rPr>
          <w:rFonts w:ascii="Arial" w:hAnsi="Arial" w:cs="Arial"/>
          <w:lang w:val="en-US"/>
        </w:rPr>
        <w:t>prior to the award of Contract.</w:t>
      </w:r>
    </w:p>
    <w:p w14:paraId="1B664821" w14:textId="77777777" w:rsidR="009E3989" w:rsidRPr="0055558B" w:rsidRDefault="009E3989" w:rsidP="009E3989">
      <w:pPr>
        <w:pStyle w:val="TableText"/>
        <w:keepLines w:val="0"/>
        <w:suppressAutoHyphens w:val="0"/>
        <w:spacing w:before="0" w:after="0" w:line="240" w:lineRule="auto"/>
        <w:jc w:val="both"/>
        <w:rPr>
          <w:rFonts w:ascii="Arial" w:hAnsi="Arial" w:cs="Arial"/>
          <w:lang w:val="en-US"/>
        </w:rPr>
      </w:pPr>
    </w:p>
    <w:tbl>
      <w:tblPr>
        <w:tblW w:w="845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3"/>
        <w:gridCol w:w="1787"/>
        <w:gridCol w:w="1891"/>
        <w:gridCol w:w="3932"/>
      </w:tblGrid>
      <w:tr w:rsidR="009E3989" w:rsidRPr="0055558B" w14:paraId="5438E0DA" w14:textId="77777777" w:rsidTr="38049D14">
        <w:trPr>
          <w:trHeight w:val="567"/>
        </w:trPr>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3DE9E358" w14:textId="77777777" w:rsidR="009E3989" w:rsidRPr="0055558B" w:rsidRDefault="009E3989">
            <w:pPr>
              <w:jc w:val="center"/>
              <w:rPr>
                <w:rFonts w:ascii="Arial" w:hAnsi="Arial" w:cs="Arial"/>
                <w:b/>
                <w:sz w:val="22"/>
                <w:szCs w:val="22"/>
              </w:rPr>
            </w:pPr>
            <w:r w:rsidRPr="0055558B">
              <w:rPr>
                <w:rFonts w:ascii="Arial" w:hAnsi="Arial" w:cs="Arial"/>
                <w:b/>
                <w:sz w:val="22"/>
                <w:szCs w:val="22"/>
              </w:rPr>
              <w:t>Ref</w:t>
            </w:r>
          </w:p>
          <w:p w14:paraId="50C37A23" w14:textId="77777777" w:rsidR="009E3989" w:rsidRPr="0055558B" w:rsidRDefault="009E3989">
            <w:pPr>
              <w:jc w:val="center"/>
              <w:rPr>
                <w:rFonts w:ascii="Arial" w:hAnsi="Arial" w:cs="Arial"/>
                <w:b/>
                <w:sz w:val="22"/>
                <w:szCs w:val="22"/>
              </w:rPr>
            </w:pPr>
            <w:r w:rsidRPr="0055558B">
              <w:rPr>
                <w:rFonts w:ascii="Arial" w:hAnsi="Arial" w:cs="Arial"/>
                <w:b/>
                <w:sz w:val="22"/>
                <w:szCs w:val="22"/>
              </w:rPr>
              <w:t>No.</w:t>
            </w:r>
          </w:p>
        </w:tc>
        <w:tc>
          <w:tcPr>
            <w:tcW w:w="3597"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6318261" w14:textId="77777777" w:rsidR="009E3989" w:rsidRPr="0055558B" w:rsidRDefault="009E3989">
            <w:pPr>
              <w:rPr>
                <w:rFonts w:ascii="Arial" w:hAnsi="Arial" w:cs="Arial"/>
                <w:b/>
                <w:sz w:val="22"/>
                <w:szCs w:val="22"/>
              </w:rPr>
            </w:pPr>
            <w:r w:rsidRPr="0055558B">
              <w:rPr>
                <w:rFonts w:ascii="Arial" w:hAnsi="Arial" w:cs="Arial"/>
                <w:b/>
                <w:sz w:val="22"/>
                <w:szCs w:val="22"/>
              </w:rPr>
              <w:t xml:space="preserve">Question </w:t>
            </w:r>
          </w:p>
          <w:p w14:paraId="6463B221" w14:textId="77777777" w:rsidR="009E3989" w:rsidRPr="0055558B" w:rsidRDefault="009E3989">
            <w:pPr>
              <w:rPr>
                <w:rFonts w:ascii="Arial" w:hAnsi="Arial" w:cs="Arial"/>
                <w:b/>
                <w:sz w:val="22"/>
                <w:szCs w:val="22"/>
              </w:rPr>
            </w:pPr>
          </w:p>
        </w:tc>
        <w:tc>
          <w:tcPr>
            <w:tcW w:w="40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5FB59598" w14:textId="77777777" w:rsidR="009E3989" w:rsidRPr="0055558B" w:rsidRDefault="009E3989">
            <w:pPr>
              <w:rPr>
                <w:rFonts w:ascii="Arial" w:hAnsi="Arial" w:cs="Arial"/>
                <w:b/>
                <w:sz w:val="22"/>
                <w:szCs w:val="22"/>
              </w:rPr>
            </w:pPr>
            <w:r w:rsidRPr="0055558B">
              <w:rPr>
                <w:rFonts w:ascii="Arial" w:hAnsi="Arial" w:cs="Arial"/>
                <w:b/>
                <w:sz w:val="22"/>
                <w:szCs w:val="22"/>
              </w:rPr>
              <w:t>Applicant’s Response</w:t>
            </w:r>
          </w:p>
        </w:tc>
      </w:tr>
      <w:tr w:rsidR="009E3989" w:rsidRPr="0055558B" w14:paraId="608921D5" w14:textId="77777777" w:rsidTr="38049D14">
        <w:trPr>
          <w:trHeight w:val="1394"/>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16F5F8" w14:textId="77777777" w:rsidR="009E3989" w:rsidRPr="0055558B" w:rsidRDefault="009E3989">
            <w:pPr>
              <w:jc w:val="center"/>
              <w:rPr>
                <w:rFonts w:ascii="Arial" w:hAnsi="Arial" w:cs="Arial"/>
                <w:sz w:val="22"/>
                <w:szCs w:val="22"/>
              </w:rPr>
            </w:pPr>
            <w:bookmarkStart w:id="45" w:name="_Hlk157415905"/>
            <w:r w:rsidRPr="0055558B">
              <w:rPr>
                <w:rFonts w:ascii="Arial" w:hAnsi="Arial" w:cs="Arial"/>
                <w:sz w:val="22"/>
                <w:szCs w:val="22"/>
              </w:rPr>
              <w:t>1</w:t>
            </w:r>
          </w:p>
        </w:tc>
        <w:tc>
          <w:tcPr>
            <w:tcW w:w="179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E6FEB6" w14:textId="77777777" w:rsidR="009E3989" w:rsidRPr="0055558B" w:rsidRDefault="009E3989">
            <w:pPr>
              <w:jc w:val="center"/>
              <w:rPr>
                <w:rFonts w:ascii="Arial" w:hAnsi="Arial" w:cs="Arial"/>
                <w:iCs/>
                <w:sz w:val="22"/>
                <w:szCs w:val="22"/>
              </w:rPr>
            </w:pPr>
            <w:r w:rsidRPr="0055558B">
              <w:rPr>
                <w:rFonts w:ascii="Arial" w:hAnsi="Arial" w:cs="Arial"/>
                <w:iCs/>
                <w:sz w:val="22"/>
                <w:szCs w:val="22"/>
              </w:rPr>
              <w:t xml:space="preserve">Attach </w:t>
            </w:r>
            <w:r w:rsidR="00400BE8" w:rsidRPr="0055558B">
              <w:rPr>
                <w:rFonts w:ascii="Arial" w:hAnsi="Arial" w:cs="Arial"/>
                <w:iCs/>
                <w:sz w:val="22"/>
                <w:szCs w:val="22"/>
              </w:rPr>
              <w:t xml:space="preserve">statement from </w:t>
            </w:r>
            <w:r w:rsidR="004578F2">
              <w:rPr>
                <w:rFonts w:ascii="Arial" w:hAnsi="Arial" w:cs="Arial"/>
                <w:iCs/>
                <w:sz w:val="22"/>
                <w:szCs w:val="22"/>
              </w:rPr>
              <w:t>I</w:t>
            </w:r>
            <w:r w:rsidR="00400BE8" w:rsidRPr="0055558B">
              <w:rPr>
                <w:rFonts w:ascii="Arial" w:hAnsi="Arial" w:cs="Arial"/>
                <w:iCs/>
                <w:sz w:val="22"/>
                <w:szCs w:val="22"/>
              </w:rPr>
              <w:t>nsurer</w:t>
            </w:r>
            <w:r w:rsidR="00AC06DB" w:rsidRPr="0055558B">
              <w:rPr>
                <w:rFonts w:ascii="Arial" w:hAnsi="Arial" w:cs="Arial"/>
                <w:iCs/>
                <w:sz w:val="22"/>
                <w:szCs w:val="22"/>
              </w:rPr>
              <w:t>(s)</w:t>
            </w:r>
            <w:r w:rsidRPr="0055558B">
              <w:rPr>
                <w:rFonts w:ascii="Arial" w:hAnsi="Arial" w:cs="Arial"/>
                <w:iCs/>
                <w:sz w:val="22"/>
                <w:szCs w:val="22"/>
              </w:rPr>
              <w:t xml:space="preserve"> that the required </w:t>
            </w:r>
            <w:r w:rsidR="00AC06DB" w:rsidRPr="0055558B">
              <w:rPr>
                <w:rFonts w:ascii="Arial" w:hAnsi="Arial" w:cs="Arial"/>
                <w:iCs/>
                <w:sz w:val="22"/>
                <w:szCs w:val="22"/>
              </w:rPr>
              <w:t xml:space="preserve">minimum </w:t>
            </w:r>
            <w:r w:rsidRPr="0055558B">
              <w:rPr>
                <w:rFonts w:ascii="Arial" w:hAnsi="Arial" w:cs="Arial"/>
                <w:iCs/>
                <w:sz w:val="22"/>
                <w:szCs w:val="22"/>
              </w:rPr>
              <w:t>level</w:t>
            </w:r>
            <w:r w:rsidR="00AC06DB" w:rsidRPr="0055558B">
              <w:rPr>
                <w:rFonts w:ascii="Arial" w:hAnsi="Arial" w:cs="Arial"/>
                <w:iCs/>
                <w:sz w:val="22"/>
                <w:szCs w:val="22"/>
              </w:rPr>
              <w:t>s</w:t>
            </w:r>
            <w:r w:rsidRPr="0055558B">
              <w:rPr>
                <w:rFonts w:ascii="Arial" w:hAnsi="Arial" w:cs="Arial"/>
                <w:iCs/>
                <w:sz w:val="22"/>
                <w:szCs w:val="22"/>
              </w:rPr>
              <w:t xml:space="preserve"> of </w:t>
            </w:r>
            <w:r w:rsidR="00AC06DB" w:rsidRPr="0055558B">
              <w:rPr>
                <w:rFonts w:ascii="Arial" w:hAnsi="Arial" w:cs="Arial"/>
                <w:iCs/>
                <w:sz w:val="22"/>
                <w:szCs w:val="22"/>
              </w:rPr>
              <w:t>insurance cover are</w:t>
            </w:r>
            <w:r w:rsidRPr="0055558B">
              <w:rPr>
                <w:rFonts w:ascii="Arial" w:hAnsi="Arial" w:cs="Arial"/>
                <w:iCs/>
                <w:sz w:val="22"/>
                <w:szCs w:val="22"/>
              </w:rPr>
              <w:t xml:space="preserve"> in place</w:t>
            </w:r>
          </w:p>
          <w:p w14:paraId="44C6813B" w14:textId="77777777" w:rsidR="009E3989" w:rsidRPr="0055558B" w:rsidRDefault="009E3989">
            <w:pPr>
              <w:jc w:val="center"/>
              <w:rPr>
                <w:rFonts w:ascii="Arial" w:hAnsi="Arial" w:cs="Arial"/>
                <w:iCs/>
                <w:sz w:val="22"/>
                <w:szCs w:val="22"/>
              </w:rPr>
            </w:pPr>
          </w:p>
          <w:p w14:paraId="0E588AAE" w14:textId="77777777" w:rsidR="009E3989" w:rsidRPr="0055558B" w:rsidRDefault="009E3989">
            <w:pPr>
              <w:jc w:val="center"/>
              <w:rPr>
                <w:rFonts w:ascii="Arial" w:hAnsi="Arial" w:cs="Arial"/>
                <w:b/>
                <w:iCs/>
                <w:sz w:val="22"/>
                <w:szCs w:val="22"/>
              </w:rPr>
            </w:pPr>
            <w:r w:rsidRPr="0055558B">
              <w:rPr>
                <w:rFonts w:ascii="Arial" w:hAnsi="Arial" w:cs="Arial"/>
                <w:b/>
                <w:iCs/>
                <w:sz w:val="22"/>
                <w:szCs w:val="22"/>
              </w:rPr>
              <w:t>OR</w:t>
            </w:r>
          </w:p>
          <w:p w14:paraId="75CCEB4E" w14:textId="77777777" w:rsidR="009E3989" w:rsidRPr="0055558B" w:rsidRDefault="009E3989">
            <w:pPr>
              <w:jc w:val="center"/>
              <w:rPr>
                <w:rFonts w:ascii="Arial" w:hAnsi="Arial" w:cs="Arial"/>
                <w:iCs/>
                <w:sz w:val="22"/>
                <w:szCs w:val="22"/>
              </w:rPr>
            </w:pPr>
          </w:p>
          <w:p w14:paraId="516C1515" w14:textId="77777777" w:rsidR="009E3989" w:rsidRPr="0055558B" w:rsidRDefault="009E3989">
            <w:pPr>
              <w:jc w:val="center"/>
              <w:rPr>
                <w:rFonts w:ascii="Arial" w:hAnsi="Arial" w:cs="Arial"/>
                <w:iCs/>
                <w:sz w:val="22"/>
                <w:szCs w:val="22"/>
              </w:rPr>
            </w:pPr>
            <w:r w:rsidRPr="0055558B">
              <w:rPr>
                <w:rFonts w:ascii="Arial" w:hAnsi="Arial" w:cs="Arial"/>
                <w:iCs/>
                <w:sz w:val="22"/>
                <w:szCs w:val="22"/>
              </w:rPr>
              <w:t xml:space="preserve">Attach </w:t>
            </w:r>
            <w:r w:rsidR="00400BE8" w:rsidRPr="0055558B">
              <w:rPr>
                <w:rFonts w:ascii="Arial" w:hAnsi="Arial" w:cs="Arial"/>
                <w:iCs/>
                <w:sz w:val="22"/>
                <w:szCs w:val="22"/>
              </w:rPr>
              <w:t xml:space="preserve">statement from </w:t>
            </w:r>
            <w:r w:rsidR="004578F2">
              <w:rPr>
                <w:rFonts w:ascii="Arial" w:hAnsi="Arial" w:cs="Arial"/>
                <w:iCs/>
                <w:sz w:val="22"/>
                <w:szCs w:val="22"/>
              </w:rPr>
              <w:t>I</w:t>
            </w:r>
            <w:r w:rsidR="00400BE8" w:rsidRPr="0055558B">
              <w:rPr>
                <w:rFonts w:ascii="Arial" w:hAnsi="Arial" w:cs="Arial"/>
                <w:iCs/>
                <w:sz w:val="22"/>
                <w:szCs w:val="22"/>
              </w:rPr>
              <w:t>nsurer</w:t>
            </w:r>
            <w:r w:rsidR="00AC06DB" w:rsidRPr="0055558B">
              <w:rPr>
                <w:rFonts w:ascii="Arial" w:hAnsi="Arial" w:cs="Arial"/>
                <w:iCs/>
                <w:sz w:val="22"/>
                <w:szCs w:val="22"/>
              </w:rPr>
              <w:t>(s)</w:t>
            </w:r>
            <w:r w:rsidRPr="0055558B">
              <w:rPr>
                <w:rFonts w:ascii="Arial" w:hAnsi="Arial" w:cs="Arial"/>
                <w:iCs/>
                <w:sz w:val="22"/>
                <w:szCs w:val="22"/>
              </w:rPr>
              <w:t xml:space="preserve"> of current levels </w:t>
            </w:r>
            <w:r w:rsidR="00400BE8" w:rsidRPr="0055558B">
              <w:rPr>
                <w:rFonts w:ascii="Arial" w:hAnsi="Arial" w:cs="Arial"/>
                <w:iCs/>
                <w:sz w:val="22"/>
                <w:szCs w:val="22"/>
              </w:rPr>
              <w:t xml:space="preserve">of insurance </w:t>
            </w:r>
            <w:r w:rsidRPr="0055558B">
              <w:rPr>
                <w:rFonts w:ascii="Arial" w:hAnsi="Arial" w:cs="Arial"/>
                <w:iCs/>
                <w:sz w:val="22"/>
                <w:szCs w:val="22"/>
              </w:rPr>
              <w:t xml:space="preserve">and confirmation of </w:t>
            </w:r>
            <w:r w:rsidR="00B672BE" w:rsidRPr="0055558B">
              <w:rPr>
                <w:rFonts w:ascii="Arial" w:hAnsi="Arial" w:cs="Arial"/>
                <w:iCs/>
                <w:sz w:val="22"/>
                <w:szCs w:val="22"/>
              </w:rPr>
              <w:t xml:space="preserve">willingness to provide </w:t>
            </w:r>
            <w:r w:rsidR="00C03899" w:rsidRPr="0055558B">
              <w:rPr>
                <w:rFonts w:ascii="Arial" w:hAnsi="Arial" w:cs="Arial"/>
                <w:iCs/>
                <w:sz w:val="22"/>
                <w:szCs w:val="22"/>
              </w:rPr>
              <w:t xml:space="preserve">the </w:t>
            </w:r>
            <w:r w:rsidRPr="0055558B">
              <w:rPr>
                <w:rFonts w:ascii="Arial" w:hAnsi="Arial" w:cs="Arial"/>
                <w:iCs/>
                <w:sz w:val="22"/>
                <w:szCs w:val="22"/>
              </w:rPr>
              <w:t xml:space="preserve">higher </w:t>
            </w:r>
            <w:r w:rsidR="00C03899" w:rsidRPr="0055558B">
              <w:rPr>
                <w:rFonts w:ascii="Arial" w:hAnsi="Arial" w:cs="Arial"/>
                <w:iCs/>
                <w:sz w:val="22"/>
                <w:szCs w:val="22"/>
              </w:rPr>
              <w:t xml:space="preserve">required </w:t>
            </w:r>
            <w:r w:rsidR="00AC06DB" w:rsidRPr="0055558B">
              <w:rPr>
                <w:rFonts w:ascii="Arial" w:hAnsi="Arial" w:cs="Arial"/>
                <w:iCs/>
                <w:sz w:val="22"/>
                <w:szCs w:val="22"/>
              </w:rPr>
              <w:t>levels if the C</w:t>
            </w:r>
            <w:r w:rsidRPr="0055558B">
              <w:rPr>
                <w:rFonts w:ascii="Arial" w:hAnsi="Arial" w:cs="Arial"/>
                <w:iCs/>
                <w:sz w:val="22"/>
                <w:szCs w:val="22"/>
              </w:rPr>
              <w:t>ontract is awarded.</w:t>
            </w:r>
          </w:p>
          <w:p w14:paraId="3A71A94F" w14:textId="77777777" w:rsidR="009E3989" w:rsidRPr="0055558B" w:rsidRDefault="009E3989">
            <w:pPr>
              <w:jc w:val="center"/>
              <w:rPr>
                <w:rFonts w:ascii="Arial" w:hAnsi="Arial" w:cs="Arial"/>
                <w:b/>
                <w:sz w:val="22"/>
                <w:szCs w:val="22"/>
              </w:rPr>
            </w:pP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91E02" w14:textId="4213DE06" w:rsidR="009E3989" w:rsidRPr="0055558B" w:rsidRDefault="009E3989">
            <w:pPr>
              <w:rPr>
                <w:rFonts w:ascii="Arial" w:hAnsi="Arial" w:cs="Arial"/>
                <w:b/>
                <w:iCs/>
                <w:sz w:val="22"/>
                <w:szCs w:val="22"/>
              </w:rPr>
            </w:pPr>
            <w:r w:rsidRPr="0055558B">
              <w:rPr>
                <w:rFonts w:ascii="Arial" w:hAnsi="Arial" w:cs="Arial"/>
                <w:b/>
                <w:iCs/>
                <w:sz w:val="22"/>
                <w:szCs w:val="22"/>
              </w:rPr>
              <w:t>Public</w:t>
            </w:r>
            <w:r w:rsidR="00B82D9C">
              <w:rPr>
                <w:rFonts w:ascii="Arial" w:hAnsi="Arial" w:cs="Arial"/>
                <w:b/>
                <w:iCs/>
                <w:sz w:val="22"/>
                <w:szCs w:val="22"/>
              </w:rPr>
              <w:t>/Products</w:t>
            </w:r>
            <w:r w:rsidRPr="0055558B">
              <w:rPr>
                <w:rFonts w:ascii="Arial" w:hAnsi="Arial" w:cs="Arial"/>
                <w:b/>
                <w:iCs/>
                <w:sz w:val="22"/>
                <w:szCs w:val="22"/>
              </w:rPr>
              <w:t xml:space="preserve"> Liability</w:t>
            </w:r>
          </w:p>
          <w:p w14:paraId="0280F232" w14:textId="6CEDE685" w:rsidR="008D24CE" w:rsidRDefault="00400BE8">
            <w:pPr>
              <w:rPr>
                <w:rFonts w:ascii="Arial" w:hAnsi="Arial" w:cs="Arial"/>
                <w:iCs/>
                <w:sz w:val="22"/>
                <w:szCs w:val="22"/>
              </w:rPr>
            </w:pPr>
            <w:r w:rsidRPr="0055558B">
              <w:rPr>
                <w:rFonts w:ascii="Arial" w:hAnsi="Arial" w:cs="Arial"/>
                <w:b/>
                <w:iCs/>
                <w:sz w:val="22"/>
                <w:szCs w:val="22"/>
              </w:rPr>
              <w:t>Insurance</w:t>
            </w:r>
            <w:r w:rsidRPr="0055558B">
              <w:rPr>
                <w:rFonts w:ascii="Arial" w:hAnsi="Arial" w:cs="Arial"/>
                <w:iCs/>
                <w:sz w:val="22"/>
                <w:szCs w:val="22"/>
              </w:rPr>
              <w:t xml:space="preserve"> with a m</w:t>
            </w:r>
            <w:r w:rsidR="009E3989" w:rsidRPr="0055558B">
              <w:rPr>
                <w:rFonts w:ascii="Arial" w:hAnsi="Arial" w:cs="Arial"/>
                <w:iCs/>
                <w:sz w:val="22"/>
                <w:szCs w:val="22"/>
              </w:rPr>
              <w:t xml:space="preserve">inimum </w:t>
            </w:r>
            <w:r w:rsidRPr="0055558B">
              <w:rPr>
                <w:rFonts w:ascii="Arial" w:hAnsi="Arial" w:cs="Arial"/>
                <w:iCs/>
                <w:sz w:val="22"/>
                <w:szCs w:val="22"/>
              </w:rPr>
              <w:t xml:space="preserve">indemnity limit of </w:t>
            </w:r>
            <w:r w:rsidR="009E3989" w:rsidRPr="0055558B">
              <w:rPr>
                <w:rFonts w:ascii="Arial" w:hAnsi="Arial" w:cs="Arial"/>
                <w:iCs/>
                <w:sz w:val="22"/>
                <w:szCs w:val="22"/>
              </w:rPr>
              <w:t>€6.5m</w:t>
            </w:r>
            <w:r w:rsidRPr="0055558B">
              <w:rPr>
                <w:rFonts w:ascii="Arial" w:hAnsi="Arial" w:cs="Arial"/>
                <w:iCs/>
                <w:sz w:val="22"/>
                <w:szCs w:val="22"/>
              </w:rPr>
              <w:t xml:space="preserve">illion euro, </w:t>
            </w:r>
            <w:r w:rsidR="00B672BE" w:rsidRPr="0055558B">
              <w:rPr>
                <w:rFonts w:ascii="Arial" w:hAnsi="Arial" w:cs="Arial"/>
                <w:iCs/>
                <w:sz w:val="22"/>
                <w:szCs w:val="22"/>
              </w:rPr>
              <w:t xml:space="preserve">in respect of each and every claim, </w:t>
            </w:r>
            <w:r w:rsidR="00B55FCB">
              <w:rPr>
                <w:rFonts w:ascii="Arial" w:hAnsi="Arial" w:cs="Arial"/>
                <w:iCs/>
                <w:sz w:val="22"/>
                <w:szCs w:val="22"/>
              </w:rPr>
              <w:t>and in aggregate in respect of Products Liability</w:t>
            </w:r>
            <w:r w:rsidR="005701B8">
              <w:rPr>
                <w:rFonts w:ascii="Arial" w:hAnsi="Arial" w:cs="Arial"/>
                <w:iCs/>
                <w:sz w:val="22"/>
                <w:szCs w:val="22"/>
              </w:rPr>
              <w:t xml:space="preserve">, </w:t>
            </w:r>
            <w:r w:rsidR="00B672BE" w:rsidRPr="0055558B">
              <w:rPr>
                <w:rFonts w:ascii="Arial" w:hAnsi="Arial" w:cs="Arial"/>
                <w:iCs/>
                <w:sz w:val="22"/>
                <w:szCs w:val="22"/>
              </w:rPr>
              <w:t xml:space="preserve">with </w:t>
            </w:r>
            <w:r w:rsidR="000A0B38">
              <w:rPr>
                <w:rFonts w:ascii="Arial" w:hAnsi="Arial" w:cs="Arial"/>
                <w:iCs/>
                <w:sz w:val="22"/>
                <w:szCs w:val="22"/>
              </w:rPr>
              <w:t>a</w:t>
            </w:r>
            <w:r w:rsidR="00A30BC0">
              <w:rPr>
                <w:rFonts w:ascii="Arial" w:hAnsi="Arial" w:cs="Arial"/>
                <w:iCs/>
                <w:sz w:val="22"/>
                <w:szCs w:val="22"/>
              </w:rPr>
              <w:t>n Irish or</w:t>
            </w:r>
            <w:r w:rsidR="000A0B38">
              <w:rPr>
                <w:rFonts w:ascii="Arial" w:hAnsi="Arial" w:cs="Arial"/>
                <w:iCs/>
                <w:sz w:val="22"/>
                <w:szCs w:val="22"/>
              </w:rPr>
              <w:t xml:space="preserve"> </w:t>
            </w:r>
            <w:r w:rsidR="00B379C5">
              <w:rPr>
                <w:rFonts w:ascii="Arial" w:hAnsi="Arial" w:cs="Arial"/>
                <w:iCs/>
                <w:sz w:val="22"/>
                <w:szCs w:val="22"/>
              </w:rPr>
              <w:t>w</w:t>
            </w:r>
            <w:r w:rsidR="008D24CE">
              <w:rPr>
                <w:rFonts w:ascii="Arial" w:hAnsi="Arial" w:cs="Arial"/>
                <w:iCs/>
                <w:sz w:val="22"/>
                <w:szCs w:val="22"/>
              </w:rPr>
              <w:t xml:space="preserve">orldwide excluding USA/Canada jurisdiction </w:t>
            </w:r>
          </w:p>
          <w:p w14:paraId="27D815DF" w14:textId="77777777" w:rsidR="009E3989" w:rsidRPr="0055558B" w:rsidRDefault="00B672BE">
            <w:pPr>
              <w:rPr>
                <w:rFonts w:ascii="Arial" w:hAnsi="Arial" w:cs="Arial"/>
                <w:iCs/>
                <w:sz w:val="22"/>
                <w:szCs w:val="22"/>
              </w:rPr>
            </w:pPr>
            <w:r w:rsidRPr="0055558B">
              <w:rPr>
                <w:rFonts w:ascii="Arial" w:hAnsi="Arial" w:cs="Arial"/>
                <w:iCs/>
                <w:sz w:val="22"/>
                <w:szCs w:val="22"/>
              </w:rPr>
              <w:t>clause</w:t>
            </w:r>
            <w:r w:rsidR="008D24CE">
              <w:rPr>
                <w:rFonts w:ascii="Arial" w:hAnsi="Arial" w:cs="Arial"/>
                <w:iCs/>
                <w:sz w:val="22"/>
                <w:szCs w:val="22"/>
              </w:rPr>
              <w:t>.</w:t>
            </w:r>
          </w:p>
          <w:p w14:paraId="27CBDE36" w14:textId="77777777" w:rsidR="009E3989" w:rsidRPr="0055558B" w:rsidRDefault="009E3989">
            <w:pPr>
              <w:rPr>
                <w:rFonts w:ascii="Arial" w:hAnsi="Arial" w:cs="Arial"/>
                <w:sz w:val="22"/>
                <w:szCs w:val="22"/>
              </w:rPr>
            </w:pPr>
          </w:p>
        </w:tc>
        <w:tc>
          <w:tcPr>
            <w:tcW w:w="4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8920F" w14:textId="77777777" w:rsidR="009E3989" w:rsidRPr="0055558B" w:rsidRDefault="009E3989">
            <w:pPr>
              <w:rPr>
                <w:rFonts w:ascii="Arial" w:hAnsi="Arial" w:cs="Arial"/>
                <w:sz w:val="22"/>
                <w:szCs w:val="22"/>
              </w:rPr>
            </w:pPr>
          </w:p>
          <w:p w14:paraId="70A83E7C" w14:textId="77777777" w:rsidR="000926A0" w:rsidRPr="0055558B" w:rsidRDefault="000926A0" w:rsidP="000926A0">
            <w:pPr>
              <w:rPr>
                <w:rFonts w:ascii="Arial" w:hAnsi="Arial" w:cs="Arial"/>
                <w:sz w:val="22"/>
                <w:szCs w:val="22"/>
              </w:rPr>
            </w:pPr>
            <w:r w:rsidRPr="0055558B">
              <w:rPr>
                <w:rFonts w:ascii="Arial" w:hAnsi="Arial" w:cs="Arial"/>
                <w:sz w:val="22"/>
                <w:szCs w:val="22"/>
              </w:rPr>
              <w:t>Statement meeting the re</w:t>
            </w:r>
            <w:r w:rsidR="0050582C" w:rsidRPr="0055558B">
              <w:rPr>
                <w:rFonts w:ascii="Arial" w:hAnsi="Arial" w:cs="Arial"/>
                <w:sz w:val="22"/>
                <w:szCs w:val="22"/>
              </w:rPr>
              <w:t>quirements of this section B.3</w:t>
            </w:r>
            <w:r w:rsidRPr="0055558B">
              <w:rPr>
                <w:rFonts w:ascii="Arial" w:hAnsi="Arial" w:cs="Arial"/>
                <w:sz w:val="22"/>
                <w:szCs w:val="22"/>
              </w:rPr>
              <w:t xml:space="preserve"> provided?</w:t>
            </w:r>
          </w:p>
          <w:p w14:paraId="0172109D" w14:textId="77777777" w:rsidR="00AC06DB" w:rsidRPr="0055558B" w:rsidRDefault="00AC06DB" w:rsidP="000926A0">
            <w:pPr>
              <w:autoSpaceDE w:val="0"/>
              <w:autoSpaceDN w:val="0"/>
              <w:adjustRightInd w:val="0"/>
              <w:rPr>
                <w:rFonts w:ascii="Arial" w:hAnsi="Arial" w:cs="Arial"/>
                <w:sz w:val="22"/>
                <w:szCs w:val="22"/>
                <w:lang w:val="en-IE"/>
              </w:rPr>
            </w:pPr>
          </w:p>
          <w:p w14:paraId="0FF40A5D" w14:textId="77777777" w:rsidR="000926A0" w:rsidRPr="0055558B" w:rsidRDefault="000926A0" w:rsidP="000926A0">
            <w:pPr>
              <w:autoSpaceDE w:val="0"/>
              <w:autoSpaceDN w:val="0"/>
              <w:adjustRightInd w:val="0"/>
              <w:rPr>
                <w:rFonts w:ascii="Arial" w:hAnsi="Arial" w:cs="Arial"/>
                <w:sz w:val="22"/>
                <w:szCs w:val="22"/>
                <w:lang w:val="en-IE"/>
              </w:rPr>
            </w:pPr>
            <w:r w:rsidRPr="0055558B">
              <w:rPr>
                <w:rFonts w:ascii="Arial" w:hAnsi="Arial" w:cs="Arial"/>
                <w:sz w:val="22"/>
                <w:szCs w:val="22"/>
                <w:lang w:val="en-IE"/>
              </w:rPr>
              <w:t xml:space="preserve">Yes:  </w:t>
            </w:r>
            <w:sdt>
              <w:sdtPr>
                <w:rPr>
                  <w:rFonts w:ascii="Arial" w:hAnsi="Arial" w:cs="Arial"/>
                  <w:iCs/>
                  <w:sz w:val="22"/>
                  <w:szCs w:val="22"/>
                </w:rPr>
                <w:id w:val="-1998871176"/>
                <w14:checkbox>
                  <w14:checked w14:val="0"/>
                  <w14:checkedState w14:val="2612" w14:font="MS Gothic"/>
                  <w14:uncheckedState w14:val="2610" w14:font="MS Gothic"/>
                </w14:checkbox>
              </w:sdtPr>
              <w:sdtEndPr/>
              <w:sdtContent>
                <w:r w:rsidRPr="0055558B">
                  <w:rPr>
                    <w:rFonts w:ascii="Segoe UI Symbol" w:eastAsia="MS Gothic" w:hAnsi="Segoe UI Symbol" w:cs="Segoe UI Symbol"/>
                    <w:iCs/>
                    <w:sz w:val="22"/>
                    <w:szCs w:val="22"/>
                  </w:rPr>
                  <w:t>☐</w:t>
                </w:r>
              </w:sdtContent>
            </w:sdt>
          </w:p>
          <w:p w14:paraId="203E5586" w14:textId="77777777" w:rsidR="00AC06DB" w:rsidRPr="0055558B" w:rsidRDefault="00AC06DB" w:rsidP="000926A0">
            <w:pPr>
              <w:autoSpaceDE w:val="0"/>
              <w:autoSpaceDN w:val="0"/>
              <w:adjustRightInd w:val="0"/>
              <w:rPr>
                <w:rFonts w:ascii="Arial" w:hAnsi="Arial" w:cs="Arial"/>
                <w:sz w:val="22"/>
                <w:szCs w:val="22"/>
                <w:lang w:val="en-IE"/>
              </w:rPr>
            </w:pPr>
          </w:p>
          <w:p w14:paraId="1263BC74" w14:textId="77777777" w:rsidR="000926A0" w:rsidRPr="0055558B" w:rsidRDefault="000926A0" w:rsidP="000926A0">
            <w:pPr>
              <w:autoSpaceDE w:val="0"/>
              <w:autoSpaceDN w:val="0"/>
              <w:adjustRightInd w:val="0"/>
              <w:rPr>
                <w:rFonts w:ascii="Arial" w:hAnsi="Arial" w:cs="Arial"/>
                <w:sz w:val="22"/>
                <w:szCs w:val="22"/>
                <w:lang w:val="en-IE"/>
              </w:rPr>
            </w:pPr>
            <w:r w:rsidRPr="0055558B">
              <w:rPr>
                <w:rFonts w:ascii="Arial" w:hAnsi="Arial" w:cs="Arial"/>
                <w:sz w:val="22"/>
                <w:szCs w:val="22"/>
                <w:lang w:val="en-IE"/>
              </w:rPr>
              <w:t xml:space="preserve">No:  </w:t>
            </w:r>
            <w:sdt>
              <w:sdtPr>
                <w:rPr>
                  <w:rFonts w:ascii="Arial" w:hAnsi="Arial" w:cs="Arial"/>
                  <w:iCs/>
                  <w:sz w:val="22"/>
                  <w:szCs w:val="22"/>
                </w:rPr>
                <w:id w:val="1003557934"/>
                <w14:checkbox>
                  <w14:checked w14:val="0"/>
                  <w14:checkedState w14:val="2612" w14:font="MS Gothic"/>
                  <w14:uncheckedState w14:val="2610" w14:font="MS Gothic"/>
                </w14:checkbox>
              </w:sdtPr>
              <w:sdtEndPr/>
              <w:sdtContent>
                <w:r w:rsidRPr="0055558B">
                  <w:rPr>
                    <w:rFonts w:ascii="Segoe UI Symbol" w:eastAsia="MS Gothic" w:hAnsi="Segoe UI Symbol" w:cs="Segoe UI Symbol"/>
                    <w:iCs/>
                    <w:sz w:val="22"/>
                    <w:szCs w:val="22"/>
                  </w:rPr>
                  <w:t>☐</w:t>
                </w:r>
              </w:sdtContent>
            </w:sdt>
          </w:p>
          <w:p w14:paraId="174163E8" w14:textId="77777777" w:rsidR="000926A0" w:rsidRPr="0055558B" w:rsidRDefault="000926A0" w:rsidP="000926A0">
            <w:pPr>
              <w:rPr>
                <w:rFonts w:ascii="Arial" w:hAnsi="Arial" w:cs="Arial"/>
                <w:sz w:val="22"/>
                <w:szCs w:val="22"/>
              </w:rPr>
            </w:pPr>
            <w:r w:rsidRPr="0055558B">
              <w:rPr>
                <w:rFonts w:ascii="Arial" w:hAnsi="Arial" w:cs="Arial"/>
                <w:sz w:val="22"/>
                <w:szCs w:val="22"/>
              </w:rPr>
              <w:t xml:space="preserve"> </w:t>
            </w:r>
          </w:p>
          <w:p w14:paraId="42A26820" w14:textId="77777777" w:rsidR="000926A0" w:rsidRPr="0055558B" w:rsidRDefault="000926A0">
            <w:pPr>
              <w:rPr>
                <w:rFonts w:ascii="Arial" w:hAnsi="Arial" w:cs="Arial"/>
                <w:sz w:val="22"/>
                <w:szCs w:val="22"/>
              </w:rPr>
            </w:pPr>
          </w:p>
          <w:p w14:paraId="6B817597" w14:textId="77777777" w:rsidR="000926A0" w:rsidRPr="0055558B" w:rsidRDefault="000926A0">
            <w:pPr>
              <w:rPr>
                <w:rFonts w:ascii="Arial" w:hAnsi="Arial" w:cs="Arial"/>
                <w:sz w:val="22"/>
                <w:szCs w:val="22"/>
              </w:rPr>
            </w:pPr>
          </w:p>
        </w:tc>
      </w:tr>
      <w:tr w:rsidR="009E3989" w:rsidRPr="0055558B" w14:paraId="240392DE" w14:textId="77777777" w:rsidTr="38049D14">
        <w:trPr>
          <w:trHeight w:val="1394"/>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E3CB83" w14:textId="77777777" w:rsidR="009E3989" w:rsidRPr="0055558B" w:rsidRDefault="009E3989">
            <w:pPr>
              <w:jc w:val="center"/>
              <w:rPr>
                <w:rFonts w:ascii="Arial" w:hAnsi="Arial" w:cs="Arial"/>
                <w:sz w:val="22"/>
                <w:szCs w:val="22"/>
              </w:rPr>
            </w:pPr>
            <w:r w:rsidRPr="0055558B">
              <w:rPr>
                <w:rFonts w:ascii="Arial" w:hAnsi="Arial" w:cs="Arial"/>
                <w:sz w:val="22"/>
                <w:szCs w:val="22"/>
              </w:rPr>
              <w:t>2</w:t>
            </w:r>
          </w:p>
        </w:tc>
        <w:tc>
          <w:tcPr>
            <w:tcW w:w="0" w:type="auto"/>
            <w:vMerge/>
            <w:vAlign w:val="center"/>
            <w:hideMark/>
          </w:tcPr>
          <w:p w14:paraId="49031FFB" w14:textId="77777777" w:rsidR="009E3989" w:rsidRPr="0055558B" w:rsidRDefault="009E3989">
            <w:pPr>
              <w:rPr>
                <w:rFonts w:ascii="Arial" w:hAnsi="Arial" w:cs="Arial"/>
                <w:b/>
                <w:sz w:val="22"/>
                <w:szCs w:val="22"/>
              </w:rPr>
            </w:pP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EEAD4A" w14:textId="77777777" w:rsidR="009E3989" w:rsidRPr="0055558B" w:rsidRDefault="009E3989">
            <w:pPr>
              <w:rPr>
                <w:rFonts w:ascii="Arial" w:hAnsi="Arial" w:cs="Arial"/>
                <w:b/>
                <w:sz w:val="22"/>
                <w:szCs w:val="22"/>
              </w:rPr>
            </w:pPr>
            <w:r w:rsidRPr="0055558B">
              <w:rPr>
                <w:rFonts w:ascii="Arial" w:hAnsi="Arial" w:cs="Arial"/>
                <w:b/>
                <w:sz w:val="22"/>
                <w:szCs w:val="22"/>
              </w:rPr>
              <w:t>Employer</w:t>
            </w:r>
            <w:r w:rsidR="000F327B">
              <w:rPr>
                <w:rFonts w:ascii="Arial" w:hAnsi="Arial" w:cs="Arial"/>
                <w:b/>
                <w:sz w:val="22"/>
                <w:szCs w:val="22"/>
              </w:rPr>
              <w:t>’</w:t>
            </w:r>
            <w:r w:rsidRPr="0055558B">
              <w:rPr>
                <w:rFonts w:ascii="Arial" w:hAnsi="Arial" w:cs="Arial"/>
                <w:b/>
                <w:sz w:val="22"/>
                <w:szCs w:val="22"/>
              </w:rPr>
              <w:t>s Liability</w:t>
            </w:r>
            <w:r w:rsidR="00B672BE" w:rsidRPr="0055558B">
              <w:rPr>
                <w:rFonts w:ascii="Arial" w:hAnsi="Arial" w:cs="Arial"/>
                <w:b/>
                <w:sz w:val="22"/>
                <w:szCs w:val="22"/>
              </w:rPr>
              <w:t xml:space="preserve"> Insurance</w:t>
            </w:r>
          </w:p>
          <w:p w14:paraId="3A7A9FD6" w14:textId="63D11D3C" w:rsidR="009E3989" w:rsidRPr="0055558B" w:rsidRDefault="00A30BC0">
            <w:pPr>
              <w:rPr>
                <w:rFonts w:ascii="Arial" w:hAnsi="Arial" w:cs="Arial"/>
                <w:iCs/>
                <w:sz w:val="22"/>
                <w:szCs w:val="22"/>
              </w:rPr>
            </w:pPr>
            <w:r w:rsidRPr="0055558B">
              <w:rPr>
                <w:rFonts w:ascii="Arial" w:hAnsi="Arial" w:cs="Arial"/>
                <w:iCs/>
                <w:sz w:val="22"/>
                <w:szCs w:val="22"/>
              </w:rPr>
              <w:t>W</w:t>
            </w:r>
            <w:r w:rsidR="00B672BE" w:rsidRPr="0055558B">
              <w:rPr>
                <w:rFonts w:ascii="Arial" w:hAnsi="Arial" w:cs="Arial"/>
                <w:iCs/>
                <w:sz w:val="22"/>
                <w:szCs w:val="22"/>
              </w:rPr>
              <w:t xml:space="preserve">ith a minimum indemnity limit of €13 million euro, in respect of each and every claim, with </w:t>
            </w:r>
            <w:r w:rsidR="000A0B38" w:rsidRPr="000A0B38">
              <w:rPr>
                <w:rFonts w:ascii="Arial" w:hAnsi="Arial" w:cs="Arial"/>
                <w:iCs/>
                <w:sz w:val="22"/>
                <w:szCs w:val="22"/>
              </w:rPr>
              <w:t>a</w:t>
            </w:r>
            <w:r>
              <w:rPr>
                <w:rFonts w:ascii="Arial" w:hAnsi="Arial" w:cs="Arial"/>
                <w:iCs/>
                <w:sz w:val="22"/>
                <w:szCs w:val="22"/>
              </w:rPr>
              <w:t>n Irish or</w:t>
            </w:r>
            <w:r w:rsidR="000A0B38" w:rsidRPr="000A0B38">
              <w:rPr>
                <w:rFonts w:ascii="Arial" w:hAnsi="Arial" w:cs="Arial"/>
                <w:iCs/>
                <w:sz w:val="22"/>
                <w:szCs w:val="22"/>
              </w:rPr>
              <w:t xml:space="preserve"> </w:t>
            </w:r>
            <w:r w:rsidR="00B379C5">
              <w:rPr>
                <w:rFonts w:ascii="Arial" w:hAnsi="Arial" w:cs="Arial"/>
                <w:iCs/>
                <w:sz w:val="22"/>
                <w:szCs w:val="22"/>
              </w:rPr>
              <w:t>w</w:t>
            </w:r>
            <w:r w:rsidR="000A0B38" w:rsidRPr="000A0B38">
              <w:rPr>
                <w:rFonts w:ascii="Arial" w:hAnsi="Arial" w:cs="Arial"/>
                <w:iCs/>
                <w:sz w:val="22"/>
                <w:szCs w:val="22"/>
              </w:rPr>
              <w:t xml:space="preserve">orldwide excluding USA/Canada </w:t>
            </w:r>
            <w:r w:rsidR="00B672BE" w:rsidRPr="0055558B">
              <w:rPr>
                <w:rFonts w:ascii="Arial" w:hAnsi="Arial" w:cs="Arial"/>
                <w:iCs/>
                <w:sz w:val="22"/>
                <w:szCs w:val="22"/>
              </w:rPr>
              <w:t>jurisdiction clause</w:t>
            </w:r>
            <w:r w:rsidR="008D24CE">
              <w:rPr>
                <w:rFonts w:ascii="Arial" w:hAnsi="Arial" w:cs="Arial"/>
                <w:iCs/>
                <w:sz w:val="22"/>
                <w:szCs w:val="22"/>
              </w:rPr>
              <w:t>.</w:t>
            </w:r>
            <w:r w:rsidR="00B672BE" w:rsidRPr="0055558B">
              <w:rPr>
                <w:rFonts w:ascii="Arial" w:hAnsi="Arial" w:cs="Arial"/>
                <w:sz w:val="22"/>
                <w:szCs w:val="22"/>
              </w:rPr>
              <w:t xml:space="preserve"> </w:t>
            </w:r>
          </w:p>
          <w:p w14:paraId="0D52B82D" w14:textId="77777777" w:rsidR="009E3989" w:rsidRPr="0055558B" w:rsidRDefault="009E3989">
            <w:pPr>
              <w:rPr>
                <w:rFonts w:ascii="Arial" w:hAnsi="Arial" w:cs="Arial"/>
                <w:sz w:val="22"/>
                <w:szCs w:val="22"/>
              </w:rPr>
            </w:pPr>
          </w:p>
        </w:tc>
        <w:tc>
          <w:tcPr>
            <w:tcW w:w="4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634DB9" w14:textId="77777777" w:rsidR="00A95FD5" w:rsidRDefault="00A95FD5" w:rsidP="00A95FD5">
            <w:pPr>
              <w:autoSpaceDE w:val="0"/>
              <w:autoSpaceDN w:val="0"/>
              <w:adjustRightInd w:val="0"/>
              <w:rPr>
                <w:rFonts w:ascii="Arial" w:hAnsi="Arial" w:cs="Arial"/>
                <w:sz w:val="22"/>
                <w:szCs w:val="22"/>
                <w:lang w:val="en-IE"/>
              </w:rPr>
            </w:pPr>
          </w:p>
          <w:p w14:paraId="5061D6FF" w14:textId="25312BA0" w:rsidR="00A95FD5" w:rsidRPr="0055558B" w:rsidRDefault="00A95FD5" w:rsidP="00A95FD5">
            <w:pPr>
              <w:autoSpaceDE w:val="0"/>
              <w:autoSpaceDN w:val="0"/>
              <w:adjustRightInd w:val="0"/>
              <w:rPr>
                <w:rFonts w:ascii="Arial" w:hAnsi="Arial" w:cs="Arial"/>
                <w:sz w:val="22"/>
                <w:szCs w:val="22"/>
                <w:lang w:val="en-IE"/>
              </w:rPr>
            </w:pPr>
            <w:r w:rsidRPr="0055558B">
              <w:rPr>
                <w:rFonts w:ascii="Arial" w:hAnsi="Arial" w:cs="Arial"/>
                <w:sz w:val="22"/>
                <w:szCs w:val="22"/>
                <w:lang w:val="en-IE"/>
              </w:rPr>
              <w:t xml:space="preserve">Yes:  </w:t>
            </w:r>
            <w:sdt>
              <w:sdtPr>
                <w:rPr>
                  <w:rFonts w:ascii="Arial" w:hAnsi="Arial" w:cs="Arial"/>
                  <w:iCs/>
                  <w:sz w:val="22"/>
                  <w:szCs w:val="22"/>
                </w:rPr>
                <w:id w:val="1686011349"/>
                <w14:checkbox>
                  <w14:checked w14:val="0"/>
                  <w14:checkedState w14:val="2612" w14:font="MS Gothic"/>
                  <w14:uncheckedState w14:val="2610" w14:font="MS Gothic"/>
                </w14:checkbox>
              </w:sdtPr>
              <w:sdtEndPr/>
              <w:sdtContent>
                <w:r w:rsidRPr="0055558B">
                  <w:rPr>
                    <w:rFonts w:ascii="Segoe UI Symbol" w:eastAsia="MS Gothic" w:hAnsi="Segoe UI Symbol" w:cs="Segoe UI Symbol"/>
                    <w:iCs/>
                    <w:sz w:val="22"/>
                    <w:szCs w:val="22"/>
                  </w:rPr>
                  <w:t>☐</w:t>
                </w:r>
              </w:sdtContent>
            </w:sdt>
          </w:p>
          <w:p w14:paraId="5481D8F7" w14:textId="77777777" w:rsidR="00A95FD5" w:rsidRPr="0055558B" w:rsidRDefault="00A95FD5" w:rsidP="00A95FD5">
            <w:pPr>
              <w:autoSpaceDE w:val="0"/>
              <w:autoSpaceDN w:val="0"/>
              <w:adjustRightInd w:val="0"/>
              <w:rPr>
                <w:rFonts w:ascii="Arial" w:hAnsi="Arial" w:cs="Arial"/>
                <w:sz w:val="22"/>
                <w:szCs w:val="22"/>
                <w:lang w:val="en-IE"/>
              </w:rPr>
            </w:pPr>
          </w:p>
          <w:p w14:paraId="146D5DE4" w14:textId="77777777" w:rsidR="00A95FD5" w:rsidRPr="0055558B" w:rsidRDefault="00A95FD5" w:rsidP="00A95FD5">
            <w:pPr>
              <w:autoSpaceDE w:val="0"/>
              <w:autoSpaceDN w:val="0"/>
              <w:adjustRightInd w:val="0"/>
              <w:rPr>
                <w:rFonts w:ascii="Arial" w:hAnsi="Arial" w:cs="Arial"/>
                <w:sz w:val="22"/>
                <w:szCs w:val="22"/>
                <w:lang w:val="en-IE"/>
              </w:rPr>
            </w:pPr>
            <w:r w:rsidRPr="0055558B">
              <w:rPr>
                <w:rFonts w:ascii="Arial" w:hAnsi="Arial" w:cs="Arial"/>
                <w:sz w:val="22"/>
                <w:szCs w:val="22"/>
                <w:lang w:val="en-IE"/>
              </w:rPr>
              <w:t xml:space="preserve">No:  </w:t>
            </w:r>
            <w:sdt>
              <w:sdtPr>
                <w:rPr>
                  <w:rFonts w:ascii="Arial" w:hAnsi="Arial" w:cs="Arial"/>
                  <w:iCs/>
                  <w:sz w:val="22"/>
                  <w:szCs w:val="22"/>
                </w:rPr>
                <w:id w:val="-1624382635"/>
                <w14:checkbox>
                  <w14:checked w14:val="0"/>
                  <w14:checkedState w14:val="2612" w14:font="MS Gothic"/>
                  <w14:uncheckedState w14:val="2610" w14:font="MS Gothic"/>
                </w14:checkbox>
              </w:sdtPr>
              <w:sdtEndPr/>
              <w:sdtContent>
                <w:r w:rsidRPr="0055558B">
                  <w:rPr>
                    <w:rFonts w:ascii="Segoe UI Symbol" w:eastAsia="MS Gothic" w:hAnsi="Segoe UI Symbol" w:cs="Segoe UI Symbol"/>
                    <w:iCs/>
                    <w:sz w:val="22"/>
                    <w:szCs w:val="22"/>
                  </w:rPr>
                  <w:t>☐</w:t>
                </w:r>
              </w:sdtContent>
            </w:sdt>
          </w:p>
          <w:p w14:paraId="39704B3F" w14:textId="77777777" w:rsidR="009E3989" w:rsidRPr="0055558B" w:rsidRDefault="009E3989">
            <w:pPr>
              <w:rPr>
                <w:rFonts w:ascii="Arial" w:hAnsi="Arial" w:cs="Arial"/>
                <w:sz w:val="22"/>
                <w:szCs w:val="22"/>
              </w:rPr>
            </w:pPr>
          </w:p>
        </w:tc>
      </w:tr>
      <w:tr w:rsidR="009E3989" w:rsidRPr="0055558B" w14:paraId="7D982E40" w14:textId="77777777" w:rsidTr="38049D14">
        <w:trPr>
          <w:trHeight w:val="1395"/>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262677" w14:textId="77777777" w:rsidR="009E3989" w:rsidRPr="0055558B" w:rsidRDefault="009E3989">
            <w:pPr>
              <w:jc w:val="center"/>
              <w:rPr>
                <w:rFonts w:ascii="Arial" w:hAnsi="Arial" w:cs="Arial"/>
                <w:sz w:val="22"/>
                <w:szCs w:val="22"/>
              </w:rPr>
            </w:pPr>
            <w:r w:rsidRPr="0055558B">
              <w:rPr>
                <w:rFonts w:ascii="Arial" w:hAnsi="Arial" w:cs="Arial"/>
                <w:sz w:val="22"/>
                <w:szCs w:val="22"/>
              </w:rPr>
              <w:lastRenderedPageBreak/>
              <w:t>3</w:t>
            </w:r>
          </w:p>
        </w:tc>
        <w:tc>
          <w:tcPr>
            <w:tcW w:w="0" w:type="auto"/>
            <w:vMerge/>
            <w:vAlign w:val="center"/>
            <w:hideMark/>
          </w:tcPr>
          <w:p w14:paraId="2A9E7893" w14:textId="77777777" w:rsidR="009E3989" w:rsidRPr="0055558B" w:rsidRDefault="009E3989">
            <w:pPr>
              <w:rPr>
                <w:rFonts w:ascii="Arial" w:hAnsi="Arial" w:cs="Arial"/>
                <w:b/>
                <w:sz w:val="22"/>
                <w:szCs w:val="22"/>
              </w:rPr>
            </w:pP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8474F9" w14:textId="77777777" w:rsidR="009E3989" w:rsidRPr="0055558B" w:rsidRDefault="009E3989">
            <w:pPr>
              <w:rPr>
                <w:rFonts w:ascii="Arial" w:hAnsi="Arial" w:cs="Arial"/>
                <w:b/>
                <w:sz w:val="22"/>
                <w:szCs w:val="22"/>
              </w:rPr>
            </w:pPr>
            <w:r w:rsidRPr="0055558B">
              <w:rPr>
                <w:rFonts w:ascii="Arial" w:hAnsi="Arial" w:cs="Arial"/>
                <w:b/>
                <w:sz w:val="22"/>
                <w:szCs w:val="22"/>
              </w:rPr>
              <w:t>Motor Insurance</w:t>
            </w:r>
          </w:p>
          <w:p w14:paraId="20883892" w14:textId="77777777" w:rsidR="00AC06DB" w:rsidRPr="0055558B" w:rsidRDefault="000A0B38" w:rsidP="00D54025">
            <w:pPr>
              <w:rPr>
                <w:rFonts w:ascii="Arial" w:hAnsi="Arial" w:cs="Arial"/>
                <w:sz w:val="22"/>
                <w:szCs w:val="22"/>
              </w:rPr>
            </w:pPr>
            <w:r w:rsidRPr="000A0B38">
              <w:rPr>
                <w:rFonts w:ascii="Arial" w:hAnsi="Arial" w:cs="Arial"/>
                <w:iCs/>
                <w:sz w:val="22"/>
                <w:szCs w:val="22"/>
              </w:rPr>
              <w:t xml:space="preserve">in accordance </w:t>
            </w:r>
            <w:r>
              <w:rPr>
                <w:rFonts w:ascii="Arial" w:hAnsi="Arial" w:cs="Arial"/>
                <w:iCs/>
                <w:sz w:val="22"/>
                <w:szCs w:val="22"/>
              </w:rPr>
              <w:t>with relevant road traffic laws</w:t>
            </w:r>
            <w:r w:rsidRPr="000A0B38">
              <w:rPr>
                <w:rFonts w:ascii="Arial" w:hAnsi="Arial" w:cs="Arial"/>
                <w:iCs/>
                <w:sz w:val="22"/>
                <w:szCs w:val="22"/>
              </w:rPr>
              <w:t xml:space="preserve">. </w:t>
            </w:r>
          </w:p>
        </w:tc>
        <w:tc>
          <w:tcPr>
            <w:tcW w:w="4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E60BE" w14:textId="77777777" w:rsidR="00A95FD5" w:rsidRPr="0055558B" w:rsidRDefault="00A95FD5" w:rsidP="00A95FD5">
            <w:pPr>
              <w:autoSpaceDE w:val="0"/>
              <w:autoSpaceDN w:val="0"/>
              <w:adjustRightInd w:val="0"/>
              <w:rPr>
                <w:rFonts w:ascii="Arial" w:hAnsi="Arial" w:cs="Arial"/>
                <w:sz w:val="22"/>
                <w:szCs w:val="22"/>
                <w:lang w:val="en-IE"/>
              </w:rPr>
            </w:pPr>
            <w:r w:rsidRPr="0055558B">
              <w:rPr>
                <w:rFonts w:ascii="Arial" w:hAnsi="Arial" w:cs="Arial"/>
                <w:sz w:val="22"/>
                <w:szCs w:val="22"/>
                <w:lang w:val="en-IE"/>
              </w:rPr>
              <w:t xml:space="preserve">Yes:  </w:t>
            </w:r>
            <w:sdt>
              <w:sdtPr>
                <w:rPr>
                  <w:rFonts w:ascii="Arial" w:hAnsi="Arial" w:cs="Arial"/>
                  <w:iCs/>
                  <w:sz w:val="22"/>
                  <w:szCs w:val="22"/>
                </w:rPr>
                <w:id w:val="320624528"/>
                <w14:checkbox>
                  <w14:checked w14:val="0"/>
                  <w14:checkedState w14:val="2612" w14:font="MS Gothic"/>
                  <w14:uncheckedState w14:val="2610" w14:font="MS Gothic"/>
                </w14:checkbox>
              </w:sdtPr>
              <w:sdtEndPr/>
              <w:sdtContent>
                <w:r w:rsidRPr="0055558B">
                  <w:rPr>
                    <w:rFonts w:ascii="Segoe UI Symbol" w:eastAsia="MS Gothic" w:hAnsi="Segoe UI Symbol" w:cs="Segoe UI Symbol"/>
                    <w:iCs/>
                    <w:sz w:val="22"/>
                    <w:szCs w:val="22"/>
                  </w:rPr>
                  <w:t>☐</w:t>
                </w:r>
              </w:sdtContent>
            </w:sdt>
          </w:p>
          <w:p w14:paraId="32B20A1A" w14:textId="77777777" w:rsidR="00A95FD5" w:rsidRPr="0055558B" w:rsidRDefault="00A95FD5" w:rsidP="00A95FD5">
            <w:pPr>
              <w:autoSpaceDE w:val="0"/>
              <w:autoSpaceDN w:val="0"/>
              <w:adjustRightInd w:val="0"/>
              <w:rPr>
                <w:rFonts w:ascii="Arial" w:hAnsi="Arial" w:cs="Arial"/>
                <w:sz w:val="22"/>
                <w:szCs w:val="22"/>
                <w:lang w:val="en-IE"/>
              </w:rPr>
            </w:pPr>
          </w:p>
          <w:p w14:paraId="733A604F" w14:textId="77777777" w:rsidR="00A95FD5" w:rsidRPr="0055558B" w:rsidRDefault="00A95FD5" w:rsidP="00A95FD5">
            <w:pPr>
              <w:autoSpaceDE w:val="0"/>
              <w:autoSpaceDN w:val="0"/>
              <w:adjustRightInd w:val="0"/>
              <w:rPr>
                <w:rFonts w:ascii="Arial" w:hAnsi="Arial" w:cs="Arial"/>
                <w:sz w:val="22"/>
                <w:szCs w:val="22"/>
                <w:lang w:val="en-IE"/>
              </w:rPr>
            </w:pPr>
            <w:r w:rsidRPr="0055558B">
              <w:rPr>
                <w:rFonts w:ascii="Arial" w:hAnsi="Arial" w:cs="Arial"/>
                <w:sz w:val="22"/>
                <w:szCs w:val="22"/>
                <w:lang w:val="en-IE"/>
              </w:rPr>
              <w:t xml:space="preserve">No:  </w:t>
            </w:r>
            <w:sdt>
              <w:sdtPr>
                <w:rPr>
                  <w:rFonts w:ascii="Arial" w:hAnsi="Arial" w:cs="Arial"/>
                  <w:iCs/>
                  <w:sz w:val="22"/>
                  <w:szCs w:val="22"/>
                </w:rPr>
                <w:id w:val="-1854418309"/>
                <w14:checkbox>
                  <w14:checked w14:val="0"/>
                  <w14:checkedState w14:val="2612" w14:font="MS Gothic"/>
                  <w14:uncheckedState w14:val="2610" w14:font="MS Gothic"/>
                </w14:checkbox>
              </w:sdtPr>
              <w:sdtEndPr/>
              <w:sdtContent>
                <w:r w:rsidRPr="0055558B">
                  <w:rPr>
                    <w:rFonts w:ascii="Segoe UI Symbol" w:eastAsia="MS Gothic" w:hAnsi="Segoe UI Symbol" w:cs="Segoe UI Symbol"/>
                    <w:iCs/>
                    <w:sz w:val="22"/>
                    <w:szCs w:val="22"/>
                  </w:rPr>
                  <w:t>☐</w:t>
                </w:r>
              </w:sdtContent>
            </w:sdt>
          </w:p>
          <w:p w14:paraId="24EEF0CA" w14:textId="77777777" w:rsidR="009E3989" w:rsidRPr="0055558B" w:rsidRDefault="009E3989">
            <w:pPr>
              <w:rPr>
                <w:rFonts w:ascii="Arial" w:hAnsi="Arial" w:cs="Arial"/>
                <w:sz w:val="22"/>
                <w:szCs w:val="22"/>
              </w:rPr>
            </w:pPr>
          </w:p>
        </w:tc>
      </w:tr>
      <w:tr w:rsidR="009E3989" w:rsidRPr="0055558B" w14:paraId="46457F97" w14:textId="77777777" w:rsidTr="38049D14">
        <w:trPr>
          <w:trHeight w:val="1394"/>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334848" w14:textId="77777777" w:rsidR="009E3989" w:rsidRPr="0055558B" w:rsidRDefault="009E3989">
            <w:pPr>
              <w:jc w:val="center"/>
              <w:rPr>
                <w:rFonts w:ascii="Arial" w:hAnsi="Arial" w:cs="Arial"/>
                <w:sz w:val="22"/>
                <w:szCs w:val="22"/>
              </w:rPr>
            </w:pPr>
            <w:r w:rsidRPr="0055558B">
              <w:rPr>
                <w:rFonts w:ascii="Arial" w:hAnsi="Arial" w:cs="Arial"/>
                <w:sz w:val="22"/>
                <w:szCs w:val="22"/>
              </w:rPr>
              <w:t>4</w:t>
            </w:r>
          </w:p>
        </w:tc>
        <w:tc>
          <w:tcPr>
            <w:tcW w:w="0" w:type="auto"/>
            <w:vMerge/>
            <w:vAlign w:val="center"/>
            <w:hideMark/>
          </w:tcPr>
          <w:p w14:paraId="1468D5E4" w14:textId="77777777" w:rsidR="009E3989" w:rsidRPr="0055558B" w:rsidRDefault="009E3989">
            <w:pPr>
              <w:rPr>
                <w:rFonts w:ascii="Arial" w:hAnsi="Arial" w:cs="Arial"/>
                <w:b/>
                <w:sz w:val="22"/>
                <w:szCs w:val="22"/>
              </w:rPr>
            </w:pP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E2363E" w14:textId="1C335AA4" w:rsidR="009E3989" w:rsidRPr="001C141D" w:rsidRDefault="7375F2D2" w:rsidP="38049D14">
            <w:pPr>
              <w:rPr>
                <w:rFonts w:ascii="Arial" w:hAnsi="Arial" w:cs="Arial"/>
                <w:b/>
                <w:bCs/>
                <w:sz w:val="22"/>
                <w:szCs w:val="22"/>
              </w:rPr>
            </w:pPr>
            <w:r w:rsidRPr="001C141D">
              <w:rPr>
                <w:rFonts w:ascii="Arial" w:hAnsi="Arial" w:cs="Arial"/>
                <w:b/>
                <w:bCs/>
                <w:sz w:val="22"/>
                <w:szCs w:val="22"/>
              </w:rPr>
              <w:t>Cyber Liability</w:t>
            </w:r>
            <w:r w:rsidR="00A30BC0" w:rsidRPr="001C141D">
              <w:rPr>
                <w:rFonts w:ascii="Arial" w:hAnsi="Arial" w:cs="Arial"/>
                <w:b/>
                <w:bCs/>
                <w:sz w:val="22"/>
                <w:szCs w:val="22"/>
              </w:rPr>
              <w:t xml:space="preserve"> </w:t>
            </w:r>
            <w:r w:rsidR="009E3989" w:rsidRPr="001C141D">
              <w:rPr>
                <w:rFonts w:ascii="Arial" w:hAnsi="Arial" w:cs="Arial"/>
                <w:b/>
                <w:bCs/>
                <w:sz w:val="22"/>
                <w:szCs w:val="22"/>
              </w:rPr>
              <w:t>Insurance</w:t>
            </w:r>
          </w:p>
          <w:p w14:paraId="454794A8" w14:textId="5B7B6F57" w:rsidR="00B672BE" w:rsidRPr="001C141D" w:rsidRDefault="00B672BE" w:rsidP="00890222">
            <w:pPr>
              <w:rPr>
                <w:rFonts w:ascii="Arial" w:hAnsi="Arial" w:cs="Arial"/>
                <w:sz w:val="22"/>
                <w:szCs w:val="22"/>
              </w:rPr>
            </w:pPr>
            <w:r w:rsidRPr="001C141D">
              <w:rPr>
                <w:rFonts w:ascii="Arial" w:hAnsi="Arial" w:cs="Arial"/>
                <w:sz w:val="22"/>
                <w:szCs w:val="22"/>
              </w:rPr>
              <w:t>with a minimum indemnity limit of €</w:t>
            </w:r>
            <w:r w:rsidR="38CB1571" w:rsidRPr="001C141D">
              <w:rPr>
                <w:rFonts w:ascii="Arial" w:hAnsi="Arial" w:cs="Arial"/>
                <w:sz w:val="22"/>
                <w:szCs w:val="22"/>
              </w:rPr>
              <w:t>1</w:t>
            </w:r>
            <w:r w:rsidRPr="001C141D">
              <w:rPr>
                <w:rFonts w:ascii="Arial" w:hAnsi="Arial" w:cs="Arial"/>
                <w:sz w:val="22"/>
                <w:szCs w:val="22"/>
              </w:rPr>
              <w:t xml:space="preserve"> million euro, in respect of each and every claim</w:t>
            </w:r>
            <w:r w:rsidR="625B6305" w:rsidRPr="001C141D">
              <w:rPr>
                <w:rFonts w:ascii="Arial" w:hAnsi="Arial" w:cs="Arial"/>
                <w:sz w:val="22"/>
                <w:szCs w:val="22"/>
              </w:rPr>
              <w:t xml:space="preserve"> and in the annual aggregate</w:t>
            </w:r>
            <w:r w:rsidRPr="001C141D">
              <w:rPr>
                <w:rFonts w:ascii="Arial" w:hAnsi="Arial" w:cs="Arial"/>
                <w:sz w:val="22"/>
                <w:szCs w:val="22"/>
              </w:rPr>
              <w:t xml:space="preserve">, </w:t>
            </w:r>
            <w:r w:rsidR="008D24CE" w:rsidRPr="001C141D">
              <w:rPr>
                <w:rFonts w:ascii="Arial" w:hAnsi="Arial" w:cs="Arial"/>
                <w:sz w:val="22"/>
                <w:szCs w:val="22"/>
              </w:rPr>
              <w:t>with a</w:t>
            </w:r>
            <w:r w:rsidR="00A30BC0" w:rsidRPr="001C141D">
              <w:rPr>
                <w:rFonts w:ascii="Arial" w:hAnsi="Arial" w:cs="Arial"/>
                <w:sz w:val="22"/>
                <w:szCs w:val="22"/>
              </w:rPr>
              <w:t>n Irish or</w:t>
            </w:r>
            <w:r w:rsidR="008D24CE" w:rsidRPr="001C141D">
              <w:rPr>
                <w:rFonts w:ascii="Arial" w:hAnsi="Arial" w:cs="Arial"/>
                <w:sz w:val="22"/>
                <w:szCs w:val="22"/>
              </w:rPr>
              <w:t xml:space="preserve"> </w:t>
            </w:r>
            <w:r w:rsidR="00B379C5" w:rsidRPr="001C141D">
              <w:rPr>
                <w:rFonts w:ascii="Arial" w:hAnsi="Arial" w:cs="Arial"/>
                <w:sz w:val="22"/>
                <w:szCs w:val="22"/>
              </w:rPr>
              <w:t>w</w:t>
            </w:r>
            <w:r w:rsidR="008D24CE" w:rsidRPr="001C141D">
              <w:rPr>
                <w:rFonts w:ascii="Arial" w:hAnsi="Arial" w:cs="Arial"/>
                <w:sz w:val="22"/>
                <w:szCs w:val="22"/>
              </w:rPr>
              <w:t>orldwide excluding USA/Canada jurisdiction clause.</w:t>
            </w:r>
          </w:p>
        </w:tc>
        <w:tc>
          <w:tcPr>
            <w:tcW w:w="4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55407" w14:textId="77777777" w:rsidR="00A95FD5" w:rsidRDefault="00A95FD5" w:rsidP="00A95FD5">
            <w:pPr>
              <w:autoSpaceDE w:val="0"/>
              <w:autoSpaceDN w:val="0"/>
              <w:adjustRightInd w:val="0"/>
              <w:rPr>
                <w:rFonts w:ascii="Arial" w:hAnsi="Arial" w:cs="Arial"/>
                <w:sz w:val="22"/>
                <w:szCs w:val="22"/>
                <w:lang w:val="en-IE"/>
              </w:rPr>
            </w:pPr>
          </w:p>
          <w:p w14:paraId="34883DA6" w14:textId="77777777" w:rsidR="00A95FD5" w:rsidRDefault="00A95FD5" w:rsidP="00A95FD5">
            <w:pPr>
              <w:autoSpaceDE w:val="0"/>
              <w:autoSpaceDN w:val="0"/>
              <w:adjustRightInd w:val="0"/>
              <w:rPr>
                <w:rFonts w:ascii="Arial" w:hAnsi="Arial" w:cs="Arial"/>
                <w:sz w:val="22"/>
                <w:szCs w:val="22"/>
                <w:lang w:val="en-IE"/>
              </w:rPr>
            </w:pPr>
          </w:p>
          <w:p w14:paraId="5964BC1A" w14:textId="2E8B6401" w:rsidR="00A95FD5" w:rsidRPr="0055558B" w:rsidRDefault="00A95FD5" w:rsidP="00A95FD5">
            <w:pPr>
              <w:autoSpaceDE w:val="0"/>
              <w:autoSpaceDN w:val="0"/>
              <w:adjustRightInd w:val="0"/>
              <w:rPr>
                <w:rFonts w:ascii="Arial" w:hAnsi="Arial" w:cs="Arial"/>
                <w:sz w:val="22"/>
                <w:szCs w:val="22"/>
                <w:lang w:val="en-IE"/>
              </w:rPr>
            </w:pPr>
            <w:r w:rsidRPr="0055558B">
              <w:rPr>
                <w:rFonts w:ascii="Arial" w:hAnsi="Arial" w:cs="Arial"/>
                <w:sz w:val="22"/>
                <w:szCs w:val="22"/>
                <w:lang w:val="en-IE"/>
              </w:rPr>
              <w:t xml:space="preserve">Yes:  </w:t>
            </w:r>
            <w:sdt>
              <w:sdtPr>
                <w:rPr>
                  <w:rFonts w:ascii="Arial" w:hAnsi="Arial" w:cs="Arial"/>
                  <w:iCs/>
                  <w:sz w:val="22"/>
                  <w:szCs w:val="22"/>
                </w:rPr>
                <w:id w:val="-485788311"/>
                <w14:checkbox>
                  <w14:checked w14:val="0"/>
                  <w14:checkedState w14:val="2612" w14:font="MS Gothic"/>
                  <w14:uncheckedState w14:val="2610" w14:font="MS Gothic"/>
                </w14:checkbox>
              </w:sdtPr>
              <w:sdtEndPr/>
              <w:sdtContent>
                <w:r w:rsidRPr="0055558B">
                  <w:rPr>
                    <w:rFonts w:ascii="Segoe UI Symbol" w:eastAsia="MS Gothic" w:hAnsi="Segoe UI Symbol" w:cs="Segoe UI Symbol"/>
                    <w:iCs/>
                    <w:sz w:val="22"/>
                    <w:szCs w:val="22"/>
                  </w:rPr>
                  <w:t>☐</w:t>
                </w:r>
              </w:sdtContent>
            </w:sdt>
          </w:p>
          <w:p w14:paraId="089118B3" w14:textId="77777777" w:rsidR="00A95FD5" w:rsidRPr="0055558B" w:rsidRDefault="00A95FD5" w:rsidP="00A95FD5">
            <w:pPr>
              <w:autoSpaceDE w:val="0"/>
              <w:autoSpaceDN w:val="0"/>
              <w:adjustRightInd w:val="0"/>
              <w:rPr>
                <w:rFonts w:ascii="Arial" w:hAnsi="Arial" w:cs="Arial"/>
                <w:sz w:val="22"/>
                <w:szCs w:val="22"/>
                <w:lang w:val="en-IE"/>
              </w:rPr>
            </w:pPr>
          </w:p>
          <w:p w14:paraId="416D4A0B" w14:textId="77777777" w:rsidR="00A95FD5" w:rsidRPr="0055558B" w:rsidRDefault="00A95FD5" w:rsidP="00A95FD5">
            <w:pPr>
              <w:autoSpaceDE w:val="0"/>
              <w:autoSpaceDN w:val="0"/>
              <w:adjustRightInd w:val="0"/>
              <w:rPr>
                <w:rFonts w:ascii="Arial" w:hAnsi="Arial" w:cs="Arial"/>
                <w:sz w:val="22"/>
                <w:szCs w:val="22"/>
                <w:lang w:val="en-IE"/>
              </w:rPr>
            </w:pPr>
            <w:r w:rsidRPr="0055558B">
              <w:rPr>
                <w:rFonts w:ascii="Arial" w:hAnsi="Arial" w:cs="Arial"/>
                <w:sz w:val="22"/>
                <w:szCs w:val="22"/>
                <w:lang w:val="en-IE"/>
              </w:rPr>
              <w:t xml:space="preserve">No:  </w:t>
            </w:r>
            <w:sdt>
              <w:sdtPr>
                <w:rPr>
                  <w:rFonts w:ascii="Arial" w:hAnsi="Arial" w:cs="Arial"/>
                  <w:iCs/>
                  <w:sz w:val="22"/>
                  <w:szCs w:val="22"/>
                </w:rPr>
                <w:id w:val="-1662231806"/>
                <w14:checkbox>
                  <w14:checked w14:val="0"/>
                  <w14:checkedState w14:val="2612" w14:font="MS Gothic"/>
                  <w14:uncheckedState w14:val="2610" w14:font="MS Gothic"/>
                </w14:checkbox>
              </w:sdtPr>
              <w:sdtEndPr/>
              <w:sdtContent>
                <w:r w:rsidRPr="0055558B">
                  <w:rPr>
                    <w:rFonts w:ascii="Segoe UI Symbol" w:eastAsia="MS Gothic" w:hAnsi="Segoe UI Symbol" w:cs="Segoe UI Symbol"/>
                    <w:iCs/>
                    <w:sz w:val="22"/>
                    <w:szCs w:val="22"/>
                  </w:rPr>
                  <w:t>☐</w:t>
                </w:r>
              </w:sdtContent>
            </w:sdt>
          </w:p>
          <w:p w14:paraId="661ECA58" w14:textId="77777777" w:rsidR="009E3989" w:rsidRPr="0055558B" w:rsidRDefault="009E3989">
            <w:pPr>
              <w:rPr>
                <w:rFonts w:ascii="Arial" w:hAnsi="Arial" w:cs="Arial"/>
                <w:sz w:val="22"/>
                <w:szCs w:val="22"/>
              </w:rPr>
            </w:pPr>
          </w:p>
        </w:tc>
      </w:tr>
      <w:tr w:rsidR="009E3989" w:rsidRPr="0055558B" w14:paraId="45B6A255" w14:textId="77777777" w:rsidTr="38049D14">
        <w:trPr>
          <w:trHeight w:val="1395"/>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3C93BA" w14:textId="77777777" w:rsidR="009E3989" w:rsidRPr="0055558B" w:rsidRDefault="009E3989">
            <w:pPr>
              <w:jc w:val="center"/>
              <w:rPr>
                <w:rFonts w:ascii="Arial" w:hAnsi="Arial" w:cs="Arial"/>
                <w:sz w:val="22"/>
                <w:szCs w:val="22"/>
              </w:rPr>
            </w:pPr>
            <w:r w:rsidRPr="0055558B">
              <w:rPr>
                <w:rFonts w:ascii="Arial" w:hAnsi="Arial" w:cs="Arial"/>
                <w:sz w:val="22"/>
                <w:szCs w:val="22"/>
              </w:rPr>
              <w:t>5</w:t>
            </w:r>
          </w:p>
        </w:tc>
        <w:tc>
          <w:tcPr>
            <w:tcW w:w="0" w:type="auto"/>
            <w:vMerge/>
            <w:vAlign w:val="center"/>
            <w:hideMark/>
          </w:tcPr>
          <w:p w14:paraId="75FC3889" w14:textId="77777777" w:rsidR="009E3989" w:rsidRPr="0055558B" w:rsidRDefault="009E3989">
            <w:pPr>
              <w:rPr>
                <w:rFonts w:ascii="Arial" w:hAnsi="Arial" w:cs="Arial"/>
                <w:b/>
                <w:sz w:val="22"/>
                <w:szCs w:val="22"/>
              </w:rPr>
            </w:pP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11C43F" w14:textId="1A28A1D7" w:rsidR="009E3989" w:rsidRPr="0055558B" w:rsidRDefault="009E3989" w:rsidP="00B672BE">
            <w:pPr>
              <w:rPr>
                <w:rFonts w:ascii="Arial" w:hAnsi="Arial" w:cs="Arial"/>
                <w:sz w:val="22"/>
                <w:szCs w:val="22"/>
              </w:rPr>
            </w:pPr>
            <w:r w:rsidRPr="38049D14">
              <w:rPr>
                <w:rFonts w:ascii="Arial" w:hAnsi="Arial" w:cs="Arial"/>
                <w:b/>
                <w:bCs/>
                <w:sz w:val="22"/>
                <w:szCs w:val="22"/>
              </w:rPr>
              <w:t xml:space="preserve">Professional Indemnity Insurance </w:t>
            </w:r>
            <w:r w:rsidRPr="38049D14">
              <w:rPr>
                <w:rFonts w:ascii="Arial" w:hAnsi="Arial" w:cs="Arial"/>
                <w:sz w:val="22"/>
                <w:szCs w:val="22"/>
              </w:rPr>
              <w:t>with a minimum indemnity limit of €</w:t>
            </w:r>
            <w:r w:rsidR="37E781A6" w:rsidRPr="38049D14">
              <w:rPr>
                <w:rFonts w:ascii="Arial" w:hAnsi="Arial" w:cs="Arial"/>
                <w:sz w:val="22"/>
                <w:szCs w:val="22"/>
              </w:rPr>
              <w:t>1</w:t>
            </w:r>
            <w:r w:rsidRPr="38049D14">
              <w:rPr>
                <w:rFonts w:ascii="Arial" w:hAnsi="Arial" w:cs="Arial"/>
                <w:sz w:val="22"/>
                <w:szCs w:val="22"/>
              </w:rPr>
              <w:t xml:space="preserve"> million euro in respect of </w:t>
            </w:r>
            <w:r w:rsidR="00B672BE" w:rsidRPr="38049D14">
              <w:rPr>
                <w:rFonts w:ascii="Arial" w:hAnsi="Arial" w:cs="Arial"/>
                <w:sz w:val="22"/>
                <w:szCs w:val="22"/>
              </w:rPr>
              <w:t>each and every c</w:t>
            </w:r>
            <w:r w:rsidR="000926A0" w:rsidRPr="38049D14">
              <w:rPr>
                <w:rFonts w:ascii="Arial" w:hAnsi="Arial" w:cs="Arial"/>
                <w:sz w:val="22"/>
                <w:szCs w:val="22"/>
              </w:rPr>
              <w:t>l</w:t>
            </w:r>
            <w:r w:rsidR="00B672BE" w:rsidRPr="38049D14">
              <w:rPr>
                <w:rFonts w:ascii="Arial" w:hAnsi="Arial" w:cs="Arial"/>
                <w:sz w:val="22"/>
                <w:szCs w:val="22"/>
              </w:rPr>
              <w:t>aim</w:t>
            </w:r>
            <w:r w:rsidR="003970F8" w:rsidRPr="38049D14">
              <w:rPr>
                <w:rFonts w:ascii="Arial" w:hAnsi="Arial" w:cs="Arial"/>
                <w:sz w:val="22"/>
                <w:szCs w:val="22"/>
              </w:rPr>
              <w:t xml:space="preserve"> and in </w:t>
            </w:r>
            <w:r w:rsidR="00A43C32" w:rsidRPr="38049D14">
              <w:rPr>
                <w:rFonts w:ascii="Arial" w:hAnsi="Arial" w:cs="Arial"/>
                <w:sz w:val="22"/>
                <w:szCs w:val="22"/>
              </w:rPr>
              <w:t>the annual aggregate</w:t>
            </w:r>
            <w:r w:rsidR="00544EA2" w:rsidRPr="38049D14">
              <w:rPr>
                <w:rFonts w:ascii="Arial" w:hAnsi="Arial" w:cs="Arial"/>
                <w:sz w:val="22"/>
                <w:szCs w:val="22"/>
              </w:rPr>
              <w:t xml:space="preserve"> with a</w:t>
            </w:r>
            <w:r w:rsidR="00A30BC0" w:rsidRPr="38049D14">
              <w:rPr>
                <w:rFonts w:ascii="Arial" w:hAnsi="Arial" w:cs="Arial"/>
                <w:sz w:val="22"/>
                <w:szCs w:val="22"/>
              </w:rPr>
              <w:t>n Irish or</w:t>
            </w:r>
            <w:r w:rsidR="00544EA2" w:rsidRPr="38049D14">
              <w:rPr>
                <w:rFonts w:ascii="Arial" w:hAnsi="Arial" w:cs="Arial"/>
                <w:sz w:val="22"/>
                <w:szCs w:val="22"/>
              </w:rPr>
              <w:t xml:space="preserve"> worldwide excluding USA/Canada jurisdiction clause.</w:t>
            </w:r>
          </w:p>
          <w:p w14:paraId="0CA2950F" w14:textId="77777777" w:rsidR="00AC06DB" w:rsidRPr="0055558B" w:rsidRDefault="00AC06DB" w:rsidP="00B672BE">
            <w:pPr>
              <w:rPr>
                <w:rFonts w:ascii="Arial" w:hAnsi="Arial" w:cs="Arial"/>
                <w:b/>
                <w:sz w:val="22"/>
                <w:szCs w:val="22"/>
              </w:rPr>
            </w:pPr>
          </w:p>
        </w:tc>
        <w:tc>
          <w:tcPr>
            <w:tcW w:w="4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78D10" w14:textId="77777777" w:rsidR="009E3989" w:rsidRDefault="009E3989">
            <w:pPr>
              <w:rPr>
                <w:rFonts w:ascii="Arial" w:hAnsi="Arial" w:cs="Arial"/>
                <w:sz w:val="22"/>
                <w:szCs w:val="22"/>
              </w:rPr>
            </w:pPr>
          </w:p>
          <w:p w14:paraId="54C02D1C" w14:textId="77777777" w:rsidR="00A95FD5" w:rsidRDefault="00A95FD5">
            <w:pPr>
              <w:rPr>
                <w:rFonts w:ascii="Arial" w:hAnsi="Arial" w:cs="Arial"/>
                <w:sz w:val="22"/>
                <w:szCs w:val="22"/>
              </w:rPr>
            </w:pPr>
          </w:p>
          <w:p w14:paraId="3E799403" w14:textId="77777777" w:rsidR="00A95FD5" w:rsidRPr="0055558B" w:rsidRDefault="00A95FD5" w:rsidP="00A95FD5">
            <w:pPr>
              <w:autoSpaceDE w:val="0"/>
              <w:autoSpaceDN w:val="0"/>
              <w:adjustRightInd w:val="0"/>
              <w:rPr>
                <w:rFonts w:ascii="Arial" w:hAnsi="Arial" w:cs="Arial"/>
                <w:sz w:val="22"/>
                <w:szCs w:val="22"/>
                <w:lang w:val="en-IE"/>
              </w:rPr>
            </w:pPr>
            <w:r w:rsidRPr="0055558B">
              <w:rPr>
                <w:rFonts w:ascii="Arial" w:hAnsi="Arial" w:cs="Arial"/>
                <w:sz w:val="22"/>
                <w:szCs w:val="22"/>
                <w:lang w:val="en-IE"/>
              </w:rPr>
              <w:t xml:space="preserve">Yes:  </w:t>
            </w:r>
            <w:sdt>
              <w:sdtPr>
                <w:rPr>
                  <w:rFonts w:ascii="Arial" w:hAnsi="Arial" w:cs="Arial"/>
                  <w:iCs/>
                  <w:sz w:val="22"/>
                  <w:szCs w:val="22"/>
                </w:rPr>
                <w:id w:val="-959642109"/>
                <w14:checkbox>
                  <w14:checked w14:val="0"/>
                  <w14:checkedState w14:val="2612" w14:font="MS Gothic"/>
                  <w14:uncheckedState w14:val="2610" w14:font="MS Gothic"/>
                </w14:checkbox>
              </w:sdtPr>
              <w:sdtEndPr/>
              <w:sdtContent>
                <w:r w:rsidRPr="0055558B">
                  <w:rPr>
                    <w:rFonts w:ascii="Segoe UI Symbol" w:eastAsia="MS Gothic" w:hAnsi="Segoe UI Symbol" w:cs="Segoe UI Symbol"/>
                    <w:iCs/>
                    <w:sz w:val="22"/>
                    <w:szCs w:val="22"/>
                  </w:rPr>
                  <w:t>☐</w:t>
                </w:r>
              </w:sdtContent>
            </w:sdt>
          </w:p>
          <w:p w14:paraId="593001DE" w14:textId="77777777" w:rsidR="00A95FD5" w:rsidRPr="0055558B" w:rsidRDefault="00A95FD5" w:rsidP="00A95FD5">
            <w:pPr>
              <w:autoSpaceDE w:val="0"/>
              <w:autoSpaceDN w:val="0"/>
              <w:adjustRightInd w:val="0"/>
              <w:rPr>
                <w:rFonts w:ascii="Arial" w:hAnsi="Arial" w:cs="Arial"/>
                <w:sz w:val="22"/>
                <w:szCs w:val="22"/>
                <w:lang w:val="en-IE"/>
              </w:rPr>
            </w:pPr>
          </w:p>
          <w:p w14:paraId="21C48621" w14:textId="77777777" w:rsidR="00A95FD5" w:rsidRPr="0055558B" w:rsidRDefault="00A95FD5" w:rsidP="00A95FD5">
            <w:pPr>
              <w:autoSpaceDE w:val="0"/>
              <w:autoSpaceDN w:val="0"/>
              <w:adjustRightInd w:val="0"/>
              <w:rPr>
                <w:rFonts w:ascii="Arial" w:hAnsi="Arial" w:cs="Arial"/>
                <w:sz w:val="22"/>
                <w:szCs w:val="22"/>
                <w:lang w:val="en-IE"/>
              </w:rPr>
            </w:pPr>
            <w:r w:rsidRPr="0055558B">
              <w:rPr>
                <w:rFonts w:ascii="Arial" w:hAnsi="Arial" w:cs="Arial"/>
                <w:sz w:val="22"/>
                <w:szCs w:val="22"/>
                <w:lang w:val="en-IE"/>
              </w:rPr>
              <w:t xml:space="preserve">No:  </w:t>
            </w:r>
            <w:sdt>
              <w:sdtPr>
                <w:rPr>
                  <w:rFonts w:ascii="Arial" w:hAnsi="Arial" w:cs="Arial"/>
                  <w:iCs/>
                  <w:sz w:val="22"/>
                  <w:szCs w:val="22"/>
                </w:rPr>
                <w:id w:val="-203093313"/>
                <w14:checkbox>
                  <w14:checked w14:val="0"/>
                  <w14:checkedState w14:val="2612" w14:font="MS Gothic"/>
                  <w14:uncheckedState w14:val="2610" w14:font="MS Gothic"/>
                </w14:checkbox>
              </w:sdtPr>
              <w:sdtEndPr/>
              <w:sdtContent>
                <w:r w:rsidRPr="0055558B">
                  <w:rPr>
                    <w:rFonts w:ascii="Segoe UI Symbol" w:eastAsia="MS Gothic" w:hAnsi="Segoe UI Symbol" w:cs="Segoe UI Symbol"/>
                    <w:iCs/>
                    <w:sz w:val="22"/>
                    <w:szCs w:val="22"/>
                  </w:rPr>
                  <w:t>☐</w:t>
                </w:r>
              </w:sdtContent>
            </w:sdt>
          </w:p>
          <w:p w14:paraId="543D10B4" w14:textId="22709992" w:rsidR="00A95FD5" w:rsidRPr="0055558B" w:rsidRDefault="00A95FD5">
            <w:pPr>
              <w:rPr>
                <w:rFonts w:ascii="Arial" w:hAnsi="Arial" w:cs="Arial"/>
                <w:sz w:val="22"/>
                <w:szCs w:val="22"/>
              </w:rPr>
            </w:pPr>
          </w:p>
        </w:tc>
      </w:tr>
      <w:bookmarkEnd w:id="45"/>
    </w:tbl>
    <w:p w14:paraId="0A7E61A9" w14:textId="77777777" w:rsidR="009E3989" w:rsidRPr="0055558B" w:rsidRDefault="009E3989" w:rsidP="009E3989">
      <w:pPr>
        <w:pStyle w:val="TableText"/>
        <w:keepLines w:val="0"/>
        <w:suppressAutoHyphens w:val="0"/>
        <w:spacing w:before="0" w:after="0" w:line="240" w:lineRule="auto"/>
        <w:jc w:val="both"/>
        <w:rPr>
          <w:rFonts w:ascii="Arial" w:hAnsi="Arial" w:cs="Arial"/>
          <w:lang w:val="en-US"/>
        </w:rPr>
      </w:pPr>
    </w:p>
    <w:p w14:paraId="2D754E83" w14:textId="77777777" w:rsidR="009E3989" w:rsidRPr="0055558B" w:rsidRDefault="009E3989" w:rsidP="009E3989">
      <w:pPr>
        <w:pStyle w:val="TableText"/>
        <w:keepLines w:val="0"/>
        <w:suppressAutoHyphens w:val="0"/>
        <w:spacing w:before="0" w:after="0" w:line="240" w:lineRule="auto"/>
        <w:jc w:val="both"/>
        <w:rPr>
          <w:rFonts w:ascii="Arial" w:hAnsi="Arial" w:cs="Arial"/>
          <w:kern w:val="0"/>
        </w:rPr>
      </w:pPr>
    </w:p>
    <w:p w14:paraId="0851C153" w14:textId="77777777" w:rsidR="00495178" w:rsidRPr="0055558B" w:rsidRDefault="00495178" w:rsidP="00E81BA3">
      <w:pPr>
        <w:jc w:val="both"/>
        <w:rPr>
          <w:rFonts w:ascii="Arial" w:hAnsi="Arial" w:cs="Arial"/>
          <w:b/>
          <w:kern w:val="28"/>
          <w:sz w:val="22"/>
          <w:szCs w:val="22"/>
          <w:lang w:val="en-US"/>
        </w:rPr>
      </w:pPr>
      <w:r w:rsidRPr="0055558B">
        <w:rPr>
          <w:rFonts w:ascii="Arial" w:hAnsi="Arial" w:cs="Arial"/>
          <w:b/>
          <w:kern w:val="28"/>
          <w:sz w:val="22"/>
          <w:szCs w:val="22"/>
          <w:lang w:val="en-US"/>
        </w:rPr>
        <w:t xml:space="preserve">B.3 Insurance </w:t>
      </w:r>
    </w:p>
    <w:p w14:paraId="43723670" w14:textId="77777777" w:rsidR="007D42F5" w:rsidRPr="0055558B" w:rsidRDefault="007D42F5" w:rsidP="00E81BA3">
      <w:pPr>
        <w:jc w:val="both"/>
        <w:rPr>
          <w:rFonts w:ascii="Arial" w:hAnsi="Arial" w:cs="Arial"/>
          <w:b/>
          <w:kern w:val="28"/>
          <w:sz w:val="22"/>
          <w:szCs w:val="22"/>
          <w:lang w:val="en-US"/>
        </w:rPr>
      </w:pPr>
      <w:r w:rsidRPr="0055558B">
        <w:rPr>
          <w:rFonts w:ascii="Arial" w:hAnsi="Arial" w:cs="Arial"/>
          <w:b/>
          <w:kern w:val="28"/>
          <w:sz w:val="22"/>
          <w:szCs w:val="22"/>
          <w:lang w:val="en-US"/>
        </w:rPr>
        <w:t>To achieve a pass</w:t>
      </w:r>
      <w:r w:rsidR="00F12D79" w:rsidRPr="0055558B">
        <w:rPr>
          <w:rFonts w:ascii="Arial" w:hAnsi="Arial" w:cs="Arial"/>
          <w:b/>
          <w:kern w:val="28"/>
          <w:sz w:val="22"/>
          <w:szCs w:val="22"/>
          <w:lang w:val="en-US"/>
        </w:rPr>
        <w:t>, the</w:t>
      </w:r>
      <w:r w:rsidRPr="0055558B">
        <w:rPr>
          <w:rFonts w:ascii="Arial" w:hAnsi="Arial" w:cs="Arial"/>
          <w:b/>
          <w:kern w:val="28"/>
          <w:sz w:val="22"/>
          <w:szCs w:val="22"/>
          <w:lang w:val="en-US"/>
        </w:rPr>
        <w:t xml:space="preserve"> Applicant </w:t>
      </w:r>
      <w:r w:rsidR="00096A24" w:rsidRPr="0055558B">
        <w:rPr>
          <w:rFonts w:ascii="Arial" w:hAnsi="Arial" w:cs="Arial"/>
          <w:b/>
          <w:kern w:val="28"/>
          <w:sz w:val="22"/>
          <w:szCs w:val="22"/>
          <w:lang w:val="en-US"/>
        </w:rPr>
        <w:t>or each Applicant Member</w:t>
      </w:r>
      <w:r w:rsidR="00E90B28" w:rsidRPr="0055558B">
        <w:rPr>
          <w:rFonts w:ascii="Arial" w:hAnsi="Arial" w:cs="Arial"/>
          <w:b/>
          <w:kern w:val="28"/>
          <w:sz w:val="22"/>
          <w:szCs w:val="22"/>
          <w:lang w:val="en-US"/>
        </w:rPr>
        <w:t xml:space="preserve"> (in the case of a C</w:t>
      </w:r>
      <w:r w:rsidR="008356DC" w:rsidRPr="0055558B">
        <w:rPr>
          <w:rFonts w:ascii="Arial" w:hAnsi="Arial" w:cs="Arial"/>
          <w:b/>
          <w:kern w:val="28"/>
          <w:sz w:val="22"/>
          <w:szCs w:val="22"/>
          <w:lang w:val="en-US"/>
        </w:rPr>
        <w:t xml:space="preserve">onsortium) </w:t>
      </w:r>
      <w:r w:rsidRPr="0055558B">
        <w:rPr>
          <w:rFonts w:ascii="Arial" w:hAnsi="Arial" w:cs="Arial"/>
          <w:b/>
          <w:kern w:val="28"/>
          <w:sz w:val="22"/>
          <w:szCs w:val="22"/>
          <w:lang w:val="en-US"/>
        </w:rPr>
        <w:t xml:space="preserve">must provide a statement from their </w:t>
      </w:r>
      <w:r w:rsidR="004578F2">
        <w:rPr>
          <w:rFonts w:ascii="Arial" w:hAnsi="Arial" w:cs="Arial"/>
          <w:b/>
          <w:kern w:val="28"/>
          <w:sz w:val="22"/>
          <w:szCs w:val="22"/>
          <w:lang w:val="en-US"/>
        </w:rPr>
        <w:t>I</w:t>
      </w:r>
      <w:r w:rsidR="000926A0" w:rsidRPr="0055558B">
        <w:rPr>
          <w:rFonts w:ascii="Arial" w:hAnsi="Arial" w:cs="Arial"/>
          <w:b/>
          <w:kern w:val="28"/>
          <w:sz w:val="22"/>
          <w:szCs w:val="22"/>
          <w:lang w:val="en-US"/>
        </w:rPr>
        <w:t>nsurer</w:t>
      </w:r>
      <w:r w:rsidR="00AC06DB" w:rsidRPr="0055558B">
        <w:rPr>
          <w:rFonts w:ascii="Arial" w:hAnsi="Arial" w:cs="Arial"/>
          <w:b/>
          <w:kern w:val="28"/>
          <w:sz w:val="22"/>
          <w:szCs w:val="22"/>
          <w:lang w:val="en-US"/>
        </w:rPr>
        <w:t>(</w:t>
      </w:r>
      <w:r w:rsidR="000926A0" w:rsidRPr="0055558B">
        <w:rPr>
          <w:rFonts w:ascii="Arial" w:hAnsi="Arial" w:cs="Arial"/>
          <w:b/>
          <w:kern w:val="28"/>
          <w:sz w:val="22"/>
          <w:szCs w:val="22"/>
          <w:lang w:val="en-US"/>
        </w:rPr>
        <w:t>s</w:t>
      </w:r>
      <w:r w:rsidR="00AC06DB" w:rsidRPr="0055558B">
        <w:rPr>
          <w:rFonts w:ascii="Arial" w:hAnsi="Arial" w:cs="Arial"/>
          <w:b/>
          <w:kern w:val="28"/>
          <w:sz w:val="22"/>
          <w:szCs w:val="22"/>
          <w:lang w:val="en-US"/>
        </w:rPr>
        <w:t>)</w:t>
      </w:r>
      <w:r w:rsidR="000926A0" w:rsidRPr="0055558B">
        <w:rPr>
          <w:rFonts w:ascii="Arial" w:hAnsi="Arial" w:cs="Arial"/>
          <w:b/>
          <w:kern w:val="28"/>
          <w:sz w:val="22"/>
          <w:szCs w:val="22"/>
          <w:lang w:val="en-US"/>
        </w:rPr>
        <w:t xml:space="preserve"> </w:t>
      </w:r>
      <w:r w:rsidRPr="0055558B">
        <w:rPr>
          <w:rFonts w:ascii="Arial" w:hAnsi="Arial" w:cs="Arial"/>
          <w:b/>
          <w:kern w:val="28"/>
          <w:sz w:val="22"/>
          <w:szCs w:val="22"/>
          <w:lang w:val="en-US"/>
        </w:rPr>
        <w:t xml:space="preserve"> </w:t>
      </w:r>
      <w:r w:rsidR="004578F2">
        <w:rPr>
          <w:rFonts w:ascii="Arial" w:hAnsi="Arial" w:cs="Arial"/>
          <w:sz w:val="22"/>
          <w:szCs w:val="22"/>
          <w:lang w:val="en-US"/>
        </w:rPr>
        <w:t xml:space="preserve">(as defined in section A.1.5) </w:t>
      </w:r>
      <w:r w:rsidR="008356DC" w:rsidRPr="0055558B">
        <w:rPr>
          <w:rFonts w:ascii="Arial" w:hAnsi="Arial" w:cs="Arial"/>
          <w:b/>
          <w:kern w:val="28"/>
          <w:sz w:val="22"/>
          <w:szCs w:val="22"/>
          <w:lang w:val="en-US"/>
        </w:rPr>
        <w:t>meeting the requirements of</w:t>
      </w:r>
      <w:r w:rsidR="000926A0" w:rsidRPr="0055558B">
        <w:rPr>
          <w:rFonts w:ascii="Arial" w:hAnsi="Arial" w:cs="Arial"/>
          <w:b/>
          <w:kern w:val="28"/>
          <w:sz w:val="22"/>
          <w:szCs w:val="22"/>
          <w:lang w:val="en-US"/>
        </w:rPr>
        <w:t xml:space="preserve"> this Section B.3</w:t>
      </w:r>
      <w:r w:rsidRPr="0055558B">
        <w:rPr>
          <w:rFonts w:ascii="Arial" w:hAnsi="Arial" w:cs="Arial"/>
          <w:b/>
          <w:kern w:val="28"/>
          <w:sz w:val="22"/>
          <w:szCs w:val="22"/>
          <w:lang w:val="en-US"/>
        </w:rPr>
        <w:t xml:space="preserve"> above. </w:t>
      </w:r>
    </w:p>
    <w:p w14:paraId="0F9F43C0" w14:textId="77777777" w:rsidR="00354692" w:rsidRPr="0055558B" w:rsidRDefault="00354692" w:rsidP="00E81BA3">
      <w:pPr>
        <w:jc w:val="both"/>
        <w:rPr>
          <w:rFonts w:ascii="Arial" w:hAnsi="Arial" w:cs="Arial"/>
          <w:b/>
          <w:kern w:val="28"/>
          <w:sz w:val="22"/>
          <w:szCs w:val="22"/>
          <w:lang w:val="en-US"/>
        </w:rPr>
      </w:pPr>
    </w:p>
    <w:p w14:paraId="6BF6E727" w14:textId="60B6A212" w:rsidR="0033203B" w:rsidRPr="0055558B" w:rsidRDefault="007D42F5" w:rsidP="00E81BA3">
      <w:pPr>
        <w:jc w:val="both"/>
        <w:rPr>
          <w:rFonts w:ascii="Arial" w:hAnsi="Arial" w:cs="Arial"/>
          <w:kern w:val="28"/>
          <w:sz w:val="22"/>
          <w:szCs w:val="22"/>
          <w:lang w:val="en-US"/>
        </w:rPr>
      </w:pPr>
      <w:r w:rsidRPr="0055558B">
        <w:rPr>
          <w:rFonts w:ascii="Arial" w:hAnsi="Arial" w:cs="Arial"/>
          <w:b/>
          <w:kern w:val="28"/>
          <w:sz w:val="22"/>
          <w:szCs w:val="22"/>
          <w:lang w:val="en-US"/>
        </w:rPr>
        <w:t>Note:</w:t>
      </w:r>
      <w:r w:rsidRPr="0055558B">
        <w:rPr>
          <w:rFonts w:ascii="Arial" w:hAnsi="Arial" w:cs="Arial"/>
          <w:kern w:val="28"/>
          <w:sz w:val="22"/>
          <w:szCs w:val="22"/>
          <w:lang w:val="en-US"/>
        </w:rPr>
        <w:t xml:space="preserve"> Applicants </w:t>
      </w:r>
      <w:r w:rsidR="00731ECF">
        <w:rPr>
          <w:rFonts w:ascii="Arial" w:hAnsi="Arial" w:cs="Arial"/>
          <w:kern w:val="28"/>
          <w:sz w:val="22"/>
          <w:szCs w:val="22"/>
          <w:lang w:val="en-US"/>
        </w:rPr>
        <w:t xml:space="preserve">and </w:t>
      </w:r>
      <w:r w:rsidR="00731ECF" w:rsidRPr="00BC6361">
        <w:rPr>
          <w:rFonts w:ascii="Arial" w:hAnsi="Arial" w:cs="Arial"/>
          <w:kern w:val="28"/>
          <w:sz w:val="22"/>
          <w:szCs w:val="22"/>
          <w:lang w:val="en-US"/>
        </w:rPr>
        <w:t xml:space="preserve">each Applicant Member (in the case of a Consortium) </w:t>
      </w:r>
      <w:r w:rsidRPr="0055558B">
        <w:rPr>
          <w:rFonts w:ascii="Arial" w:hAnsi="Arial" w:cs="Arial"/>
          <w:kern w:val="28"/>
          <w:sz w:val="22"/>
          <w:szCs w:val="22"/>
          <w:lang w:val="en-US"/>
        </w:rPr>
        <w:t xml:space="preserve">should note that the Contracting Entity will specify in the </w:t>
      </w:r>
      <w:r w:rsidR="00256DA2">
        <w:rPr>
          <w:rFonts w:ascii="Arial" w:hAnsi="Arial" w:cs="Arial"/>
          <w:kern w:val="28"/>
          <w:sz w:val="22"/>
          <w:szCs w:val="22"/>
          <w:lang w:val="en-US"/>
        </w:rPr>
        <w:t>RFT</w:t>
      </w:r>
      <w:r w:rsidRPr="0055558B">
        <w:rPr>
          <w:rFonts w:ascii="Arial" w:hAnsi="Arial" w:cs="Arial"/>
          <w:kern w:val="28"/>
          <w:sz w:val="22"/>
          <w:szCs w:val="22"/>
          <w:lang w:val="en-US"/>
        </w:rPr>
        <w:t xml:space="preserve"> documents </w:t>
      </w:r>
      <w:r w:rsidR="00AC06DB" w:rsidRPr="0055558B">
        <w:rPr>
          <w:rFonts w:ascii="Arial" w:hAnsi="Arial" w:cs="Arial"/>
          <w:kern w:val="28"/>
          <w:sz w:val="22"/>
          <w:szCs w:val="22"/>
          <w:lang w:val="en-US"/>
        </w:rPr>
        <w:t>full details</w:t>
      </w:r>
      <w:r w:rsidR="000F327B">
        <w:rPr>
          <w:rFonts w:ascii="Arial" w:hAnsi="Arial" w:cs="Arial"/>
          <w:kern w:val="28"/>
          <w:sz w:val="22"/>
          <w:szCs w:val="22"/>
          <w:lang w:val="en-US"/>
        </w:rPr>
        <w:t xml:space="preserve"> of</w:t>
      </w:r>
      <w:r w:rsidR="00AC06DB" w:rsidRPr="0055558B">
        <w:rPr>
          <w:rFonts w:ascii="Arial" w:hAnsi="Arial" w:cs="Arial"/>
          <w:kern w:val="28"/>
          <w:sz w:val="22"/>
          <w:szCs w:val="22"/>
          <w:lang w:val="en-US"/>
        </w:rPr>
        <w:t xml:space="preserve"> </w:t>
      </w:r>
      <w:r w:rsidRPr="0055558B">
        <w:rPr>
          <w:rFonts w:ascii="Arial" w:hAnsi="Arial" w:cs="Arial"/>
          <w:kern w:val="28"/>
          <w:sz w:val="22"/>
          <w:szCs w:val="22"/>
          <w:lang w:val="en-US"/>
        </w:rPr>
        <w:t xml:space="preserve">the minimum insurances requirements to be met by the Contractor. </w:t>
      </w:r>
      <w:r w:rsidR="000926A0" w:rsidRPr="0055558B">
        <w:rPr>
          <w:rFonts w:ascii="Arial" w:hAnsi="Arial" w:cs="Arial"/>
          <w:kern w:val="28"/>
          <w:sz w:val="22"/>
          <w:szCs w:val="22"/>
          <w:lang w:val="en-US"/>
        </w:rPr>
        <w:t xml:space="preserve">  </w:t>
      </w:r>
      <w:r w:rsidRPr="0055558B">
        <w:rPr>
          <w:rFonts w:ascii="Arial" w:hAnsi="Arial" w:cs="Arial"/>
          <w:kern w:val="28"/>
          <w:sz w:val="22"/>
          <w:szCs w:val="22"/>
          <w:lang w:val="en-US"/>
        </w:rPr>
        <w:t xml:space="preserve">The </w:t>
      </w:r>
      <w:r w:rsidR="000926A0" w:rsidRPr="0055558B">
        <w:rPr>
          <w:rFonts w:ascii="Arial" w:hAnsi="Arial" w:cs="Arial"/>
          <w:kern w:val="28"/>
          <w:sz w:val="22"/>
          <w:szCs w:val="22"/>
          <w:lang w:val="en-US"/>
        </w:rPr>
        <w:t xml:space="preserve">pre-qualified </w:t>
      </w:r>
      <w:r w:rsidRPr="0055558B">
        <w:rPr>
          <w:rFonts w:ascii="Arial" w:hAnsi="Arial" w:cs="Arial"/>
          <w:kern w:val="28"/>
          <w:sz w:val="22"/>
          <w:szCs w:val="22"/>
          <w:lang w:val="en-US"/>
        </w:rPr>
        <w:t xml:space="preserve">Applicants may be required to provide evidence to the Contracting Entity on request that they are able to meet these minimum insurance requirements. </w:t>
      </w:r>
      <w:r w:rsidR="0033203B" w:rsidRPr="0055558B">
        <w:rPr>
          <w:rFonts w:ascii="Arial" w:hAnsi="Arial" w:cs="Arial"/>
          <w:kern w:val="28"/>
          <w:sz w:val="22"/>
          <w:szCs w:val="22"/>
          <w:lang w:val="en-US"/>
        </w:rPr>
        <w:br w:type="page"/>
      </w:r>
    </w:p>
    <w:p w14:paraId="7A0EAB2A" w14:textId="77777777" w:rsidR="004735B0" w:rsidRPr="0055558B" w:rsidRDefault="0076593D" w:rsidP="0076593D">
      <w:pPr>
        <w:keepNext/>
        <w:spacing w:before="240" w:after="60"/>
        <w:outlineLvl w:val="1"/>
        <w:rPr>
          <w:rFonts w:ascii="Arial" w:hAnsi="Arial" w:cs="Arial"/>
          <w:b/>
          <w:bCs/>
          <w:iCs/>
          <w:caps/>
          <w:sz w:val="22"/>
          <w:szCs w:val="22"/>
        </w:rPr>
      </w:pPr>
      <w:bookmarkStart w:id="46" w:name="_Toc436138308"/>
      <w:bookmarkStart w:id="47" w:name="_Toc438644257"/>
      <w:bookmarkStart w:id="48" w:name="_Toc473623902"/>
      <w:r w:rsidRPr="0055558B">
        <w:rPr>
          <w:rFonts w:ascii="Arial" w:hAnsi="Arial" w:cs="Arial"/>
          <w:b/>
          <w:bCs/>
          <w:iCs/>
          <w:caps/>
          <w:sz w:val="22"/>
          <w:szCs w:val="22"/>
          <w:lang w:val="en-US"/>
        </w:rPr>
        <w:lastRenderedPageBreak/>
        <w:t>B.</w:t>
      </w:r>
      <w:r w:rsidR="00B76C24" w:rsidRPr="0055558B">
        <w:rPr>
          <w:rFonts w:ascii="Arial" w:hAnsi="Arial" w:cs="Arial"/>
          <w:b/>
          <w:bCs/>
          <w:iCs/>
          <w:caps/>
          <w:sz w:val="22"/>
          <w:szCs w:val="22"/>
          <w:lang w:val="en-US"/>
        </w:rPr>
        <w:t>4</w:t>
      </w:r>
      <w:r w:rsidRPr="0055558B">
        <w:rPr>
          <w:rFonts w:ascii="Arial" w:hAnsi="Arial" w:cs="Arial"/>
          <w:b/>
          <w:bCs/>
          <w:iCs/>
          <w:caps/>
          <w:sz w:val="22"/>
          <w:szCs w:val="22"/>
          <w:lang w:val="en-US"/>
        </w:rPr>
        <w:t xml:space="preserve"> </w:t>
      </w:r>
      <w:r w:rsidR="004735B0" w:rsidRPr="0055558B">
        <w:rPr>
          <w:rFonts w:ascii="Arial" w:hAnsi="Arial" w:cs="Arial"/>
          <w:b/>
          <w:bCs/>
          <w:iCs/>
          <w:caps/>
          <w:sz w:val="22"/>
          <w:szCs w:val="22"/>
          <w:lang w:val="en-US"/>
        </w:rPr>
        <w:t>REQUIREMENTS FOR THIRD PARTIES</w:t>
      </w:r>
      <w:bookmarkEnd w:id="46"/>
      <w:bookmarkEnd w:id="47"/>
      <w:r w:rsidR="004735B0" w:rsidRPr="0055558B">
        <w:rPr>
          <w:rFonts w:ascii="Arial" w:hAnsi="Arial" w:cs="Arial"/>
          <w:b/>
          <w:bCs/>
          <w:iCs/>
          <w:caps/>
          <w:sz w:val="22"/>
          <w:szCs w:val="22"/>
          <w:lang w:val="en-US"/>
        </w:rPr>
        <w:t xml:space="preserve"> (</w:t>
      </w:r>
      <w:r w:rsidR="004735B0" w:rsidRPr="0055558B">
        <w:rPr>
          <w:rFonts w:ascii="Arial" w:hAnsi="Arial" w:cs="Arial"/>
          <w:b/>
          <w:bCs/>
          <w:i/>
          <w:iCs/>
          <w:caps/>
          <w:sz w:val="22"/>
          <w:szCs w:val="22"/>
          <w:lang w:val="en-US"/>
        </w:rPr>
        <w:t>pass/ fail</w:t>
      </w:r>
      <w:r w:rsidR="004735B0" w:rsidRPr="0055558B">
        <w:rPr>
          <w:rFonts w:ascii="Arial" w:hAnsi="Arial" w:cs="Arial"/>
          <w:b/>
          <w:bCs/>
          <w:iCs/>
          <w:caps/>
          <w:sz w:val="22"/>
          <w:szCs w:val="22"/>
          <w:lang w:val="en-US"/>
        </w:rPr>
        <w:t>)</w:t>
      </w:r>
      <w:bookmarkEnd w:id="48"/>
    </w:p>
    <w:p w14:paraId="1FC96EF5" w14:textId="0E1C0A7A" w:rsidR="000E3EF3" w:rsidRPr="0055558B" w:rsidRDefault="00D75D0D" w:rsidP="000E3EF3">
      <w:pPr>
        <w:ind w:left="360"/>
        <w:jc w:val="both"/>
        <w:rPr>
          <w:rFonts w:ascii="Arial" w:eastAsia="Arial" w:hAnsi="Arial" w:cs="Arial"/>
          <w:sz w:val="22"/>
          <w:szCs w:val="22"/>
          <w:lang w:eastAsia="en-GB"/>
        </w:rPr>
      </w:pPr>
      <w:r w:rsidRPr="0055558B">
        <w:rPr>
          <w:rFonts w:ascii="Arial" w:eastAsia="Arial" w:hAnsi="Arial" w:cs="Arial"/>
          <w:sz w:val="22"/>
          <w:szCs w:val="22"/>
          <w:lang w:eastAsia="en-GB"/>
        </w:rPr>
        <w:t xml:space="preserve">To be completed by each Applicant </w:t>
      </w:r>
      <w:r w:rsidR="00096A24" w:rsidRPr="0055558B">
        <w:rPr>
          <w:rFonts w:ascii="Arial" w:eastAsia="Arial" w:hAnsi="Arial" w:cs="Arial"/>
          <w:sz w:val="22"/>
          <w:szCs w:val="22"/>
          <w:lang w:eastAsia="en-GB"/>
        </w:rPr>
        <w:t>or</w:t>
      </w:r>
      <w:r w:rsidR="008C7085" w:rsidRPr="0055558B">
        <w:rPr>
          <w:rFonts w:ascii="Arial" w:eastAsia="Arial" w:hAnsi="Arial" w:cs="Arial"/>
          <w:sz w:val="22"/>
          <w:szCs w:val="22"/>
          <w:lang w:eastAsia="en-GB"/>
        </w:rPr>
        <w:t>,</w:t>
      </w:r>
      <w:r w:rsidR="00096A24" w:rsidRPr="0055558B">
        <w:rPr>
          <w:rFonts w:ascii="Arial" w:eastAsia="Arial" w:hAnsi="Arial" w:cs="Arial"/>
          <w:sz w:val="22"/>
          <w:szCs w:val="22"/>
          <w:lang w:eastAsia="en-GB"/>
        </w:rPr>
        <w:t xml:space="preserve"> in the case o</w:t>
      </w:r>
      <w:r w:rsidR="008C7085" w:rsidRPr="0055558B">
        <w:rPr>
          <w:rFonts w:ascii="Arial" w:eastAsia="Arial" w:hAnsi="Arial" w:cs="Arial"/>
          <w:sz w:val="22"/>
          <w:szCs w:val="22"/>
          <w:lang w:eastAsia="en-GB"/>
        </w:rPr>
        <w:t>f</w:t>
      </w:r>
      <w:r w:rsidR="00096A24" w:rsidRPr="0055558B">
        <w:rPr>
          <w:rFonts w:ascii="Arial" w:eastAsia="Arial" w:hAnsi="Arial" w:cs="Arial"/>
          <w:sz w:val="22"/>
          <w:szCs w:val="22"/>
          <w:lang w:eastAsia="en-GB"/>
        </w:rPr>
        <w:t xml:space="preserve"> a </w:t>
      </w:r>
      <w:r w:rsidR="002937CF" w:rsidRPr="0055558B">
        <w:rPr>
          <w:rFonts w:ascii="Arial" w:eastAsia="Arial" w:hAnsi="Arial" w:cs="Arial"/>
          <w:sz w:val="22"/>
          <w:szCs w:val="22"/>
          <w:lang w:eastAsia="en-GB"/>
        </w:rPr>
        <w:t>Consortium, by</w:t>
      </w:r>
      <w:r w:rsidR="00096A24" w:rsidRPr="0055558B">
        <w:rPr>
          <w:rFonts w:ascii="Arial" w:eastAsia="Arial" w:hAnsi="Arial" w:cs="Arial"/>
          <w:sz w:val="22"/>
          <w:szCs w:val="22"/>
          <w:lang w:eastAsia="en-GB"/>
        </w:rPr>
        <w:t xml:space="preserve"> </w:t>
      </w:r>
      <w:r w:rsidRPr="0055558B">
        <w:rPr>
          <w:rFonts w:ascii="Arial" w:eastAsia="Arial" w:hAnsi="Arial" w:cs="Arial"/>
          <w:sz w:val="22"/>
          <w:szCs w:val="22"/>
          <w:lang w:eastAsia="en-GB"/>
        </w:rPr>
        <w:t>each Applicant Member.</w:t>
      </w:r>
    </w:p>
    <w:p w14:paraId="0DB27ADC" w14:textId="77777777" w:rsidR="004735B0" w:rsidRPr="0055558B" w:rsidRDefault="004735B0" w:rsidP="004735B0">
      <w:pPr>
        <w:rPr>
          <w:rFonts w:ascii="Arial" w:hAnsi="Arial" w:cs="Arial"/>
          <w:sz w:val="22"/>
          <w:szCs w:val="22"/>
          <w:lang w:val="en-IE"/>
        </w:rPr>
      </w:pPr>
    </w:p>
    <w:tbl>
      <w:tblPr>
        <w:tblW w:w="845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3597"/>
        <w:gridCol w:w="4005"/>
      </w:tblGrid>
      <w:tr w:rsidR="004735B0" w:rsidRPr="0055558B" w14:paraId="2B65D16E" w14:textId="77777777" w:rsidTr="02A24C9C">
        <w:trPr>
          <w:trHeight w:val="567"/>
        </w:trPr>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31FF2D6" w14:textId="77777777" w:rsidR="004735B0" w:rsidRPr="0055558B" w:rsidRDefault="004735B0" w:rsidP="004735B0">
            <w:pPr>
              <w:jc w:val="center"/>
              <w:rPr>
                <w:rFonts w:ascii="Arial" w:hAnsi="Arial" w:cs="Arial"/>
                <w:b/>
                <w:sz w:val="22"/>
                <w:szCs w:val="22"/>
              </w:rPr>
            </w:pPr>
            <w:r w:rsidRPr="0055558B">
              <w:rPr>
                <w:rFonts w:ascii="Arial" w:hAnsi="Arial" w:cs="Arial"/>
                <w:b/>
                <w:sz w:val="22"/>
                <w:szCs w:val="22"/>
              </w:rPr>
              <w:t>Ref</w:t>
            </w:r>
          </w:p>
          <w:p w14:paraId="4BB3B5F6" w14:textId="77777777" w:rsidR="004735B0" w:rsidRPr="0055558B" w:rsidRDefault="004735B0" w:rsidP="004735B0">
            <w:pPr>
              <w:jc w:val="center"/>
              <w:rPr>
                <w:rFonts w:ascii="Arial" w:hAnsi="Arial" w:cs="Arial"/>
                <w:b/>
                <w:sz w:val="22"/>
                <w:szCs w:val="22"/>
              </w:rPr>
            </w:pPr>
            <w:r w:rsidRPr="0055558B">
              <w:rPr>
                <w:rFonts w:ascii="Arial" w:hAnsi="Arial" w:cs="Arial"/>
                <w:b/>
                <w:sz w:val="22"/>
                <w:szCs w:val="22"/>
              </w:rPr>
              <w:t>No.</w:t>
            </w:r>
          </w:p>
        </w:tc>
        <w:tc>
          <w:tcPr>
            <w:tcW w:w="359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8587D60" w14:textId="77777777" w:rsidR="004735B0" w:rsidRPr="0055558B" w:rsidRDefault="004735B0" w:rsidP="004735B0">
            <w:pPr>
              <w:rPr>
                <w:rFonts w:ascii="Arial" w:hAnsi="Arial" w:cs="Arial"/>
                <w:b/>
                <w:sz w:val="22"/>
                <w:szCs w:val="22"/>
              </w:rPr>
            </w:pPr>
            <w:r w:rsidRPr="0055558B">
              <w:rPr>
                <w:rFonts w:ascii="Arial" w:hAnsi="Arial" w:cs="Arial"/>
                <w:b/>
                <w:sz w:val="22"/>
                <w:szCs w:val="22"/>
              </w:rPr>
              <w:t xml:space="preserve">Question </w:t>
            </w:r>
          </w:p>
          <w:p w14:paraId="05CEB202" w14:textId="77777777" w:rsidR="004735B0" w:rsidRPr="0055558B" w:rsidRDefault="004735B0" w:rsidP="004735B0">
            <w:pPr>
              <w:rPr>
                <w:rFonts w:ascii="Arial" w:hAnsi="Arial" w:cs="Arial"/>
                <w:b/>
                <w:sz w:val="22"/>
                <w:szCs w:val="22"/>
              </w:rPr>
            </w:pPr>
          </w:p>
        </w:tc>
        <w:tc>
          <w:tcPr>
            <w:tcW w:w="40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58F99F1" w14:textId="77777777" w:rsidR="004735B0" w:rsidRPr="0055558B" w:rsidRDefault="004735B0" w:rsidP="004735B0">
            <w:pPr>
              <w:rPr>
                <w:rFonts w:ascii="Arial" w:hAnsi="Arial" w:cs="Arial"/>
                <w:b/>
                <w:sz w:val="22"/>
                <w:szCs w:val="22"/>
              </w:rPr>
            </w:pPr>
            <w:r w:rsidRPr="0055558B">
              <w:rPr>
                <w:rFonts w:ascii="Arial" w:hAnsi="Arial" w:cs="Arial"/>
                <w:b/>
                <w:sz w:val="22"/>
                <w:szCs w:val="22"/>
              </w:rPr>
              <w:t>Applicant’s Response</w:t>
            </w:r>
          </w:p>
          <w:p w14:paraId="51119AA0" w14:textId="77777777" w:rsidR="00FF03A5" w:rsidRPr="0055558B" w:rsidRDefault="00FF03A5" w:rsidP="004735B0">
            <w:pPr>
              <w:rPr>
                <w:rFonts w:ascii="Arial" w:hAnsi="Arial" w:cs="Arial"/>
                <w:b/>
                <w:sz w:val="22"/>
                <w:szCs w:val="22"/>
              </w:rPr>
            </w:pPr>
            <w:r w:rsidRPr="0055558B">
              <w:rPr>
                <w:rFonts w:ascii="Arial" w:hAnsi="Arial" w:cs="Arial"/>
                <w:sz w:val="22"/>
                <w:szCs w:val="22"/>
              </w:rPr>
              <w:t>Tick box or specify as appropriate</w:t>
            </w:r>
          </w:p>
        </w:tc>
      </w:tr>
      <w:tr w:rsidR="004735B0" w:rsidRPr="0055558B" w14:paraId="532877D9" w14:textId="77777777" w:rsidTr="02A24C9C">
        <w:trPr>
          <w:trHeight w:val="567"/>
        </w:trPr>
        <w:tc>
          <w:tcPr>
            <w:tcW w:w="851" w:type="dxa"/>
            <w:tcBorders>
              <w:top w:val="single" w:sz="4" w:space="0" w:color="7F7F7F" w:themeColor="text1" w:themeTint="80"/>
              <w:bottom w:val="single" w:sz="4" w:space="0" w:color="7F7F7F" w:themeColor="text1" w:themeTint="80"/>
            </w:tcBorders>
          </w:tcPr>
          <w:p w14:paraId="7C20329D" w14:textId="77777777" w:rsidR="004735B0" w:rsidRPr="0055558B" w:rsidRDefault="00600AE0" w:rsidP="004735B0">
            <w:pPr>
              <w:jc w:val="center"/>
              <w:rPr>
                <w:rFonts w:ascii="Arial" w:hAnsi="Arial" w:cs="Arial"/>
                <w:sz w:val="22"/>
                <w:szCs w:val="22"/>
              </w:rPr>
            </w:pPr>
            <w:r w:rsidRPr="0055558B">
              <w:rPr>
                <w:rFonts w:ascii="Arial" w:hAnsi="Arial" w:cs="Arial"/>
                <w:sz w:val="22"/>
                <w:szCs w:val="22"/>
              </w:rPr>
              <w:t>B.4.</w:t>
            </w:r>
            <w:r w:rsidR="004735B0" w:rsidRPr="0055558B">
              <w:rPr>
                <w:rFonts w:ascii="Arial" w:hAnsi="Arial" w:cs="Arial"/>
                <w:sz w:val="22"/>
                <w:szCs w:val="22"/>
              </w:rPr>
              <w:t>1</w:t>
            </w:r>
          </w:p>
        </w:tc>
        <w:tc>
          <w:tcPr>
            <w:tcW w:w="3597" w:type="dxa"/>
            <w:tcBorders>
              <w:top w:val="single" w:sz="4" w:space="0" w:color="7F7F7F" w:themeColor="text1" w:themeTint="80"/>
              <w:bottom w:val="single" w:sz="4" w:space="0" w:color="7F7F7F" w:themeColor="text1" w:themeTint="80"/>
            </w:tcBorders>
          </w:tcPr>
          <w:p w14:paraId="7A42A013" w14:textId="77777777" w:rsidR="004735B0" w:rsidRPr="0055558B" w:rsidRDefault="00D75D0D" w:rsidP="00B2488E">
            <w:pPr>
              <w:rPr>
                <w:rFonts w:ascii="Arial" w:hAnsi="Arial" w:cs="Arial"/>
                <w:sz w:val="22"/>
                <w:szCs w:val="22"/>
                <w:lang w:val="en-IE"/>
              </w:rPr>
            </w:pPr>
            <w:r w:rsidRPr="0055558B">
              <w:rPr>
                <w:rFonts w:ascii="Arial" w:hAnsi="Arial" w:cs="Arial"/>
                <w:sz w:val="22"/>
                <w:szCs w:val="22"/>
              </w:rPr>
              <w:t xml:space="preserve">Each </w:t>
            </w:r>
            <w:r w:rsidR="000E3EF3" w:rsidRPr="0055558B">
              <w:rPr>
                <w:rFonts w:ascii="Arial" w:hAnsi="Arial" w:cs="Arial"/>
                <w:sz w:val="22"/>
                <w:szCs w:val="22"/>
              </w:rPr>
              <w:t xml:space="preserve">Applicant </w:t>
            </w:r>
            <w:r w:rsidR="000E3EF3" w:rsidRPr="0055558B">
              <w:rPr>
                <w:rFonts w:ascii="Arial" w:eastAsia="Arial" w:hAnsi="Arial" w:cs="Arial"/>
                <w:sz w:val="22"/>
                <w:szCs w:val="22"/>
                <w:lang w:eastAsia="en-GB"/>
              </w:rPr>
              <w:t>or, in the case of a Consortium,</w:t>
            </w:r>
            <w:r w:rsidR="000E3EF3" w:rsidRPr="0055558B">
              <w:rPr>
                <w:rFonts w:ascii="Arial" w:eastAsia="Arial" w:hAnsi="Arial" w:cs="Arial"/>
                <w:b/>
                <w:sz w:val="22"/>
                <w:szCs w:val="22"/>
                <w:lang w:eastAsia="en-GB"/>
              </w:rPr>
              <w:t xml:space="preserve"> </w:t>
            </w:r>
            <w:r w:rsidR="008356BC" w:rsidRPr="0055558B">
              <w:rPr>
                <w:rFonts w:ascii="Arial" w:hAnsi="Arial" w:cs="Arial"/>
                <w:sz w:val="22"/>
                <w:szCs w:val="22"/>
              </w:rPr>
              <w:t xml:space="preserve">each </w:t>
            </w:r>
            <w:r w:rsidRPr="0055558B">
              <w:rPr>
                <w:rFonts w:ascii="Arial" w:hAnsi="Arial" w:cs="Arial"/>
                <w:sz w:val="22"/>
                <w:szCs w:val="22"/>
              </w:rPr>
              <w:t xml:space="preserve">Applicant </w:t>
            </w:r>
            <w:r w:rsidR="008356BC" w:rsidRPr="0055558B">
              <w:rPr>
                <w:rFonts w:ascii="Arial" w:hAnsi="Arial" w:cs="Arial"/>
                <w:sz w:val="22"/>
                <w:szCs w:val="22"/>
              </w:rPr>
              <w:t xml:space="preserve">Member </w:t>
            </w:r>
            <w:r w:rsidRPr="0055558B">
              <w:rPr>
                <w:rFonts w:ascii="Arial" w:hAnsi="Arial" w:cs="Arial"/>
                <w:sz w:val="22"/>
                <w:szCs w:val="22"/>
              </w:rPr>
              <w:t>is</w:t>
            </w:r>
            <w:r w:rsidR="004735B0" w:rsidRPr="0055558B">
              <w:rPr>
                <w:rFonts w:ascii="Arial" w:hAnsi="Arial" w:cs="Arial"/>
                <w:sz w:val="22"/>
                <w:szCs w:val="22"/>
              </w:rPr>
              <w:t xml:space="preserve"> required to</w:t>
            </w:r>
            <w:r w:rsidR="00B2488E" w:rsidRPr="0055558B">
              <w:rPr>
                <w:rFonts w:ascii="Arial" w:hAnsi="Arial" w:cs="Arial"/>
                <w:sz w:val="22"/>
                <w:szCs w:val="22"/>
              </w:rPr>
              <w:t xml:space="preserve"> confirm</w:t>
            </w:r>
            <w:r w:rsidR="004735B0" w:rsidRPr="0055558B">
              <w:rPr>
                <w:rFonts w:ascii="Arial" w:hAnsi="Arial" w:cs="Arial"/>
                <w:sz w:val="22"/>
                <w:szCs w:val="22"/>
              </w:rPr>
              <w:t xml:space="preserve"> that they will comply with all the requirements in the attached </w:t>
            </w:r>
            <w:r w:rsidR="00B2488E" w:rsidRPr="0055558B">
              <w:rPr>
                <w:rFonts w:ascii="Arial" w:hAnsi="Arial" w:cs="Arial"/>
                <w:sz w:val="22"/>
                <w:szCs w:val="22"/>
              </w:rPr>
              <w:t xml:space="preserve">document, </w:t>
            </w:r>
            <w:hyperlink r:id="rId16" w:history="1">
              <w:r w:rsidR="004735B0" w:rsidRPr="0055558B">
                <w:rPr>
                  <w:rFonts w:ascii="Arial" w:hAnsi="Arial" w:cs="Arial"/>
                  <w:sz w:val="22"/>
                  <w:szCs w:val="22"/>
                  <w:lang w:val="en-IE" w:eastAsia="en-IE"/>
                </w:rPr>
                <w:t>ESB Requirements for Third Parties Document</w:t>
              </w:r>
            </w:hyperlink>
            <w:r w:rsidR="0076593D" w:rsidRPr="0055558B">
              <w:rPr>
                <w:rFonts w:ascii="Arial" w:hAnsi="Arial" w:cs="Arial"/>
                <w:sz w:val="22"/>
                <w:szCs w:val="22"/>
                <w:lang w:val="en-IE" w:eastAsia="en-IE"/>
              </w:rPr>
              <w:t xml:space="preserve"> – see Appendix</w:t>
            </w:r>
            <w:r w:rsidR="00FF3C80" w:rsidRPr="0055558B">
              <w:rPr>
                <w:rFonts w:ascii="Arial" w:hAnsi="Arial" w:cs="Arial"/>
                <w:sz w:val="22"/>
                <w:szCs w:val="22"/>
                <w:lang w:val="en-IE" w:eastAsia="en-IE"/>
              </w:rPr>
              <w:t xml:space="preserve"> </w:t>
            </w:r>
            <w:r w:rsidR="00B93897" w:rsidRPr="0055558B">
              <w:rPr>
                <w:rFonts w:ascii="Arial" w:hAnsi="Arial" w:cs="Arial"/>
                <w:sz w:val="22"/>
                <w:szCs w:val="22"/>
                <w:lang w:val="en-IE" w:eastAsia="en-IE"/>
              </w:rPr>
              <w:t>4</w:t>
            </w:r>
            <w:r w:rsidR="00814E38" w:rsidRPr="0055558B">
              <w:rPr>
                <w:rFonts w:ascii="Arial" w:hAnsi="Arial" w:cs="Arial"/>
                <w:sz w:val="22"/>
                <w:szCs w:val="22"/>
                <w:lang w:val="en-IE" w:eastAsia="en-IE"/>
              </w:rPr>
              <w:t>.</w:t>
            </w:r>
          </w:p>
          <w:p w14:paraId="69040098" w14:textId="77777777" w:rsidR="004735B0" w:rsidRPr="0055558B" w:rsidRDefault="004735B0" w:rsidP="004735B0">
            <w:pPr>
              <w:rPr>
                <w:rFonts w:ascii="Arial" w:hAnsi="Arial" w:cs="Arial"/>
                <w:sz w:val="22"/>
                <w:szCs w:val="22"/>
              </w:rPr>
            </w:pPr>
          </w:p>
        </w:tc>
        <w:tc>
          <w:tcPr>
            <w:tcW w:w="4005" w:type="dxa"/>
            <w:tcBorders>
              <w:top w:val="single" w:sz="4" w:space="0" w:color="7F7F7F" w:themeColor="text1" w:themeTint="80"/>
              <w:bottom w:val="single" w:sz="4" w:space="0" w:color="7F7F7F" w:themeColor="text1" w:themeTint="80"/>
            </w:tcBorders>
          </w:tcPr>
          <w:p w14:paraId="5997C59F" w14:textId="77777777" w:rsidR="004735B0" w:rsidRPr="0055558B" w:rsidRDefault="00B2488E" w:rsidP="004735B0">
            <w:pPr>
              <w:rPr>
                <w:rFonts w:ascii="Arial" w:hAnsi="Arial" w:cs="Arial"/>
                <w:sz w:val="22"/>
                <w:szCs w:val="22"/>
              </w:rPr>
            </w:pPr>
            <w:r w:rsidRPr="0055558B">
              <w:rPr>
                <w:rFonts w:ascii="Arial" w:hAnsi="Arial" w:cs="Arial"/>
                <w:sz w:val="22"/>
                <w:szCs w:val="22"/>
              </w:rPr>
              <w:t>Confirmed</w:t>
            </w:r>
            <w:r w:rsidR="004735B0" w:rsidRPr="0055558B">
              <w:rPr>
                <w:rFonts w:ascii="Arial" w:hAnsi="Arial" w:cs="Arial"/>
                <w:sz w:val="22"/>
                <w:szCs w:val="22"/>
              </w:rPr>
              <w:t>?</w:t>
            </w:r>
          </w:p>
          <w:p w14:paraId="2E854F03" w14:textId="77777777" w:rsidR="004735B0" w:rsidRPr="0055558B" w:rsidRDefault="004735B0" w:rsidP="004735B0">
            <w:pPr>
              <w:rPr>
                <w:rFonts w:ascii="Arial" w:hAnsi="Arial" w:cs="Arial"/>
                <w:sz w:val="22"/>
                <w:szCs w:val="22"/>
              </w:rPr>
            </w:pPr>
          </w:p>
          <w:p w14:paraId="4B34EF4B" w14:textId="77777777" w:rsidR="00491E81" w:rsidRPr="0055558B" w:rsidRDefault="00491E81" w:rsidP="00491E81">
            <w:pPr>
              <w:autoSpaceDE w:val="0"/>
              <w:autoSpaceDN w:val="0"/>
              <w:adjustRightInd w:val="0"/>
              <w:rPr>
                <w:rFonts w:ascii="Arial" w:hAnsi="Arial" w:cs="Arial"/>
                <w:sz w:val="22"/>
                <w:szCs w:val="22"/>
                <w:lang w:val="en-IE"/>
              </w:rPr>
            </w:pPr>
            <w:r w:rsidRPr="0055558B">
              <w:rPr>
                <w:rFonts w:ascii="Arial" w:hAnsi="Arial" w:cs="Arial"/>
                <w:sz w:val="22"/>
                <w:szCs w:val="22"/>
                <w:lang w:val="en-IE"/>
              </w:rPr>
              <w:t xml:space="preserve">Yes:  </w:t>
            </w:r>
            <w:sdt>
              <w:sdtPr>
                <w:rPr>
                  <w:rFonts w:ascii="Arial" w:hAnsi="Arial" w:cs="Arial"/>
                  <w:iCs/>
                  <w:sz w:val="22"/>
                  <w:szCs w:val="22"/>
                </w:rPr>
                <w:id w:val="2046951878"/>
                <w14:checkbox>
                  <w14:checked w14:val="0"/>
                  <w14:checkedState w14:val="2612" w14:font="MS Gothic"/>
                  <w14:uncheckedState w14:val="2610" w14:font="MS Gothic"/>
                </w14:checkbox>
              </w:sdtPr>
              <w:sdtEndPr/>
              <w:sdtContent>
                <w:r w:rsidRPr="0055558B">
                  <w:rPr>
                    <w:rFonts w:ascii="Segoe UI Symbol" w:eastAsia="MS Gothic" w:hAnsi="Segoe UI Symbol" w:cs="Segoe UI Symbol"/>
                    <w:iCs/>
                    <w:sz w:val="22"/>
                    <w:szCs w:val="22"/>
                  </w:rPr>
                  <w:t>☐</w:t>
                </w:r>
              </w:sdtContent>
            </w:sdt>
          </w:p>
          <w:p w14:paraId="48CCFBD8" w14:textId="77777777" w:rsidR="00491E81" w:rsidRPr="0055558B" w:rsidRDefault="00491E81" w:rsidP="00491E81">
            <w:pPr>
              <w:autoSpaceDE w:val="0"/>
              <w:autoSpaceDN w:val="0"/>
              <w:adjustRightInd w:val="0"/>
              <w:rPr>
                <w:rFonts w:ascii="Arial" w:hAnsi="Arial" w:cs="Arial"/>
                <w:sz w:val="22"/>
                <w:szCs w:val="22"/>
                <w:lang w:val="en-IE"/>
              </w:rPr>
            </w:pPr>
          </w:p>
          <w:p w14:paraId="7AE66103" w14:textId="77777777" w:rsidR="00491E81" w:rsidRPr="0055558B" w:rsidRDefault="00491E81" w:rsidP="00491E81">
            <w:pPr>
              <w:autoSpaceDE w:val="0"/>
              <w:autoSpaceDN w:val="0"/>
              <w:adjustRightInd w:val="0"/>
              <w:rPr>
                <w:rFonts w:ascii="Arial" w:hAnsi="Arial" w:cs="Arial"/>
                <w:sz w:val="22"/>
                <w:szCs w:val="22"/>
                <w:lang w:val="en-IE"/>
              </w:rPr>
            </w:pPr>
            <w:r w:rsidRPr="0055558B">
              <w:rPr>
                <w:rFonts w:ascii="Arial" w:hAnsi="Arial" w:cs="Arial"/>
                <w:sz w:val="22"/>
                <w:szCs w:val="22"/>
                <w:lang w:val="en-IE"/>
              </w:rPr>
              <w:t xml:space="preserve">No:  </w:t>
            </w:r>
            <w:sdt>
              <w:sdtPr>
                <w:rPr>
                  <w:rFonts w:ascii="Arial" w:hAnsi="Arial" w:cs="Arial"/>
                  <w:iCs/>
                  <w:sz w:val="22"/>
                  <w:szCs w:val="22"/>
                </w:rPr>
                <w:id w:val="1207308097"/>
                <w14:checkbox>
                  <w14:checked w14:val="0"/>
                  <w14:checkedState w14:val="2612" w14:font="MS Gothic"/>
                  <w14:uncheckedState w14:val="2610" w14:font="MS Gothic"/>
                </w14:checkbox>
              </w:sdtPr>
              <w:sdtEndPr/>
              <w:sdtContent>
                <w:r w:rsidRPr="0055558B">
                  <w:rPr>
                    <w:rFonts w:ascii="Segoe UI Symbol" w:eastAsia="MS Gothic" w:hAnsi="Segoe UI Symbol" w:cs="Segoe UI Symbol"/>
                    <w:iCs/>
                    <w:sz w:val="22"/>
                    <w:szCs w:val="22"/>
                  </w:rPr>
                  <w:t>☐</w:t>
                </w:r>
              </w:sdtContent>
            </w:sdt>
          </w:p>
          <w:p w14:paraId="73249E3B" w14:textId="77777777" w:rsidR="004735B0" w:rsidRPr="0055558B" w:rsidRDefault="00491E81" w:rsidP="00491E81">
            <w:pPr>
              <w:rPr>
                <w:rFonts w:ascii="Arial" w:hAnsi="Arial" w:cs="Arial"/>
                <w:sz w:val="22"/>
                <w:szCs w:val="22"/>
              </w:rPr>
            </w:pPr>
            <w:r w:rsidRPr="0055558B">
              <w:rPr>
                <w:rFonts w:ascii="Arial" w:hAnsi="Arial" w:cs="Arial"/>
                <w:sz w:val="22"/>
                <w:szCs w:val="22"/>
              </w:rPr>
              <w:t xml:space="preserve"> </w:t>
            </w:r>
          </w:p>
          <w:p w14:paraId="5ED73E3C" w14:textId="77777777" w:rsidR="004735B0" w:rsidRPr="0055558B" w:rsidRDefault="004735B0" w:rsidP="004735B0">
            <w:pPr>
              <w:rPr>
                <w:rFonts w:ascii="Arial" w:hAnsi="Arial" w:cs="Arial"/>
                <w:sz w:val="22"/>
                <w:szCs w:val="22"/>
              </w:rPr>
            </w:pPr>
          </w:p>
          <w:p w14:paraId="027B66EE" w14:textId="77777777" w:rsidR="004735B0" w:rsidRPr="0055558B" w:rsidRDefault="004735B0" w:rsidP="004735B0">
            <w:pPr>
              <w:rPr>
                <w:rFonts w:ascii="Arial" w:hAnsi="Arial" w:cs="Arial"/>
                <w:sz w:val="22"/>
                <w:szCs w:val="22"/>
              </w:rPr>
            </w:pPr>
          </w:p>
        </w:tc>
      </w:tr>
      <w:tr w:rsidR="004735B0" w:rsidRPr="0055558B" w14:paraId="04C83CCF" w14:textId="77777777" w:rsidTr="02A24C9C">
        <w:trPr>
          <w:trHeight w:val="567"/>
        </w:trPr>
        <w:tc>
          <w:tcPr>
            <w:tcW w:w="851" w:type="dxa"/>
            <w:tcBorders>
              <w:top w:val="single" w:sz="4" w:space="0" w:color="7F7F7F" w:themeColor="text1" w:themeTint="80"/>
            </w:tcBorders>
          </w:tcPr>
          <w:p w14:paraId="528AB34C" w14:textId="77777777" w:rsidR="004735B0" w:rsidRPr="0055558B" w:rsidRDefault="00600AE0" w:rsidP="004735B0">
            <w:pPr>
              <w:jc w:val="center"/>
              <w:rPr>
                <w:rFonts w:ascii="Arial" w:hAnsi="Arial" w:cs="Arial"/>
                <w:sz w:val="22"/>
                <w:szCs w:val="22"/>
              </w:rPr>
            </w:pPr>
            <w:r w:rsidRPr="0055558B">
              <w:rPr>
                <w:rFonts w:ascii="Arial" w:hAnsi="Arial" w:cs="Arial"/>
                <w:sz w:val="22"/>
                <w:szCs w:val="22"/>
              </w:rPr>
              <w:t>B.4.</w:t>
            </w:r>
            <w:r w:rsidR="004735B0" w:rsidRPr="0055558B">
              <w:rPr>
                <w:rFonts w:ascii="Arial" w:hAnsi="Arial" w:cs="Arial"/>
                <w:sz w:val="22"/>
                <w:szCs w:val="22"/>
              </w:rPr>
              <w:t>2</w:t>
            </w:r>
          </w:p>
        </w:tc>
        <w:tc>
          <w:tcPr>
            <w:tcW w:w="3597" w:type="dxa"/>
            <w:tcBorders>
              <w:top w:val="single" w:sz="4" w:space="0" w:color="7F7F7F" w:themeColor="text1" w:themeTint="80"/>
            </w:tcBorders>
          </w:tcPr>
          <w:p w14:paraId="50F31FD3" w14:textId="0D08B443" w:rsidR="004735B0" w:rsidRPr="0055558B" w:rsidRDefault="0011069F" w:rsidP="00FF3C80">
            <w:pPr>
              <w:rPr>
                <w:rFonts w:ascii="Arial" w:hAnsi="Arial" w:cs="Arial"/>
                <w:sz w:val="22"/>
                <w:szCs w:val="22"/>
              </w:rPr>
            </w:pPr>
            <w:r w:rsidRPr="002C561A">
              <w:rPr>
                <w:rFonts w:ascii="Arial" w:hAnsi="Arial" w:cs="Arial"/>
                <w:b/>
                <w:bCs/>
                <w:sz w:val="22"/>
                <w:szCs w:val="22"/>
              </w:rPr>
              <w:t>NOT USED</w:t>
            </w:r>
          </w:p>
        </w:tc>
        <w:tc>
          <w:tcPr>
            <w:tcW w:w="4005" w:type="dxa"/>
            <w:tcBorders>
              <w:top w:val="single" w:sz="4" w:space="0" w:color="7F7F7F" w:themeColor="text1" w:themeTint="80"/>
            </w:tcBorders>
          </w:tcPr>
          <w:p w14:paraId="46F01E53" w14:textId="77777777" w:rsidR="004735B0" w:rsidRPr="0055558B" w:rsidDel="00A37F28" w:rsidRDefault="004735B0" w:rsidP="00B06EE5">
            <w:pPr>
              <w:rPr>
                <w:rFonts w:ascii="Arial" w:hAnsi="Arial" w:cs="Arial"/>
                <w:bCs/>
                <w:sz w:val="22"/>
                <w:szCs w:val="22"/>
              </w:rPr>
            </w:pPr>
          </w:p>
        </w:tc>
      </w:tr>
    </w:tbl>
    <w:p w14:paraId="10D17ED5" w14:textId="77777777" w:rsidR="004735B0" w:rsidRPr="0055558B" w:rsidRDefault="004735B0" w:rsidP="004735B0">
      <w:pPr>
        <w:rPr>
          <w:rFonts w:ascii="Arial" w:hAnsi="Arial" w:cs="Arial"/>
          <w:b/>
          <w:bCs/>
          <w:sz w:val="22"/>
          <w:szCs w:val="22"/>
        </w:rPr>
      </w:pPr>
    </w:p>
    <w:p w14:paraId="4FFB7C9B" w14:textId="77777777" w:rsidR="00495178" w:rsidRPr="0055558B" w:rsidRDefault="00495178" w:rsidP="004735B0">
      <w:pPr>
        <w:rPr>
          <w:rFonts w:ascii="Arial" w:hAnsi="Arial" w:cs="Arial"/>
          <w:b/>
          <w:bCs/>
          <w:sz w:val="22"/>
          <w:szCs w:val="22"/>
        </w:rPr>
      </w:pPr>
      <w:r w:rsidRPr="0055558B">
        <w:rPr>
          <w:rFonts w:ascii="Arial" w:hAnsi="Arial" w:cs="Arial"/>
          <w:b/>
          <w:bCs/>
          <w:sz w:val="22"/>
          <w:szCs w:val="22"/>
        </w:rPr>
        <w:t>B.4</w:t>
      </w:r>
      <w:r w:rsidRPr="0055558B">
        <w:rPr>
          <w:rFonts w:ascii="Arial" w:hAnsi="Arial" w:cs="Arial"/>
          <w:b/>
          <w:bCs/>
          <w:iCs/>
          <w:caps/>
          <w:sz w:val="22"/>
          <w:szCs w:val="22"/>
          <w:lang w:val="en-US"/>
        </w:rPr>
        <w:t xml:space="preserve"> </w:t>
      </w:r>
      <w:r w:rsidRPr="0055558B">
        <w:rPr>
          <w:rFonts w:ascii="Arial" w:hAnsi="Arial" w:cs="Arial"/>
          <w:b/>
          <w:bCs/>
          <w:iCs/>
          <w:sz w:val="22"/>
          <w:szCs w:val="22"/>
          <w:lang w:val="en-US"/>
        </w:rPr>
        <w:t>Requirements for Third Parties</w:t>
      </w:r>
    </w:p>
    <w:p w14:paraId="7DE82E3B" w14:textId="57032762" w:rsidR="00C47F54" w:rsidRDefault="00AC22C0" w:rsidP="00C47F54">
      <w:pPr>
        <w:jc w:val="both"/>
        <w:rPr>
          <w:rFonts w:ascii="Arial" w:hAnsi="Arial" w:cs="Arial"/>
          <w:b/>
          <w:kern w:val="28"/>
          <w:sz w:val="22"/>
          <w:szCs w:val="22"/>
          <w:lang w:val="en-US"/>
        </w:rPr>
      </w:pPr>
      <w:r w:rsidRPr="0055558B">
        <w:rPr>
          <w:rFonts w:ascii="Arial" w:hAnsi="Arial" w:cs="Arial"/>
          <w:b/>
          <w:kern w:val="28"/>
          <w:sz w:val="22"/>
          <w:szCs w:val="22"/>
          <w:lang w:val="en-US"/>
        </w:rPr>
        <w:t xml:space="preserve">To achieve a pass, </w:t>
      </w:r>
      <w:r w:rsidR="00C47F54" w:rsidRPr="0055558B">
        <w:rPr>
          <w:rFonts w:ascii="Arial" w:hAnsi="Arial" w:cs="Arial"/>
          <w:b/>
          <w:kern w:val="28"/>
          <w:sz w:val="22"/>
          <w:szCs w:val="22"/>
          <w:lang w:val="en-US"/>
        </w:rPr>
        <w:t>the Applicant</w:t>
      </w:r>
      <w:r w:rsidR="00096A24" w:rsidRPr="0055558B">
        <w:rPr>
          <w:rFonts w:ascii="Arial" w:hAnsi="Arial" w:cs="Arial"/>
          <w:b/>
          <w:kern w:val="28"/>
          <w:sz w:val="22"/>
          <w:szCs w:val="22"/>
          <w:lang w:val="en-US"/>
        </w:rPr>
        <w:t xml:space="preserve"> or</w:t>
      </w:r>
      <w:r w:rsidR="00C03899" w:rsidRPr="0055558B">
        <w:rPr>
          <w:rFonts w:ascii="Arial" w:hAnsi="Arial" w:cs="Arial"/>
          <w:b/>
          <w:kern w:val="28"/>
          <w:sz w:val="22"/>
          <w:szCs w:val="22"/>
          <w:lang w:val="en-US"/>
        </w:rPr>
        <w:t>, in the case of a Consortium,</w:t>
      </w:r>
      <w:r w:rsidR="00096A24" w:rsidRPr="0055558B">
        <w:rPr>
          <w:rFonts w:ascii="Arial" w:hAnsi="Arial" w:cs="Arial"/>
          <w:b/>
          <w:kern w:val="28"/>
          <w:sz w:val="22"/>
          <w:szCs w:val="22"/>
          <w:lang w:val="en-US"/>
        </w:rPr>
        <w:t xml:space="preserve"> each Applicant Member</w:t>
      </w:r>
      <w:r w:rsidR="00C47F54" w:rsidRPr="0055558B">
        <w:rPr>
          <w:rFonts w:ascii="Arial" w:hAnsi="Arial" w:cs="Arial"/>
          <w:b/>
          <w:kern w:val="28"/>
          <w:sz w:val="22"/>
          <w:szCs w:val="22"/>
          <w:lang w:val="en-US"/>
        </w:rPr>
        <w:t xml:space="preserve"> must provide </w:t>
      </w:r>
      <w:r w:rsidRPr="0055558B">
        <w:rPr>
          <w:rFonts w:ascii="Arial" w:hAnsi="Arial" w:cs="Arial"/>
          <w:b/>
          <w:kern w:val="28"/>
          <w:sz w:val="22"/>
          <w:szCs w:val="22"/>
          <w:lang w:val="en-US"/>
        </w:rPr>
        <w:t>the information requested</w:t>
      </w:r>
      <w:r w:rsidR="00C47F54" w:rsidRPr="0055558B">
        <w:rPr>
          <w:rFonts w:ascii="Arial" w:hAnsi="Arial" w:cs="Arial"/>
          <w:b/>
          <w:kern w:val="28"/>
          <w:sz w:val="22"/>
          <w:szCs w:val="22"/>
          <w:lang w:val="en-US"/>
        </w:rPr>
        <w:t xml:space="preserve"> above</w:t>
      </w:r>
      <w:r w:rsidR="00600AE0" w:rsidRPr="0055558B">
        <w:rPr>
          <w:rFonts w:ascii="Arial" w:hAnsi="Arial" w:cs="Arial"/>
          <w:b/>
          <w:kern w:val="28"/>
          <w:sz w:val="22"/>
          <w:szCs w:val="22"/>
          <w:lang w:val="en-US"/>
        </w:rPr>
        <w:t xml:space="preserve"> in B.4.1 </w:t>
      </w:r>
    </w:p>
    <w:p w14:paraId="4F428B2A" w14:textId="77777777" w:rsidR="00B871FA" w:rsidRDefault="00B871FA">
      <w:pPr>
        <w:rPr>
          <w:rFonts w:ascii="Arial" w:hAnsi="Arial" w:cs="Arial"/>
          <w:b/>
          <w:kern w:val="28"/>
          <w:sz w:val="22"/>
          <w:szCs w:val="22"/>
          <w:lang w:val="en-US"/>
        </w:rPr>
      </w:pPr>
      <w:r>
        <w:rPr>
          <w:rFonts w:ascii="Arial" w:hAnsi="Arial" w:cs="Arial"/>
          <w:b/>
          <w:kern w:val="28"/>
          <w:sz w:val="22"/>
          <w:szCs w:val="22"/>
          <w:lang w:val="en-US"/>
        </w:rPr>
        <w:br w:type="page"/>
      </w:r>
    </w:p>
    <w:p w14:paraId="46E19C4E" w14:textId="77777777" w:rsidR="00B871FA" w:rsidRPr="0055558B" w:rsidRDefault="00B871FA" w:rsidP="00C47F54">
      <w:pPr>
        <w:jc w:val="both"/>
        <w:rPr>
          <w:rFonts w:ascii="Arial" w:hAnsi="Arial" w:cs="Arial"/>
          <w:b/>
          <w:kern w:val="28"/>
          <w:sz w:val="22"/>
          <w:szCs w:val="22"/>
          <w:lang w:val="en-US"/>
        </w:rPr>
      </w:pPr>
    </w:p>
    <w:p w14:paraId="58363234" w14:textId="77777777" w:rsidR="004735B0" w:rsidRDefault="004735B0" w:rsidP="00A72C94">
      <w:pPr>
        <w:keepNext/>
        <w:spacing w:before="240" w:after="60"/>
        <w:outlineLvl w:val="1"/>
        <w:rPr>
          <w:rFonts w:ascii="Arial" w:hAnsi="Arial" w:cs="Arial"/>
          <w:b/>
          <w:bCs/>
          <w:iCs/>
          <w:caps/>
          <w:sz w:val="22"/>
          <w:szCs w:val="22"/>
          <w:lang w:val="en-US"/>
        </w:rPr>
      </w:pPr>
      <w:bookmarkStart w:id="49" w:name="_Toc436138309"/>
      <w:bookmarkStart w:id="50" w:name="_Toc438644258"/>
      <w:bookmarkStart w:id="51" w:name="_Toc473623903"/>
      <w:r w:rsidRPr="0055558B">
        <w:rPr>
          <w:rFonts w:ascii="Arial" w:hAnsi="Arial" w:cs="Arial"/>
          <w:b/>
          <w:bCs/>
          <w:iCs/>
          <w:caps/>
          <w:sz w:val="22"/>
          <w:szCs w:val="22"/>
          <w:lang w:val="en-US"/>
        </w:rPr>
        <w:t>B.5 TAX CLEARANCE</w:t>
      </w:r>
      <w:bookmarkEnd w:id="49"/>
      <w:bookmarkEnd w:id="50"/>
      <w:r w:rsidR="00F12D79" w:rsidRPr="0055558B">
        <w:rPr>
          <w:rFonts w:ascii="Arial" w:hAnsi="Arial" w:cs="Arial"/>
          <w:b/>
          <w:bCs/>
          <w:iCs/>
          <w:caps/>
          <w:sz w:val="22"/>
          <w:szCs w:val="22"/>
          <w:lang w:val="en-US"/>
        </w:rPr>
        <w:t xml:space="preserve"> (</w:t>
      </w:r>
      <w:r w:rsidRPr="0055558B">
        <w:rPr>
          <w:rFonts w:ascii="Arial" w:hAnsi="Arial" w:cs="Arial"/>
          <w:b/>
          <w:bCs/>
          <w:iCs/>
          <w:caps/>
          <w:sz w:val="22"/>
          <w:szCs w:val="22"/>
          <w:lang w:val="en-US"/>
        </w:rPr>
        <w:t>pass/fail)</w:t>
      </w:r>
      <w:bookmarkEnd w:id="51"/>
    </w:p>
    <w:p w14:paraId="16636301" w14:textId="77777777" w:rsidR="00D276CB" w:rsidRPr="0055558B" w:rsidRDefault="00D276CB" w:rsidP="00A72C94">
      <w:pPr>
        <w:keepNext/>
        <w:spacing w:before="240" w:after="60"/>
        <w:outlineLvl w:val="1"/>
        <w:rPr>
          <w:rFonts w:ascii="Arial" w:hAnsi="Arial" w:cs="Arial"/>
          <w:b/>
          <w:bCs/>
          <w:iCs/>
          <w:caps/>
          <w:sz w:val="22"/>
          <w:szCs w:val="22"/>
          <w:lang w:val="en-US"/>
        </w:rPr>
      </w:pPr>
    </w:p>
    <w:p w14:paraId="7DD9D7BB" w14:textId="77777777" w:rsidR="00D75D0D" w:rsidRPr="0055558B" w:rsidRDefault="00D75D0D" w:rsidP="00D75D0D">
      <w:pPr>
        <w:ind w:left="360"/>
        <w:jc w:val="both"/>
        <w:rPr>
          <w:rFonts w:ascii="Arial" w:eastAsia="Arial" w:hAnsi="Arial" w:cs="Arial"/>
          <w:sz w:val="22"/>
          <w:szCs w:val="22"/>
          <w:highlight w:val="yellow"/>
          <w:lang w:eastAsia="en-GB"/>
        </w:rPr>
      </w:pPr>
      <w:r w:rsidRPr="0055558B">
        <w:rPr>
          <w:rFonts w:ascii="Arial" w:eastAsia="Arial" w:hAnsi="Arial" w:cs="Arial"/>
          <w:sz w:val="22"/>
          <w:szCs w:val="22"/>
          <w:lang w:eastAsia="en-GB"/>
        </w:rPr>
        <w:t xml:space="preserve">To be completed by each Applicant </w:t>
      </w:r>
      <w:r w:rsidR="00096A24" w:rsidRPr="0055558B">
        <w:rPr>
          <w:rFonts w:ascii="Arial" w:eastAsia="Arial" w:hAnsi="Arial" w:cs="Arial"/>
          <w:sz w:val="22"/>
          <w:szCs w:val="22"/>
          <w:lang w:eastAsia="en-GB"/>
        </w:rPr>
        <w:t xml:space="preserve">or in the case of a Consortium by </w:t>
      </w:r>
      <w:r w:rsidRPr="0055558B">
        <w:rPr>
          <w:rFonts w:ascii="Arial" w:eastAsia="Arial" w:hAnsi="Arial" w:cs="Arial"/>
          <w:sz w:val="22"/>
          <w:szCs w:val="22"/>
          <w:lang w:eastAsia="en-GB"/>
        </w:rPr>
        <w:t>each Applicant Member.</w:t>
      </w:r>
    </w:p>
    <w:p w14:paraId="29360DE2" w14:textId="77777777" w:rsidR="004735B0" w:rsidRPr="0055558B" w:rsidRDefault="004735B0" w:rsidP="004735B0">
      <w:pPr>
        <w:rPr>
          <w:rFonts w:ascii="Arial" w:hAnsi="Arial" w:cs="Arial"/>
          <w:sz w:val="22"/>
          <w:szCs w:val="22"/>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4536"/>
        <w:gridCol w:w="3685"/>
      </w:tblGrid>
      <w:tr w:rsidR="004735B0" w:rsidRPr="0055558B" w14:paraId="492F52C8" w14:textId="77777777" w:rsidTr="5615637F">
        <w:trPr>
          <w:trHeight w:val="567"/>
        </w:trPr>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9BF4EC7" w14:textId="77777777" w:rsidR="004735B0" w:rsidRPr="0055558B" w:rsidRDefault="004735B0" w:rsidP="004735B0">
            <w:pPr>
              <w:jc w:val="center"/>
              <w:rPr>
                <w:rFonts w:ascii="Arial" w:hAnsi="Arial" w:cs="Arial"/>
                <w:b/>
                <w:sz w:val="22"/>
                <w:szCs w:val="22"/>
              </w:rPr>
            </w:pPr>
            <w:r w:rsidRPr="0055558B">
              <w:rPr>
                <w:rFonts w:ascii="Arial" w:hAnsi="Arial" w:cs="Arial"/>
                <w:b/>
                <w:sz w:val="22"/>
                <w:szCs w:val="22"/>
              </w:rPr>
              <w:t>Ref</w:t>
            </w:r>
          </w:p>
          <w:p w14:paraId="5B3DDA32" w14:textId="77777777" w:rsidR="004735B0" w:rsidRPr="0055558B" w:rsidRDefault="004735B0" w:rsidP="004735B0">
            <w:pPr>
              <w:jc w:val="center"/>
              <w:rPr>
                <w:rFonts w:ascii="Arial" w:hAnsi="Arial" w:cs="Arial"/>
                <w:b/>
                <w:sz w:val="22"/>
                <w:szCs w:val="22"/>
              </w:rPr>
            </w:pPr>
            <w:r w:rsidRPr="0055558B">
              <w:rPr>
                <w:rFonts w:ascii="Arial" w:hAnsi="Arial" w:cs="Arial"/>
                <w:b/>
                <w:sz w:val="22"/>
                <w:szCs w:val="22"/>
              </w:rPr>
              <w:t>No.</w:t>
            </w:r>
          </w:p>
        </w:tc>
        <w:tc>
          <w:tcPr>
            <w:tcW w:w="45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EE888F4" w14:textId="77777777" w:rsidR="004735B0" w:rsidRPr="0055558B" w:rsidRDefault="004735B0" w:rsidP="004735B0">
            <w:pPr>
              <w:rPr>
                <w:rFonts w:ascii="Arial" w:hAnsi="Arial" w:cs="Arial"/>
                <w:b/>
                <w:sz w:val="22"/>
                <w:szCs w:val="22"/>
              </w:rPr>
            </w:pPr>
            <w:r w:rsidRPr="0055558B">
              <w:rPr>
                <w:rFonts w:ascii="Arial" w:hAnsi="Arial" w:cs="Arial"/>
                <w:b/>
                <w:sz w:val="22"/>
                <w:szCs w:val="22"/>
              </w:rPr>
              <w:t xml:space="preserve">Question </w:t>
            </w:r>
          </w:p>
          <w:p w14:paraId="69DADBD8" w14:textId="77777777" w:rsidR="004735B0" w:rsidRPr="0055558B" w:rsidRDefault="004735B0" w:rsidP="004735B0">
            <w:pPr>
              <w:rPr>
                <w:rFonts w:ascii="Arial" w:hAnsi="Arial" w:cs="Arial"/>
                <w:b/>
                <w:sz w:val="22"/>
                <w:szCs w:val="22"/>
              </w:rPr>
            </w:pPr>
          </w:p>
        </w:tc>
        <w:tc>
          <w:tcPr>
            <w:tcW w:w="36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C30DA31" w14:textId="77777777" w:rsidR="004735B0" w:rsidRPr="0055558B" w:rsidRDefault="004735B0" w:rsidP="004735B0">
            <w:pPr>
              <w:rPr>
                <w:rFonts w:ascii="Arial" w:hAnsi="Arial" w:cs="Arial"/>
                <w:b/>
                <w:sz w:val="22"/>
                <w:szCs w:val="22"/>
              </w:rPr>
            </w:pPr>
            <w:r w:rsidRPr="0055558B">
              <w:rPr>
                <w:rFonts w:ascii="Arial" w:hAnsi="Arial" w:cs="Arial"/>
                <w:b/>
                <w:sz w:val="22"/>
                <w:szCs w:val="22"/>
              </w:rPr>
              <w:t>Applicant’s Response</w:t>
            </w:r>
          </w:p>
        </w:tc>
      </w:tr>
      <w:tr w:rsidR="004735B0" w:rsidRPr="0055558B" w14:paraId="64CE02E6" w14:textId="77777777" w:rsidTr="5615637F">
        <w:trPr>
          <w:trHeight w:val="567"/>
        </w:trPr>
        <w:tc>
          <w:tcPr>
            <w:tcW w:w="851" w:type="dxa"/>
            <w:tcBorders>
              <w:top w:val="single" w:sz="4" w:space="0" w:color="7F7F7F" w:themeColor="text1" w:themeTint="80"/>
              <w:bottom w:val="single" w:sz="4" w:space="0" w:color="7F7F7F" w:themeColor="text1" w:themeTint="80"/>
            </w:tcBorders>
          </w:tcPr>
          <w:p w14:paraId="37879959" w14:textId="77777777" w:rsidR="004735B0" w:rsidRPr="0055558B" w:rsidRDefault="00D75D0D" w:rsidP="004735B0">
            <w:pPr>
              <w:jc w:val="center"/>
              <w:rPr>
                <w:rFonts w:ascii="Arial" w:hAnsi="Arial" w:cs="Arial"/>
                <w:sz w:val="22"/>
                <w:szCs w:val="22"/>
              </w:rPr>
            </w:pPr>
            <w:r w:rsidRPr="0055558B">
              <w:rPr>
                <w:rFonts w:ascii="Arial" w:hAnsi="Arial" w:cs="Arial"/>
                <w:sz w:val="22"/>
                <w:szCs w:val="22"/>
              </w:rPr>
              <w:t>B.5.</w:t>
            </w:r>
            <w:r w:rsidR="004735B0" w:rsidRPr="0055558B">
              <w:rPr>
                <w:rFonts w:ascii="Arial" w:hAnsi="Arial" w:cs="Arial"/>
                <w:sz w:val="22"/>
                <w:szCs w:val="22"/>
              </w:rPr>
              <w:t>1</w:t>
            </w:r>
          </w:p>
          <w:p w14:paraId="6812CB3D" w14:textId="77777777" w:rsidR="00DC4FAB" w:rsidRPr="0055558B" w:rsidRDefault="00DC4FAB" w:rsidP="004735B0">
            <w:pPr>
              <w:jc w:val="center"/>
              <w:rPr>
                <w:rFonts w:ascii="Arial" w:hAnsi="Arial" w:cs="Arial"/>
                <w:sz w:val="22"/>
                <w:szCs w:val="22"/>
              </w:rPr>
            </w:pPr>
          </w:p>
          <w:p w14:paraId="340BD02F" w14:textId="77777777" w:rsidR="00DC4FAB" w:rsidRPr="0055558B" w:rsidRDefault="00DC4FAB" w:rsidP="004735B0">
            <w:pPr>
              <w:jc w:val="center"/>
              <w:rPr>
                <w:rFonts w:ascii="Arial" w:hAnsi="Arial" w:cs="Arial"/>
                <w:sz w:val="22"/>
                <w:szCs w:val="22"/>
              </w:rPr>
            </w:pPr>
          </w:p>
          <w:p w14:paraId="443E5991" w14:textId="77777777" w:rsidR="00DC4FAB" w:rsidRPr="0055558B" w:rsidRDefault="00DC4FAB" w:rsidP="004735B0">
            <w:pPr>
              <w:jc w:val="center"/>
              <w:rPr>
                <w:rFonts w:ascii="Arial" w:hAnsi="Arial" w:cs="Arial"/>
                <w:sz w:val="22"/>
                <w:szCs w:val="22"/>
              </w:rPr>
            </w:pPr>
          </w:p>
          <w:p w14:paraId="26FED5E3" w14:textId="77777777" w:rsidR="00DC4FAB" w:rsidRPr="0055558B" w:rsidRDefault="00DC4FAB" w:rsidP="004735B0">
            <w:pPr>
              <w:jc w:val="center"/>
              <w:rPr>
                <w:rFonts w:ascii="Arial" w:hAnsi="Arial" w:cs="Arial"/>
                <w:sz w:val="22"/>
                <w:szCs w:val="22"/>
              </w:rPr>
            </w:pPr>
          </w:p>
          <w:p w14:paraId="19602083" w14:textId="77777777" w:rsidR="00DC4FAB" w:rsidRPr="0055558B" w:rsidRDefault="00DC4FAB" w:rsidP="004735B0">
            <w:pPr>
              <w:jc w:val="center"/>
              <w:rPr>
                <w:rFonts w:ascii="Arial" w:hAnsi="Arial" w:cs="Arial"/>
                <w:sz w:val="22"/>
                <w:szCs w:val="22"/>
              </w:rPr>
            </w:pPr>
          </w:p>
          <w:p w14:paraId="17CBFA2A" w14:textId="77777777" w:rsidR="00DC4FAB" w:rsidRPr="0055558B" w:rsidRDefault="00DC4FAB" w:rsidP="004735B0">
            <w:pPr>
              <w:jc w:val="center"/>
              <w:rPr>
                <w:rFonts w:ascii="Arial" w:hAnsi="Arial" w:cs="Arial"/>
                <w:sz w:val="22"/>
                <w:szCs w:val="22"/>
              </w:rPr>
            </w:pPr>
          </w:p>
          <w:p w14:paraId="0748D60F" w14:textId="77777777" w:rsidR="00DC4FAB" w:rsidRPr="0055558B" w:rsidRDefault="00DC4FAB" w:rsidP="004735B0">
            <w:pPr>
              <w:jc w:val="center"/>
              <w:rPr>
                <w:rFonts w:ascii="Arial" w:hAnsi="Arial" w:cs="Arial"/>
                <w:sz w:val="22"/>
                <w:szCs w:val="22"/>
              </w:rPr>
            </w:pPr>
          </w:p>
          <w:p w14:paraId="1048A4CA" w14:textId="77777777" w:rsidR="00DC4FAB" w:rsidRPr="0055558B" w:rsidRDefault="00DC4FAB" w:rsidP="004735B0">
            <w:pPr>
              <w:jc w:val="center"/>
              <w:rPr>
                <w:rFonts w:ascii="Arial" w:hAnsi="Arial" w:cs="Arial"/>
                <w:sz w:val="22"/>
                <w:szCs w:val="22"/>
              </w:rPr>
            </w:pPr>
          </w:p>
          <w:p w14:paraId="4DE69AB8" w14:textId="77777777" w:rsidR="00DC4FAB" w:rsidRPr="0055558B" w:rsidRDefault="00DC4FAB" w:rsidP="004735B0">
            <w:pPr>
              <w:jc w:val="center"/>
              <w:rPr>
                <w:rFonts w:ascii="Arial" w:hAnsi="Arial" w:cs="Arial"/>
                <w:sz w:val="22"/>
                <w:szCs w:val="22"/>
              </w:rPr>
            </w:pPr>
          </w:p>
          <w:p w14:paraId="22CA6DAC" w14:textId="77777777" w:rsidR="00DC4FAB" w:rsidRPr="0055558B" w:rsidRDefault="00DC4FAB" w:rsidP="004735B0">
            <w:pPr>
              <w:jc w:val="center"/>
              <w:rPr>
                <w:rFonts w:ascii="Arial" w:hAnsi="Arial" w:cs="Arial"/>
                <w:sz w:val="22"/>
                <w:szCs w:val="22"/>
              </w:rPr>
            </w:pPr>
          </w:p>
          <w:p w14:paraId="4ADE1761" w14:textId="77777777" w:rsidR="00DC4FAB" w:rsidRPr="0055558B" w:rsidRDefault="00DC4FAB" w:rsidP="004735B0">
            <w:pPr>
              <w:jc w:val="center"/>
              <w:rPr>
                <w:rFonts w:ascii="Arial" w:hAnsi="Arial" w:cs="Arial"/>
                <w:sz w:val="22"/>
                <w:szCs w:val="22"/>
              </w:rPr>
            </w:pPr>
          </w:p>
          <w:p w14:paraId="4533D169" w14:textId="77777777" w:rsidR="00DC4FAB" w:rsidRPr="0055558B" w:rsidRDefault="00DC4FAB" w:rsidP="004735B0">
            <w:pPr>
              <w:jc w:val="center"/>
              <w:rPr>
                <w:rFonts w:ascii="Arial" w:hAnsi="Arial" w:cs="Arial"/>
                <w:sz w:val="22"/>
                <w:szCs w:val="22"/>
              </w:rPr>
            </w:pPr>
          </w:p>
          <w:p w14:paraId="6FF57592" w14:textId="77777777" w:rsidR="00DC4FAB" w:rsidRPr="0055558B" w:rsidRDefault="00DC4FAB" w:rsidP="004735B0">
            <w:pPr>
              <w:jc w:val="center"/>
              <w:rPr>
                <w:rFonts w:ascii="Arial" w:hAnsi="Arial" w:cs="Arial"/>
                <w:sz w:val="22"/>
                <w:szCs w:val="22"/>
              </w:rPr>
            </w:pPr>
          </w:p>
          <w:p w14:paraId="36AC465E" w14:textId="77777777" w:rsidR="00DC4FAB" w:rsidRPr="0055558B" w:rsidRDefault="00DC4FAB" w:rsidP="004735B0">
            <w:pPr>
              <w:jc w:val="center"/>
              <w:rPr>
                <w:rFonts w:ascii="Arial" w:hAnsi="Arial" w:cs="Arial"/>
                <w:sz w:val="22"/>
                <w:szCs w:val="22"/>
              </w:rPr>
            </w:pPr>
          </w:p>
          <w:p w14:paraId="0A146662" w14:textId="77777777" w:rsidR="00DC4FAB" w:rsidRPr="0055558B" w:rsidRDefault="00DC4FAB" w:rsidP="004735B0">
            <w:pPr>
              <w:jc w:val="center"/>
              <w:rPr>
                <w:rFonts w:ascii="Arial" w:hAnsi="Arial" w:cs="Arial"/>
                <w:sz w:val="22"/>
                <w:szCs w:val="22"/>
              </w:rPr>
            </w:pPr>
          </w:p>
          <w:p w14:paraId="4BA87619" w14:textId="77777777" w:rsidR="00DC4FAB" w:rsidRPr="0055558B" w:rsidRDefault="00DC4FAB" w:rsidP="004735B0">
            <w:pPr>
              <w:jc w:val="center"/>
              <w:rPr>
                <w:rFonts w:ascii="Arial" w:hAnsi="Arial" w:cs="Arial"/>
                <w:sz w:val="22"/>
                <w:szCs w:val="22"/>
              </w:rPr>
            </w:pPr>
          </w:p>
          <w:p w14:paraId="18C77546" w14:textId="77777777" w:rsidR="00DC4FAB" w:rsidRPr="0055558B" w:rsidRDefault="00DC4FAB" w:rsidP="004735B0">
            <w:pPr>
              <w:jc w:val="center"/>
              <w:rPr>
                <w:rFonts w:ascii="Arial" w:hAnsi="Arial" w:cs="Arial"/>
                <w:sz w:val="22"/>
                <w:szCs w:val="22"/>
              </w:rPr>
            </w:pPr>
          </w:p>
          <w:p w14:paraId="36EAD041" w14:textId="77777777" w:rsidR="00DC4FAB" w:rsidRPr="0055558B" w:rsidRDefault="00DC4FAB" w:rsidP="004735B0">
            <w:pPr>
              <w:jc w:val="center"/>
              <w:rPr>
                <w:rFonts w:ascii="Arial" w:hAnsi="Arial" w:cs="Arial"/>
                <w:sz w:val="22"/>
                <w:szCs w:val="22"/>
              </w:rPr>
            </w:pPr>
          </w:p>
          <w:p w14:paraId="69440E93" w14:textId="77777777" w:rsidR="00DC4FAB" w:rsidRPr="0055558B" w:rsidRDefault="00DC4FAB" w:rsidP="004735B0">
            <w:pPr>
              <w:jc w:val="center"/>
              <w:rPr>
                <w:rFonts w:ascii="Arial" w:hAnsi="Arial" w:cs="Arial"/>
                <w:sz w:val="22"/>
                <w:szCs w:val="22"/>
              </w:rPr>
            </w:pPr>
          </w:p>
          <w:p w14:paraId="72F009BF" w14:textId="77777777" w:rsidR="00DC4FAB" w:rsidRPr="0055558B" w:rsidRDefault="00DC4FAB" w:rsidP="00922613">
            <w:pPr>
              <w:jc w:val="center"/>
              <w:rPr>
                <w:rFonts w:ascii="Arial" w:hAnsi="Arial" w:cs="Arial"/>
                <w:sz w:val="22"/>
                <w:szCs w:val="22"/>
              </w:rPr>
            </w:pPr>
          </w:p>
        </w:tc>
        <w:tc>
          <w:tcPr>
            <w:tcW w:w="4536" w:type="dxa"/>
            <w:tcBorders>
              <w:top w:val="single" w:sz="4" w:space="0" w:color="7F7F7F" w:themeColor="text1" w:themeTint="80"/>
              <w:bottom w:val="single" w:sz="4" w:space="0" w:color="7F7F7F" w:themeColor="text1" w:themeTint="80"/>
            </w:tcBorders>
          </w:tcPr>
          <w:p w14:paraId="7DB2D740" w14:textId="77777777" w:rsidR="004735B0" w:rsidRPr="0055558B" w:rsidRDefault="00922613" w:rsidP="003B7D53">
            <w:pPr>
              <w:pStyle w:val="ListParagraph"/>
              <w:numPr>
                <w:ilvl w:val="1"/>
                <w:numId w:val="17"/>
              </w:numPr>
              <w:ind w:left="458"/>
              <w:rPr>
                <w:rFonts w:ascii="Arial" w:hAnsi="Arial" w:cs="Arial"/>
                <w:sz w:val="22"/>
                <w:szCs w:val="22"/>
              </w:rPr>
            </w:pPr>
            <w:r w:rsidRPr="0055558B">
              <w:rPr>
                <w:rFonts w:ascii="Arial" w:hAnsi="Arial" w:cs="Arial"/>
                <w:sz w:val="22"/>
                <w:szCs w:val="22"/>
              </w:rPr>
              <w:t xml:space="preserve">Each </w:t>
            </w:r>
            <w:r w:rsidR="004735B0" w:rsidRPr="0055558B">
              <w:rPr>
                <w:rFonts w:ascii="Arial" w:hAnsi="Arial" w:cs="Arial"/>
                <w:sz w:val="22"/>
                <w:szCs w:val="22"/>
              </w:rPr>
              <w:t xml:space="preserve">Applicant </w:t>
            </w:r>
            <w:r w:rsidR="00096A24" w:rsidRPr="0055558B">
              <w:rPr>
                <w:rFonts w:ascii="Arial" w:hAnsi="Arial" w:cs="Arial"/>
                <w:sz w:val="22"/>
                <w:szCs w:val="22"/>
              </w:rPr>
              <w:t xml:space="preserve">or </w:t>
            </w:r>
            <w:r w:rsidRPr="0055558B">
              <w:rPr>
                <w:rFonts w:ascii="Arial" w:hAnsi="Arial" w:cs="Arial"/>
                <w:sz w:val="22"/>
                <w:szCs w:val="22"/>
              </w:rPr>
              <w:t xml:space="preserve">each </w:t>
            </w:r>
            <w:r w:rsidR="004735B0" w:rsidRPr="0055558B">
              <w:rPr>
                <w:rFonts w:ascii="Arial" w:hAnsi="Arial" w:cs="Arial"/>
                <w:sz w:val="22"/>
                <w:szCs w:val="22"/>
              </w:rPr>
              <w:t xml:space="preserve"> Applicant Member </w:t>
            </w:r>
            <w:r w:rsidRPr="0055558B">
              <w:rPr>
                <w:rFonts w:ascii="Arial" w:hAnsi="Arial" w:cs="Arial"/>
                <w:sz w:val="22"/>
                <w:szCs w:val="22"/>
              </w:rPr>
              <w:t xml:space="preserve">shall </w:t>
            </w:r>
            <w:r w:rsidR="004735B0" w:rsidRPr="0055558B">
              <w:rPr>
                <w:rFonts w:ascii="Arial" w:hAnsi="Arial" w:cs="Arial"/>
                <w:sz w:val="22"/>
                <w:szCs w:val="22"/>
              </w:rPr>
              <w:t>provide a current valid tax clearance certificate issued from the Irish Revenue Commissioners</w:t>
            </w:r>
          </w:p>
          <w:p w14:paraId="50F89D9F" w14:textId="77777777" w:rsidR="00AC06DB" w:rsidRPr="0055558B" w:rsidRDefault="00AC06DB" w:rsidP="00AC06DB">
            <w:pPr>
              <w:pStyle w:val="ListParagraph"/>
              <w:ind w:left="458"/>
              <w:rPr>
                <w:rFonts w:ascii="Arial" w:hAnsi="Arial" w:cs="Arial"/>
                <w:sz w:val="22"/>
                <w:szCs w:val="22"/>
              </w:rPr>
            </w:pPr>
          </w:p>
          <w:p w14:paraId="6CC3C1D6" w14:textId="77777777" w:rsidR="004735B0" w:rsidRPr="0055558B" w:rsidRDefault="004735B0" w:rsidP="00922613">
            <w:pPr>
              <w:ind w:left="458"/>
              <w:rPr>
                <w:rFonts w:ascii="Arial" w:hAnsi="Arial" w:cs="Arial"/>
                <w:b/>
                <w:sz w:val="22"/>
                <w:szCs w:val="22"/>
              </w:rPr>
            </w:pPr>
            <w:r w:rsidRPr="0055558B">
              <w:rPr>
                <w:rFonts w:ascii="Arial" w:hAnsi="Arial" w:cs="Arial"/>
                <w:b/>
                <w:sz w:val="22"/>
                <w:szCs w:val="22"/>
              </w:rPr>
              <w:t>OR</w:t>
            </w:r>
          </w:p>
          <w:p w14:paraId="2CF03038" w14:textId="77777777" w:rsidR="004735B0" w:rsidRPr="0055558B" w:rsidRDefault="004735B0" w:rsidP="003B7D53">
            <w:pPr>
              <w:pStyle w:val="ListParagraph"/>
              <w:numPr>
                <w:ilvl w:val="1"/>
                <w:numId w:val="17"/>
              </w:numPr>
              <w:ind w:left="458"/>
              <w:rPr>
                <w:rFonts w:ascii="Arial" w:hAnsi="Arial" w:cs="Arial"/>
                <w:bCs/>
                <w:sz w:val="22"/>
                <w:szCs w:val="22"/>
              </w:rPr>
            </w:pPr>
            <w:r w:rsidRPr="0055558B">
              <w:rPr>
                <w:rFonts w:ascii="Arial" w:hAnsi="Arial" w:cs="Arial"/>
                <w:bCs/>
                <w:sz w:val="22"/>
                <w:szCs w:val="22"/>
              </w:rPr>
              <w:t xml:space="preserve">Alternatively </w:t>
            </w:r>
            <w:r w:rsidR="00922613" w:rsidRPr="0055558B">
              <w:rPr>
                <w:rFonts w:ascii="Arial" w:hAnsi="Arial" w:cs="Arial"/>
                <w:bCs/>
                <w:sz w:val="22"/>
                <w:szCs w:val="22"/>
              </w:rPr>
              <w:t xml:space="preserve">each </w:t>
            </w:r>
            <w:r w:rsidRPr="0055558B">
              <w:rPr>
                <w:rFonts w:ascii="Arial" w:hAnsi="Arial" w:cs="Arial"/>
                <w:sz w:val="22"/>
                <w:szCs w:val="22"/>
              </w:rPr>
              <w:t xml:space="preserve">Applicant </w:t>
            </w:r>
            <w:r w:rsidR="00096A24" w:rsidRPr="0055558B">
              <w:rPr>
                <w:rFonts w:ascii="Arial" w:hAnsi="Arial" w:cs="Arial"/>
                <w:sz w:val="22"/>
                <w:szCs w:val="22"/>
              </w:rPr>
              <w:t xml:space="preserve">or </w:t>
            </w:r>
            <w:r w:rsidR="00922613" w:rsidRPr="0055558B">
              <w:rPr>
                <w:rFonts w:ascii="Arial" w:hAnsi="Arial" w:cs="Arial"/>
                <w:sz w:val="22"/>
                <w:szCs w:val="22"/>
              </w:rPr>
              <w:t xml:space="preserve">each </w:t>
            </w:r>
            <w:r w:rsidRPr="0055558B">
              <w:rPr>
                <w:rFonts w:ascii="Arial" w:hAnsi="Arial" w:cs="Arial"/>
                <w:sz w:val="22"/>
                <w:szCs w:val="22"/>
              </w:rPr>
              <w:t xml:space="preserve">Applicant </w:t>
            </w:r>
            <w:r w:rsidR="00F12D79" w:rsidRPr="0055558B">
              <w:rPr>
                <w:rFonts w:ascii="Arial" w:hAnsi="Arial" w:cs="Arial"/>
                <w:sz w:val="22"/>
                <w:szCs w:val="22"/>
              </w:rPr>
              <w:t xml:space="preserve">Member </w:t>
            </w:r>
            <w:r w:rsidR="00F12D79" w:rsidRPr="0055558B">
              <w:rPr>
                <w:rFonts w:ascii="Arial" w:hAnsi="Arial" w:cs="Arial"/>
                <w:bCs/>
                <w:sz w:val="22"/>
                <w:szCs w:val="22"/>
              </w:rPr>
              <w:t>shall</w:t>
            </w:r>
            <w:r w:rsidR="00922613" w:rsidRPr="0055558B">
              <w:rPr>
                <w:rFonts w:ascii="Arial" w:hAnsi="Arial" w:cs="Arial"/>
                <w:bCs/>
                <w:sz w:val="22"/>
                <w:szCs w:val="22"/>
              </w:rPr>
              <w:t xml:space="preserve"> </w:t>
            </w:r>
            <w:r w:rsidRPr="0055558B">
              <w:rPr>
                <w:rFonts w:ascii="Arial" w:hAnsi="Arial" w:cs="Arial"/>
                <w:bCs/>
                <w:sz w:val="22"/>
                <w:szCs w:val="22"/>
              </w:rPr>
              <w:t xml:space="preserve">grant the Contracting </w:t>
            </w:r>
            <w:r w:rsidR="00F12D79" w:rsidRPr="0055558B">
              <w:rPr>
                <w:rFonts w:ascii="Arial" w:hAnsi="Arial" w:cs="Arial"/>
                <w:bCs/>
                <w:sz w:val="22"/>
                <w:szCs w:val="22"/>
              </w:rPr>
              <w:t>Entity permission</w:t>
            </w:r>
            <w:r w:rsidRPr="0055558B">
              <w:rPr>
                <w:rFonts w:ascii="Arial" w:hAnsi="Arial" w:cs="Arial"/>
                <w:bCs/>
                <w:sz w:val="22"/>
                <w:szCs w:val="22"/>
              </w:rPr>
              <w:t xml:space="preserve"> to access and verify </w:t>
            </w:r>
            <w:r w:rsidR="00922613" w:rsidRPr="0055558B">
              <w:rPr>
                <w:rFonts w:ascii="Arial" w:hAnsi="Arial" w:cs="Arial"/>
                <w:bCs/>
                <w:sz w:val="22"/>
                <w:szCs w:val="22"/>
              </w:rPr>
              <w:t xml:space="preserve">its </w:t>
            </w:r>
            <w:r w:rsidRPr="0055558B">
              <w:rPr>
                <w:rFonts w:ascii="Arial" w:hAnsi="Arial" w:cs="Arial"/>
                <w:bCs/>
                <w:sz w:val="22"/>
                <w:szCs w:val="22"/>
              </w:rPr>
              <w:t xml:space="preserve">tax clearance position on-line by </w:t>
            </w:r>
            <w:r w:rsidR="00922613" w:rsidRPr="0055558B">
              <w:rPr>
                <w:rFonts w:ascii="Arial" w:hAnsi="Arial" w:cs="Arial"/>
                <w:bCs/>
                <w:sz w:val="22"/>
                <w:szCs w:val="22"/>
              </w:rPr>
              <w:t>specifying here their Tax Clearance Access N</w:t>
            </w:r>
            <w:r w:rsidR="00C03899" w:rsidRPr="0055558B">
              <w:rPr>
                <w:rFonts w:ascii="Arial" w:hAnsi="Arial" w:cs="Arial"/>
                <w:bCs/>
                <w:sz w:val="22"/>
                <w:szCs w:val="22"/>
              </w:rPr>
              <w:t>umber</w:t>
            </w:r>
            <w:r w:rsidR="00922613" w:rsidRPr="0055558B">
              <w:rPr>
                <w:rFonts w:ascii="Arial" w:hAnsi="Arial" w:cs="Arial"/>
                <w:bCs/>
                <w:sz w:val="22"/>
                <w:szCs w:val="22"/>
              </w:rPr>
              <w:t xml:space="preserve"> and their PPSN/ Reference N</w:t>
            </w:r>
            <w:r w:rsidR="00C03899" w:rsidRPr="0055558B">
              <w:rPr>
                <w:rFonts w:ascii="Arial" w:hAnsi="Arial" w:cs="Arial"/>
                <w:bCs/>
                <w:sz w:val="22"/>
                <w:szCs w:val="22"/>
              </w:rPr>
              <w:t>umber</w:t>
            </w:r>
            <w:r w:rsidR="00922613" w:rsidRPr="0055558B">
              <w:rPr>
                <w:rFonts w:ascii="Arial" w:hAnsi="Arial" w:cs="Arial"/>
                <w:bCs/>
                <w:sz w:val="22"/>
                <w:szCs w:val="22"/>
              </w:rPr>
              <w:t xml:space="preserve"> </w:t>
            </w:r>
          </w:p>
          <w:p w14:paraId="1576A964" w14:textId="77777777" w:rsidR="00AC06DB" w:rsidRPr="0055558B" w:rsidRDefault="00AC06DB" w:rsidP="00AC06DB">
            <w:pPr>
              <w:pStyle w:val="ListParagraph"/>
              <w:ind w:left="458"/>
              <w:rPr>
                <w:rFonts w:ascii="Arial" w:hAnsi="Arial" w:cs="Arial"/>
                <w:bCs/>
                <w:sz w:val="22"/>
                <w:szCs w:val="22"/>
              </w:rPr>
            </w:pPr>
          </w:p>
          <w:p w14:paraId="044D1B07" w14:textId="77777777" w:rsidR="000F327B" w:rsidRDefault="000F327B" w:rsidP="00922613">
            <w:pPr>
              <w:ind w:left="458"/>
              <w:rPr>
                <w:rFonts w:ascii="Arial" w:hAnsi="Arial" w:cs="Arial"/>
                <w:b/>
                <w:iCs/>
                <w:sz w:val="22"/>
                <w:szCs w:val="22"/>
              </w:rPr>
            </w:pPr>
          </w:p>
          <w:p w14:paraId="1D1289C7" w14:textId="77777777" w:rsidR="000F327B" w:rsidRDefault="000F327B" w:rsidP="00922613">
            <w:pPr>
              <w:ind w:left="458"/>
              <w:rPr>
                <w:rFonts w:ascii="Arial" w:hAnsi="Arial" w:cs="Arial"/>
                <w:b/>
                <w:iCs/>
                <w:sz w:val="22"/>
                <w:szCs w:val="22"/>
              </w:rPr>
            </w:pPr>
          </w:p>
          <w:p w14:paraId="6B3C4D8A" w14:textId="77777777" w:rsidR="004735B0" w:rsidRPr="0055558B" w:rsidRDefault="004735B0" w:rsidP="00922613">
            <w:pPr>
              <w:ind w:left="458"/>
              <w:rPr>
                <w:rFonts w:ascii="Arial" w:hAnsi="Arial" w:cs="Arial"/>
                <w:b/>
                <w:iCs/>
                <w:sz w:val="22"/>
                <w:szCs w:val="22"/>
              </w:rPr>
            </w:pPr>
            <w:r w:rsidRPr="0055558B">
              <w:rPr>
                <w:rFonts w:ascii="Arial" w:hAnsi="Arial" w:cs="Arial"/>
                <w:b/>
                <w:iCs/>
                <w:sz w:val="22"/>
                <w:szCs w:val="22"/>
              </w:rPr>
              <w:t>OR</w:t>
            </w:r>
          </w:p>
          <w:p w14:paraId="03779475" w14:textId="4A443E36" w:rsidR="004735B0" w:rsidRPr="0055558B" w:rsidRDefault="004735B0" w:rsidP="003B7D53">
            <w:pPr>
              <w:pStyle w:val="ListParagraph"/>
              <w:numPr>
                <w:ilvl w:val="1"/>
                <w:numId w:val="17"/>
              </w:numPr>
              <w:ind w:left="458"/>
              <w:rPr>
                <w:rFonts w:ascii="Arial" w:hAnsi="Arial" w:cs="Arial"/>
                <w:kern w:val="28"/>
                <w:sz w:val="22"/>
                <w:szCs w:val="22"/>
              </w:rPr>
            </w:pPr>
            <w:r w:rsidRPr="5615637F">
              <w:rPr>
                <w:rFonts w:ascii="Arial" w:hAnsi="Arial" w:cs="Arial"/>
                <w:kern w:val="28"/>
                <w:sz w:val="22"/>
                <w:szCs w:val="22"/>
              </w:rPr>
              <w:t xml:space="preserve">In the event that </w:t>
            </w:r>
            <w:r w:rsidR="00922613" w:rsidRPr="5615637F">
              <w:rPr>
                <w:rFonts w:ascii="Arial" w:hAnsi="Arial" w:cs="Arial"/>
                <w:kern w:val="28"/>
                <w:sz w:val="22"/>
                <w:szCs w:val="22"/>
              </w:rPr>
              <w:t xml:space="preserve">each </w:t>
            </w:r>
            <w:r w:rsidR="000B6ED6" w:rsidRPr="0055558B">
              <w:rPr>
                <w:rFonts w:ascii="Arial" w:hAnsi="Arial" w:cs="Arial"/>
                <w:kern w:val="28"/>
                <w:sz w:val="22"/>
                <w:szCs w:val="22"/>
              </w:rPr>
              <w:t>Applicant</w:t>
            </w:r>
            <w:r w:rsidRPr="0055558B">
              <w:rPr>
                <w:rFonts w:ascii="Arial" w:hAnsi="Arial" w:cs="Arial"/>
                <w:kern w:val="28"/>
                <w:sz w:val="22"/>
                <w:szCs w:val="22"/>
              </w:rPr>
              <w:t xml:space="preserve"> </w:t>
            </w:r>
            <w:r w:rsidR="00096A24" w:rsidRPr="0055558B">
              <w:rPr>
                <w:rFonts w:ascii="Arial" w:hAnsi="Arial" w:cs="Arial"/>
                <w:kern w:val="28"/>
                <w:sz w:val="22"/>
                <w:szCs w:val="22"/>
              </w:rPr>
              <w:t xml:space="preserve">or </w:t>
            </w:r>
            <w:r w:rsidR="00922613" w:rsidRPr="0055558B">
              <w:rPr>
                <w:rFonts w:ascii="Arial" w:hAnsi="Arial" w:cs="Arial"/>
                <w:kern w:val="28"/>
                <w:sz w:val="22"/>
                <w:szCs w:val="22"/>
              </w:rPr>
              <w:t xml:space="preserve">each </w:t>
            </w:r>
            <w:r w:rsidRPr="0055558B">
              <w:rPr>
                <w:rFonts w:ascii="Arial" w:hAnsi="Arial" w:cs="Arial"/>
                <w:kern w:val="28"/>
                <w:sz w:val="22"/>
                <w:szCs w:val="22"/>
              </w:rPr>
              <w:t xml:space="preserve">Applicant Member </w:t>
            </w:r>
            <w:r w:rsidRPr="5615637F">
              <w:rPr>
                <w:rFonts w:ascii="Arial" w:hAnsi="Arial" w:cs="Arial"/>
                <w:kern w:val="28"/>
                <w:sz w:val="22"/>
                <w:szCs w:val="22"/>
              </w:rPr>
              <w:t xml:space="preserve">do not have a current </w:t>
            </w:r>
            <w:r w:rsidR="00C47F54" w:rsidRPr="5615637F">
              <w:rPr>
                <w:rFonts w:ascii="Arial" w:hAnsi="Arial" w:cs="Arial"/>
                <w:kern w:val="28"/>
                <w:sz w:val="22"/>
                <w:szCs w:val="22"/>
              </w:rPr>
              <w:t>t</w:t>
            </w:r>
            <w:r w:rsidRPr="5615637F">
              <w:rPr>
                <w:rFonts w:ascii="Arial" w:hAnsi="Arial" w:cs="Arial"/>
                <w:kern w:val="28"/>
                <w:sz w:val="22"/>
                <w:szCs w:val="22"/>
              </w:rPr>
              <w:t xml:space="preserve">ax </w:t>
            </w:r>
            <w:r w:rsidR="00C47F54" w:rsidRPr="5615637F">
              <w:rPr>
                <w:rFonts w:ascii="Arial" w:hAnsi="Arial" w:cs="Arial"/>
                <w:kern w:val="28"/>
                <w:sz w:val="22"/>
                <w:szCs w:val="22"/>
              </w:rPr>
              <w:t>c</w:t>
            </w:r>
            <w:r w:rsidRPr="5615637F">
              <w:rPr>
                <w:rFonts w:ascii="Arial" w:hAnsi="Arial" w:cs="Arial"/>
                <w:kern w:val="28"/>
                <w:sz w:val="22"/>
                <w:szCs w:val="22"/>
              </w:rPr>
              <w:t xml:space="preserve">learance </w:t>
            </w:r>
            <w:r w:rsidR="00C47F54" w:rsidRPr="5615637F">
              <w:rPr>
                <w:rFonts w:ascii="Arial" w:hAnsi="Arial" w:cs="Arial"/>
                <w:kern w:val="28"/>
                <w:sz w:val="22"/>
                <w:szCs w:val="22"/>
              </w:rPr>
              <w:t>c</w:t>
            </w:r>
            <w:r w:rsidRPr="5615637F">
              <w:rPr>
                <w:rFonts w:ascii="Arial" w:hAnsi="Arial" w:cs="Arial"/>
                <w:kern w:val="28"/>
                <w:sz w:val="22"/>
                <w:szCs w:val="22"/>
              </w:rPr>
              <w:t>ertificate</w:t>
            </w:r>
            <w:r w:rsidR="5FC7C769" w:rsidRPr="5615637F">
              <w:rPr>
                <w:rFonts w:ascii="Arial" w:hAnsi="Arial" w:cs="Arial"/>
                <w:kern w:val="28"/>
                <w:sz w:val="22"/>
                <w:szCs w:val="22"/>
              </w:rPr>
              <w:t xml:space="preserve"> from Irish Revenue</w:t>
            </w:r>
            <w:r w:rsidRPr="5615637F">
              <w:rPr>
                <w:rFonts w:ascii="Arial" w:hAnsi="Arial" w:cs="Arial"/>
                <w:kern w:val="28"/>
                <w:sz w:val="22"/>
                <w:szCs w:val="22"/>
              </w:rPr>
              <w:t xml:space="preserve">, </w:t>
            </w:r>
            <w:r w:rsidR="00C47F54" w:rsidRPr="5615637F">
              <w:rPr>
                <w:rFonts w:ascii="Arial" w:hAnsi="Arial" w:cs="Arial"/>
                <w:kern w:val="28"/>
                <w:sz w:val="22"/>
                <w:szCs w:val="22"/>
              </w:rPr>
              <w:t xml:space="preserve">they shall </w:t>
            </w:r>
            <w:r w:rsidRPr="0055558B">
              <w:rPr>
                <w:rFonts w:ascii="Arial" w:hAnsi="Arial" w:cs="Arial"/>
                <w:kern w:val="28"/>
                <w:sz w:val="22"/>
                <w:szCs w:val="22"/>
              </w:rPr>
              <w:t xml:space="preserve">attach a statement undertaking to furnish a valid tax clearance certificate </w:t>
            </w:r>
            <w:r w:rsidR="000B6ED6" w:rsidRPr="0055558B">
              <w:rPr>
                <w:rFonts w:ascii="Arial" w:hAnsi="Arial" w:cs="Arial"/>
                <w:kern w:val="28"/>
                <w:sz w:val="22"/>
                <w:szCs w:val="22"/>
              </w:rPr>
              <w:t>or tax clearance access number and PPSN/Reference N</w:t>
            </w:r>
            <w:r w:rsidR="00C03899" w:rsidRPr="0055558B">
              <w:rPr>
                <w:rFonts w:ascii="Arial" w:hAnsi="Arial" w:cs="Arial"/>
                <w:kern w:val="28"/>
                <w:sz w:val="22"/>
                <w:szCs w:val="22"/>
              </w:rPr>
              <w:t>umber</w:t>
            </w:r>
            <w:r w:rsidR="000B6ED6" w:rsidRPr="0055558B">
              <w:rPr>
                <w:rFonts w:ascii="Arial" w:hAnsi="Arial" w:cs="Arial"/>
                <w:kern w:val="28"/>
                <w:sz w:val="22"/>
                <w:szCs w:val="22"/>
              </w:rPr>
              <w:t xml:space="preserve"> </w:t>
            </w:r>
            <w:r w:rsidR="6C9DC766" w:rsidRPr="0055558B">
              <w:rPr>
                <w:rFonts w:ascii="Arial" w:hAnsi="Arial" w:cs="Arial"/>
                <w:kern w:val="28"/>
                <w:sz w:val="22"/>
                <w:szCs w:val="22"/>
              </w:rPr>
              <w:t>from Irish Revenue s</w:t>
            </w:r>
            <w:r w:rsidRPr="0055558B">
              <w:rPr>
                <w:rFonts w:ascii="Arial" w:hAnsi="Arial" w:cs="Arial"/>
                <w:kern w:val="28"/>
                <w:sz w:val="22"/>
                <w:szCs w:val="22"/>
              </w:rPr>
              <w:t xml:space="preserve">hould </w:t>
            </w:r>
            <w:r w:rsidR="00C47F54" w:rsidRPr="0055558B">
              <w:rPr>
                <w:rFonts w:ascii="Arial" w:hAnsi="Arial" w:cs="Arial"/>
                <w:kern w:val="28"/>
                <w:sz w:val="22"/>
                <w:szCs w:val="22"/>
              </w:rPr>
              <w:t xml:space="preserve">the </w:t>
            </w:r>
            <w:r w:rsidR="00F12D79" w:rsidRPr="0055558B">
              <w:rPr>
                <w:rFonts w:ascii="Arial" w:hAnsi="Arial" w:cs="Arial"/>
                <w:kern w:val="28"/>
                <w:sz w:val="22"/>
                <w:szCs w:val="22"/>
              </w:rPr>
              <w:t>Applicant be</w:t>
            </w:r>
            <w:r w:rsidRPr="0055558B">
              <w:rPr>
                <w:rFonts w:ascii="Arial" w:hAnsi="Arial" w:cs="Arial"/>
                <w:kern w:val="28"/>
                <w:sz w:val="22"/>
                <w:szCs w:val="22"/>
              </w:rPr>
              <w:t xml:space="preserve"> </w:t>
            </w:r>
            <w:r w:rsidR="00C03899" w:rsidRPr="0055558B">
              <w:rPr>
                <w:rFonts w:ascii="Arial" w:hAnsi="Arial" w:cs="Arial"/>
                <w:kern w:val="28"/>
                <w:sz w:val="22"/>
                <w:szCs w:val="22"/>
              </w:rPr>
              <w:t>pre-qualified</w:t>
            </w:r>
            <w:r w:rsidR="00C47F54" w:rsidRPr="0055558B">
              <w:rPr>
                <w:rFonts w:ascii="Arial" w:hAnsi="Arial" w:cs="Arial"/>
                <w:kern w:val="28"/>
                <w:sz w:val="22"/>
                <w:szCs w:val="22"/>
              </w:rPr>
              <w:t xml:space="preserve"> from this PQQ.</w:t>
            </w:r>
          </w:p>
          <w:p w14:paraId="1D870095" w14:textId="77777777" w:rsidR="004735B0" w:rsidRPr="0055558B" w:rsidRDefault="004735B0" w:rsidP="004735B0">
            <w:pPr>
              <w:rPr>
                <w:rFonts w:ascii="Arial" w:hAnsi="Arial" w:cs="Arial"/>
                <w:b/>
                <w:bCs/>
                <w:sz w:val="22"/>
                <w:szCs w:val="22"/>
              </w:rPr>
            </w:pPr>
          </w:p>
        </w:tc>
        <w:tc>
          <w:tcPr>
            <w:tcW w:w="3685" w:type="dxa"/>
            <w:tcBorders>
              <w:top w:val="single" w:sz="4" w:space="0" w:color="7F7F7F" w:themeColor="text1" w:themeTint="80"/>
              <w:bottom w:val="single" w:sz="4" w:space="0" w:color="7F7F7F" w:themeColor="text1" w:themeTint="80"/>
            </w:tcBorders>
          </w:tcPr>
          <w:p w14:paraId="5F2E10D2" w14:textId="77777777" w:rsidR="00495178" w:rsidRPr="0055558B" w:rsidRDefault="00922613" w:rsidP="00495178">
            <w:pPr>
              <w:rPr>
                <w:rFonts w:ascii="Arial" w:hAnsi="Arial" w:cs="Arial"/>
                <w:sz w:val="22"/>
                <w:szCs w:val="22"/>
              </w:rPr>
            </w:pPr>
            <w:r w:rsidRPr="0055558B">
              <w:rPr>
                <w:rFonts w:ascii="Arial" w:hAnsi="Arial" w:cs="Arial"/>
                <w:sz w:val="22"/>
                <w:szCs w:val="22"/>
              </w:rPr>
              <w:t xml:space="preserve">Certificate </w:t>
            </w:r>
            <w:r w:rsidR="00BB1974" w:rsidRPr="0055558B">
              <w:rPr>
                <w:rFonts w:ascii="Arial" w:hAnsi="Arial" w:cs="Arial"/>
                <w:sz w:val="22"/>
                <w:szCs w:val="22"/>
              </w:rPr>
              <w:t xml:space="preserve">meeting the requirements of B.5.1 </w:t>
            </w:r>
            <w:r w:rsidRPr="0055558B">
              <w:rPr>
                <w:rFonts w:ascii="Arial" w:hAnsi="Arial" w:cs="Arial"/>
                <w:sz w:val="22"/>
                <w:szCs w:val="22"/>
              </w:rPr>
              <w:t>attached</w:t>
            </w:r>
            <w:r w:rsidR="00BB1974" w:rsidRPr="0055558B">
              <w:rPr>
                <w:rFonts w:ascii="Arial" w:hAnsi="Arial" w:cs="Arial"/>
                <w:sz w:val="22"/>
                <w:szCs w:val="22"/>
              </w:rPr>
              <w:t>?</w:t>
            </w:r>
          </w:p>
          <w:p w14:paraId="05482714" w14:textId="77777777" w:rsidR="00495178" w:rsidRPr="0055558B" w:rsidRDefault="00495178" w:rsidP="00495178">
            <w:pPr>
              <w:rPr>
                <w:rFonts w:ascii="Arial" w:hAnsi="Arial" w:cs="Arial"/>
                <w:sz w:val="22"/>
                <w:szCs w:val="22"/>
              </w:rPr>
            </w:pPr>
          </w:p>
          <w:p w14:paraId="3C0FD520" w14:textId="77777777" w:rsidR="00491E81" w:rsidRPr="0055558B" w:rsidRDefault="00491E81" w:rsidP="00495178">
            <w:pPr>
              <w:rPr>
                <w:rFonts w:ascii="Arial" w:hAnsi="Arial" w:cs="Arial"/>
                <w:sz w:val="22"/>
                <w:szCs w:val="22"/>
                <w:lang w:val="en-IE"/>
              </w:rPr>
            </w:pPr>
            <w:r w:rsidRPr="0055558B">
              <w:rPr>
                <w:rFonts w:ascii="Arial" w:hAnsi="Arial" w:cs="Arial"/>
                <w:sz w:val="22"/>
                <w:szCs w:val="22"/>
                <w:lang w:val="en-IE"/>
              </w:rPr>
              <w:t xml:space="preserve">Yes:  </w:t>
            </w:r>
            <w:sdt>
              <w:sdtPr>
                <w:rPr>
                  <w:rFonts w:ascii="Arial" w:hAnsi="Arial" w:cs="Arial"/>
                  <w:iCs/>
                  <w:sz w:val="22"/>
                  <w:szCs w:val="22"/>
                </w:rPr>
                <w:id w:val="1753314955"/>
                <w14:checkbox>
                  <w14:checked w14:val="0"/>
                  <w14:checkedState w14:val="2612" w14:font="MS Gothic"/>
                  <w14:uncheckedState w14:val="2610" w14:font="MS Gothic"/>
                </w14:checkbox>
              </w:sdtPr>
              <w:sdtEndPr/>
              <w:sdtContent>
                <w:r w:rsidRPr="0055558B">
                  <w:rPr>
                    <w:rFonts w:ascii="Segoe UI Symbol" w:eastAsia="MS Gothic" w:hAnsi="Segoe UI Symbol" w:cs="Segoe UI Symbol"/>
                    <w:iCs/>
                    <w:sz w:val="22"/>
                    <w:szCs w:val="22"/>
                  </w:rPr>
                  <w:t>☐</w:t>
                </w:r>
              </w:sdtContent>
            </w:sdt>
          </w:p>
          <w:p w14:paraId="46700291" w14:textId="77777777" w:rsidR="000F327B" w:rsidRDefault="00491E81" w:rsidP="004735B0">
            <w:pPr>
              <w:rPr>
                <w:rFonts w:ascii="Arial" w:hAnsi="Arial" w:cs="Arial"/>
                <w:sz w:val="22"/>
                <w:szCs w:val="22"/>
              </w:rPr>
            </w:pPr>
            <w:r w:rsidRPr="0055558B">
              <w:rPr>
                <w:rFonts w:ascii="Arial" w:hAnsi="Arial" w:cs="Arial"/>
                <w:sz w:val="22"/>
                <w:szCs w:val="22"/>
              </w:rPr>
              <w:t xml:space="preserve"> </w:t>
            </w:r>
          </w:p>
          <w:p w14:paraId="521F5BA0" w14:textId="77777777" w:rsidR="004735B0" w:rsidRPr="0055558B" w:rsidRDefault="00922613" w:rsidP="004735B0">
            <w:pPr>
              <w:rPr>
                <w:rFonts w:ascii="Arial" w:hAnsi="Arial" w:cs="Arial"/>
                <w:b/>
                <w:sz w:val="22"/>
                <w:szCs w:val="22"/>
              </w:rPr>
            </w:pPr>
            <w:r w:rsidRPr="0055558B">
              <w:rPr>
                <w:rFonts w:ascii="Arial" w:hAnsi="Arial" w:cs="Arial"/>
                <w:b/>
                <w:sz w:val="22"/>
                <w:szCs w:val="22"/>
              </w:rPr>
              <w:t>OR</w:t>
            </w:r>
          </w:p>
          <w:p w14:paraId="180AF8FF" w14:textId="77777777" w:rsidR="00495178" w:rsidRPr="0055558B" w:rsidRDefault="00495178" w:rsidP="004735B0">
            <w:pPr>
              <w:rPr>
                <w:rFonts w:ascii="Arial" w:hAnsi="Arial" w:cs="Arial"/>
                <w:b/>
                <w:sz w:val="22"/>
                <w:szCs w:val="22"/>
              </w:rPr>
            </w:pPr>
          </w:p>
          <w:p w14:paraId="77FF0961" w14:textId="77777777" w:rsidR="004735B0" w:rsidRPr="0055558B" w:rsidRDefault="004735B0" w:rsidP="004735B0">
            <w:pPr>
              <w:rPr>
                <w:rFonts w:ascii="Arial" w:hAnsi="Arial" w:cs="Arial"/>
                <w:bCs/>
                <w:sz w:val="22"/>
                <w:szCs w:val="22"/>
              </w:rPr>
            </w:pPr>
            <w:r w:rsidRPr="0055558B">
              <w:rPr>
                <w:rFonts w:ascii="Arial" w:hAnsi="Arial" w:cs="Arial"/>
                <w:bCs/>
                <w:sz w:val="22"/>
                <w:szCs w:val="22"/>
              </w:rPr>
              <w:t>Tax Clearance Access No.</w:t>
            </w:r>
          </w:p>
          <w:p w14:paraId="0E17B7AA" w14:textId="77777777" w:rsidR="004735B0" w:rsidRPr="0055558B" w:rsidRDefault="004735B0" w:rsidP="004735B0">
            <w:pPr>
              <w:rPr>
                <w:rFonts w:ascii="Arial" w:hAnsi="Arial" w:cs="Arial"/>
                <w:bCs/>
                <w:sz w:val="22"/>
                <w:szCs w:val="22"/>
              </w:rPr>
            </w:pPr>
          </w:p>
          <w:p w14:paraId="3EEDBE1D" w14:textId="77777777" w:rsidR="004735B0" w:rsidRPr="0055558B" w:rsidRDefault="004735B0" w:rsidP="004735B0">
            <w:pPr>
              <w:rPr>
                <w:rFonts w:ascii="Arial" w:hAnsi="Arial" w:cs="Arial"/>
                <w:bCs/>
                <w:sz w:val="22"/>
                <w:szCs w:val="22"/>
              </w:rPr>
            </w:pPr>
            <w:r w:rsidRPr="0055558B">
              <w:rPr>
                <w:rFonts w:ascii="Arial" w:hAnsi="Arial" w:cs="Arial"/>
                <w:bCs/>
                <w:sz w:val="22"/>
                <w:szCs w:val="22"/>
              </w:rPr>
              <w:t>_____________________</w:t>
            </w:r>
          </w:p>
          <w:p w14:paraId="41A331B5" w14:textId="77777777" w:rsidR="004735B0" w:rsidRPr="0055558B" w:rsidRDefault="00922613" w:rsidP="004735B0">
            <w:pPr>
              <w:rPr>
                <w:rFonts w:ascii="Arial" w:hAnsi="Arial" w:cs="Arial"/>
                <w:bCs/>
                <w:sz w:val="22"/>
                <w:szCs w:val="22"/>
              </w:rPr>
            </w:pPr>
            <w:r w:rsidRPr="0055558B">
              <w:rPr>
                <w:rFonts w:ascii="Arial" w:hAnsi="Arial" w:cs="Arial"/>
                <w:bCs/>
                <w:sz w:val="22"/>
                <w:szCs w:val="22"/>
              </w:rPr>
              <w:t>and</w:t>
            </w:r>
          </w:p>
          <w:p w14:paraId="2CB6B80F" w14:textId="77777777" w:rsidR="004735B0" w:rsidRPr="0055558B" w:rsidRDefault="004735B0" w:rsidP="004735B0">
            <w:pPr>
              <w:rPr>
                <w:rFonts w:ascii="Arial" w:hAnsi="Arial" w:cs="Arial"/>
                <w:iCs/>
                <w:sz w:val="22"/>
                <w:szCs w:val="22"/>
              </w:rPr>
            </w:pPr>
          </w:p>
          <w:p w14:paraId="78BFDFFA" w14:textId="77777777" w:rsidR="004735B0" w:rsidRPr="0055558B" w:rsidRDefault="004735B0" w:rsidP="004735B0">
            <w:pPr>
              <w:rPr>
                <w:rFonts w:ascii="Arial" w:hAnsi="Arial" w:cs="Arial"/>
                <w:iCs/>
                <w:sz w:val="22"/>
                <w:szCs w:val="22"/>
              </w:rPr>
            </w:pPr>
            <w:r w:rsidRPr="0055558B">
              <w:rPr>
                <w:rFonts w:ascii="Arial" w:hAnsi="Arial" w:cs="Arial"/>
                <w:iCs/>
                <w:sz w:val="22"/>
                <w:szCs w:val="22"/>
              </w:rPr>
              <w:t>PPSN/Reference No.</w:t>
            </w:r>
          </w:p>
          <w:p w14:paraId="7400736D" w14:textId="77777777" w:rsidR="004735B0" w:rsidRPr="0055558B" w:rsidRDefault="004735B0" w:rsidP="004735B0">
            <w:pPr>
              <w:rPr>
                <w:rFonts w:ascii="Arial" w:hAnsi="Arial" w:cs="Arial"/>
                <w:sz w:val="22"/>
                <w:szCs w:val="22"/>
              </w:rPr>
            </w:pPr>
          </w:p>
          <w:p w14:paraId="5059154E" w14:textId="77777777" w:rsidR="004735B0" w:rsidRPr="0055558B" w:rsidRDefault="004735B0" w:rsidP="004735B0">
            <w:pPr>
              <w:rPr>
                <w:rFonts w:ascii="Arial" w:hAnsi="Arial" w:cs="Arial"/>
                <w:bCs/>
                <w:sz w:val="22"/>
                <w:szCs w:val="22"/>
              </w:rPr>
            </w:pPr>
            <w:r w:rsidRPr="0055558B">
              <w:rPr>
                <w:rFonts w:ascii="Arial" w:hAnsi="Arial" w:cs="Arial"/>
                <w:bCs/>
                <w:sz w:val="22"/>
                <w:szCs w:val="22"/>
              </w:rPr>
              <w:t>______________________</w:t>
            </w:r>
          </w:p>
          <w:p w14:paraId="04934328" w14:textId="77777777" w:rsidR="000F327B" w:rsidRDefault="000F327B" w:rsidP="004735B0">
            <w:pPr>
              <w:rPr>
                <w:rFonts w:ascii="Arial" w:hAnsi="Arial" w:cs="Arial"/>
                <w:b/>
                <w:sz w:val="22"/>
                <w:szCs w:val="22"/>
              </w:rPr>
            </w:pPr>
          </w:p>
          <w:p w14:paraId="208405A3" w14:textId="77777777" w:rsidR="004735B0" w:rsidRPr="0055558B" w:rsidRDefault="00922613" w:rsidP="004735B0">
            <w:pPr>
              <w:rPr>
                <w:rFonts w:ascii="Arial" w:hAnsi="Arial" w:cs="Arial"/>
                <w:b/>
                <w:sz w:val="22"/>
                <w:szCs w:val="22"/>
              </w:rPr>
            </w:pPr>
            <w:r w:rsidRPr="0055558B">
              <w:rPr>
                <w:rFonts w:ascii="Arial" w:hAnsi="Arial" w:cs="Arial"/>
                <w:b/>
                <w:sz w:val="22"/>
                <w:szCs w:val="22"/>
              </w:rPr>
              <w:t>O</w:t>
            </w:r>
            <w:r w:rsidR="00495178" w:rsidRPr="0055558B">
              <w:rPr>
                <w:rFonts w:ascii="Arial" w:hAnsi="Arial" w:cs="Arial"/>
                <w:b/>
                <w:sz w:val="22"/>
                <w:szCs w:val="22"/>
              </w:rPr>
              <w:t>R</w:t>
            </w:r>
          </w:p>
          <w:p w14:paraId="03D90939" w14:textId="77777777" w:rsidR="004735B0" w:rsidRPr="0055558B" w:rsidRDefault="004735B0" w:rsidP="004735B0">
            <w:pPr>
              <w:rPr>
                <w:rFonts w:ascii="Arial" w:hAnsi="Arial" w:cs="Arial"/>
                <w:sz w:val="22"/>
                <w:szCs w:val="22"/>
              </w:rPr>
            </w:pPr>
            <w:r w:rsidRPr="0055558B">
              <w:rPr>
                <w:rFonts w:ascii="Arial" w:hAnsi="Arial" w:cs="Arial"/>
                <w:sz w:val="22"/>
                <w:szCs w:val="22"/>
              </w:rPr>
              <w:t>Statement</w:t>
            </w:r>
            <w:r w:rsidR="00BB1974" w:rsidRPr="0055558B">
              <w:rPr>
                <w:rFonts w:ascii="Arial" w:hAnsi="Arial" w:cs="Arial"/>
                <w:sz w:val="22"/>
                <w:szCs w:val="22"/>
              </w:rPr>
              <w:t xml:space="preserve"> meeting the requirements of B.5.1</w:t>
            </w:r>
            <w:r w:rsidRPr="0055558B">
              <w:rPr>
                <w:rFonts w:ascii="Arial" w:hAnsi="Arial" w:cs="Arial"/>
                <w:sz w:val="22"/>
                <w:szCs w:val="22"/>
              </w:rPr>
              <w:t xml:space="preserve"> attached?</w:t>
            </w:r>
          </w:p>
          <w:p w14:paraId="38437C5D" w14:textId="77777777" w:rsidR="004735B0" w:rsidRPr="0055558B" w:rsidRDefault="004735B0" w:rsidP="004735B0">
            <w:pPr>
              <w:rPr>
                <w:rFonts w:ascii="Arial" w:hAnsi="Arial" w:cs="Arial"/>
                <w:sz w:val="22"/>
                <w:szCs w:val="22"/>
              </w:rPr>
            </w:pPr>
          </w:p>
          <w:p w14:paraId="1006DF85" w14:textId="77777777" w:rsidR="00491E81" w:rsidRPr="0055558B" w:rsidRDefault="00491E81" w:rsidP="00491E81">
            <w:pPr>
              <w:autoSpaceDE w:val="0"/>
              <w:autoSpaceDN w:val="0"/>
              <w:adjustRightInd w:val="0"/>
              <w:rPr>
                <w:rFonts w:ascii="Arial" w:hAnsi="Arial" w:cs="Arial"/>
                <w:sz w:val="22"/>
                <w:szCs w:val="22"/>
                <w:lang w:val="en-IE"/>
              </w:rPr>
            </w:pPr>
            <w:r w:rsidRPr="0055558B">
              <w:rPr>
                <w:rFonts w:ascii="Arial" w:hAnsi="Arial" w:cs="Arial"/>
                <w:sz w:val="22"/>
                <w:szCs w:val="22"/>
                <w:lang w:val="en-IE"/>
              </w:rPr>
              <w:t xml:space="preserve">Yes:  </w:t>
            </w:r>
            <w:sdt>
              <w:sdtPr>
                <w:rPr>
                  <w:rFonts w:ascii="Arial" w:hAnsi="Arial" w:cs="Arial"/>
                  <w:iCs/>
                  <w:sz w:val="22"/>
                  <w:szCs w:val="22"/>
                </w:rPr>
                <w:id w:val="-1484000709"/>
                <w14:checkbox>
                  <w14:checked w14:val="0"/>
                  <w14:checkedState w14:val="2612" w14:font="MS Gothic"/>
                  <w14:uncheckedState w14:val="2610" w14:font="MS Gothic"/>
                </w14:checkbox>
              </w:sdtPr>
              <w:sdtEndPr/>
              <w:sdtContent>
                <w:r w:rsidRPr="0055558B">
                  <w:rPr>
                    <w:rFonts w:ascii="Segoe UI Symbol" w:eastAsia="MS Gothic" w:hAnsi="Segoe UI Symbol" w:cs="Segoe UI Symbol"/>
                    <w:iCs/>
                    <w:sz w:val="22"/>
                    <w:szCs w:val="22"/>
                  </w:rPr>
                  <w:t>☐</w:t>
                </w:r>
              </w:sdtContent>
            </w:sdt>
          </w:p>
          <w:p w14:paraId="72B99BB9" w14:textId="77777777" w:rsidR="00491E81" w:rsidRPr="0055558B" w:rsidRDefault="00491E81" w:rsidP="00491E81">
            <w:pPr>
              <w:autoSpaceDE w:val="0"/>
              <w:autoSpaceDN w:val="0"/>
              <w:adjustRightInd w:val="0"/>
              <w:rPr>
                <w:rFonts w:ascii="Arial" w:hAnsi="Arial" w:cs="Arial"/>
                <w:sz w:val="22"/>
                <w:szCs w:val="22"/>
                <w:lang w:val="en-IE"/>
              </w:rPr>
            </w:pPr>
          </w:p>
          <w:p w14:paraId="55980111" w14:textId="77777777" w:rsidR="00491E81" w:rsidRPr="0055558B" w:rsidRDefault="00491E81" w:rsidP="00491E81">
            <w:pPr>
              <w:autoSpaceDE w:val="0"/>
              <w:autoSpaceDN w:val="0"/>
              <w:adjustRightInd w:val="0"/>
              <w:rPr>
                <w:rFonts w:ascii="Arial" w:hAnsi="Arial" w:cs="Arial"/>
                <w:sz w:val="22"/>
                <w:szCs w:val="22"/>
                <w:lang w:val="en-IE"/>
              </w:rPr>
            </w:pPr>
            <w:r w:rsidRPr="0055558B">
              <w:rPr>
                <w:rFonts w:ascii="Arial" w:hAnsi="Arial" w:cs="Arial"/>
                <w:sz w:val="22"/>
                <w:szCs w:val="22"/>
                <w:lang w:val="en-IE"/>
              </w:rPr>
              <w:t xml:space="preserve">No:  </w:t>
            </w:r>
            <w:sdt>
              <w:sdtPr>
                <w:rPr>
                  <w:rFonts w:ascii="Arial" w:hAnsi="Arial" w:cs="Arial"/>
                  <w:iCs/>
                  <w:sz w:val="22"/>
                  <w:szCs w:val="22"/>
                </w:rPr>
                <w:id w:val="812451312"/>
                <w14:checkbox>
                  <w14:checked w14:val="0"/>
                  <w14:checkedState w14:val="2612" w14:font="MS Gothic"/>
                  <w14:uncheckedState w14:val="2610" w14:font="MS Gothic"/>
                </w14:checkbox>
              </w:sdtPr>
              <w:sdtEndPr/>
              <w:sdtContent>
                <w:r w:rsidRPr="0055558B">
                  <w:rPr>
                    <w:rFonts w:ascii="Segoe UI Symbol" w:eastAsia="MS Gothic" w:hAnsi="Segoe UI Symbol" w:cs="Segoe UI Symbol"/>
                    <w:iCs/>
                    <w:sz w:val="22"/>
                    <w:szCs w:val="22"/>
                  </w:rPr>
                  <w:t>☐</w:t>
                </w:r>
              </w:sdtContent>
            </w:sdt>
          </w:p>
          <w:p w14:paraId="436DC291" w14:textId="77777777" w:rsidR="004735B0" w:rsidRPr="0055558B" w:rsidRDefault="00491E81" w:rsidP="00491E81">
            <w:pPr>
              <w:rPr>
                <w:rFonts w:ascii="Arial" w:hAnsi="Arial" w:cs="Arial"/>
                <w:sz w:val="22"/>
                <w:szCs w:val="22"/>
              </w:rPr>
            </w:pPr>
            <w:r w:rsidRPr="0055558B">
              <w:rPr>
                <w:rFonts w:ascii="Arial" w:hAnsi="Arial" w:cs="Arial"/>
                <w:sz w:val="22"/>
                <w:szCs w:val="22"/>
              </w:rPr>
              <w:t xml:space="preserve"> </w:t>
            </w:r>
          </w:p>
        </w:tc>
      </w:tr>
    </w:tbl>
    <w:p w14:paraId="4E5223AC" w14:textId="77777777" w:rsidR="004735B0" w:rsidRPr="0055558B" w:rsidRDefault="004735B0" w:rsidP="004735B0">
      <w:pPr>
        <w:rPr>
          <w:rFonts w:ascii="Arial" w:hAnsi="Arial" w:cs="Arial"/>
          <w:sz w:val="22"/>
          <w:szCs w:val="22"/>
        </w:rPr>
      </w:pPr>
    </w:p>
    <w:p w14:paraId="402F4976" w14:textId="77777777" w:rsidR="00495178" w:rsidRPr="0055558B" w:rsidRDefault="00495178" w:rsidP="00C47F54">
      <w:pPr>
        <w:jc w:val="both"/>
        <w:rPr>
          <w:rFonts w:ascii="Arial" w:hAnsi="Arial" w:cs="Arial"/>
          <w:b/>
          <w:kern w:val="28"/>
          <w:sz w:val="22"/>
          <w:szCs w:val="22"/>
          <w:lang w:val="en-US"/>
        </w:rPr>
      </w:pPr>
      <w:r w:rsidRPr="0055558B">
        <w:rPr>
          <w:rFonts w:ascii="Arial" w:hAnsi="Arial" w:cs="Arial"/>
          <w:b/>
          <w:kern w:val="28"/>
          <w:sz w:val="22"/>
          <w:szCs w:val="22"/>
          <w:lang w:val="en-US"/>
        </w:rPr>
        <w:t xml:space="preserve">B.5 Tax Clearance </w:t>
      </w:r>
    </w:p>
    <w:p w14:paraId="712214BF" w14:textId="77777777" w:rsidR="00C47F54" w:rsidRPr="0055558B" w:rsidRDefault="00C47F54" w:rsidP="00C47F54">
      <w:pPr>
        <w:jc w:val="both"/>
        <w:rPr>
          <w:rFonts w:ascii="Arial" w:hAnsi="Arial" w:cs="Arial"/>
          <w:b/>
          <w:kern w:val="28"/>
          <w:sz w:val="22"/>
          <w:szCs w:val="22"/>
          <w:lang w:val="en-US"/>
        </w:rPr>
      </w:pPr>
      <w:r w:rsidRPr="0055558B">
        <w:rPr>
          <w:rFonts w:ascii="Arial" w:hAnsi="Arial" w:cs="Arial"/>
          <w:b/>
          <w:kern w:val="28"/>
          <w:sz w:val="22"/>
          <w:szCs w:val="22"/>
          <w:lang w:val="en-US"/>
        </w:rPr>
        <w:t>To achieve a pass</w:t>
      </w:r>
      <w:r w:rsidR="00F12D79" w:rsidRPr="0055558B">
        <w:rPr>
          <w:rFonts w:ascii="Arial" w:hAnsi="Arial" w:cs="Arial"/>
          <w:b/>
          <w:kern w:val="28"/>
          <w:sz w:val="22"/>
          <w:szCs w:val="22"/>
          <w:lang w:val="en-US"/>
        </w:rPr>
        <w:t>, the</w:t>
      </w:r>
      <w:r w:rsidRPr="0055558B">
        <w:rPr>
          <w:rFonts w:ascii="Arial" w:hAnsi="Arial" w:cs="Arial"/>
          <w:b/>
          <w:kern w:val="28"/>
          <w:sz w:val="22"/>
          <w:szCs w:val="22"/>
          <w:lang w:val="en-US"/>
        </w:rPr>
        <w:t xml:space="preserve"> Applicant </w:t>
      </w:r>
      <w:r w:rsidR="00096A24" w:rsidRPr="0055558B">
        <w:rPr>
          <w:rFonts w:ascii="Arial" w:hAnsi="Arial" w:cs="Arial"/>
          <w:b/>
          <w:kern w:val="28"/>
          <w:sz w:val="22"/>
          <w:szCs w:val="22"/>
          <w:lang w:val="en-US"/>
        </w:rPr>
        <w:t>or</w:t>
      </w:r>
      <w:r w:rsidR="00C03899" w:rsidRPr="0055558B">
        <w:rPr>
          <w:rFonts w:ascii="Arial" w:hAnsi="Arial" w:cs="Arial"/>
          <w:b/>
          <w:kern w:val="28"/>
          <w:sz w:val="22"/>
          <w:szCs w:val="22"/>
          <w:lang w:val="en-US"/>
        </w:rPr>
        <w:t>, in the case of a Consortium,</w:t>
      </w:r>
      <w:r w:rsidR="00096A24" w:rsidRPr="0055558B">
        <w:rPr>
          <w:rFonts w:ascii="Arial" w:hAnsi="Arial" w:cs="Arial"/>
          <w:b/>
          <w:kern w:val="28"/>
          <w:sz w:val="22"/>
          <w:szCs w:val="22"/>
          <w:lang w:val="en-US"/>
        </w:rPr>
        <w:t xml:space="preserve"> </w:t>
      </w:r>
      <w:r w:rsidR="00AC22C0" w:rsidRPr="0055558B">
        <w:rPr>
          <w:rFonts w:ascii="Arial" w:hAnsi="Arial" w:cs="Arial"/>
          <w:b/>
          <w:kern w:val="28"/>
          <w:sz w:val="22"/>
          <w:szCs w:val="22"/>
          <w:lang w:val="en-US"/>
        </w:rPr>
        <w:t>each Applicant Member</w:t>
      </w:r>
      <w:r w:rsidRPr="0055558B">
        <w:rPr>
          <w:rFonts w:ascii="Arial" w:hAnsi="Arial" w:cs="Arial"/>
          <w:b/>
          <w:kern w:val="28"/>
          <w:sz w:val="22"/>
          <w:szCs w:val="22"/>
          <w:lang w:val="en-US"/>
        </w:rPr>
        <w:t xml:space="preserve"> must </w:t>
      </w:r>
      <w:r w:rsidR="00AC22C0" w:rsidRPr="0055558B">
        <w:rPr>
          <w:rFonts w:ascii="Arial" w:hAnsi="Arial" w:cs="Arial"/>
          <w:b/>
          <w:kern w:val="28"/>
          <w:sz w:val="22"/>
          <w:szCs w:val="22"/>
          <w:lang w:val="en-US"/>
        </w:rPr>
        <w:t>comply with any of B.5.1 a. or b. or c. above.</w:t>
      </w:r>
    </w:p>
    <w:p w14:paraId="4382DE45" w14:textId="77777777" w:rsidR="008C3EAD" w:rsidRDefault="008C3EAD">
      <w:pPr>
        <w:rPr>
          <w:rFonts w:ascii="Arial" w:hAnsi="Arial" w:cs="Arial"/>
          <w:b/>
          <w:bCs/>
          <w:sz w:val="22"/>
          <w:szCs w:val="22"/>
        </w:rPr>
      </w:pPr>
      <w:r>
        <w:rPr>
          <w:rFonts w:ascii="Arial" w:hAnsi="Arial" w:cs="Arial"/>
          <w:b/>
          <w:bCs/>
          <w:sz w:val="22"/>
          <w:szCs w:val="22"/>
        </w:rPr>
        <w:br w:type="page"/>
      </w:r>
    </w:p>
    <w:p w14:paraId="0E95D2B6" w14:textId="77777777" w:rsidR="004735B0" w:rsidRPr="0055558B" w:rsidRDefault="004735B0" w:rsidP="004735B0">
      <w:pPr>
        <w:rPr>
          <w:rFonts w:ascii="Arial" w:hAnsi="Arial" w:cs="Arial"/>
          <w:b/>
          <w:bCs/>
          <w:sz w:val="22"/>
          <w:szCs w:val="22"/>
        </w:rPr>
      </w:pPr>
    </w:p>
    <w:p w14:paraId="24C15B33" w14:textId="1EEB9F39" w:rsidR="008E21AF" w:rsidRPr="008E21AF" w:rsidRDefault="008E21AF" w:rsidP="008E21AF">
      <w:pPr>
        <w:keepNext/>
        <w:spacing w:before="240" w:after="60"/>
        <w:outlineLvl w:val="1"/>
        <w:rPr>
          <w:rFonts w:ascii="Arial" w:hAnsi="Arial" w:cs="Arial"/>
          <w:sz w:val="22"/>
          <w:szCs w:val="22"/>
        </w:rPr>
      </w:pPr>
      <w:bookmarkStart w:id="52" w:name="_Toc436138311"/>
      <w:bookmarkStart w:id="53" w:name="_Toc438644260"/>
      <w:bookmarkStart w:id="54" w:name="_Toc443645522"/>
      <w:bookmarkStart w:id="55" w:name="_Toc473623904"/>
      <w:r w:rsidRPr="008E21AF">
        <w:rPr>
          <w:rFonts w:ascii="Arial" w:hAnsi="Arial" w:cs="Arial"/>
          <w:b/>
          <w:bCs/>
          <w:iCs/>
          <w:caps/>
          <w:sz w:val="22"/>
          <w:szCs w:val="22"/>
          <w:lang w:val="en-US"/>
        </w:rPr>
        <w:t>B.6 HEALTH &amp; SAFETY (Pass/Fail)</w:t>
      </w:r>
      <w:r w:rsidRPr="008E21AF">
        <w:rPr>
          <w:rFonts w:ascii="Arial" w:hAnsi="Arial" w:cs="Arial"/>
          <w:b/>
          <w:bCs/>
          <w:iCs/>
          <w:caps/>
          <w:sz w:val="22"/>
          <w:szCs w:val="22"/>
          <w:lang w:val="en-US"/>
        </w:rPr>
        <w:tab/>
      </w:r>
      <w:r w:rsidRPr="008E21AF">
        <w:rPr>
          <w:rFonts w:ascii="Arial" w:hAnsi="Arial" w:cs="Arial"/>
          <w:sz w:val="22"/>
          <w:szCs w:val="22"/>
        </w:rPr>
        <w:t xml:space="preserve"> </w:t>
      </w:r>
    </w:p>
    <w:p w14:paraId="6FF0FD70" w14:textId="77777777" w:rsidR="008E21AF" w:rsidRPr="008E21AF" w:rsidRDefault="008E21AF" w:rsidP="008E21AF">
      <w:pPr>
        <w:jc w:val="both"/>
        <w:rPr>
          <w:rFonts w:ascii="Arial" w:eastAsia="Arial" w:hAnsi="Arial" w:cs="Arial"/>
          <w:sz w:val="22"/>
          <w:szCs w:val="22"/>
          <w:lang w:eastAsia="en-GB"/>
        </w:rPr>
      </w:pPr>
      <w:r w:rsidRPr="008E21AF">
        <w:rPr>
          <w:rFonts w:ascii="Arial" w:eastAsia="Arial" w:hAnsi="Arial" w:cs="Arial"/>
          <w:sz w:val="22"/>
          <w:szCs w:val="22"/>
          <w:lang w:eastAsia="en-GB"/>
        </w:rPr>
        <w:t>To be completed by each Applicant or, in the case of a Consortium by each Applicant Member.  Please note that another entity cannot be relied upon for the Health and Safety requirements of this PQQ.</w:t>
      </w:r>
    </w:p>
    <w:p w14:paraId="71125C32" w14:textId="77777777" w:rsidR="008E21AF" w:rsidRPr="008E21AF" w:rsidRDefault="008E21AF" w:rsidP="008E21AF">
      <w:pPr>
        <w:jc w:val="both"/>
        <w:rPr>
          <w:rFonts w:ascii="Arial" w:eastAsia="Arial" w:hAnsi="Arial" w:cs="Arial"/>
          <w:sz w:val="22"/>
          <w:szCs w:val="22"/>
          <w:lang w:eastAsia="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0"/>
        <w:gridCol w:w="5053"/>
        <w:gridCol w:w="1741"/>
        <w:gridCol w:w="1900"/>
      </w:tblGrid>
      <w:tr w:rsidR="008E21AF" w:rsidRPr="008E21AF" w14:paraId="7DE0A163" w14:textId="77777777" w:rsidTr="02A24C9C">
        <w:trPr>
          <w:trHeight w:val="567"/>
        </w:trPr>
        <w:tc>
          <w:tcPr>
            <w:tcW w:w="5000" w:type="pct"/>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CA19512" w14:textId="77777777" w:rsidR="008E21AF" w:rsidRPr="008E21AF" w:rsidRDefault="008E21AF" w:rsidP="008C1C52">
            <w:pPr>
              <w:rPr>
                <w:rFonts w:ascii="Arial" w:hAnsi="Arial" w:cs="Arial"/>
              </w:rPr>
            </w:pPr>
          </w:p>
        </w:tc>
      </w:tr>
      <w:tr w:rsidR="008E21AF" w:rsidRPr="008E21AF" w14:paraId="635FC77A" w14:textId="77777777" w:rsidTr="02A24C9C">
        <w:trPr>
          <w:trHeight w:val="567"/>
        </w:trPr>
        <w:tc>
          <w:tcPr>
            <w:tcW w:w="67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D9C489B" w14:textId="77777777" w:rsidR="008E21AF" w:rsidRPr="008E21AF" w:rsidRDefault="008E21AF" w:rsidP="008E21AF">
            <w:pPr>
              <w:jc w:val="center"/>
              <w:rPr>
                <w:rFonts w:ascii="Arial" w:hAnsi="Arial" w:cs="Arial"/>
                <w:b/>
                <w:sz w:val="22"/>
                <w:szCs w:val="22"/>
              </w:rPr>
            </w:pPr>
            <w:r w:rsidRPr="008E21AF">
              <w:rPr>
                <w:rFonts w:ascii="Arial" w:hAnsi="Arial" w:cs="Arial"/>
                <w:b/>
                <w:sz w:val="22"/>
                <w:szCs w:val="22"/>
              </w:rPr>
              <w:t>Ref</w:t>
            </w:r>
          </w:p>
          <w:p w14:paraId="5F9A1CAD" w14:textId="77777777" w:rsidR="008E21AF" w:rsidRPr="008E21AF" w:rsidRDefault="008E21AF" w:rsidP="008E21AF">
            <w:pPr>
              <w:jc w:val="center"/>
              <w:rPr>
                <w:rFonts w:ascii="Arial" w:hAnsi="Arial" w:cs="Arial"/>
                <w:b/>
                <w:sz w:val="22"/>
                <w:szCs w:val="22"/>
              </w:rPr>
            </w:pPr>
            <w:r w:rsidRPr="008E21AF">
              <w:rPr>
                <w:rFonts w:ascii="Arial" w:hAnsi="Arial" w:cs="Arial"/>
                <w:b/>
                <w:sz w:val="22"/>
                <w:szCs w:val="22"/>
              </w:rPr>
              <w:t>No.</w:t>
            </w:r>
          </w:p>
        </w:tc>
        <w:tc>
          <w:tcPr>
            <w:tcW w:w="251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64B05CB" w14:textId="77777777" w:rsidR="008E21AF" w:rsidRPr="008E21AF" w:rsidRDefault="008E21AF" w:rsidP="008E21AF">
            <w:pPr>
              <w:rPr>
                <w:rFonts w:ascii="Arial" w:hAnsi="Arial" w:cs="Arial"/>
                <w:b/>
                <w:sz w:val="22"/>
                <w:szCs w:val="22"/>
              </w:rPr>
            </w:pPr>
            <w:r w:rsidRPr="008E21AF">
              <w:rPr>
                <w:rFonts w:ascii="Arial" w:hAnsi="Arial" w:cs="Arial"/>
                <w:b/>
                <w:sz w:val="22"/>
                <w:szCs w:val="22"/>
              </w:rPr>
              <w:t xml:space="preserve">Question </w:t>
            </w:r>
          </w:p>
          <w:p w14:paraId="772A1AA1" w14:textId="77777777" w:rsidR="008E21AF" w:rsidRPr="008E21AF" w:rsidRDefault="008E21AF" w:rsidP="008E21AF">
            <w:pPr>
              <w:rPr>
                <w:rFonts w:ascii="Arial" w:hAnsi="Arial" w:cs="Arial"/>
                <w:b/>
                <w:sz w:val="22"/>
                <w:szCs w:val="22"/>
              </w:rPr>
            </w:pPr>
          </w:p>
        </w:tc>
        <w:tc>
          <w:tcPr>
            <w:tcW w:w="86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54C832F" w14:textId="77777777" w:rsidR="008E21AF" w:rsidRPr="008E21AF" w:rsidRDefault="008E21AF" w:rsidP="008E21AF">
            <w:pPr>
              <w:rPr>
                <w:rFonts w:ascii="Arial" w:hAnsi="Arial" w:cs="Arial"/>
                <w:b/>
                <w:sz w:val="22"/>
                <w:szCs w:val="22"/>
              </w:rPr>
            </w:pPr>
            <w:r w:rsidRPr="008E21AF">
              <w:rPr>
                <w:rFonts w:ascii="Arial" w:hAnsi="Arial" w:cs="Arial"/>
                <w:b/>
                <w:sz w:val="22"/>
                <w:szCs w:val="22"/>
              </w:rPr>
              <w:t>Applicant’s Response</w:t>
            </w:r>
          </w:p>
        </w:tc>
        <w:tc>
          <w:tcPr>
            <w:tcW w:w="94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3515CBF" w14:textId="77777777" w:rsidR="008E21AF" w:rsidRPr="008E21AF" w:rsidRDefault="008E21AF" w:rsidP="008E21AF">
            <w:pPr>
              <w:rPr>
                <w:rFonts w:ascii="Arial" w:hAnsi="Arial" w:cs="Arial"/>
                <w:b/>
                <w:sz w:val="22"/>
                <w:szCs w:val="22"/>
              </w:rPr>
            </w:pPr>
            <w:r w:rsidRPr="008E21AF">
              <w:rPr>
                <w:rFonts w:ascii="Arial" w:hAnsi="Arial" w:cs="Arial"/>
                <w:b/>
                <w:sz w:val="22"/>
                <w:szCs w:val="22"/>
              </w:rPr>
              <w:t>Pass / Fail or Score</w:t>
            </w:r>
          </w:p>
        </w:tc>
      </w:tr>
      <w:tr w:rsidR="008E21AF" w:rsidRPr="008E21AF" w14:paraId="3DF37DB2" w14:textId="77777777" w:rsidTr="02A24C9C">
        <w:trPr>
          <w:trHeight w:val="567"/>
        </w:trPr>
        <w:tc>
          <w:tcPr>
            <w:tcW w:w="676" w:type="pct"/>
            <w:tcBorders>
              <w:top w:val="single" w:sz="4" w:space="0" w:color="7F7F7F" w:themeColor="text1" w:themeTint="80"/>
              <w:bottom w:val="single" w:sz="4" w:space="0" w:color="7F7F7F" w:themeColor="text1" w:themeTint="80"/>
            </w:tcBorders>
          </w:tcPr>
          <w:p w14:paraId="6C748716" w14:textId="77777777" w:rsidR="008E21AF" w:rsidRPr="008E21AF" w:rsidRDefault="008E21AF" w:rsidP="00CF6797">
            <w:pPr>
              <w:rPr>
                <w:rFonts w:ascii="Arial" w:hAnsi="Arial" w:cs="Arial"/>
                <w:sz w:val="22"/>
                <w:szCs w:val="22"/>
              </w:rPr>
            </w:pPr>
            <w:r w:rsidRPr="008E21AF">
              <w:rPr>
                <w:rFonts w:ascii="Arial" w:hAnsi="Arial" w:cs="Arial"/>
                <w:sz w:val="22"/>
                <w:szCs w:val="22"/>
              </w:rPr>
              <w:t>B.6.1</w:t>
            </w:r>
          </w:p>
          <w:p w14:paraId="4D6F39D2" w14:textId="77777777" w:rsidR="008E21AF" w:rsidRPr="008E21AF" w:rsidRDefault="008E21AF" w:rsidP="00CF6797">
            <w:pPr>
              <w:rPr>
                <w:rFonts w:ascii="Arial" w:hAnsi="Arial" w:cs="Arial"/>
                <w:sz w:val="22"/>
                <w:szCs w:val="22"/>
              </w:rPr>
            </w:pPr>
          </w:p>
          <w:p w14:paraId="3F0A1D9B" w14:textId="77777777" w:rsidR="008E21AF" w:rsidRPr="008E21AF" w:rsidRDefault="008E21AF" w:rsidP="00CF6797">
            <w:pPr>
              <w:rPr>
                <w:rFonts w:ascii="Arial" w:hAnsi="Arial" w:cs="Arial"/>
                <w:sz w:val="22"/>
                <w:szCs w:val="22"/>
              </w:rPr>
            </w:pPr>
          </w:p>
          <w:p w14:paraId="021EA7DE" w14:textId="77777777" w:rsidR="008E21AF" w:rsidRPr="008E21AF" w:rsidRDefault="008E21AF" w:rsidP="00CF6797">
            <w:pPr>
              <w:rPr>
                <w:rFonts w:ascii="Arial" w:hAnsi="Arial" w:cs="Arial"/>
                <w:sz w:val="22"/>
                <w:szCs w:val="22"/>
              </w:rPr>
            </w:pPr>
          </w:p>
          <w:p w14:paraId="6D1A99FB" w14:textId="77777777" w:rsidR="008E21AF" w:rsidRPr="008E21AF" w:rsidRDefault="008E21AF" w:rsidP="00CF6797">
            <w:pPr>
              <w:rPr>
                <w:rFonts w:ascii="Arial" w:hAnsi="Arial" w:cs="Arial"/>
                <w:sz w:val="22"/>
                <w:szCs w:val="22"/>
              </w:rPr>
            </w:pPr>
          </w:p>
          <w:p w14:paraId="30922414" w14:textId="77777777" w:rsidR="008E21AF" w:rsidRPr="008E21AF" w:rsidRDefault="008E21AF" w:rsidP="00CF6797">
            <w:pPr>
              <w:rPr>
                <w:rFonts w:ascii="Arial" w:hAnsi="Arial" w:cs="Arial"/>
                <w:sz w:val="22"/>
                <w:szCs w:val="22"/>
              </w:rPr>
            </w:pPr>
          </w:p>
          <w:p w14:paraId="717EE16A" w14:textId="77777777" w:rsidR="008E21AF" w:rsidRPr="008E21AF" w:rsidRDefault="008E21AF" w:rsidP="00CF6797">
            <w:pPr>
              <w:rPr>
                <w:rFonts w:ascii="Arial" w:hAnsi="Arial" w:cs="Arial"/>
                <w:sz w:val="22"/>
                <w:szCs w:val="22"/>
              </w:rPr>
            </w:pPr>
          </w:p>
          <w:p w14:paraId="2B9A8AA8" w14:textId="77777777" w:rsidR="008E21AF" w:rsidRPr="008E21AF" w:rsidRDefault="008E21AF" w:rsidP="00CF6797">
            <w:pPr>
              <w:rPr>
                <w:rFonts w:ascii="Arial" w:hAnsi="Arial" w:cs="Arial"/>
                <w:sz w:val="22"/>
                <w:szCs w:val="22"/>
              </w:rPr>
            </w:pPr>
          </w:p>
          <w:p w14:paraId="65AAD53C" w14:textId="77777777" w:rsidR="008E21AF" w:rsidRPr="008E21AF" w:rsidRDefault="008E21AF" w:rsidP="00CF6797">
            <w:pPr>
              <w:rPr>
                <w:rFonts w:ascii="Arial" w:hAnsi="Arial" w:cs="Arial"/>
                <w:sz w:val="22"/>
                <w:szCs w:val="22"/>
              </w:rPr>
            </w:pPr>
          </w:p>
          <w:p w14:paraId="65C354F5" w14:textId="77777777" w:rsidR="008E21AF" w:rsidRDefault="008E21AF" w:rsidP="00CF6797">
            <w:pPr>
              <w:rPr>
                <w:rFonts w:ascii="Arial" w:hAnsi="Arial" w:cs="Arial"/>
                <w:sz w:val="22"/>
                <w:szCs w:val="22"/>
              </w:rPr>
            </w:pPr>
          </w:p>
          <w:p w14:paraId="119F2601" w14:textId="77777777" w:rsidR="007F0C8A" w:rsidRDefault="007F0C8A" w:rsidP="00CF6797">
            <w:pPr>
              <w:rPr>
                <w:rFonts w:ascii="Arial" w:hAnsi="Arial" w:cs="Arial"/>
                <w:sz w:val="22"/>
                <w:szCs w:val="22"/>
              </w:rPr>
            </w:pPr>
          </w:p>
          <w:p w14:paraId="1A9A3E65" w14:textId="77777777" w:rsidR="00551577" w:rsidRDefault="00551577" w:rsidP="00CF6797">
            <w:pPr>
              <w:rPr>
                <w:rFonts w:ascii="Arial" w:hAnsi="Arial" w:cs="Arial"/>
                <w:sz w:val="22"/>
                <w:szCs w:val="22"/>
              </w:rPr>
            </w:pPr>
          </w:p>
          <w:p w14:paraId="39EAA958" w14:textId="77777777" w:rsidR="00551577" w:rsidRDefault="00551577" w:rsidP="00CF6797">
            <w:pPr>
              <w:rPr>
                <w:rFonts w:ascii="Arial" w:hAnsi="Arial" w:cs="Arial"/>
                <w:sz w:val="22"/>
                <w:szCs w:val="22"/>
              </w:rPr>
            </w:pPr>
          </w:p>
          <w:p w14:paraId="02967014" w14:textId="77777777" w:rsidR="00334E3E" w:rsidRDefault="00334E3E" w:rsidP="00CF6797">
            <w:pPr>
              <w:rPr>
                <w:rFonts w:ascii="Arial" w:hAnsi="Arial" w:cs="Arial"/>
                <w:sz w:val="22"/>
                <w:szCs w:val="22"/>
              </w:rPr>
            </w:pPr>
          </w:p>
          <w:p w14:paraId="60565028" w14:textId="77777777" w:rsidR="00334E3E" w:rsidRDefault="00334E3E" w:rsidP="00CF6797">
            <w:pPr>
              <w:rPr>
                <w:rFonts w:ascii="Arial" w:hAnsi="Arial" w:cs="Arial"/>
                <w:sz w:val="22"/>
                <w:szCs w:val="22"/>
              </w:rPr>
            </w:pPr>
          </w:p>
          <w:p w14:paraId="6A4E04C5" w14:textId="77777777" w:rsidR="00334E3E" w:rsidRDefault="00334E3E" w:rsidP="00CF6797">
            <w:pPr>
              <w:rPr>
                <w:rFonts w:ascii="Arial" w:hAnsi="Arial" w:cs="Arial"/>
                <w:sz w:val="22"/>
                <w:szCs w:val="22"/>
              </w:rPr>
            </w:pPr>
          </w:p>
          <w:p w14:paraId="37DD2241" w14:textId="77777777" w:rsidR="008E21AF" w:rsidRPr="008E21AF" w:rsidRDefault="008E21AF" w:rsidP="00CF6797">
            <w:pPr>
              <w:rPr>
                <w:rFonts w:ascii="Arial" w:hAnsi="Arial" w:cs="Arial"/>
                <w:sz w:val="22"/>
                <w:szCs w:val="22"/>
              </w:rPr>
            </w:pPr>
            <w:r w:rsidRPr="008E21AF">
              <w:rPr>
                <w:rFonts w:ascii="Arial" w:hAnsi="Arial" w:cs="Arial"/>
                <w:sz w:val="22"/>
                <w:szCs w:val="22"/>
              </w:rPr>
              <w:t>B.6.1.1</w:t>
            </w:r>
          </w:p>
          <w:p w14:paraId="3977E28B" w14:textId="77777777" w:rsidR="008E21AF" w:rsidRPr="008E21AF" w:rsidRDefault="008E21AF" w:rsidP="007F0C8A">
            <w:pPr>
              <w:rPr>
                <w:rFonts w:ascii="Arial" w:hAnsi="Arial" w:cs="Arial"/>
                <w:sz w:val="22"/>
                <w:szCs w:val="22"/>
              </w:rPr>
            </w:pPr>
          </w:p>
          <w:p w14:paraId="473ABA8C" w14:textId="77777777" w:rsidR="008E21AF" w:rsidRPr="008E21AF" w:rsidRDefault="008E21AF">
            <w:pPr>
              <w:rPr>
                <w:rFonts w:ascii="Arial" w:hAnsi="Arial" w:cs="Arial"/>
                <w:sz w:val="22"/>
                <w:szCs w:val="22"/>
              </w:rPr>
            </w:pPr>
          </w:p>
          <w:p w14:paraId="331374B6" w14:textId="77777777" w:rsidR="008E21AF" w:rsidRDefault="008E21AF">
            <w:pPr>
              <w:rPr>
                <w:rFonts w:ascii="Arial" w:hAnsi="Arial" w:cs="Arial"/>
                <w:sz w:val="22"/>
                <w:szCs w:val="22"/>
              </w:rPr>
            </w:pPr>
          </w:p>
          <w:p w14:paraId="0C713A85" w14:textId="77777777" w:rsidR="008E21AF" w:rsidRDefault="008E21AF" w:rsidP="00CF6797">
            <w:pPr>
              <w:rPr>
                <w:rFonts w:ascii="Arial" w:hAnsi="Arial" w:cs="Arial"/>
                <w:sz w:val="22"/>
                <w:szCs w:val="22"/>
              </w:rPr>
            </w:pPr>
          </w:p>
          <w:p w14:paraId="70DA7DE9" w14:textId="51B9BDC2" w:rsidR="008E21AF" w:rsidRPr="008E21AF" w:rsidRDefault="008E21AF" w:rsidP="00CF6797">
            <w:pPr>
              <w:rPr>
                <w:rFonts w:ascii="Arial" w:hAnsi="Arial" w:cs="Arial"/>
                <w:sz w:val="22"/>
                <w:szCs w:val="22"/>
              </w:rPr>
            </w:pPr>
          </w:p>
          <w:p w14:paraId="091D3C2C" w14:textId="77777777" w:rsidR="008E21AF" w:rsidRPr="008E21AF" w:rsidRDefault="008E21AF" w:rsidP="00CF6797">
            <w:pPr>
              <w:rPr>
                <w:rFonts w:ascii="Arial" w:hAnsi="Arial" w:cs="Arial"/>
                <w:sz w:val="22"/>
                <w:szCs w:val="22"/>
              </w:rPr>
            </w:pPr>
          </w:p>
          <w:p w14:paraId="419A2672" w14:textId="77777777" w:rsidR="008E21AF" w:rsidRPr="008E21AF" w:rsidRDefault="008E21AF" w:rsidP="008E21AF">
            <w:pPr>
              <w:jc w:val="center"/>
              <w:rPr>
                <w:rFonts w:ascii="Arial" w:hAnsi="Arial" w:cs="Arial"/>
                <w:sz w:val="22"/>
                <w:szCs w:val="22"/>
              </w:rPr>
            </w:pPr>
          </w:p>
          <w:p w14:paraId="11369C64" w14:textId="77777777" w:rsidR="00736EE5" w:rsidRDefault="00736EE5" w:rsidP="001169BA">
            <w:pPr>
              <w:rPr>
                <w:rFonts w:ascii="Arial" w:hAnsi="Arial" w:cs="Arial"/>
                <w:sz w:val="22"/>
                <w:szCs w:val="22"/>
              </w:rPr>
            </w:pPr>
          </w:p>
          <w:p w14:paraId="72648975" w14:textId="6C49292B" w:rsidR="008E21AF" w:rsidRPr="008E21AF" w:rsidRDefault="008E21AF" w:rsidP="00736EE5">
            <w:pPr>
              <w:rPr>
                <w:rFonts w:ascii="Arial" w:hAnsi="Arial" w:cs="Arial"/>
                <w:sz w:val="22"/>
                <w:szCs w:val="22"/>
              </w:rPr>
            </w:pPr>
            <w:r w:rsidRPr="008E21AF">
              <w:rPr>
                <w:rFonts w:ascii="Arial" w:hAnsi="Arial" w:cs="Arial"/>
                <w:sz w:val="22"/>
                <w:szCs w:val="22"/>
              </w:rPr>
              <w:t>B.6.1.2</w:t>
            </w:r>
          </w:p>
          <w:p w14:paraId="15FA31D6" w14:textId="77777777" w:rsidR="008E21AF" w:rsidRDefault="008E21AF" w:rsidP="008E21AF">
            <w:pPr>
              <w:rPr>
                <w:rFonts w:ascii="Arial" w:hAnsi="Arial" w:cs="Arial"/>
                <w:sz w:val="22"/>
                <w:szCs w:val="22"/>
              </w:rPr>
            </w:pPr>
          </w:p>
          <w:p w14:paraId="233A4A23" w14:textId="77777777" w:rsidR="001460C7" w:rsidRPr="008E21AF" w:rsidRDefault="001460C7" w:rsidP="008E21AF">
            <w:pPr>
              <w:rPr>
                <w:rFonts w:ascii="Arial" w:hAnsi="Arial" w:cs="Arial"/>
                <w:sz w:val="22"/>
                <w:szCs w:val="22"/>
              </w:rPr>
            </w:pPr>
          </w:p>
          <w:p w14:paraId="3A569A9C" w14:textId="77777777" w:rsidR="008E21AF" w:rsidRPr="008E21AF" w:rsidRDefault="008E21AF" w:rsidP="008E21AF">
            <w:pPr>
              <w:rPr>
                <w:rFonts w:ascii="Arial" w:hAnsi="Arial" w:cs="Arial"/>
                <w:sz w:val="22"/>
                <w:szCs w:val="22"/>
              </w:rPr>
            </w:pPr>
          </w:p>
          <w:p w14:paraId="7C570698" w14:textId="7AE9A893" w:rsidR="008E21AF" w:rsidRPr="008E21AF" w:rsidRDefault="008E21AF" w:rsidP="00736EE5">
            <w:pPr>
              <w:rPr>
                <w:rFonts w:ascii="Arial" w:hAnsi="Arial" w:cs="Arial"/>
                <w:sz w:val="22"/>
                <w:szCs w:val="22"/>
              </w:rPr>
            </w:pPr>
            <w:r w:rsidRPr="008E21AF">
              <w:rPr>
                <w:rFonts w:ascii="Arial" w:hAnsi="Arial" w:cs="Arial"/>
                <w:sz w:val="22"/>
                <w:szCs w:val="22"/>
              </w:rPr>
              <w:t>B.6.1..3</w:t>
            </w:r>
          </w:p>
          <w:p w14:paraId="31A4ED68" w14:textId="77777777" w:rsidR="008E21AF" w:rsidRPr="008E21AF" w:rsidRDefault="008E21AF" w:rsidP="00736EE5">
            <w:pPr>
              <w:rPr>
                <w:rFonts w:ascii="Arial" w:hAnsi="Arial" w:cs="Arial"/>
                <w:sz w:val="22"/>
                <w:szCs w:val="22"/>
              </w:rPr>
            </w:pPr>
          </w:p>
          <w:p w14:paraId="311E6636" w14:textId="77777777" w:rsidR="00334E3E" w:rsidRDefault="00334E3E" w:rsidP="00736EE5">
            <w:pPr>
              <w:rPr>
                <w:rFonts w:ascii="Arial" w:hAnsi="Arial" w:cs="Arial"/>
                <w:sz w:val="22"/>
                <w:szCs w:val="22"/>
              </w:rPr>
            </w:pPr>
          </w:p>
          <w:p w14:paraId="2540E104" w14:textId="5820AA70" w:rsidR="008E21AF" w:rsidRPr="008E21AF" w:rsidRDefault="008E21AF" w:rsidP="00736EE5">
            <w:pPr>
              <w:rPr>
                <w:rFonts w:ascii="Arial" w:hAnsi="Arial" w:cs="Arial"/>
                <w:sz w:val="22"/>
                <w:szCs w:val="22"/>
              </w:rPr>
            </w:pPr>
            <w:r w:rsidRPr="008E21AF">
              <w:rPr>
                <w:rFonts w:ascii="Arial" w:hAnsi="Arial" w:cs="Arial"/>
                <w:sz w:val="22"/>
                <w:szCs w:val="22"/>
              </w:rPr>
              <w:t>B.6.1.4</w:t>
            </w:r>
          </w:p>
          <w:p w14:paraId="45051B63" w14:textId="77777777" w:rsidR="008E21AF" w:rsidRPr="008E21AF" w:rsidRDefault="008E21AF" w:rsidP="00736EE5">
            <w:pPr>
              <w:rPr>
                <w:rFonts w:ascii="Arial" w:hAnsi="Arial" w:cs="Arial"/>
                <w:sz w:val="22"/>
                <w:szCs w:val="22"/>
              </w:rPr>
            </w:pPr>
          </w:p>
          <w:p w14:paraId="76A75CA4" w14:textId="552CC214" w:rsidR="008E21AF" w:rsidRPr="008E21AF" w:rsidRDefault="008E21AF" w:rsidP="00736EE5">
            <w:pPr>
              <w:rPr>
                <w:rFonts w:ascii="Arial" w:hAnsi="Arial" w:cs="Arial"/>
                <w:sz w:val="22"/>
                <w:szCs w:val="22"/>
              </w:rPr>
            </w:pPr>
          </w:p>
          <w:p w14:paraId="0D99F0B9" w14:textId="77777777" w:rsidR="008E21AF" w:rsidRPr="008E21AF" w:rsidRDefault="008E21AF" w:rsidP="008E21AF">
            <w:pPr>
              <w:jc w:val="center"/>
              <w:rPr>
                <w:rFonts w:ascii="Arial" w:hAnsi="Arial" w:cs="Arial"/>
              </w:rPr>
            </w:pPr>
          </w:p>
          <w:p w14:paraId="65B4A778" w14:textId="77777777" w:rsidR="008E21AF" w:rsidRPr="008E21AF" w:rsidRDefault="008E21AF" w:rsidP="008E21AF">
            <w:pPr>
              <w:jc w:val="center"/>
              <w:rPr>
                <w:rFonts w:ascii="Arial" w:hAnsi="Arial" w:cs="Arial"/>
              </w:rPr>
            </w:pPr>
          </w:p>
          <w:p w14:paraId="5E89A49F" w14:textId="77777777" w:rsidR="008E21AF" w:rsidRPr="008E21AF" w:rsidRDefault="008E21AF" w:rsidP="008E21AF">
            <w:pPr>
              <w:rPr>
                <w:rFonts w:ascii="Arial" w:hAnsi="Arial" w:cs="Arial"/>
              </w:rPr>
            </w:pPr>
            <w:r w:rsidRPr="008E21AF">
              <w:rPr>
                <w:rFonts w:ascii="Arial" w:hAnsi="Arial" w:cs="Arial"/>
              </w:rPr>
              <w:t xml:space="preserve">   </w:t>
            </w:r>
          </w:p>
        </w:tc>
        <w:tc>
          <w:tcPr>
            <w:tcW w:w="2513" w:type="pct"/>
            <w:tcBorders>
              <w:top w:val="single" w:sz="4" w:space="0" w:color="7F7F7F" w:themeColor="text1" w:themeTint="80"/>
              <w:bottom w:val="single" w:sz="4" w:space="0" w:color="7F7F7F" w:themeColor="text1" w:themeTint="80"/>
            </w:tcBorders>
          </w:tcPr>
          <w:p w14:paraId="617D5588" w14:textId="107C1436" w:rsidR="008E21AF" w:rsidRPr="008E21AF" w:rsidRDefault="008E21AF" w:rsidP="008E21AF">
            <w:pPr>
              <w:tabs>
                <w:tab w:val="center" w:pos="4513"/>
                <w:tab w:val="right" w:pos="9026"/>
              </w:tabs>
              <w:suppressAutoHyphens/>
              <w:autoSpaceDN w:val="0"/>
              <w:textAlignment w:val="baseline"/>
              <w:rPr>
                <w:rFonts w:ascii="Arial" w:eastAsia="Arial" w:hAnsi="Arial" w:cs="Arial"/>
                <w:sz w:val="22"/>
                <w:szCs w:val="22"/>
                <w:lang w:eastAsia="en-GB"/>
              </w:rPr>
            </w:pPr>
            <w:r w:rsidRPr="008E21AF">
              <w:rPr>
                <w:rFonts w:ascii="Arial" w:eastAsia="Arial" w:hAnsi="Arial" w:cs="Arial"/>
                <w:sz w:val="22"/>
                <w:szCs w:val="22"/>
                <w:lang w:eastAsia="en-GB"/>
              </w:rPr>
              <w:t>Does your organisation operate a safety management system</w:t>
            </w:r>
            <w:r w:rsidR="00551577">
              <w:rPr>
                <w:rFonts w:ascii="Arial" w:eastAsia="Arial" w:hAnsi="Arial" w:cs="Arial"/>
                <w:sz w:val="22"/>
                <w:szCs w:val="22"/>
                <w:lang w:eastAsia="en-GB"/>
              </w:rPr>
              <w:t xml:space="preserve"> certified by an accredited independent third party as complying with</w:t>
            </w:r>
            <w:r w:rsidR="00117CC1">
              <w:rPr>
                <w:rFonts w:ascii="Arial" w:eastAsia="Arial" w:hAnsi="Arial" w:cs="Arial"/>
                <w:sz w:val="22"/>
                <w:szCs w:val="22"/>
                <w:lang w:eastAsia="en-GB"/>
              </w:rPr>
              <w:t xml:space="preserve"> ISO 45001</w:t>
            </w:r>
            <w:r w:rsidR="00781EF6">
              <w:rPr>
                <w:rFonts w:ascii="Arial" w:eastAsia="Arial" w:hAnsi="Arial" w:cs="Arial"/>
                <w:sz w:val="22"/>
                <w:szCs w:val="22"/>
                <w:lang w:eastAsia="en-GB"/>
              </w:rPr>
              <w:t>, Safe</w:t>
            </w:r>
            <w:r w:rsidR="00FF585A">
              <w:rPr>
                <w:rFonts w:ascii="Arial" w:eastAsia="Arial" w:hAnsi="Arial" w:cs="Arial"/>
                <w:sz w:val="22"/>
                <w:szCs w:val="22"/>
                <w:lang w:eastAsia="en-GB"/>
              </w:rPr>
              <w:t xml:space="preserve"> T Cert</w:t>
            </w:r>
            <w:r w:rsidR="00117CC1">
              <w:rPr>
                <w:rFonts w:ascii="Arial" w:eastAsia="Arial" w:hAnsi="Arial" w:cs="Arial"/>
                <w:sz w:val="22"/>
                <w:szCs w:val="22"/>
                <w:lang w:eastAsia="en-GB"/>
              </w:rPr>
              <w:t xml:space="preserve"> </w:t>
            </w:r>
            <w:r w:rsidRPr="008E21AF">
              <w:rPr>
                <w:rFonts w:ascii="Arial" w:eastAsia="Arial" w:hAnsi="Arial" w:cs="Arial"/>
                <w:sz w:val="22"/>
                <w:szCs w:val="22"/>
                <w:lang w:eastAsia="en-GB"/>
              </w:rPr>
              <w:t xml:space="preserve">or </w:t>
            </w:r>
            <w:r w:rsidR="006B72A3">
              <w:rPr>
                <w:rFonts w:ascii="Arial" w:eastAsia="Arial" w:hAnsi="Arial" w:cs="Arial"/>
                <w:sz w:val="22"/>
                <w:szCs w:val="22"/>
                <w:lang w:eastAsia="en-GB"/>
              </w:rPr>
              <w:t xml:space="preserve">an </w:t>
            </w:r>
            <w:r w:rsidRPr="008E21AF">
              <w:rPr>
                <w:rFonts w:ascii="Arial" w:eastAsia="Arial" w:hAnsi="Arial" w:cs="Arial"/>
                <w:sz w:val="22"/>
                <w:szCs w:val="22"/>
                <w:lang w:eastAsia="en-GB"/>
              </w:rPr>
              <w:t xml:space="preserve">equivalent safety management system.  If yes, please provide </w:t>
            </w:r>
            <w:r w:rsidRPr="00CF6797">
              <w:rPr>
                <w:rFonts w:ascii="Arial" w:eastAsia="Arial" w:hAnsi="Arial" w:cs="Arial"/>
                <w:b/>
                <w:sz w:val="22"/>
                <w:szCs w:val="22"/>
                <w:lang w:eastAsia="en-GB"/>
              </w:rPr>
              <w:t>a copy</w:t>
            </w:r>
            <w:r w:rsidRPr="008E21AF">
              <w:rPr>
                <w:rFonts w:ascii="Arial" w:eastAsia="Arial" w:hAnsi="Arial" w:cs="Arial"/>
                <w:sz w:val="22"/>
                <w:szCs w:val="22"/>
                <w:lang w:eastAsia="en-GB"/>
              </w:rPr>
              <w:t xml:space="preserve"> of the up to date certificate</w:t>
            </w:r>
            <w:r w:rsidR="004172E7">
              <w:rPr>
                <w:rFonts w:ascii="Arial" w:eastAsia="Arial" w:hAnsi="Arial" w:cs="Arial"/>
                <w:sz w:val="22"/>
                <w:szCs w:val="22"/>
                <w:lang w:eastAsia="en-GB"/>
              </w:rPr>
              <w:t>.</w:t>
            </w:r>
            <w:r w:rsidRPr="008E21AF">
              <w:rPr>
                <w:rFonts w:ascii="Arial" w:hAnsi="Arial" w:cs="Arial"/>
                <w:sz w:val="22"/>
                <w:szCs w:val="22"/>
              </w:rPr>
              <w:t xml:space="preserve"> </w:t>
            </w:r>
          </w:p>
          <w:p w14:paraId="20472038" w14:textId="77777777" w:rsidR="008E21AF" w:rsidRPr="008E21AF" w:rsidRDefault="008E21AF" w:rsidP="008E21AF">
            <w:pPr>
              <w:tabs>
                <w:tab w:val="center" w:pos="4513"/>
                <w:tab w:val="right" w:pos="9026"/>
              </w:tabs>
              <w:suppressAutoHyphens/>
              <w:autoSpaceDN w:val="0"/>
              <w:textAlignment w:val="baseline"/>
              <w:rPr>
                <w:rFonts w:ascii="Arial" w:eastAsia="Arial" w:hAnsi="Arial" w:cs="Arial"/>
                <w:sz w:val="22"/>
                <w:szCs w:val="22"/>
                <w:lang w:eastAsia="en-GB"/>
              </w:rPr>
            </w:pPr>
          </w:p>
          <w:p w14:paraId="75BEC295" w14:textId="16CA0618" w:rsidR="008E21AF" w:rsidRPr="008E21AF" w:rsidRDefault="008E21AF" w:rsidP="008E21AF">
            <w:pPr>
              <w:tabs>
                <w:tab w:val="center" w:pos="4513"/>
                <w:tab w:val="right" w:pos="9026"/>
              </w:tabs>
              <w:suppressAutoHyphens/>
              <w:autoSpaceDN w:val="0"/>
              <w:textAlignment w:val="baseline"/>
              <w:rPr>
                <w:rFonts w:ascii="Arial" w:eastAsia="Arial" w:hAnsi="Arial" w:cs="Arial"/>
                <w:sz w:val="22"/>
                <w:szCs w:val="22"/>
                <w:lang w:eastAsia="en-GB"/>
              </w:rPr>
            </w:pPr>
            <w:r w:rsidRPr="00334E3E">
              <w:rPr>
                <w:rFonts w:ascii="Arial" w:eastAsia="Arial" w:hAnsi="Arial" w:cs="Arial"/>
                <w:b/>
                <w:sz w:val="22"/>
                <w:szCs w:val="22"/>
                <w:lang w:eastAsia="en-GB"/>
              </w:rPr>
              <w:t xml:space="preserve">If you answered “Yes”  and provided the relevant information please do </w:t>
            </w:r>
            <w:r w:rsidRPr="00334E3E">
              <w:rPr>
                <w:rFonts w:ascii="Arial" w:eastAsia="Arial" w:hAnsi="Arial" w:cs="Arial"/>
                <w:b/>
                <w:sz w:val="22"/>
                <w:szCs w:val="22"/>
                <w:u w:val="single"/>
                <w:lang w:eastAsia="en-GB"/>
              </w:rPr>
              <w:t>not</w:t>
            </w:r>
            <w:r w:rsidRPr="00334E3E">
              <w:rPr>
                <w:rFonts w:ascii="Arial" w:eastAsia="Arial" w:hAnsi="Arial" w:cs="Arial"/>
                <w:b/>
                <w:sz w:val="22"/>
                <w:szCs w:val="22"/>
                <w:lang w:eastAsia="en-GB"/>
              </w:rPr>
              <w:t xml:space="preserve"> respond to B.6.1.1</w:t>
            </w:r>
            <w:r w:rsidR="00334E3E">
              <w:rPr>
                <w:rFonts w:ascii="Arial" w:eastAsia="Arial" w:hAnsi="Arial" w:cs="Arial"/>
                <w:b/>
                <w:sz w:val="22"/>
                <w:szCs w:val="22"/>
                <w:lang w:eastAsia="en-GB"/>
              </w:rPr>
              <w:t xml:space="preserve"> </w:t>
            </w:r>
            <w:r w:rsidR="00334E3E" w:rsidRPr="00334E3E">
              <w:rPr>
                <w:rFonts w:ascii="Arial" w:eastAsia="Arial" w:hAnsi="Arial" w:cs="Arial"/>
                <w:b/>
                <w:sz w:val="22"/>
                <w:szCs w:val="22"/>
                <w:lang w:eastAsia="en-GB"/>
              </w:rPr>
              <w:t>to</w:t>
            </w:r>
            <w:r w:rsidR="00551577" w:rsidRPr="00334E3E">
              <w:rPr>
                <w:rFonts w:ascii="Arial" w:eastAsia="Arial" w:hAnsi="Arial" w:cs="Arial"/>
                <w:b/>
                <w:sz w:val="22"/>
                <w:szCs w:val="22"/>
                <w:lang w:eastAsia="en-GB"/>
              </w:rPr>
              <w:t xml:space="preserve"> 6.1.</w:t>
            </w:r>
            <w:r w:rsidR="00334E3E">
              <w:rPr>
                <w:rFonts w:ascii="Arial" w:eastAsia="Arial" w:hAnsi="Arial" w:cs="Arial"/>
                <w:b/>
                <w:sz w:val="22"/>
                <w:szCs w:val="22"/>
                <w:lang w:eastAsia="en-GB"/>
              </w:rPr>
              <w:t xml:space="preserve">4. </w:t>
            </w:r>
            <w:r w:rsidRPr="008E21AF">
              <w:rPr>
                <w:rFonts w:ascii="Arial" w:eastAsia="Arial" w:hAnsi="Arial" w:cs="Arial"/>
                <w:sz w:val="22"/>
                <w:szCs w:val="22"/>
                <w:lang w:eastAsia="en-GB"/>
              </w:rPr>
              <w:t xml:space="preserve">If you answered “No” to B.6.1 please outline the key elements of the </w:t>
            </w:r>
            <w:r w:rsidR="003945B7">
              <w:rPr>
                <w:rFonts w:ascii="Arial" w:eastAsia="Arial" w:hAnsi="Arial" w:cs="Arial"/>
                <w:sz w:val="22"/>
                <w:szCs w:val="22"/>
                <w:lang w:eastAsia="en-GB"/>
              </w:rPr>
              <w:t>s</w:t>
            </w:r>
            <w:r w:rsidRPr="008E21AF">
              <w:rPr>
                <w:rFonts w:ascii="Arial" w:eastAsia="Arial" w:hAnsi="Arial" w:cs="Arial"/>
                <w:sz w:val="22"/>
                <w:szCs w:val="22"/>
                <w:lang w:eastAsia="en-GB"/>
              </w:rPr>
              <w:t xml:space="preserve">afety </w:t>
            </w:r>
            <w:r w:rsidR="003945B7">
              <w:rPr>
                <w:rFonts w:ascii="Arial" w:eastAsia="Arial" w:hAnsi="Arial" w:cs="Arial"/>
                <w:sz w:val="22"/>
                <w:szCs w:val="22"/>
                <w:lang w:eastAsia="en-GB"/>
              </w:rPr>
              <w:t>m</w:t>
            </w:r>
            <w:r w:rsidRPr="008E21AF">
              <w:rPr>
                <w:rFonts w:ascii="Arial" w:eastAsia="Arial" w:hAnsi="Arial" w:cs="Arial"/>
                <w:sz w:val="22"/>
                <w:szCs w:val="22"/>
                <w:lang w:eastAsia="en-GB"/>
              </w:rPr>
              <w:t xml:space="preserve">anagement </w:t>
            </w:r>
            <w:r w:rsidR="003945B7">
              <w:rPr>
                <w:rFonts w:ascii="Arial" w:eastAsia="Arial" w:hAnsi="Arial" w:cs="Arial"/>
                <w:sz w:val="22"/>
                <w:szCs w:val="22"/>
                <w:lang w:eastAsia="en-GB"/>
              </w:rPr>
              <w:t>s</w:t>
            </w:r>
            <w:r w:rsidRPr="008E21AF">
              <w:rPr>
                <w:rFonts w:ascii="Arial" w:eastAsia="Arial" w:hAnsi="Arial" w:cs="Arial"/>
                <w:sz w:val="22"/>
                <w:szCs w:val="22"/>
                <w:lang w:eastAsia="en-GB"/>
              </w:rPr>
              <w:t>ystem in your organisation. In responding to this question please provide the following information</w:t>
            </w:r>
            <w:r w:rsidR="003945B7">
              <w:rPr>
                <w:rFonts w:ascii="Arial" w:eastAsia="Arial" w:hAnsi="Arial" w:cs="Arial"/>
                <w:sz w:val="22"/>
                <w:szCs w:val="22"/>
                <w:lang w:eastAsia="en-GB"/>
              </w:rPr>
              <w:t>:</w:t>
            </w:r>
          </w:p>
          <w:p w14:paraId="323BBC80" w14:textId="77777777" w:rsidR="008E21AF" w:rsidRDefault="008E21AF" w:rsidP="008E21AF">
            <w:pPr>
              <w:tabs>
                <w:tab w:val="center" w:pos="4513"/>
                <w:tab w:val="right" w:pos="9026"/>
              </w:tabs>
              <w:suppressAutoHyphens/>
              <w:autoSpaceDN w:val="0"/>
              <w:textAlignment w:val="baseline"/>
              <w:rPr>
                <w:rFonts w:ascii="Arial" w:eastAsia="Arial" w:hAnsi="Arial" w:cs="Arial"/>
                <w:sz w:val="22"/>
                <w:szCs w:val="22"/>
                <w:lang w:eastAsia="en-GB"/>
              </w:rPr>
            </w:pPr>
          </w:p>
          <w:p w14:paraId="5DB1AAE5" w14:textId="77777777" w:rsidR="002D1322" w:rsidRPr="008E21AF" w:rsidRDefault="002D1322" w:rsidP="008E21AF">
            <w:pPr>
              <w:tabs>
                <w:tab w:val="center" w:pos="4513"/>
                <w:tab w:val="right" w:pos="9026"/>
              </w:tabs>
              <w:suppressAutoHyphens/>
              <w:autoSpaceDN w:val="0"/>
              <w:textAlignment w:val="baseline"/>
              <w:rPr>
                <w:rFonts w:ascii="Arial" w:eastAsia="Arial" w:hAnsi="Arial" w:cs="Arial"/>
                <w:sz w:val="22"/>
                <w:szCs w:val="22"/>
                <w:lang w:eastAsia="en-GB"/>
              </w:rPr>
            </w:pPr>
          </w:p>
          <w:p w14:paraId="4FE4805F" w14:textId="25C7837B" w:rsidR="002D1322" w:rsidRPr="008E21AF" w:rsidRDefault="002D1322" w:rsidP="002D1322">
            <w:pPr>
              <w:rPr>
                <w:rFonts w:ascii="Arial" w:hAnsi="Arial" w:cs="Arial"/>
                <w:i/>
              </w:rPr>
            </w:pPr>
            <w:r>
              <w:rPr>
                <w:rFonts w:ascii="Arial" w:hAnsi="Arial" w:cs="Arial"/>
                <w:sz w:val="22"/>
                <w:szCs w:val="22"/>
              </w:rPr>
              <w:t>A</w:t>
            </w:r>
            <w:r w:rsidRPr="008E21AF">
              <w:rPr>
                <w:rFonts w:ascii="Arial" w:hAnsi="Arial" w:cs="Arial"/>
                <w:sz w:val="22"/>
                <w:szCs w:val="22"/>
              </w:rPr>
              <w:t xml:space="preserve"> current signed and dated </w:t>
            </w:r>
            <w:r>
              <w:rPr>
                <w:rFonts w:ascii="Arial" w:hAnsi="Arial" w:cs="Arial"/>
                <w:sz w:val="22"/>
                <w:szCs w:val="22"/>
              </w:rPr>
              <w:t>Safety</w:t>
            </w:r>
            <w:r w:rsidRPr="008E21AF">
              <w:rPr>
                <w:rFonts w:ascii="Arial" w:hAnsi="Arial" w:cs="Arial"/>
                <w:sz w:val="22"/>
                <w:szCs w:val="22"/>
              </w:rPr>
              <w:t xml:space="preserve"> </w:t>
            </w:r>
            <w:r>
              <w:rPr>
                <w:rFonts w:ascii="Arial" w:hAnsi="Arial" w:cs="Arial"/>
                <w:sz w:val="22"/>
                <w:szCs w:val="22"/>
              </w:rPr>
              <w:t>S</w:t>
            </w:r>
            <w:r w:rsidRPr="008E21AF">
              <w:rPr>
                <w:rFonts w:ascii="Arial" w:hAnsi="Arial" w:cs="Arial"/>
                <w:sz w:val="22"/>
                <w:szCs w:val="22"/>
              </w:rPr>
              <w:t xml:space="preserve">tatement or equivalent </w:t>
            </w:r>
            <w:r>
              <w:rPr>
                <w:rFonts w:ascii="Arial" w:hAnsi="Arial" w:cs="Arial"/>
                <w:sz w:val="22"/>
                <w:szCs w:val="22"/>
              </w:rPr>
              <w:t xml:space="preserve">that complies with current legislative requirements </w:t>
            </w:r>
            <w:r w:rsidRPr="008E21AF">
              <w:rPr>
                <w:rFonts w:ascii="Arial" w:hAnsi="Arial" w:cs="Arial"/>
                <w:i/>
              </w:rPr>
              <w:t xml:space="preserve">(Please see </w:t>
            </w:r>
            <w:r>
              <w:rPr>
                <w:rFonts w:ascii="Arial" w:hAnsi="Arial" w:cs="Arial"/>
                <w:i/>
              </w:rPr>
              <w:t xml:space="preserve">below in this section B.6 </w:t>
            </w:r>
            <w:r w:rsidRPr="008E21AF">
              <w:rPr>
                <w:rFonts w:ascii="Arial" w:hAnsi="Arial" w:cs="Arial"/>
                <w:i/>
              </w:rPr>
              <w:t xml:space="preserve"> for </w:t>
            </w:r>
            <w:r w:rsidR="006B72A3">
              <w:rPr>
                <w:rFonts w:ascii="Arial" w:hAnsi="Arial" w:cs="Arial"/>
                <w:i/>
              </w:rPr>
              <w:t xml:space="preserve">the </w:t>
            </w:r>
            <w:r w:rsidRPr="008E21AF">
              <w:rPr>
                <w:rFonts w:ascii="Arial" w:hAnsi="Arial" w:cs="Arial"/>
                <w:i/>
              </w:rPr>
              <w:t xml:space="preserve">definition and contents of a </w:t>
            </w:r>
            <w:r>
              <w:rPr>
                <w:rFonts w:ascii="Arial" w:hAnsi="Arial" w:cs="Arial"/>
                <w:i/>
              </w:rPr>
              <w:t>S</w:t>
            </w:r>
            <w:r w:rsidRPr="008E21AF">
              <w:rPr>
                <w:rFonts w:ascii="Arial" w:hAnsi="Arial" w:cs="Arial"/>
                <w:i/>
              </w:rPr>
              <w:t xml:space="preserve">afety </w:t>
            </w:r>
            <w:r>
              <w:rPr>
                <w:rFonts w:ascii="Arial" w:hAnsi="Arial" w:cs="Arial"/>
                <w:i/>
              </w:rPr>
              <w:t>S</w:t>
            </w:r>
            <w:r w:rsidRPr="008E21AF">
              <w:rPr>
                <w:rFonts w:ascii="Arial" w:hAnsi="Arial" w:cs="Arial"/>
                <w:i/>
              </w:rPr>
              <w:t>tatement or its equivalent)</w:t>
            </w:r>
            <w:r>
              <w:rPr>
                <w:rFonts w:ascii="Arial" w:hAnsi="Arial" w:cs="Arial"/>
                <w:i/>
              </w:rPr>
              <w:t>;</w:t>
            </w:r>
          </w:p>
          <w:p w14:paraId="23FE00A7" w14:textId="77777777" w:rsidR="0012293D" w:rsidRDefault="0012293D" w:rsidP="008E21AF">
            <w:pPr>
              <w:rPr>
                <w:rFonts w:ascii="Arial" w:hAnsi="Arial" w:cs="Arial"/>
                <w:sz w:val="22"/>
                <w:szCs w:val="22"/>
              </w:rPr>
            </w:pPr>
          </w:p>
          <w:p w14:paraId="54952069" w14:textId="77777777" w:rsidR="008E21AF" w:rsidRPr="008E21AF" w:rsidRDefault="008E21AF" w:rsidP="008E21AF">
            <w:pPr>
              <w:rPr>
                <w:rFonts w:ascii="Arial" w:hAnsi="Arial" w:cs="Arial"/>
                <w:sz w:val="22"/>
                <w:szCs w:val="22"/>
              </w:rPr>
            </w:pPr>
          </w:p>
          <w:p w14:paraId="4A792144" w14:textId="77777777" w:rsidR="0012293D" w:rsidRDefault="0012293D" w:rsidP="008E21AF">
            <w:pPr>
              <w:rPr>
                <w:rFonts w:ascii="Arial" w:hAnsi="Arial" w:cs="Arial"/>
                <w:sz w:val="22"/>
                <w:szCs w:val="22"/>
              </w:rPr>
            </w:pPr>
          </w:p>
          <w:p w14:paraId="6F3AE220" w14:textId="77777777" w:rsidR="002D1322" w:rsidRDefault="002D1322" w:rsidP="008E21AF">
            <w:pPr>
              <w:rPr>
                <w:rFonts w:ascii="Arial" w:hAnsi="Arial" w:cs="Arial"/>
                <w:sz w:val="22"/>
                <w:szCs w:val="22"/>
              </w:rPr>
            </w:pPr>
          </w:p>
          <w:p w14:paraId="780934EE" w14:textId="2CE1584C" w:rsidR="008E21AF" w:rsidRPr="008E21AF" w:rsidRDefault="000927A5" w:rsidP="008E21AF">
            <w:pPr>
              <w:rPr>
                <w:rFonts w:ascii="Arial" w:hAnsi="Arial" w:cs="Arial"/>
                <w:sz w:val="22"/>
                <w:szCs w:val="22"/>
              </w:rPr>
            </w:pPr>
            <w:r>
              <w:rPr>
                <w:rFonts w:ascii="Arial" w:hAnsi="Arial" w:cs="Arial"/>
                <w:sz w:val="22"/>
                <w:szCs w:val="22"/>
              </w:rPr>
              <w:t>O</w:t>
            </w:r>
            <w:r w:rsidR="008E21AF" w:rsidRPr="008E21AF">
              <w:rPr>
                <w:rFonts w:ascii="Arial" w:hAnsi="Arial" w:cs="Arial"/>
                <w:sz w:val="22"/>
                <w:szCs w:val="22"/>
              </w:rPr>
              <w:t xml:space="preserve">utline details as to how your organisation ensures legal compliance with regards to </w:t>
            </w:r>
            <w:r w:rsidR="004D00C6">
              <w:rPr>
                <w:rFonts w:ascii="Arial" w:hAnsi="Arial" w:cs="Arial"/>
                <w:sz w:val="22"/>
                <w:szCs w:val="22"/>
              </w:rPr>
              <w:t>h</w:t>
            </w:r>
            <w:r w:rsidR="008E21AF" w:rsidRPr="008E21AF">
              <w:rPr>
                <w:rFonts w:ascii="Arial" w:hAnsi="Arial" w:cs="Arial"/>
                <w:sz w:val="22"/>
                <w:szCs w:val="22"/>
              </w:rPr>
              <w:t xml:space="preserve">ealth </w:t>
            </w:r>
            <w:r w:rsidR="004D00C6">
              <w:rPr>
                <w:rFonts w:ascii="Arial" w:hAnsi="Arial" w:cs="Arial"/>
                <w:sz w:val="22"/>
                <w:szCs w:val="22"/>
              </w:rPr>
              <w:t>and</w:t>
            </w:r>
            <w:r w:rsidR="008E21AF" w:rsidRPr="008E21AF">
              <w:rPr>
                <w:rFonts w:ascii="Arial" w:hAnsi="Arial" w:cs="Arial"/>
                <w:sz w:val="22"/>
                <w:szCs w:val="22"/>
              </w:rPr>
              <w:t xml:space="preserve"> </w:t>
            </w:r>
            <w:r w:rsidR="004D00C6">
              <w:rPr>
                <w:rFonts w:ascii="Arial" w:hAnsi="Arial" w:cs="Arial"/>
                <w:sz w:val="22"/>
                <w:szCs w:val="22"/>
              </w:rPr>
              <w:t>s</w:t>
            </w:r>
            <w:r w:rsidR="008E21AF" w:rsidRPr="008E21AF">
              <w:rPr>
                <w:rFonts w:ascii="Arial" w:hAnsi="Arial" w:cs="Arial"/>
                <w:sz w:val="22"/>
                <w:szCs w:val="22"/>
              </w:rPr>
              <w:t>afety</w:t>
            </w:r>
            <w:r w:rsidR="000746B6">
              <w:rPr>
                <w:rFonts w:ascii="Arial" w:hAnsi="Arial" w:cs="Arial"/>
                <w:sz w:val="22"/>
                <w:szCs w:val="22"/>
              </w:rPr>
              <w:t xml:space="preserve"> laws</w:t>
            </w:r>
            <w:r w:rsidR="004D00C6">
              <w:rPr>
                <w:rFonts w:ascii="Arial" w:hAnsi="Arial" w:cs="Arial"/>
                <w:sz w:val="22"/>
                <w:szCs w:val="22"/>
              </w:rPr>
              <w:t>;</w:t>
            </w:r>
          </w:p>
          <w:p w14:paraId="14409808" w14:textId="77777777" w:rsidR="008E21AF" w:rsidRPr="008E21AF" w:rsidRDefault="008E21AF" w:rsidP="008E21AF">
            <w:pPr>
              <w:rPr>
                <w:rFonts w:ascii="Arial" w:hAnsi="Arial" w:cs="Arial"/>
                <w:sz w:val="22"/>
                <w:szCs w:val="22"/>
              </w:rPr>
            </w:pPr>
          </w:p>
          <w:p w14:paraId="0D153144" w14:textId="448FEE3A" w:rsidR="008E21AF" w:rsidRPr="008E21AF" w:rsidRDefault="000927A5" w:rsidP="008E21AF">
            <w:pPr>
              <w:rPr>
                <w:rFonts w:ascii="Arial" w:hAnsi="Arial" w:cs="Arial"/>
                <w:sz w:val="22"/>
                <w:szCs w:val="22"/>
              </w:rPr>
            </w:pPr>
            <w:r>
              <w:rPr>
                <w:rFonts w:ascii="Arial" w:hAnsi="Arial" w:cs="Arial"/>
                <w:sz w:val="22"/>
                <w:szCs w:val="22"/>
              </w:rPr>
              <w:t>O</w:t>
            </w:r>
            <w:r w:rsidR="008E21AF" w:rsidRPr="008E21AF">
              <w:rPr>
                <w:rFonts w:ascii="Arial" w:hAnsi="Arial" w:cs="Arial"/>
                <w:sz w:val="22"/>
                <w:szCs w:val="22"/>
              </w:rPr>
              <w:t>utline how safety performance is measured and monitored within your organisation</w:t>
            </w:r>
            <w:r w:rsidR="004D00C6">
              <w:rPr>
                <w:rFonts w:ascii="Arial" w:hAnsi="Arial" w:cs="Arial"/>
                <w:sz w:val="22"/>
                <w:szCs w:val="22"/>
              </w:rPr>
              <w:t>; and</w:t>
            </w:r>
          </w:p>
          <w:p w14:paraId="5545FE44" w14:textId="438A1A4C" w:rsidR="007F0C8A" w:rsidRDefault="008E21AF" w:rsidP="004D00C6">
            <w:pPr>
              <w:rPr>
                <w:rFonts w:ascii="Arial" w:hAnsi="Arial" w:cs="Arial"/>
                <w:sz w:val="22"/>
                <w:szCs w:val="22"/>
              </w:rPr>
            </w:pPr>
            <w:r w:rsidRPr="008E21AF">
              <w:rPr>
                <w:rFonts w:ascii="Arial" w:hAnsi="Arial" w:cs="Arial"/>
                <w:sz w:val="22"/>
                <w:szCs w:val="22"/>
              </w:rPr>
              <w:t xml:space="preserve"> </w:t>
            </w:r>
          </w:p>
          <w:p w14:paraId="7938569C" w14:textId="3CAC92D7" w:rsidR="008E21AF" w:rsidRPr="008E21AF" w:rsidRDefault="000927A5" w:rsidP="004D00C6">
            <w:pPr>
              <w:rPr>
                <w:rFonts w:ascii="Arial" w:hAnsi="Arial" w:cs="Arial"/>
                <w:sz w:val="22"/>
                <w:szCs w:val="22"/>
              </w:rPr>
            </w:pPr>
            <w:r>
              <w:rPr>
                <w:rFonts w:ascii="Arial" w:hAnsi="Arial" w:cs="Arial"/>
                <w:sz w:val="22"/>
                <w:szCs w:val="22"/>
              </w:rPr>
              <w:t>O</w:t>
            </w:r>
            <w:r w:rsidR="008E21AF" w:rsidRPr="008E21AF">
              <w:rPr>
                <w:rFonts w:ascii="Arial" w:hAnsi="Arial" w:cs="Arial"/>
                <w:sz w:val="22"/>
                <w:szCs w:val="22"/>
              </w:rPr>
              <w:t xml:space="preserve">utline the process in </w:t>
            </w:r>
            <w:r w:rsidR="004D00C6">
              <w:rPr>
                <w:rFonts w:ascii="Arial" w:hAnsi="Arial" w:cs="Arial"/>
                <w:sz w:val="22"/>
                <w:szCs w:val="22"/>
              </w:rPr>
              <w:t>your organisation for</w:t>
            </w:r>
            <w:r w:rsidR="008E21AF" w:rsidRPr="008E21AF">
              <w:rPr>
                <w:rFonts w:ascii="Arial" w:hAnsi="Arial" w:cs="Arial"/>
                <w:sz w:val="22"/>
                <w:szCs w:val="22"/>
              </w:rPr>
              <w:t xml:space="preserve"> auditing </w:t>
            </w:r>
            <w:r w:rsidR="004D00C6">
              <w:rPr>
                <w:rFonts w:ascii="Arial" w:hAnsi="Arial" w:cs="Arial"/>
                <w:sz w:val="22"/>
                <w:szCs w:val="22"/>
              </w:rPr>
              <w:t>and</w:t>
            </w:r>
            <w:r w:rsidR="008E21AF" w:rsidRPr="008E21AF">
              <w:rPr>
                <w:rFonts w:ascii="Arial" w:hAnsi="Arial" w:cs="Arial"/>
                <w:sz w:val="22"/>
                <w:szCs w:val="22"/>
              </w:rPr>
              <w:t xml:space="preserve"> reviewing safety performance</w:t>
            </w:r>
            <w:r w:rsidR="004D00C6">
              <w:rPr>
                <w:rFonts w:ascii="Arial" w:hAnsi="Arial" w:cs="Arial"/>
                <w:sz w:val="22"/>
                <w:szCs w:val="22"/>
              </w:rPr>
              <w:t>.</w:t>
            </w:r>
            <w:r w:rsidR="008E21AF" w:rsidRPr="008E21AF">
              <w:rPr>
                <w:rFonts w:ascii="Arial" w:hAnsi="Arial" w:cs="Arial"/>
              </w:rPr>
              <w:t xml:space="preserve"> </w:t>
            </w:r>
          </w:p>
        </w:tc>
        <w:tc>
          <w:tcPr>
            <w:tcW w:w="866" w:type="pct"/>
            <w:tcBorders>
              <w:top w:val="single" w:sz="4" w:space="0" w:color="7F7F7F" w:themeColor="text1" w:themeTint="80"/>
              <w:bottom w:val="single" w:sz="4" w:space="0" w:color="7F7F7F" w:themeColor="text1" w:themeTint="80"/>
            </w:tcBorders>
          </w:tcPr>
          <w:p w14:paraId="015F9729" w14:textId="77777777" w:rsidR="008E21AF" w:rsidRPr="008E21AF" w:rsidRDefault="008E21AF" w:rsidP="008E21AF">
            <w:pPr>
              <w:autoSpaceDE w:val="0"/>
              <w:autoSpaceDN w:val="0"/>
              <w:adjustRightInd w:val="0"/>
              <w:rPr>
                <w:rFonts w:ascii="Arial" w:hAnsi="Arial" w:cs="Arial"/>
                <w:sz w:val="22"/>
                <w:szCs w:val="22"/>
                <w:lang w:val="en-IE"/>
              </w:rPr>
            </w:pPr>
          </w:p>
          <w:p w14:paraId="4B36B65E" w14:textId="77777777" w:rsidR="008E21AF" w:rsidRPr="008E21AF" w:rsidRDefault="008E21AF" w:rsidP="008E21AF">
            <w:pPr>
              <w:autoSpaceDE w:val="0"/>
              <w:autoSpaceDN w:val="0"/>
              <w:adjustRightInd w:val="0"/>
              <w:rPr>
                <w:rFonts w:ascii="Arial" w:hAnsi="Arial" w:cs="Arial"/>
                <w:sz w:val="22"/>
                <w:szCs w:val="22"/>
                <w:lang w:val="en-IE"/>
              </w:rPr>
            </w:pPr>
            <w:r w:rsidRPr="008E21AF">
              <w:rPr>
                <w:rFonts w:ascii="Arial" w:hAnsi="Arial" w:cs="Arial"/>
                <w:sz w:val="22"/>
                <w:szCs w:val="22"/>
                <w:lang w:val="en-IE"/>
              </w:rPr>
              <w:t xml:space="preserve">Yes:  </w:t>
            </w:r>
            <w:sdt>
              <w:sdtPr>
                <w:rPr>
                  <w:rFonts w:ascii="Arial" w:hAnsi="Arial" w:cs="Arial"/>
                  <w:iCs/>
                  <w:sz w:val="22"/>
                  <w:szCs w:val="22"/>
                </w:rPr>
                <w:id w:val="-1899197991"/>
                <w14:checkbox>
                  <w14:checked w14:val="0"/>
                  <w14:checkedState w14:val="2612" w14:font="MS Gothic"/>
                  <w14:uncheckedState w14:val="2610" w14:font="MS Gothic"/>
                </w14:checkbox>
              </w:sdtPr>
              <w:sdtEndPr/>
              <w:sdtContent>
                <w:r w:rsidRPr="008E21AF">
                  <w:rPr>
                    <w:rFonts w:ascii="Segoe UI Symbol" w:eastAsia="MS Gothic" w:hAnsi="Segoe UI Symbol" w:cs="Segoe UI Symbol"/>
                    <w:iCs/>
                    <w:sz w:val="22"/>
                    <w:szCs w:val="22"/>
                  </w:rPr>
                  <w:t>☐</w:t>
                </w:r>
              </w:sdtContent>
            </w:sdt>
          </w:p>
          <w:p w14:paraId="0CFF1004" w14:textId="77777777" w:rsidR="008E21AF" w:rsidRPr="008E21AF" w:rsidRDefault="008E21AF" w:rsidP="008E21AF">
            <w:pPr>
              <w:autoSpaceDE w:val="0"/>
              <w:autoSpaceDN w:val="0"/>
              <w:adjustRightInd w:val="0"/>
              <w:rPr>
                <w:rFonts w:ascii="Arial" w:hAnsi="Arial" w:cs="Arial"/>
                <w:sz w:val="22"/>
                <w:szCs w:val="22"/>
                <w:lang w:val="en-IE"/>
              </w:rPr>
            </w:pPr>
          </w:p>
          <w:p w14:paraId="30161C8E" w14:textId="77777777" w:rsidR="008E21AF" w:rsidRPr="008E21AF" w:rsidRDefault="008E21AF" w:rsidP="008E21AF">
            <w:pPr>
              <w:autoSpaceDE w:val="0"/>
              <w:autoSpaceDN w:val="0"/>
              <w:adjustRightInd w:val="0"/>
              <w:rPr>
                <w:rFonts w:ascii="Arial" w:hAnsi="Arial" w:cs="Arial"/>
                <w:sz w:val="22"/>
                <w:szCs w:val="22"/>
                <w:lang w:val="en-IE"/>
              </w:rPr>
            </w:pPr>
            <w:r w:rsidRPr="008E21AF">
              <w:rPr>
                <w:rFonts w:ascii="Arial" w:hAnsi="Arial" w:cs="Arial"/>
                <w:sz w:val="22"/>
                <w:szCs w:val="22"/>
                <w:lang w:val="en-IE"/>
              </w:rPr>
              <w:t xml:space="preserve">No:  </w:t>
            </w:r>
            <w:sdt>
              <w:sdtPr>
                <w:rPr>
                  <w:rFonts w:ascii="Arial" w:hAnsi="Arial" w:cs="Arial"/>
                  <w:iCs/>
                  <w:sz w:val="22"/>
                  <w:szCs w:val="22"/>
                </w:rPr>
                <w:id w:val="-1190755414"/>
                <w14:checkbox>
                  <w14:checked w14:val="0"/>
                  <w14:checkedState w14:val="2612" w14:font="MS Gothic"/>
                  <w14:uncheckedState w14:val="2610" w14:font="MS Gothic"/>
                </w14:checkbox>
              </w:sdtPr>
              <w:sdtEndPr/>
              <w:sdtContent>
                <w:r w:rsidRPr="008E21AF">
                  <w:rPr>
                    <w:rFonts w:ascii="Segoe UI Symbol" w:eastAsia="MS Gothic" w:hAnsi="Segoe UI Symbol" w:cs="Segoe UI Symbol"/>
                    <w:iCs/>
                    <w:sz w:val="22"/>
                    <w:szCs w:val="22"/>
                  </w:rPr>
                  <w:t>☐</w:t>
                </w:r>
              </w:sdtContent>
            </w:sdt>
          </w:p>
          <w:p w14:paraId="5B5248C7" w14:textId="77777777" w:rsidR="008E21AF" w:rsidRPr="008E21AF" w:rsidRDefault="008E21AF" w:rsidP="008E21AF">
            <w:pPr>
              <w:rPr>
                <w:rFonts w:ascii="Arial" w:hAnsi="Arial" w:cs="Arial"/>
                <w:sz w:val="22"/>
                <w:szCs w:val="22"/>
              </w:rPr>
            </w:pPr>
            <w:r w:rsidRPr="008E21AF" w:rsidDel="000378B1">
              <w:rPr>
                <w:rFonts w:ascii="Arial" w:hAnsi="Arial" w:cs="Arial"/>
                <w:sz w:val="22"/>
                <w:szCs w:val="22"/>
              </w:rPr>
              <w:t xml:space="preserve"> </w:t>
            </w:r>
          </w:p>
          <w:p w14:paraId="7EBEE849" w14:textId="77777777" w:rsidR="008E21AF" w:rsidRPr="008E21AF" w:rsidRDefault="008E21AF" w:rsidP="008E21AF">
            <w:pPr>
              <w:autoSpaceDE w:val="0"/>
              <w:autoSpaceDN w:val="0"/>
              <w:adjustRightInd w:val="0"/>
              <w:rPr>
                <w:rFonts w:ascii="Arial" w:hAnsi="Arial" w:cs="Arial"/>
                <w:sz w:val="22"/>
                <w:szCs w:val="22"/>
              </w:rPr>
            </w:pPr>
          </w:p>
          <w:p w14:paraId="7CE22B3B" w14:textId="77777777" w:rsidR="008E21AF" w:rsidRPr="008E21AF" w:rsidRDefault="008E21AF" w:rsidP="008E21AF">
            <w:pPr>
              <w:autoSpaceDE w:val="0"/>
              <w:autoSpaceDN w:val="0"/>
              <w:adjustRightInd w:val="0"/>
              <w:rPr>
                <w:rFonts w:ascii="Arial" w:hAnsi="Arial" w:cs="Arial"/>
                <w:sz w:val="22"/>
                <w:szCs w:val="22"/>
              </w:rPr>
            </w:pPr>
          </w:p>
          <w:p w14:paraId="0BA17A3C" w14:textId="77777777" w:rsidR="008E21AF" w:rsidRPr="008E21AF" w:rsidRDefault="008E21AF" w:rsidP="008E21AF">
            <w:pPr>
              <w:autoSpaceDE w:val="0"/>
              <w:autoSpaceDN w:val="0"/>
              <w:adjustRightInd w:val="0"/>
              <w:rPr>
                <w:rFonts w:ascii="Arial" w:hAnsi="Arial" w:cs="Arial"/>
                <w:sz w:val="22"/>
                <w:szCs w:val="22"/>
              </w:rPr>
            </w:pPr>
          </w:p>
          <w:p w14:paraId="4CDB16C1" w14:textId="77777777" w:rsidR="008E21AF" w:rsidRPr="008E21AF" w:rsidRDefault="008E21AF" w:rsidP="008E21AF">
            <w:pPr>
              <w:autoSpaceDE w:val="0"/>
              <w:autoSpaceDN w:val="0"/>
              <w:adjustRightInd w:val="0"/>
              <w:rPr>
                <w:rFonts w:ascii="Arial" w:hAnsi="Arial" w:cs="Arial"/>
                <w:sz w:val="22"/>
                <w:szCs w:val="22"/>
              </w:rPr>
            </w:pPr>
          </w:p>
          <w:p w14:paraId="0C04C47B" w14:textId="77777777" w:rsidR="008E21AF" w:rsidRPr="008E21AF" w:rsidRDefault="008E21AF" w:rsidP="008E21AF">
            <w:pPr>
              <w:autoSpaceDE w:val="0"/>
              <w:autoSpaceDN w:val="0"/>
              <w:adjustRightInd w:val="0"/>
              <w:rPr>
                <w:rFonts w:ascii="Arial" w:hAnsi="Arial" w:cs="Arial"/>
                <w:sz w:val="22"/>
                <w:szCs w:val="22"/>
              </w:rPr>
            </w:pPr>
          </w:p>
          <w:p w14:paraId="2DF25869" w14:textId="77777777" w:rsidR="008E21AF" w:rsidRPr="008E21AF" w:rsidRDefault="008E21AF" w:rsidP="008E21AF">
            <w:pPr>
              <w:autoSpaceDE w:val="0"/>
              <w:autoSpaceDN w:val="0"/>
              <w:adjustRightInd w:val="0"/>
              <w:rPr>
                <w:rFonts w:ascii="Arial" w:hAnsi="Arial" w:cs="Arial"/>
                <w:sz w:val="22"/>
                <w:szCs w:val="22"/>
              </w:rPr>
            </w:pPr>
          </w:p>
          <w:p w14:paraId="453670B0" w14:textId="77777777" w:rsidR="008E21AF" w:rsidRPr="008E21AF" w:rsidRDefault="008E21AF" w:rsidP="008E21AF">
            <w:pPr>
              <w:autoSpaceDE w:val="0"/>
              <w:autoSpaceDN w:val="0"/>
              <w:adjustRightInd w:val="0"/>
              <w:rPr>
                <w:rFonts w:ascii="Arial" w:hAnsi="Arial" w:cs="Arial"/>
                <w:sz w:val="22"/>
                <w:szCs w:val="22"/>
              </w:rPr>
            </w:pPr>
          </w:p>
          <w:p w14:paraId="626BBD10" w14:textId="77777777" w:rsidR="0012293D" w:rsidRDefault="0012293D" w:rsidP="008E21AF">
            <w:pPr>
              <w:autoSpaceDE w:val="0"/>
              <w:autoSpaceDN w:val="0"/>
              <w:adjustRightInd w:val="0"/>
              <w:rPr>
                <w:rFonts w:ascii="Arial" w:hAnsi="Arial" w:cs="Arial"/>
                <w:sz w:val="22"/>
                <w:szCs w:val="22"/>
              </w:rPr>
            </w:pPr>
          </w:p>
          <w:p w14:paraId="208A850C" w14:textId="77777777" w:rsidR="00CB4567" w:rsidRDefault="00CB4567" w:rsidP="008E21AF">
            <w:pPr>
              <w:autoSpaceDE w:val="0"/>
              <w:autoSpaceDN w:val="0"/>
              <w:adjustRightInd w:val="0"/>
              <w:rPr>
                <w:rFonts w:ascii="Arial" w:hAnsi="Arial" w:cs="Arial"/>
                <w:sz w:val="22"/>
                <w:szCs w:val="22"/>
              </w:rPr>
            </w:pPr>
          </w:p>
          <w:p w14:paraId="03F5F0DB" w14:textId="77777777" w:rsidR="002D1322" w:rsidRDefault="002D1322" w:rsidP="008E21AF">
            <w:pPr>
              <w:autoSpaceDE w:val="0"/>
              <w:autoSpaceDN w:val="0"/>
              <w:adjustRightInd w:val="0"/>
              <w:rPr>
                <w:rFonts w:ascii="Arial" w:hAnsi="Arial" w:cs="Arial"/>
                <w:sz w:val="22"/>
                <w:szCs w:val="22"/>
              </w:rPr>
            </w:pPr>
          </w:p>
          <w:p w14:paraId="7D1EE25D" w14:textId="77777777" w:rsidR="00CB4567" w:rsidRDefault="00CB4567" w:rsidP="008E21AF">
            <w:pPr>
              <w:autoSpaceDE w:val="0"/>
              <w:autoSpaceDN w:val="0"/>
              <w:adjustRightInd w:val="0"/>
              <w:rPr>
                <w:rFonts w:ascii="Arial" w:hAnsi="Arial" w:cs="Arial"/>
                <w:sz w:val="22"/>
                <w:szCs w:val="22"/>
              </w:rPr>
            </w:pPr>
          </w:p>
          <w:p w14:paraId="52D5AC27" w14:textId="0224AAE4" w:rsidR="008E21AF" w:rsidRPr="008E21AF" w:rsidRDefault="008E21AF" w:rsidP="008E21AF">
            <w:pPr>
              <w:autoSpaceDE w:val="0"/>
              <w:autoSpaceDN w:val="0"/>
              <w:adjustRightInd w:val="0"/>
              <w:rPr>
                <w:rFonts w:ascii="Segoe UI Symbol" w:hAnsi="Segoe UI Symbol" w:cs="Segoe UI Symbol"/>
                <w:sz w:val="22"/>
                <w:szCs w:val="22"/>
              </w:rPr>
            </w:pPr>
            <w:r w:rsidRPr="008E21AF">
              <w:rPr>
                <w:rFonts w:ascii="Arial" w:hAnsi="Arial" w:cs="Arial"/>
                <w:sz w:val="22"/>
                <w:szCs w:val="22"/>
              </w:rPr>
              <w:t>Document / Details / Response</w:t>
            </w:r>
            <w:r w:rsidR="001460C7">
              <w:rPr>
                <w:rFonts w:ascii="Arial" w:hAnsi="Arial" w:cs="Arial"/>
                <w:sz w:val="22"/>
                <w:szCs w:val="22"/>
              </w:rPr>
              <w:t>s</w:t>
            </w:r>
            <w:r w:rsidRPr="008E21AF">
              <w:rPr>
                <w:rFonts w:ascii="Arial" w:hAnsi="Arial" w:cs="Arial"/>
                <w:sz w:val="22"/>
                <w:szCs w:val="22"/>
              </w:rPr>
              <w:t xml:space="preserve"> attached </w:t>
            </w:r>
            <w:r w:rsidRPr="008E21AF">
              <w:rPr>
                <w:rFonts w:ascii="Segoe UI Symbol" w:hAnsi="Segoe UI Symbol" w:cs="Segoe UI Symbol"/>
                <w:sz w:val="22"/>
                <w:szCs w:val="22"/>
              </w:rPr>
              <w:t>☐</w:t>
            </w:r>
          </w:p>
          <w:p w14:paraId="6A3A46E2" w14:textId="77777777" w:rsidR="008E21AF" w:rsidRPr="008E21AF" w:rsidRDefault="008E21AF" w:rsidP="008E21AF">
            <w:pPr>
              <w:autoSpaceDE w:val="0"/>
              <w:autoSpaceDN w:val="0"/>
              <w:adjustRightInd w:val="0"/>
              <w:rPr>
                <w:rFonts w:ascii="Arial" w:hAnsi="Arial" w:cs="Arial"/>
                <w:sz w:val="22"/>
                <w:szCs w:val="22"/>
              </w:rPr>
            </w:pPr>
          </w:p>
          <w:p w14:paraId="58BE2976" w14:textId="77777777" w:rsidR="008E21AF" w:rsidRPr="008E21AF" w:rsidRDefault="008E21AF" w:rsidP="008E21AF">
            <w:pPr>
              <w:autoSpaceDE w:val="0"/>
              <w:autoSpaceDN w:val="0"/>
              <w:adjustRightInd w:val="0"/>
              <w:rPr>
                <w:rFonts w:ascii="Arial" w:hAnsi="Arial" w:cs="Arial"/>
                <w:sz w:val="22"/>
                <w:szCs w:val="22"/>
                <w:lang w:val="en-IE"/>
              </w:rPr>
            </w:pPr>
          </w:p>
          <w:p w14:paraId="12497A26" w14:textId="77777777" w:rsidR="008E21AF" w:rsidRPr="008E21AF" w:rsidRDefault="008E21AF" w:rsidP="008E21AF">
            <w:pPr>
              <w:autoSpaceDE w:val="0"/>
              <w:autoSpaceDN w:val="0"/>
              <w:adjustRightInd w:val="0"/>
              <w:rPr>
                <w:rFonts w:ascii="Arial" w:hAnsi="Arial" w:cs="Arial"/>
                <w:sz w:val="22"/>
                <w:szCs w:val="22"/>
                <w:lang w:val="en-IE"/>
              </w:rPr>
            </w:pPr>
          </w:p>
          <w:p w14:paraId="27DFB4F6" w14:textId="77777777" w:rsidR="008E21AF" w:rsidRPr="008E21AF" w:rsidRDefault="008E21AF" w:rsidP="008E21AF">
            <w:pPr>
              <w:autoSpaceDE w:val="0"/>
              <w:autoSpaceDN w:val="0"/>
              <w:adjustRightInd w:val="0"/>
              <w:rPr>
                <w:rFonts w:ascii="Arial" w:hAnsi="Arial" w:cs="Arial"/>
                <w:sz w:val="22"/>
                <w:szCs w:val="22"/>
                <w:lang w:val="en-IE"/>
              </w:rPr>
            </w:pPr>
          </w:p>
          <w:p w14:paraId="4C2DFAD6" w14:textId="77777777" w:rsidR="008E21AF" w:rsidRPr="008E21AF" w:rsidRDefault="008E21AF" w:rsidP="008E21AF">
            <w:pPr>
              <w:autoSpaceDE w:val="0"/>
              <w:autoSpaceDN w:val="0"/>
              <w:adjustRightInd w:val="0"/>
              <w:rPr>
                <w:rFonts w:ascii="Arial" w:hAnsi="Arial" w:cs="Arial"/>
                <w:sz w:val="22"/>
                <w:szCs w:val="22"/>
                <w:lang w:val="en-IE"/>
              </w:rPr>
            </w:pPr>
          </w:p>
        </w:tc>
        <w:tc>
          <w:tcPr>
            <w:tcW w:w="945" w:type="pct"/>
            <w:tcBorders>
              <w:top w:val="single" w:sz="4" w:space="0" w:color="7F7F7F" w:themeColor="text1" w:themeTint="80"/>
              <w:bottom w:val="single" w:sz="4" w:space="0" w:color="7F7F7F" w:themeColor="text1" w:themeTint="80"/>
            </w:tcBorders>
          </w:tcPr>
          <w:p w14:paraId="1AFCC9CC" w14:textId="77777777" w:rsidR="008E21AF" w:rsidRPr="008E21AF" w:rsidRDefault="008E21AF" w:rsidP="008E21AF">
            <w:pPr>
              <w:autoSpaceDE w:val="0"/>
              <w:autoSpaceDN w:val="0"/>
              <w:adjustRightInd w:val="0"/>
              <w:rPr>
                <w:rFonts w:ascii="Arial" w:hAnsi="Arial" w:cs="Arial"/>
                <w:sz w:val="22"/>
                <w:szCs w:val="22"/>
                <w:lang w:val="en-IE"/>
              </w:rPr>
            </w:pPr>
          </w:p>
          <w:p w14:paraId="6ED659B8" w14:textId="77777777" w:rsidR="008E21AF" w:rsidRPr="00CA1BCD" w:rsidRDefault="008E21AF" w:rsidP="008E21AF">
            <w:pPr>
              <w:autoSpaceDE w:val="0"/>
              <w:autoSpaceDN w:val="0"/>
              <w:adjustRightInd w:val="0"/>
              <w:rPr>
                <w:rFonts w:ascii="Arial" w:hAnsi="Arial" w:cs="Arial"/>
                <w:b/>
                <w:sz w:val="22"/>
                <w:szCs w:val="22"/>
                <w:lang w:val="en-IE"/>
              </w:rPr>
            </w:pPr>
            <w:r w:rsidRPr="00CA1BCD">
              <w:rPr>
                <w:rFonts w:ascii="Arial" w:hAnsi="Arial" w:cs="Arial"/>
                <w:b/>
                <w:sz w:val="22"/>
                <w:szCs w:val="22"/>
                <w:lang w:val="en-IE"/>
              </w:rPr>
              <w:t xml:space="preserve">Pass / Fail </w:t>
            </w:r>
          </w:p>
          <w:p w14:paraId="303CD40B" w14:textId="77777777" w:rsidR="008E21AF" w:rsidRPr="008E21AF" w:rsidRDefault="008E21AF" w:rsidP="008E21AF">
            <w:pPr>
              <w:autoSpaceDE w:val="0"/>
              <w:autoSpaceDN w:val="0"/>
              <w:adjustRightInd w:val="0"/>
              <w:rPr>
                <w:rFonts w:ascii="Arial" w:hAnsi="Arial" w:cs="Arial"/>
                <w:sz w:val="22"/>
                <w:szCs w:val="22"/>
                <w:lang w:val="en-IE"/>
              </w:rPr>
            </w:pPr>
          </w:p>
          <w:p w14:paraId="289F6890" w14:textId="337E6A0E" w:rsidR="008E21AF" w:rsidRPr="008E21AF" w:rsidRDefault="008E21AF" w:rsidP="008E21AF">
            <w:pPr>
              <w:rPr>
                <w:rFonts w:ascii="Arial" w:hAnsi="Arial" w:cs="Arial"/>
                <w:sz w:val="22"/>
                <w:szCs w:val="22"/>
                <w:lang w:val="en-IE"/>
              </w:rPr>
            </w:pPr>
            <w:r w:rsidRPr="008E21AF">
              <w:rPr>
                <w:rFonts w:ascii="Arial" w:hAnsi="Arial" w:cs="Arial"/>
                <w:sz w:val="22"/>
                <w:szCs w:val="22"/>
              </w:rPr>
              <w:t xml:space="preserve">To achieve a pass the Applicant </w:t>
            </w:r>
            <w:r w:rsidR="0032508B" w:rsidRPr="00BC6361">
              <w:rPr>
                <w:rFonts w:ascii="Arial" w:hAnsi="Arial" w:cs="Arial"/>
                <w:sz w:val="22"/>
                <w:szCs w:val="22"/>
              </w:rPr>
              <w:t>or, in the case of a Consortium  each Applicant Member</w:t>
            </w:r>
            <w:r w:rsidR="00D87154">
              <w:rPr>
                <w:rFonts w:ascii="Arial" w:hAnsi="Arial" w:cs="Arial"/>
                <w:sz w:val="22"/>
                <w:szCs w:val="22"/>
              </w:rPr>
              <w:t>,</w:t>
            </w:r>
            <w:r w:rsidR="0032508B" w:rsidRPr="00BC6361">
              <w:rPr>
                <w:rFonts w:ascii="Arial" w:hAnsi="Arial" w:cs="Arial"/>
                <w:sz w:val="22"/>
                <w:szCs w:val="22"/>
              </w:rPr>
              <w:t xml:space="preserve"> </w:t>
            </w:r>
            <w:r w:rsidRPr="008E21AF">
              <w:rPr>
                <w:rFonts w:ascii="Arial" w:hAnsi="Arial" w:cs="Arial"/>
                <w:sz w:val="22"/>
                <w:szCs w:val="22"/>
              </w:rPr>
              <w:t>must demonstrate that it operates either</w:t>
            </w:r>
            <w:r w:rsidR="003945B7">
              <w:rPr>
                <w:rFonts w:ascii="Arial" w:hAnsi="Arial" w:cs="Arial"/>
                <w:sz w:val="22"/>
                <w:szCs w:val="22"/>
              </w:rPr>
              <w:t>:</w:t>
            </w:r>
            <w:r w:rsidRPr="008E21AF">
              <w:rPr>
                <w:rFonts w:ascii="Arial" w:hAnsi="Arial" w:cs="Arial"/>
                <w:sz w:val="22"/>
                <w:szCs w:val="22"/>
              </w:rPr>
              <w:t xml:space="preserve"> (</w:t>
            </w:r>
            <w:proofErr w:type="spellStart"/>
            <w:r w:rsidRPr="008E21AF">
              <w:rPr>
                <w:rFonts w:ascii="Arial" w:hAnsi="Arial" w:cs="Arial"/>
                <w:sz w:val="22"/>
                <w:szCs w:val="22"/>
              </w:rPr>
              <w:t>i</w:t>
            </w:r>
            <w:proofErr w:type="spellEnd"/>
            <w:r w:rsidRPr="008E21AF">
              <w:rPr>
                <w:rFonts w:ascii="Arial" w:hAnsi="Arial" w:cs="Arial"/>
                <w:sz w:val="22"/>
                <w:szCs w:val="22"/>
              </w:rPr>
              <w:t>) a certified safety management system</w:t>
            </w:r>
            <w:r w:rsidR="000746B6">
              <w:rPr>
                <w:rFonts w:ascii="Arial" w:hAnsi="Arial" w:cs="Arial"/>
                <w:sz w:val="22"/>
                <w:szCs w:val="22"/>
              </w:rPr>
              <w:t>,</w:t>
            </w:r>
            <w:r w:rsidRPr="008E21AF">
              <w:rPr>
                <w:rFonts w:ascii="Arial" w:hAnsi="Arial" w:cs="Arial"/>
                <w:sz w:val="22"/>
                <w:szCs w:val="22"/>
              </w:rPr>
              <w:t xml:space="preserve"> or (ii) a safety management system that effectively provides the key requirements of safety management as outlined in  B.6.1.1</w:t>
            </w:r>
            <w:r w:rsidR="004D00C6">
              <w:rPr>
                <w:rFonts w:ascii="Arial" w:hAnsi="Arial" w:cs="Arial"/>
                <w:sz w:val="22"/>
                <w:szCs w:val="22"/>
              </w:rPr>
              <w:t>.</w:t>
            </w:r>
            <w:r w:rsidR="00334E3E">
              <w:rPr>
                <w:rFonts w:ascii="Arial" w:hAnsi="Arial" w:cs="Arial"/>
                <w:sz w:val="22"/>
                <w:szCs w:val="22"/>
              </w:rPr>
              <w:t xml:space="preserve"> </w:t>
            </w:r>
            <w:r w:rsidR="00CB4567">
              <w:rPr>
                <w:rFonts w:ascii="Arial" w:hAnsi="Arial" w:cs="Arial"/>
                <w:sz w:val="22"/>
                <w:szCs w:val="22"/>
              </w:rPr>
              <w:t xml:space="preserve">to </w:t>
            </w:r>
            <w:r w:rsidR="00334E3E">
              <w:rPr>
                <w:rFonts w:ascii="Arial" w:hAnsi="Arial" w:cs="Arial"/>
                <w:sz w:val="22"/>
                <w:szCs w:val="22"/>
              </w:rPr>
              <w:t>B.6.1.4</w:t>
            </w:r>
          </w:p>
          <w:p w14:paraId="067B297E" w14:textId="77777777" w:rsidR="008E21AF" w:rsidRPr="008E21AF" w:rsidRDefault="008E21AF" w:rsidP="008E21AF">
            <w:pPr>
              <w:autoSpaceDE w:val="0"/>
              <w:autoSpaceDN w:val="0"/>
              <w:adjustRightInd w:val="0"/>
              <w:rPr>
                <w:rFonts w:ascii="Arial" w:hAnsi="Arial" w:cs="Arial"/>
                <w:sz w:val="22"/>
                <w:szCs w:val="22"/>
                <w:lang w:val="en-IE"/>
              </w:rPr>
            </w:pPr>
          </w:p>
        </w:tc>
      </w:tr>
      <w:tr w:rsidR="008E21AF" w:rsidRPr="008E21AF" w14:paraId="12B08063" w14:textId="77777777" w:rsidTr="02A24C9C">
        <w:trPr>
          <w:trHeight w:val="567"/>
        </w:trPr>
        <w:tc>
          <w:tcPr>
            <w:tcW w:w="676" w:type="pct"/>
            <w:tcBorders>
              <w:top w:val="single" w:sz="4" w:space="0" w:color="7F7F7F" w:themeColor="text1" w:themeTint="80"/>
              <w:bottom w:val="single" w:sz="4" w:space="0" w:color="7F7F7F" w:themeColor="text1" w:themeTint="80"/>
            </w:tcBorders>
          </w:tcPr>
          <w:p w14:paraId="0DAB1567" w14:textId="77777777" w:rsidR="008E21AF" w:rsidRPr="008E21AF" w:rsidRDefault="008E21AF" w:rsidP="00FB2AF7">
            <w:pPr>
              <w:rPr>
                <w:rFonts w:ascii="Arial" w:hAnsi="Arial" w:cs="Arial"/>
                <w:sz w:val="22"/>
                <w:szCs w:val="22"/>
              </w:rPr>
            </w:pPr>
            <w:r w:rsidRPr="008E21AF">
              <w:rPr>
                <w:rFonts w:ascii="Arial" w:hAnsi="Arial" w:cs="Arial"/>
                <w:sz w:val="22"/>
                <w:szCs w:val="22"/>
              </w:rPr>
              <w:t>B.6.2</w:t>
            </w:r>
          </w:p>
          <w:p w14:paraId="7760D38D" w14:textId="77777777" w:rsidR="008E21AF" w:rsidRPr="008E21AF" w:rsidRDefault="008E21AF" w:rsidP="00FB2AF7">
            <w:pPr>
              <w:rPr>
                <w:rFonts w:ascii="Arial" w:hAnsi="Arial" w:cs="Arial"/>
                <w:sz w:val="22"/>
                <w:szCs w:val="22"/>
              </w:rPr>
            </w:pPr>
          </w:p>
          <w:p w14:paraId="58A0BED5" w14:textId="77777777" w:rsidR="008E21AF" w:rsidRPr="008E21AF" w:rsidRDefault="008E21AF" w:rsidP="00FB2AF7">
            <w:pPr>
              <w:rPr>
                <w:rFonts w:ascii="Arial" w:hAnsi="Arial" w:cs="Arial"/>
                <w:sz w:val="22"/>
                <w:szCs w:val="22"/>
              </w:rPr>
            </w:pPr>
          </w:p>
          <w:p w14:paraId="29C5DFE6" w14:textId="77777777" w:rsidR="008E21AF" w:rsidRPr="008E21AF" w:rsidRDefault="008E21AF" w:rsidP="00FB2AF7">
            <w:pPr>
              <w:rPr>
                <w:rFonts w:ascii="Arial" w:hAnsi="Arial" w:cs="Arial"/>
                <w:sz w:val="22"/>
                <w:szCs w:val="22"/>
              </w:rPr>
            </w:pPr>
          </w:p>
          <w:p w14:paraId="272B5153" w14:textId="77777777" w:rsidR="008E21AF" w:rsidRPr="008E21AF" w:rsidRDefault="008E21AF" w:rsidP="00FB2AF7">
            <w:pPr>
              <w:rPr>
                <w:rFonts w:ascii="Arial" w:hAnsi="Arial" w:cs="Arial"/>
                <w:sz w:val="22"/>
                <w:szCs w:val="22"/>
              </w:rPr>
            </w:pPr>
          </w:p>
          <w:p w14:paraId="43DB9DAA" w14:textId="77777777" w:rsidR="008E21AF" w:rsidRPr="008E21AF" w:rsidRDefault="008E21AF" w:rsidP="00FB2AF7">
            <w:pPr>
              <w:rPr>
                <w:rFonts w:ascii="Arial" w:hAnsi="Arial" w:cs="Arial"/>
                <w:sz w:val="22"/>
                <w:szCs w:val="22"/>
              </w:rPr>
            </w:pPr>
          </w:p>
          <w:p w14:paraId="5B3C6BA8" w14:textId="77777777" w:rsidR="008E21AF" w:rsidRPr="008E21AF" w:rsidRDefault="008E21AF" w:rsidP="00FB2AF7">
            <w:pPr>
              <w:rPr>
                <w:rFonts w:ascii="Arial" w:hAnsi="Arial" w:cs="Arial"/>
                <w:sz w:val="22"/>
                <w:szCs w:val="22"/>
              </w:rPr>
            </w:pPr>
          </w:p>
          <w:p w14:paraId="37FAF143" w14:textId="77777777" w:rsidR="008E21AF" w:rsidRPr="008E21AF" w:rsidRDefault="008E21AF" w:rsidP="00FB2AF7">
            <w:pPr>
              <w:rPr>
                <w:rFonts w:ascii="Arial" w:hAnsi="Arial" w:cs="Arial"/>
                <w:sz w:val="22"/>
                <w:szCs w:val="22"/>
              </w:rPr>
            </w:pPr>
          </w:p>
          <w:p w14:paraId="31065A07" w14:textId="77777777" w:rsidR="008E21AF" w:rsidRPr="008E21AF" w:rsidRDefault="008E21AF" w:rsidP="00FB2AF7">
            <w:pPr>
              <w:rPr>
                <w:rFonts w:ascii="Arial" w:hAnsi="Arial" w:cs="Arial"/>
                <w:sz w:val="22"/>
                <w:szCs w:val="22"/>
              </w:rPr>
            </w:pPr>
          </w:p>
          <w:p w14:paraId="5BB88B58" w14:textId="77777777" w:rsidR="008E21AF" w:rsidRPr="008E21AF" w:rsidRDefault="008E21AF" w:rsidP="00FB2AF7">
            <w:pPr>
              <w:rPr>
                <w:rFonts w:ascii="Arial" w:hAnsi="Arial" w:cs="Arial"/>
                <w:sz w:val="22"/>
                <w:szCs w:val="22"/>
              </w:rPr>
            </w:pPr>
          </w:p>
          <w:p w14:paraId="51C68FC6" w14:textId="77777777" w:rsidR="008E21AF" w:rsidRPr="008E21AF" w:rsidRDefault="008E21AF" w:rsidP="00FB2AF7">
            <w:pPr>
              <w:rPr>
                <w:rFonts w:ascii="Arial" w:hAnsi="Arial" w:cs="Arial"/>
                <w:sz w:val="22"/>
                <w:szCs w:val="22"/>
              </w:rPr>
            </w:pPr>
          </w:p>
          <w:p w14:paraId="498692D8" w14:textId="77777777" w:rsidR="008E21AF" w:rsidRPr="008E21AF" w:rsidRDefault="008E21AF" w:rsidP="00FB2AF7">
            <w:pPr>
              <w:rPr>
                <w:rFonts w:ascii="Arial" w:hAnsi="Arial" w:cs="Arial"/>
                <w:sz w:val="22"/>
                <w:szCs w:val="22"/>
              </w:rPr>
            </w:pPr>
          </w:p>
          <w:p w14:paraId="4ABC423C" w14:textId="77777777" w:rsidR="008E21AF" w:rsidRPr="008E21AF" w:rsidRDefault="008E21AF" w:rsidP="00FB2AF7">
            <w:pPr>
              <w:rPr>
                <w:rFonts w:ascii="Arial" w:hAnsi="Arial" w:cs="Arial"/>
                <w:sz w:val="22"/>
                <w:szCs w:val="22"/>
              </w:rPr>
            </w:pPr>
          </w:p>
          <w:p w14:paraId="3345C280" w14:textId="77777777" w:rsidR="008E21AF" w:rsidRPr="008E21AF" w:rsidRDefault="008E21AF" w:rsidP="007F0C8A">
            <w:pPr>
              <w:rPr>
                <w:rFonts w:ascii="Arial" w:hAnsi="Arial" w:cs="Arial"/>
                <w:sz w:val="22"/>
                <w:szCs w:val="22"/>
              </w:rPr>
            </w:pPr>
            <w:r w:rsidRPr="008E21AF">
              <w:rPr>
                <w:rFonts w:ascii="Arial" w:hAnsi="Arial" w:cs="Arial"/>
                <w:sz w:val="22"/>
                <w:szCs w:val="22"/>
              </w:rPr>
              <w:t xml:space="preserve"> </w:t>
            </w:r>
          </w:p>
          <w:p w14:paraId="16438603" w14:textId="6F720120" w:rsidR="008E21AF" w:rsidRPr="008E21AF" w:rsidRDefault="008E21AF" w:rsidP="00B170F9">
            <w:pPr>
              <w:rPr>
                <w:rFonts w:ascii="Arial" w:hAnsi="Arial" w:cs="Arial"/>
                <w:sz w:val="22"/>
                <w:szCs w:val="22"/>
              </w:rPr>
            </w:pPr>
            <w:r w:rsidRPr="008E21AF">
              <w:rPr>
                <w:rFonts w:ascii="Arial" w:hAnsi="Arial" w:cs="Arial"/>
                <w:sz w:val="22"/>
                <w:szCs w:val="22"/>
              </w:rPr>
              <w:t>B.6.2.1</w:t>
            </w:r>
          </w:p>
        </w:tc>
        <w:tc>
          <w:tcPr>
            <w:tcW w:w="2513" w:type="pct"/>
            <w:tcBorders>
              <w:top w:val="single" w:sz="4" w:space="0" w:color="7F7F7F" w:themeColor="text1" w:themeTint="80"/>
              <w:bottom w:val="single" w:sz="4" w:space="0" w:color="7F7F7F" w:themeColor="text1" w:themeTint="80"/>
            </w:tcBorders>
          </w:tcPr>
          <w:p w14:paraId="3778EEF1" w14:textId="3337760A" w:rsidR="008E21AF" w:rsidRPr="008E21AF" w:rsidRDefault="008E21AF" w:rsidP="008E21AF">
            <w:pPr>
              <w:tabs>
                <w:tab w:val="center" w:pos="4513"/>
                <w:tab w:val="right" w:pos="9026"/>
              </w:tabs>
              <w:suppressAutoHyphens/>
              <w:autoSpaceDN w:val="0"/>
              <w:textAlignment w:val="baseline"/>
              <w:rPr>
                <w:rFonts w:ascii="Arial" w:hAnsi="Arial" w:cs="Arial"/>
                <w:sz w:val="22"/>
                <w:szCs w:val="22"/>
                <w:lang w:eastAsia="en-GB"/>
              </w:rPr>
            </w:pPr>
            <w:r w:rsidRPr="008E21AF">
              <w:rPr>
                <w:rFonts w:ascii="Arial" w:hAnsi="Arial" w:cs="Arial"/>
                <w:sz w:val="22"/>
                <w:szCs w:val="22"/>
                <w:lang w:eastAsia="en-GB"/>
              </w:rPr>
              <w:lastRenderedPageBreak/>
              <w:t>Has your</w:t>
            </w:r>
            <w:r w:rsidRPr="008E21AF">
              <w:rPr>
                <w:rFonts w:ascii="Arial" w:hAnsi="Arial" w:cs="Arial"/>
                <w:color w:val="FF0000"/>
                <w:sz w:val="22"/>
                <w:szCs w:val="22"/>
                <w:lang w:eastAsia="en-GB"/>
              </w:rPr>
              <w:t xml:space="preserve"> </w:t>
            </w:r>
            <w:r w:rsidRPr="008E21AF">
              <w:rPr>
                <w:rFonts w:ascii="Arial" w:hAnsi="Arial" w:cs="Arial"/>
                <w:sz w:val="22"/>
                <w:szCs w:val="22"/>
                <w:lang w:eastAsia="en-GB"/>
              </w:rPr>
              <w:t>organisation (or any subsidiaries / sub-contractors whilst carrying out work on behalf of your organisation) or any of its directors or executive officers been served an</w:t>
            </w:r>
            <w:r w:rsidRPr="008E21AF">
              <w:rPr>
                <w:rFonts w:ascii="Arial" w:hAnsi="Arial" w:cs="Arial"/>
                <w:b/>
                <w:bCs/>
                <w:sz w:val="22"/>
                <w:szCs w:val="22"/>
                <w:lang w:eastAsia="en-GB"/>
              </w:rPr>
              <w:t xml:space="preserve"> </w:t>
            </w:r>
            <w:r w:rsidRPr="008E21AF">
              <w:rPr>
                <w:rFonts w:ascii="Arial" w:hAnsi="Arial" w:cs="Arial"/>
                <w:sz w:val="22"/>
                <w:szCs w:val="22"/>
                <w:lang w:eastAsia="en-GB"/>
              </w:rPr>
              <w:t>improvement notice, a prohibition notice or been convicted for offences under SH&amp;W</w:t>
            </w:r>
            <w:r w:rsidRPr="008E21AF">
              <w:rPr>
                <w:rFonts w:ascii="Arial" w:hAnsi="Arial" w:cs="Arial"/>
                <w:b/>
                <w:bCs/>
                <w:sz w:val="22"/>
                <w:szCs w:val="22"/>
                <w:lang w:eastAsia="en-GB"/>
              </w:rPr>
              <w:t xml:space="preserve"> </w:t>
            </w:r>
            <w:r w:rsidR="000746B6">
              <w:rPr>
                <w:rFonts w:ascii="Arial" w:hAnsi="Arial" w:cs="Arial"/>
                <w:b/>
                <w:bCs/>
                <w:sz w:val="22"/>
                <w:szCs w:val="22"/>
                <w:lang w:eastAsia="en-GB"/>
              </w:rPr>
              <w:t xml:space="preserve"> </w:t>
            </w:r>
            <w:r w:rsidRPr="008E21AF">
              <w:rPr>
                <w:rFonts w:ascii="Arial" w:hAnsi="Arial" w:cs="Arial"/>
                <w:sz w:val="22"/>
                <w:szCs w:val="22"/>
                <w:lang w:eastAsia="en-GB"/>
              </w:rPr>
              <w:t xml:space="preserve">Legislation (or equivalent, </w:t>
            </w:r>
            <w:r w:rsidRPr="008E21AF">
              <w:rPr>
                <w:rFonts w:ascii="Arial" w:hAnsi="Arial" w:cs="Arial"/>
                <w:sz w:val="22"/>
                <w:szCs w:val="22"/>
                <w:lang w:eastAsia="en-GB"/>
              </w:rPr>
              <w:lastRenderedPageBreak/>
              <w:t xml:space="preserve">outside Ireland) in the previous </w:t>
            </w:r>
            <w:r w:rsidR="00F2698B">
              <w:rPr>
                <w:rFonts w:ascii="Arial" w:hAnsi="Arial" w:cs="Arial"/>
                <w:sz w:val="22"/>
                <w:szCs w:val="22"/>
                <w:lang w:eastAsia="en-GB"/>
              </w:rPr>
              <w:t>3</w:t>
            </w:r>
            <w:r w:rsidRPr="008E21AF">
              <w:rPr>
                <w:rFonts w:ascii="Arial" w:hAnsi="Arial" w:cs="Arial"/>
                <w:sz w:val="22"/>
                <w:szCs w:val="22"/>
                <w:lang w:eastAsia="en-GB"/>
              </w:rPr>
              <w:t xml:space="preserve"> years to the date of this application?</w:t>
            </w:r>
          </w:p>
          <w:p w14:paraId="357362D3" w14:textId="77777777" w:rsidR="008E21AF" w:rsidRPr="008E21AF" w:rsidRDefault="008E21AF" w:rsidP="008E21AF">
            <w:pPr>
              <w:tabs>
                <w:tab w:val="center" w:pos="4513"/>
                <w:tab w:val="right" w:pos="9026"/>
              </w:tabs>
              <w:suppressAutoHyphens/>
              <w:autoSpaceDN w:val="0"/>
              <w:textAlignment w:val="baseline"/>
              <w:rPr>
                <w:rFonts w:ascii="Arial" w:hAnsi="Arial" w:cs="Arial"/>
                <w:sz w:val="22"/>
                <w:szCs w:val="22"/>
                <w:lang w:eastAsia="en-GB"/>
              </w:rPr>
            </w:pPr>
          </w:p>
          <w:p w14:paraId="26A3193D" w14:textId="77777777" w:rsidR="008E21AF" w:rsidRPr="00334E3E" w:rsidRDefault="008E21AF" w:rsidP="008E21AF">
            <w:pPr>
              <w:tabs>
                <w:tab w:val="center" w:pos="4513"/>
                <w:tab w:val="right" w:pos="9026"/>
              </w:tabs>
              <w:suppressAutoHyphens/>
              <w:autoSpaceDN w:val="0"/>
              <w:textAlignment w:val="baseline"/>
              <w:rPr>
                <w:rFonts w:ascii="Arial" w:eastAsia="Arial" w:hAnsi="Arial" w:cs="Arial"/>
                <w:b/>
                <w:sz w:val="22"/>
                <w:szCs w:val="22"/>
                <w:lang w:eastAsia="en-GB"/>
              </w:rPr>
            </w:pPr>
            <w:r w:rsidRPr="00334E3E">
              <w:rPr>
                <w:rFonts w:ascii="Arial" w:eastAsia="Arial" w:hAnsi="Arial" w:cs="Arial"/>
                <w:b/>
                <w:sz w:val="22"/>
                <w:szCs w:val="22"/>
                <w:lang w:eastAsia="en-GB"/>
              </w:rPr>
              <w:t xml:space="preserve">If you answered “No”  to section B.6.2 please do </w:t>
            </w:r>
            <w:r w:rsidRPr="00334E3E">
              <w:rPr>
                <w:rFonts w:ascii="Arial" w:eastAsia="Arial" w:hAnsi="Arial" w:cs="Arial"/>
                <w:b/>
                <w:sz w:val="22"/>
                <w:szCs w:val="22"/>
                <w:u w:val="single"/>
                <w:lang w:eastAsia="en-GB"/>
              </w:rPr>
              <w:t>not</w:t>
            </w:r>
            <w:r w:rsidRPr="00334E3E">
              <w:rPr>
                <w:rFonts w:ascii="Arial" w:eastAsia="Arial" w:hAnsi="Arial" w:cs="Arial"/>
                <w:b/>
                <w:sz w:val="22"/>
                <w:szCs w:val="22"/>
                <w:lang w:eastAsia="en-GB"/>
              </w:rPr>
              <w:t xml:space="preserve"> respond to B.6.2.1.</w:t>
            </w:r>
          </w:p>
          <w:p w14:paraId="5A0BF1CE" w14:textId="77777777" w:rsidR="008E21AF" w:rsidRPr="008E21AF" w:rsidRDefault="008E21AF" w:rsidP="008E21AF">
            <w:pPr>
              <w:tabs>
                <w:tab w:val="center" w:pos="4513"/>
                <w:tab w:val="right" w:pos="9026"/>
              </w:tabs>
              <w:suppressAutoHyphens/>
              <w:autoSpaceDN w:val="0"/>
              <w:textAlignment w:val="baseline"/>
              <w:rPr>
                <w:rFonts w:ascii="Arial" w:hAnsi="Arial" w:cs="Arial"/>
                <w:sz w:val="22"/>
                <w:szCs w:val="22"/>
                <w:lang w:eastAsia="en-GB"/>
              </w:rPr>
            </w:pPr>
          </w:p>
          <w:p w14:paraId="174851F7" w14:textId="77777777" w:rsidR="008E21AF" w:rsidRPr="008E21AF" w:rsidRDefault="008E21AF" w:rsidP="008E21AF">
            <w:pPr>
              <w:tabs>
                <w:tab w:val="center" w:pos="4513"/>
                <w:tab w:val="right" w:pos="9026"/>
              </w:tabs>
              <w:suppressAutoHyphens/>
              <w:autoSpaceDN w:val="0"/>
              <w:textAlignment w:val="baseline"/>
              <w:rPr>
                <w:rFonts w:ascii="Arial" w:hAnsi="Arial" w:cs="Arial"/>
                <w:sz w:val="22"/>
                <w:szCs w:val="22"/>
                <w:lang w:eastAsia="en-GB"/>
              </w:rPr>
            </w:pPr>
          </w:p>
          <w:p w14:paraId="4C7D3A4F" w14:textId="77777777" w:rsidR="008E21AF" w:rsidRPr="008E21AF" w:rsidRDefault="008E21AF" w:rsidP="008E21AF">
            <w:pPr>
              <w:tabs>
                <w:tab w:val="center" w:pos="4513"/>
                <w:tab w:val="right" w:pos="9026"/>
              </w:tabs>
              <w:suppressAutoHyphens/>
              <w:autoSpaceDN w:val="0"/>
              <w:textAlignment w:val="baseline"/>
              <w:rPr>
                <w:rFonts w:ascii="Arial" w:hAnsi="Arial" w:cs="Arial"/>
                <w:sz w:val="22"/>
                <w:szCs w:val="22"/>
                <w:lang w:eastAsia="en-GB"/>
              </w:rPr>
            </w:pPr>
          </w:p>
          <w:p w14:paraId="7B32D0C5" w14:textId="2FCD0FA6" w:rsidR="008E21AF" w:rsidRPr="008E21AF" w:rsidRDefault="008E21AF" w:rsidP="008E21AF">
            <w:pPr>
              <w:tabs>
                <w:tab w:val="center" w:pos="4513"/>
                <w:tab w:val="right" w:pos="9026"/>
              </w:tabs>
              <w:suppressAutoHyphens/>
              <w:autoSpaceDN w:val="0"/>
              <w:textAlignment w:val="baseline"/>
              <w:rPr>
                <w:rFonts w:ascii="Arial" w:hAnsi="Arial" w:cs="Arial"/>
                <w:sz w:val="22"/>
                <w:szCs w:val="22"/>
                <w:lang w:eastAsia="en-GB"/>
              </w:rPr>
            </w:pPr>
            <w:r w:rsidRPr="008E21AF">
              <w:rPr>
                <w:rFonts w:ascii="Arial" w:hAnsi="Arial" w:cs="Arial"/>
                <w:sz w:val="22"/>
                <w:szCs w:val="22"/>
                <w:lang w:eastAsia="en-GB"/>
              </w:rPr>
              <w:t xml:space="preserve">If you answered “Yes” to section B.6.2 then please provide details of improvement notice, prohibition notice or any conviction for offences under SH&amp;W </w:t>
            </w:r>
            <w:r w:rsidR="000746B6">
              <w:rPr>
                <w:rFonts w:ascii="Arial" w:hAnsi="Arial" w:cs="Arial"/>
                <w:sz w:val="22"/>
                <w:szCs w:val="22"/>
                <w:lang w:eastAsia="en-GB"/>
              </w:rPr>
              <w:t xml:space="preserve"> L</w:t>
            </w:r>
            <w:r w:rsidRPr="008E21AF">
              <w:rPr>
                <w:rFonts w:ascii="Arial" w:hAnsi="Arial" w:cs="Arial"/>
                <w:sz w:val="22"/>
                <w:szCs w:val="22"/>
                <w:lang w:eastAsia="en-GB"/>
              </w:rPr>
              <w:t xml:space="preserve">egislation (or equivalent, outside of Ireland) served on the organisation in the </w:t>
            </w:r>
            <w:r w:rsidR="0012293D">
              <w:rPr>
                <w:rFonts w:ascii="Arial" w:hAnsi="Arial" w:cs="Arial"/>
                <w:sz w:val="22"/>
                <w:szCs w:val="22"/>
                <w:lang w:eastAsia="en-GB"/>
              </w:rPr>
              <w:t>previous</w:t>
            </w:r>
            <w:r w:rsidRPr="008E21AF">
              <w:rPr>
                <w:rFonts w:ascii="Arial" w:hAnsi="Arial" w:cs="Arial"/>
                <w:sz w:val="22"/>
                <w:szCs w:val="22"/>
                <w:lang w:eastAsia="en-GB"/>
              </w:rPr>
              <w:t xml:space="preserve"> </w:t>
            </w:r>
            <w:r w:rsidR="00AB1243">
              <w:rPr>
                <w:rFonts w:ascii="Arial" w:hAnsi="Arial" w:cs="Arial"/>
                <w:sz w:val="22"/>
                <w:szCs w:val="22"/>
                <w:lang w:eastAsia="en-GB"/>
              </w:rPr>
              <w:t>3</w:t>
            </w:r>
            <w:r w:rsidRPr="008E21AF">
              <w:rPr>
                <w:rFonts w:ascii="Arial" w:hAnsi="Arial" w:cs="Arial"/>
                <w:sz w:val="22"/>
                <w:szCs w:val="22"/>
                <w:lang w:eastAsia="en-GB"/>
              </w:rPr>
              <w:t xml:space="preserve"> years</w:t>
            </w:r>
            <w:r w:rsidR="0012293D">
              <w:rPr>
                <w:rFonts w:ascii="Arial" w:hAnsi="Arial" w:cs="Arial"/>
                <w:sz w:val="22"/>
                <w:szCs w:val="22"/>
                <w:lang w:eastAsia="en-GB"/>
              </w:rPr>
              <w:t xml:space="preserve"> to the date of this application</w:t>
            </w:r>
            <w:r w:rsidRPr="008E21AF">
              <w:rPr>
                <w:rFonts w:ascii="Arial" w:hAnsi="Arial" w:cs="Arial"/>
                <w:sz w:val="22"/>
                <w:szCs w:val="22"/>
                <w:lang w:eastAsia="en-GB"/>
              </w:rPr>
              <w:t xml:space="preserve"> in any jurisdiction. In responding to this question, please provide the following information: </w:t>
            </w:r>
          </w:p>
          <w:p w14:paraId="6780213B" w14:textId="77777777" w:rsidR="008E21AF" w:rsidRPr="008E21AF" w:rsidRDefault="008E21AF" w:rsidP="008E21AF">
            <w:pPr>
              <w:tabs>
                <w:tab w:val="center" w:pos="4513"/>
                <w:tab w:val="right" w:pos="9026"/>
              </w:tabs>
              <w:suppressAutoHyphens/>
              <w:autoSpaceDN w:val="0"/>
              <w:textAlignment w:val="baseline"/>
              <w:rPr>
                <w:rFonts w:ascii="Arial" w:hAnsi="Arial" w:cs="Arial"/>
                <w:sz w:val="22"/>
                <w:szCs w:val="22"/>
                <w:lang w:eastAsia="en-GB"/>
              </w:rPr>
            </w:pPr>
          </w:p>
          <w:p w14:paraId="3987C474" w14:textId="520E39AB" w:rsidR="008E21AF" w:rsidRPr="008E21AF" w:rsidRDefault="008E21AF" w:rsidP="008E21AF">
            <w:pPr>
              <w:numPr>
                <w:ilvl w:val="0"/>
                <w:numId w:val="35"/>
              </w:numPr>
              <w:tabs>
                <w:tab w:val="center" w:pos="4513"/>
                <w:tab w:val="right" w:pos="9026"/>
              </w:tabs>
              <w:suppressAutoHyphens/>
              <w:autoSpaceDN w:val="0"/>
              <w:textAlignment w:val="baseline"/>
              <w:rPr>
                <w:rFonts w:ascii="Arial" w:hAnsi="Arial" w:cs="Arial"/>
                <w:sz w:val="22"/>
                <w:szCs w:val="22"/>
                <w:lang w:eastAsia="en-GB"/>
              </w:rPr>
            </w:pPr>
            <w:r w:rsidRPr="008E21AF">
              <w:rPr>
                <w:rFonts w:ascii="Arial" w:hAnsi="Arial" w:cs="Arial"/>
                <w:sz w:val="22"/>
                <w:szCs w:val="22"/>
                <w:lang w:eastAsia="en-GB"/>
              </w:rPr>
              <w:t>Jurisdiction</w:t>
            </w:r>
            <w:r w:rsidR="00D27EB8">
              <w:rPr>
                <w:rFonts w:ascii="Arial" w:hAnsi="Arial" w:cs="Arial"/>
                <w:sz w:val="22"/>
                <w:szCs w:val="22"/>
                <w:lang w:eastAsia="en-GB"/>
              </w:rPr>
              <w:t>;</w:t>
            </w:r>
          </w:p>
          <w:p w14:paraId="28885ED3" w14:textId="06C73BB4" w:rsidR="008E21AF" w:rsidRPr="008E21AF" w:rsidRDefault="008E21AF" w:rsidP="008E21AF">
            <w:pPr>
              <w:numPr>
                <w:ilvl w:val="0"/>
                <w:numId w:val="35"/>
              </w:numPr>
              <w:tabs>
                <w:tab w:val="center" w:pos="4513"/>
                <w:tab w:val="right" w:pos="9026"/>
              </w:tabs>
              <w:suppressAutoHyphens/>
              <w:autoSpaceDN w:val="0"/>
              <w:textAlignment w:val="baseline"/>
              <w:rPr>
                <w:rFonts w:ascii="Arial" w:hAnsi="Arial" w:cs="Arial"/>
                <w:sz w:val="22"/>
                <w:szCs w:val="22"/>
                <w:lang w:eastAsia="en-GB"/>
              </w:rPr>
            </w:pPr>
            <w:r w:rsidRPr="008E21AF">
              <w:rPr>
                <w:rFonts w:ascii="Arial" w:hAnsi="Arial" w:cs="Arial"/>
                <w:sz w:val="22"/>
                <w:szCs w:val="22"/>
                <w:lang w:eastAsia="en-GB"/>
              </w:rPr>
              <w:t>Date of issue</w:t>
            </w:r>
            <w:r w:rsidR="00D27EB8">
              <w:rPr>
                <w:rFonts w:ascii="Arial" w:hAnsi="Arial" w:cs="Arial"/>
                <w:sz w:val="22"/>
                <w:szCs w:val="22"/>
                <w:lang w:eastAsia="en-GB"/>
              </w:rPr>
              <w:t>;</w:t>
            </w:r>
          </w:p>
          <w:p w14:paraId="12AA7F79" w14:textId="244A0F0E" w:rsidR="008E21AF" w:rsidRPr="008E21AF" w:rsidRDefault="008E21AF" w:rsidP="008E21AF">
            <w:pPr>
              <w:numPr>
                <w:ilvl w:val="0"/>
                <w:numId w:val="35"/>
              </w:numPr>
              <w:tabs>
                <w:tab w:val="center" w:pos="4513"/>
                <w:tab w:val="right" w:pos="9026"/>
              </w:tabs>
              <w:suppressAutoHyphens/>
              <w:autoSpaceDN w:val="0"/>
              <w:textAlignment w:val="baseline"/>
              <w:rPr>
                <w:rFonts w:ascii="Arial" w:hAnsi="Arial" w:cs="Arial"/>
                <w:sz w:val="22"/>
                <w:szCs w:val="22"/>
                <w:lang w:eastAsia="en-GB"/>
              </w:rPr>
            </w:pPr>
            <w:r w:rsidRPr="008E21AF">
              <w:rPr>
                <w:rFonts w:ascii="Arial" w:hAnsi="Arial" w:cs="Arial"/>
                <w:sz w:val="22"/>
                <w:szCs w:val="22"/>
                <w:lang w:eastAsia="en-GB"/>
              </w:rPr>
              <w:t xml:space="preserve">Reason / </w:t>
            </w:r>
            <w:r w:rsidR="00170587">
              <w:rPr>
                <w:rFonts w:ascii="Arial" w:hAnsi="Arial" w:cs="Arial"/>
                <w:sz w:val="22"/>
                <w:szCs w:val="22"/>
                <w:lang w:eastAsia="en-GB"/>
              </w:rPr>
              <w:t>r</w:t>
            </w:r>
            <w:r w:rsidRPr="008E21AF">
              <w:rPr>
                <w:rFonts w:ascii="Arial" w:hAnsi="Arial" w:cs="Arial"/>
                <w:sz w:val="22"/>
                <w:szCs w:val="22"/>
                <w:lang w:eastAsia="en-GB"/>
              </w:rPr>
              <w:t xml:space="preserve">oot </w:t>
            </w:r>
            <w:r w:rsidR="00170587">
              <w:rPr>
                <w:rFonts w:ascii="Arial" w:hAnsi="Arial" w:cs="Arial"/>
                <w:sz w:val="22"/>
                <w:szCs w:val="22"/>
                <w:lang w:eastAsia="en-GB"/>
              </w:rPr>
              <w:t>c</w:t>
            </w:r>
            <w:r w:rsidRPr="008E21AF">
              <w:rPr>
                <w:rFonts w:ascii="Arial" w:hAnsi="Arial" w:cs="Arial"/>
                <w:sz w:val="22"/>
                <w:szCs w:val="22"/>
                <w:lang w:eastAsia="en-GB"/>
              </w:rPr>
              <w:t xml:space="preserve">ause of </w:t>
            </w:r>
            <w:r w:rsidR="00170587">
              <w:rPr>
                <w:rFonts w:ascii="Arial" w:hAnsi="Arial" w:cs="Arial"/>
                <w:sz w:val="22"/>
                <w:szCs w:val="22"/>
                <w:lang w:eastAsia="en-GB"/>
              </w:rPr>
              <w:t>o</w:t>
            </w:r>
            <w:r w:rsidRPr="008E21AF">
              <w:rPr>
                <w:rFonts w:ascii="Arial" w:hAnsi="Arial" w:cs="Arial"/>
                <w:sz w:val="22"/>
                <w:szCs w:val="22"/>
                <w:lang w:eastAsia="en-GB"/>
              </w:rPr>
              <w:t>ccurrence</w:t>
            </w:r>
            <w:r w:rsidR="00D27EB8">
              <w:rPr>
                <w:rFonts w:ascii="Arial" w:hAnsi="Arial" w:cs="Arial"/>
                <w:sz w:val="22"/>
                <w:szCs w:val="22"/>
                <w:lang w:eastAsia="en-GB"/>
              </w:rPr>
              <w:t>;</w:t>
            </w:r>
            <w:r w:rsidRPr="008E21AF">
              <w:rPr>
                <w:rFonts w:ascii="Arial" w:hAnsi="Arial" w:cs="Arial"/>
                <w:sz w:val="22"/>
                <w:szCs w:val="22"/>
                <w:lang w:eastAsia="en-GB"/>
              </w:rPr>
              <w:t xml:space="preserve"> </w:t>
            </w:r>
          </w:p>
          <w:p w14:paraId="31E90EFD" w14:textId="48305B6F" w:rsidR="008E21AF" w:rsidRPr="008E21AF" w:rsidRDefault="008E21AF" w:rsidP="008E21AF">
            <w:pPr>
              <w:numPr>
                <w:ilvl w:val="0"/>
                <w:numId w:val="35"/>
              </w:numPr>
              <w:tabs>
                <w:tab w:val="center" w:pos="4513"/>
                <w:tab w:val="right" w:pos="9026"/>
              </w:tabs>
              <w:suppressAutoHyphens/>
              <w:autoSpaceDN w:val="0"/>
              <w:textAlignment w:val="baseline"/>
              <w:rPr>
                <w:rFonts w:ascii="Arial" w:hAnsi="Arial" w:cs="Arial"/>
                <w:sz w:val="22"/>
                <w:szCs w:val="22"/>
                <w:lang w:eastAsia="en-GB"/>
              </w:rPr>
            </w:pPr>
            <w:r w:rsidRPr="008E21AF">
              <w:rPr>
                <w:rFonts w:ascii="Arial" w:hAnsi="Arial" w:cs="Arial"/>
                <w:sz w:val="22"/>
                <w:szCs w:val="22"/>
                <w:lang w:eastAsia="en-GB"/>
              </w:rPr>
              <w:t xml:space="preserve">Resulting improvement </w:t>
            </w:r>
            <w:r w:rsidR="0012293D">
              <w:rPr>
                <w:rFonts w:ascii="Arial" w:hAnsi="Arial" w:cs="Arial"/>
                <w:sz w:val="22"/>
                <w:szCs w:val="22"/>
                <w:lang w:eastAsia="en-GB"/>
              </w:rPr>
              <w:t xml:space="preserve">/remedial </w:t>
            </w:r>
            <w:r w:rsidRPr="008E21AF">
              <w:rPr>
                <w:rFonts w:ascii="Arial" w:hAnsi="Arial" w:cs="Arial"/>
                <w:sz w:val="22"/>
                <w:szCs w:val="22"/>
                <w:lang w:eastAsia="en-GB"/>
              </w:rPr>
              <w:t>action or changes your organisation has made</w:t>
            </w:r>
            <w:r w:rsidR="00D27EB8">
              <w:rPr>
                <w:rFonts w:ascii="Arial" w:hAnsi="Arial" w:cs="Arial"/>
                <w:sz w:val="22"/>
                <w:szCs w:val="22"/>
                <w:lang w:eastAsia="en-GB"/>
              </w:rPr>
              <w:t>;</w:t>
            </w:r>
            <w:r w:rsidRPr="008E21AF">
              <w:rPr>
                <w:rFonts w:ascii="Arial" w:hAnsi="Arial" w:cs="Arial"/>
                <w:sz w:val="22"/>
                <w:szCs w:val="22"/>
                <w:lang w:eastAsia="en-GB"/>
              </w:rPr>
              <w:t xml:space="preserve"> </w:t>
            </w:r>
          </w:p>
          <w:p w14:paraId="54F0C511" w14:textId="44730BC1" w:rsidR="008E21AF" w:rsidRPr="008E21AF" w:rsidRDefault="008E21AF" w:rsidP="008E21AF">
            <w:pPr>
              <w:numPr>
                <w:ilvl w:val="0"/>
                <w:numId w:val="35"/>
              </w:numPr>
              <w:tabs>
                <w:tab w:val="center" w:pos="4513"/>
                <w:tab w:val="right" w:pos="9026"/>
              </w:tabs>
              <w:suppressAutoHyphens/>
              <w:autoSpaceDN w:val="0"/>
              <w:textAlignment w:val="baseline"/>
              <w:rPr>
                <w:rFonts w:ascii="Arial" w:hAnsi="Arial" w:cs="Arial"/>
                <w:sz w:val="22"/>
                <w:szCs w:val="22"/>
                <w:lang w:eastAsia="en-GB"/>
              </w:rPr>
            </w:pPr>
            <w:r w:rsidRPr="008E21AF">
              <w:rPr>
                <w:rFonts w:ascii="Arial" w:hAnsi="Arial" w:cs="Arial"/>
                <w:sz w:val="22"/>
                <w:szCs w:val="22"/>
                <w:lang w:eastAsia="en-GB"/>
              </w:rPr>
              <w:t>Evidence that the improvement notice or prohibition notice has been lifted to the satisfaction of the relevant health and safety regulator for that jurisdiction</w:t>
            </w:r>
            <w:r w:rsidR="00D27EB8">
              <w:rPr>
                <w:rFonts w:ascii="Arial" w:hAnsi="Arial" w:cs="Arial"/>
                <w:sz w:val="22"/>
                <w:szCs w:val="22"/>
                <w:lang w:eastAsia="en-GB"/>
              </w:rPr>
              <w:t xml:space="preserve"> or </w:t>
            </w:r>
            <w:r w:rsidR="008D6CE3">
              <w:rPr>
                <w:rFonts w:ascii="Arial" w:hAnsi="Arial" w:cs="Arial"/>
                <w:sz w:val="22"/>
                <w:szCs w:val="22"/>
                <w:lang w:eastAsia="en-GB"/>
              </w:rPr>
              <w:t xml:space="preserve">that </w:t>
            </w:r>
            <w:r w:rsidR="00B3008F">
              <w:rPr>
                <w:rFonts w:ascii="Arial" w:hAnsi="Arial" w:cs="Arial"/>
                <w:sz w:val="22"/>
                <w:szCs w:val="22"/>
                <w:lang w:eastAsia="en-GB"/>
              </w:rPr>
              <w:t>appropriate and detailed proposals that have been prepared for submission to the relevant health and safety regulator to the satisfaction of the Contracting Entity</w:t>
            </w:r>
            <w:r w:rsidR="000746B6">
              <w:rPr>
                <w:rFonts w:ascii="Arial" w:hAnsi="Arial" w:cs="Arial"/>
                <w:sz w:val="22"/>
                <w:szCs w:val="22"/>
                <w:lang w:eastAsia="en-GB"/>
              </w:rPr>
              <w:t>.</w:t>
            </w:r>
          </w:p>
          <w:p w14:paraId="33C5101E" w14:textId="77777777" w:rsidR="008E21AF" w:rsidRPr="008E21AF" w:rsidRDefault="008E21AF" w:rsidP="008E21AF">
            <w:pPr>
              <w:tabs>
                <w:tab w:val="center" w:pos="4513"/>
                <w:tab w:val="right" w:pos="9026"/>
              </w:tabs>
              <w:suppressAutoHyphens/>
              <w:autoSpaceDN w:val="0"/>
              <w:textAlignment w:val="baseline"/>
              <w:rPr>
                <w:rFonts w:ascii="Arial" w:hAnsi="Arial" w:cs="Arial"/>
                <w:sz w:val="22"/>
                <w:szCs w:val="22"/>
                <w:lang w:eastAsia="en-GB"/>
              </w:rPr>
            </w:pPr>
          </w:p>
          <w:p w14:paraId="2A081ACD" w14:textId="213803A1" w:rsidR="008E21AF" w:rsidRPr="008E21AF" w:rsidRDefault="000746B6" w:rsidP="008E21AF">
            <w:pPr>
              <w:tabs>
                <w:tab w:val="center" w:pos="4513"/>
                <w:tab w:val="right" w:pos="9026"/>
              </w:tabs>
              <w:suppressAutoHyphens/>
              <w:autoSpaceDN w:val="0"/>
              <w:textAlignment w:val="baseline"/>
              <w:rPr>
                <w:rFonts w:ascii="Arial" w:hAnsi="Arial" w:cs="Arial"/>
                <w:sz w:val="22"/>
                <w:szCs w:val="22"/>
                <w:lang w:eastAsia="en-GB"/>
              </w:rPr>
            </w:pPr>
            <w:r>
              <w:rPr>
                <w:rFonts w:ascii="Arial" w:hAnsi="Arial" w:cs="Arial"/>
                <w:sz w:val="22"/>
                <w:szCs w:val="22"/>
                <w:lang w:eastAsia="en-GB"/>
              </w:rPr>
              <w:t>The Contracting Entity</w:t>
            </w:r>
            <w:r w:rsidR="008E21AF" w:rsidRPr="008E21AF">
              <w:rPr>
                <w:rFonts w:ascii="Arial" w:hAnsi="Arial" w:cs="Arial"/>
                <w:sz w:val="22"/>
                <w:szCs w:val="22"/>
                <w:lang w:eastAsia="en-GB"/>
              </w:rPr>
              <w:t xml:space="preserve"> reserve</w:t>
            </w:r>
            <w:r w:rsidR="00037D57">
              <w:rPr>
                <w:rFonts w:ascii="Arial" w:hAnsi="Arial" w:cs="Arial"/>
                <w:sz w:val="22"/>
                <w:szCs w:val="22"/>
                <w:lang w:eastAsia="en-GB"/>
              </w:rPr>
              <w:t>s</w:t>
            </w:r>
            <w:r w:rsidR="008E21AF" w:rsidRPr="008E21AF">
              <w:rPr>
                <w:rFonts w:ascii="Arial" w:hAnsi="Arial" w:cs="Arial"/>
                <w:sz w:val="22"/>
                <w:szCs w:val="22"/>
                <w:lang w:eastAsia="en-GB"/>
              </w:rPr>
              <w:t xml:space="preserve"> the right to </w:t>
            </w:r>
            <w:r w:rsidR="00037D57">
              <w:rPr>
                <w:rFonts w:ascii="Arial" w:hAnsi="Arial" w:cs="Arial"/>
                <w:sz w:val="22"/>
                <w:szCs w:val="22"/>
                <w:lang w:eastAsia="en-GB"/>
              </w:rPr>
              <w:t xml:space="preserve">raise </w:t>
            </w:r>
            <w:r w:rsidR="008E21AF" w:rsidRPr="008E21AF">
              <w:rPr>
                <w:rFonts w:ascii="Arial" w:hAnsi="Arial" w:cs="Arial"/>
                <w:sz w:val="22"/>
                <w:szCs w:val="22"/>
                <w:lang w:eastAsia="en-GB"/>
              </w:rPr>
              <w:t xml:space="preserve">further </w:t>
            </w:r>
            <w:r w:rsidR="00037D57">
              <w:rPr>
                <w:rFonts w:ascii="Arial" w:hAnsi="Arial" w:cs="Arial"/>
                <w:sz w:val="22"/>
                <w:szCs w:val="22"/>
                <w:lang w:eastAsia="en-GB"/>
              </w:rPr>
              <w:t>queries</w:t>
            </w:r>
            <w:r w:rsidR="008E21AF" w:rsidRPr="008E21AF">
              <w:rPr>
                <w:rFonts w:ascii="Arial" w:hAnsi="Arial" w:cs="Arial"/>
                <w:sz w:val="22"/>
                <w:szCs w:val="22"/>
                <w:lang w:eastAsia="en-GB"/>
              </w:rPr>
              <w:t xml:space="preserve"> and </w:t>
            </w:r>
            <w:r w:rsidR="005F326C">
              <w:rPr>
                <w:rFonts w:ascii="Arial" w:hAnsi="Arial" w:cs="Arial"/>
                <w:sz w:val="22"/>
                <w:szCs w:val="22"/>
                <w:lang w:eastAsia="en-GB"/>
              </w:rPr>
              <w:t xml:space="preserve">/ </w:t>
            </w:r>
            <w:r w:rsidR="008E21AF" w:rsidRPr="008E21AF">
              <w:rPr>
                <w:rFonts w:ascii="Arial" w:hAnsi="Arial" w:cs="Arial"/>
                <w:sz w:val="22"/>
                <w:szCs w:val="22"/>
                <w:lang w:eastAsia="en-GB"/>
              </w:rPr>
              <w:t xml:space="preserve">or seek further information during the PQQ clarification stage of the competition in order to validate compliance with </w:t>
            </w:r>
            <w:r w:rsidR="001460C7">
              <w:rPr>
                <w:rFonts w:ascii="Arial" w:hAnsi="Arial" w:cs="Arial"/>
                <w:sz w:val="22"/>
                <w:szCs w:val="22"/>
                <w:lang w:eastAsia="en-GB"/>
              </w:rPr>
              <w:t>its</w:t>
            </w:r>
            <w:r w:rsidR="008E21AF" w:rsidRPr="008E21AF">
              <w:rPr>
                <w:rFonts w:ascii="Arial" w:hAnsi="Arial" w:cs="Arial"/>
                <w:sz w:val="22"/>
                <w:szCs w:val="22"/>
                <w:lang w:eastAsia="en-GB"/>
              </w:rPr>
              <w:t xml:space="preserve"> requirements.</w:t>
            </w:r>
          </w:p>
          <w:p w14:paraId="13F90464" w14:textId="77777777" w:rsidR="008E21AF" w:rsidRPr="008E21AF" w:rsidRDefault="008E21AF" w:rsidP="008E21AF">
            <w:pPr>
              <w:tabs>
                <w:tab w:val="center" w:pos="4513"/>
                <w:tab w:val="right" w:pos="9026"/>
              </w:tabs>
              <w:suppressAutoHyphens/>
              <w:autoSpaceDN w:val="0"/>
              <w:textAlignment w:val="baseline"/>
              <w:rPr>
                <w:rFonts w:ascii="Arial" w:hAnsi="Arial" w:cs="Arial"/>
                <w:sz w:val="22"/>
                <w:szCs w:val="22"/>
              </w:rPr>
            </w:pPr>
          </w:p>
        </w:tc>
        <w:tc>
          <w:tcPr>
            <w:tcW w:w="866" w:type="pct"/>
            <w:tcBorders>
              <w:top w:val="single" w:sz="4" w:space="0" w:color="7F7F7F" w:themeColor="text1" w:themeTint="80"/>
              <w:bottom w:val="single" w:sz="4" w:space="0" w:color="7F7F7F" w:themeColor="text1" w:themeTint="80"/>
            </w:tcBorders>
          </w:tcPr>
          <w:p w14:paraId="532A229B" w14:textId="77777777" w:rsidR="008E21AF" w:rsidRPr="008E21AF" w:rsidRDefault="008E21AF" w:rsidP="008E21AF">
            <w:pPr>
              <w:rPr>
                <w:rFonts w:ascii="Arial" w:hAnsi="Arial" w:cs="Arial"/>
                <w:sz w:val="22"/>
                <w:szCs w:val="22"/>
              </w:rPr>
            </w:pPr>
          </w:p>
          <w:p w14:paraId="127E6995" w14:textId="77777777" w:rsidR="008E21AF" w:rsidRPr="008E21AF" w:rsidRDefault="008E21AF" w:rsidP="008E21AF">
            <w:pPr>
              <w:autoSpaceDE w:val="0"/>
              <w:autoSpaceDN w:val="0"/>
              <w:adjustRightInd w:val="0"/>
              <w:rPr>
                <w:rFonts w:ascii="Arial" w:hAnsi="Arial" w:cs="Arial"/>
                <w:sz w:val="22"/>
                <w:szCs w:val="22"/>
                <w:lang w:val="en-IE"/>
              </w:rPr>
            </w:pPr>
            <w:r w:rsidRPr="008E21AF">
              <w:rPr>
                <w:rFonts w:ascii="Arial" w:hAnsi="Arial" w:cs="Arial"/>
                <w:sz w:val="22"/>
                <w:szCs w:val="22"/>
                <w:lang w:val="en-IE"/>
              </w:rPr>
              <w:t xml:space="preserve">Yes:  </w:t>
            </w:r>
            <w:sdt>
              <w:sdtPr>
                <w:rPr>
                  <w:rFonts w:ascii="Arial" w:hAnsi="Arial" w:cs="Arial"/>
                  <w:iCs/>
                  <w:sz w:val="22"/>
                  <w:szCs w:val="22"/>
                </w:rPr>
                <w:id w:val="1180472304"/>
                <w14:checkbox>
                  <w14:checked w14:val="0"/>
                  <w14:checkedState w14:val="2612" w14:font="MS Gothic"/>
                  <w14:uncheckedState w14:val="2610" w14:font="MS Gothic"/>
                </w14:checkbox>
              </w:sdtPr>
              <w:sdtEndPr/>
              <w:sdtContent>
                <w:r w:rsidRPr="008E21AF">
                  <w:rPr>
                    <w:rFonts w:ascii="Segoe UI Symbol" w:eastAsia="MS Gothic" w:hAnsi="Segoe UI Symbol" w:cs="Segoe UI Symbol"/>
                    <w:iCs/>
                    <w:sz w:val="22"/>
                    <w:szCs w:val="22"/>
                  </w:rPr>
                  <w:t>☐</w:t>
                </w:r>
              </w:sdtContent>
            </w:sdt>
          </w:p>
          <w:p w14:paraId="16A5215E" w14:textId="77777777" w:rsidR="008E21AF" w:rsidRPr="008E21AF" w:rsidRDefault="008E21AF" w:rsidP="008E21AF">
            <w:pPr>
              <w:autoSpaceDE w:val="0"/>
              <w:autoSpaceDN w:val="0"/>
              <w:adjustRightInd w:val="0"/>
              <w:rPr>
                <w:rFonts w:ascii="Arial" w:hAnsi="Arial" w:cs="Arial"/>
                <w:sz w:val="22"/>
                <w:szCs w:val="22"/>
                <w:lang w:val="en-IE"/>
              </w:rPr>
            </w:pPr>
          </w:p>
          <w:p w14:paraId="57FDDB61" w14:textId="77777777" w:rsidR="008E21AF" w:rsidRPr="008E21AF" w:rsidRDefault="008E21AF" w:rsidP="008E21AF">
            <w:pPr>
              <w:rPr>
                <w:rFonts w:ascii="Arial" w:hAnsi="Arial" w:cs="Arial"/>
                <w:sz w:val="22"/>
                <w:szCs w:val="22"/>
              </w:rPr>
            </w:pPr>
            <w:r w:rsidRPr="008E21AF">
              <w:rPr>
                <w:rFonts w:ascii="Arial" w:hAnsi="Arial" w:cs="Arial"/>
                <w:sz w:val="22"/>
                <w:szCs w:val="22"/>
                <w:lang w:val="en-IE"/>
              </w:rPr>
              <w:t xml:space="preserve">No:  </w:t>
            </w:r>
            <w:sdt>
              <w:sdtPr>
                <w:rPr>
                  <w:rFonts w:ascii="Arial" w:hAnsi="Arial" w:cs="Arial"/>
                  <w:iCs/>
                  <w:sz w:val="22"/>
                  <w:szCs w:val="22"/>
                </w:rPr>
                <w:id w:val="-936136514"/>
                <w14:checkbox>
                  <w14:checked w14:val="0"/>
                  <w14:checkedState w14:val="2612" w14:font="MS Gothic"/>
                  <w14:uncheckedState w14:val="2610" w14:font="MS Gothic"/>
                </w14:checkbox>
              </w:sdtPr>
              <w:sdtEndPr/>
              <w:sdtContent>
                <w:r w:rsidRPr="008E21AF">
                  <w:rPr>
                    <w:rFonts w:ascii="Arial" w:eastAsia="MS Gothic" w:hAnsi="Arial" w:cs="Arial" w:hint="eastAsia"/>
                    <w:iCs/>
                    <w:sz w:val="22"/>
                    <w:szCs w:val="22"/>
                  </w:rPr>
                  <w:t>☐</w:t>
                </w:r>
              </w:sdtContent>
            </w:sdt>
          </w:p>
          <w:p w14:paraId="40D5F5F9" w14:textId="77777777" w:rsidR="008E21AF" w:rsidRPr="008E21AF" w:rsidRDefault="008E21AF" w:rsidP="008E21AF">
            <w:pPr>
              <w:rPr>
                <w:rFonts w:ascii="Arial" w:hAnsi="Arial" w:cs="Arial"/>
                <w:sz w:val="22"/>
                <w:szCs w:val="22"/>
              </w:rPr>
            </w:pPr>
          </w:p>
          <w:p w14:paraId="6B4A3436" w14:textId="77777777" w:rsidR="008E21AF" w:rsidRPr="008E21AF" w:rsidRDefault="008E21AF" w:rsidP="008E21AF">
            <w:pPr>
              <w:rPr>
                <w:rFonts w:ascii="Arial" w:hAnsi="Arial" w:cs="Arial"/>
                <w:sz w:val="22"/>
                <w:szCs w:val="22"/>
              </w:rPr>
            </w:pPr>
          </w:p>
          <w:p w14:paraId="18C1E4E5" w14:textId="77777777" w:rsidR="008E21AF" w:rsidRPr="008E21AF" w:rsidRDefault="008E21AF" w:rsidP="008E21AF">
            <w:pPr>
              <w:rPr>
                <w:rFonts w:ascii="Arial" w:hAnsi="Arial" w:cs="Arial"/>
                <w:sz w:val="22"/>
                <w:szCs w:val="22"/>
              </w:rPr>
            </w:pPr>
          </w:p>
          <w:p w14:paraId="6176E09C" w14:textId="77777777" w:rsidR="008E21AF" w:rsidRPr="008E21AF" w:rsidRDefault="008E21AF" w:rsidP="008E21AF">
            <w:pPr>
              <w:rPr>
                <w:rFonts w:ascii="Arial" w:hAnsi="Arial" w:cs="Arial"/>
                <w:sz w:val="22"/>
                <w:szCs w:val="22"/>
              </w:rPr>
            </w:pPr>
          </w:p>
          <w:p w14:paraId="28939C16" w14:textId="77777777" w:rsidR="008E21AF" w:rsidRPr="008E21AF" w:rsidRDefault="008E21AF" w:rsidP="008E21AF">
            <w:pPr>
              <w:rPr>
                <w:rFonts w:ascii="Arial" w:hAnsi="Arial" w:cs="Arial"/>
                <w:sz w:val="22"/>
                <w:szCs w:val="22"/>
              </w:rPr>
            </w:pPr>
          </w:p>
          <w:p w14:paraId="41D7C28C" w14:textId="77777777" w:rsidR="008E21AF" w:rsidRPr="008E21AF" w:rsidRDefault="008E21AF" w:rsidP="008E21AF">
            <w:pPr>
              <w:rPr>
                <w:rFonts w:ascii="Arial" w:hAnsi="Arial" w:cs="Arial"/>
                <w:sz w:val="22"/>
                <w:szCs w:val="22"/>
              </w:rPr>
            </w:pPr>
          </w:p>
          <w:p w14:paraId="0D4F4470" w14:textId="77777777" w:rsidR="008E21AF" w:rsidRPr="008E21AF" w:rsidRDefault="008E21AF" w:rsidP="008E21AF">
            <w:pPr>
              <w:rPr>
                <w:rFonts w:ascii="Arial" w:hAnsi="Arial" w:cs="Arial"/>
                <w:sz w:val="22"/>
                <w:szCs w:val="22"/>
              </w:rPr>
            </w:pPr>
          </w:p>
          <w:p w14:paraId="35012C6B" w14:textId="77777777" w:rsidR="008E21AF" w:rsidRPr="008E21AF" w:rsidRDefault="008E21AF" w:rsidP="008E21AF">
            <w:pPr>
              <w:rPr>
                <w:rFonts w:ascii="Arial" w:hAnsi="Arial" w:cs="Arial"/>
                <w:sz w:val="22"/>
                <w:szCs w:val="22"/>
              </w:rPr>
            </w:pPr>
          </w:p>
          <w:p w14:paraId="0911D366" w14:textId="77777777" w:rsidR="008E21AF" w:rsidRPr="008E21AF" w:rsidRDefault="008E21AF" w:rsidP="008E21AF">
            <w:pPr>
              <w:rPr>
                <w:rFonts w:ascii="Arial" w:hAnsi="Arial" w:cs="Arial"/>
                <w:sz w:val="22"/>
                <w:szCs w:val="22"/>
              </w:rPr>
            </w:pPr>
          </w:p>
          <w:p w14:paraId="0BE7B152" w14:textId="77777777" w:rsidR="008E21AF" w:rsidRPr="008E21AF" w:rsidRDefault="008E21AF" w:rsidP="008E21AF">
            <w:pPr>
              <w:rPr>
                <w:rFonts w:ascii="Arial" w:hAnsi="Arial" w:cs="Arial"/>
                <w:sz w:val="22"/>
                <w:szCs w:val="22"/>
              </w:rPr>
            </w:pPr>
          </w:p>
          <w:p w14:paraId="528A5248" w14:textId="77777777" w:rsidR="008E21AF" w:rsidRPr="008E21AF" w:rsidRDefault="008E21AF" w:rsidP="008E21AF">
            <w:pPr>
              <w:rPr>
                <w:rFonts w:ascii="Arial" w:hAnsi="Arial" w:cs="Arial"/>
                <w:sz w:val="22"/>
                <w:szCs w:val="22"/>
              </w:rPr>
            </w:pPr>
            <w:r w:rsidRPr="008E21AF">
              <w:rPr>
                <w:rFonts w:ascii="Arial" w:hAnsi="Arial" w:cs="Arial"/>
                <w:sz w:val="22"/>
                <w:szCs w:val="22"/>
              </w:rPr>
              <w:t xml:space="preserve">Document / Details/ Response attached?  </w:t>
            </w:r>
            <w:r w:rsidRPr="008E21AF">
              <w:rPr>
                <w:rFonts w:ascii="Segoe UI Symbol" w:hAnsi="Segoe UI Symbol" w:cs="Segoe UI Symbol"/>
                <w:sz w:val="22"/>
                <w:szCs w:val="22"/>
              </w:rPr>
              <w:t>☐</w:t>
            </w:r>
          </w:p>
          <w:p w14:paraId="1F83768A" w14:textId="77777777" w:rsidR="008E21AF" w:rsidRPr="008E21AF" w:rsidRDefault="008E21AF" w:rsidP="008E21AF">
            <w:pPr>
              <w:rPr>
                <w:rFonts w:ascii="Arial" w:hAnsi="Arial" w:cs="Arial"/>
                <w:sz w:val="22"/>
                <w:szCs w:val="22"/>
              </w:rPr>
            </w:pPr>
            <w:r w:rsidRPr="008E21AF" w:rsidDel="000378B1">
              <w:rPr>
                <w:rFonts w:ascii="Arial" w:hAnsi="Arial" w:cs="Arial"/>
                <w:sz w:val="22"/>
                <w:szCs w:val="22"/>
              </w:rPr>
              <w:t xml:space="preserve"> </w:t>
            </w:r>
          </w:p>
          <w:p w14:paraId="11675292" w14:textId="77777777" w:rsidR="008E21AF" w:rsidRPr="008E21AF" w:rsidRDefault="008E21AF" w:rsidP="008E21AF">
            <w:pPr>
              <w:rPr>
                <w:rFonts w:ascii="Arial" w:hAnsi="Arial" w:cs="Arial"/>
                <w:sz w:val="22"/>
                <w:szCs w:val="22"/>
              </w:rPr>
            </w:pPr>
          </w:p>
          <w:p w14:paraId="43D754A0" w14:textId="77777777" w:rsidR="008E21AF" w:rsidRPr="008E21AF" w:rsidRDefault="008E21AF" w:rsidP="008E21AF">
            <w:pPr>
              <w:rPr>
                <w:rFonts w:ascii="Arial" w:hAnsi="Arial" w:cs="Arial"/>
                <w:sz w:val="22"/>
                <w:szCs w:val="22"/>
              </w:rPr>
            </w:pPr>
          </w:p>
          <w:p w14:paraId="36D650B2" w14:textId="77777777" w:rsidR="008E21AF" w:rsidRPr="008E21AF" w:rsidRDefault="008E21AF" w:rsidP="008E21AF">
            <w:pPr>
              <w:rPr>
                <w:rFonts w:ascii="Arial" w:hAnsi="Arial" w:cs="Arial"/>
                <w:sz w:val="22"/>
                <w:szCs w:val="22"/>
              </w:rPr>
            </w:pPr>
          </w:p>
          <w:p w14:paraId="56E29CF2" w14:textId="77777777" w:rsidR="008E21AF" w:rsidRPr="008E21AF" w:rsidRDefault="008E21AF" w:rsidP="008E21AF">
            <w:pPr>
              <w:rPr>
                <w:rFonts w:ascii="Arial" w:hAnsi="Arial" w:cs="Arial"/>
                <w:sz w:val="22"/>
                <w:szCs w:val="22"/>
              </w:rPr>
            </w:pPr>
          </w:p>
        </w:tc>
        <w:tc>
          <w:tcPr>
            <w:tcW w:w="945" w:type="pct"/>
            <w:tcBorders>
              <w:top w:val="single" w:sz="4" w:space="0" w:color="7F7F7F" w:themeColor="text1" w:themeTint="80"/>
              <w:bottom w:val="single" w:sz="4" w:space="0" w:color="7F7F7F" w:themeColor="text1" w:themeTint="80"/>
            </w:tcBorders>
          </w:tcPr>
          <w:p w14:paraId="4EABD96A" w14:textId="77777777" w:rsidR="008E21AF" w:rsidRPr="008E21AF" w:rsidRDefault="008E21AF" w:rsidP="008E21AF">
            <w:pPr>
              <w:rPr>
                <w:rFonts w:ascii="Arial" w:hAnsi="Arial" w:cs="Arial"/>
                <w:sz w:val="22"/>
                <w:szCs w:val="22"/>
              </w:rPr>
            </w:pPr>
          </w:p>
          <w:p w14:paraId="31C087C2" w14:textId="77777777" w:rsidR="008E21AF" w:rsidRPr="00CA1BCD" w:rsidRDefault="008E21AF" w:rsidP="008E21AF">
            <w:pPr>
              <w:rPr>
                <w:rFonts w:ascii="Arial" w:hAnsi="Arial" w:cs="Arial"/>
                <w:b/>
                <w:sz w:val="22"/>
                <w:szCs w:val="22"/>
                <w:lang w:val="en-IE"/>
              </w:rPr>
            </w:pPr>
            <w:r w:rsidRPr="00CA1BCD">
              <w:rPr>
                <w:rFonts w:ascii="Arial" w:hAnsi="Arial" w:cs="Arial"/>
                <w:b/>
                <w:sz w:val="22"/>
                <w:szCs w:val="22"/>
                <w:lang w:val="en-IE"/>
              </w:rPr>
              <w:t xml:space="preserve">Pass / Fail </w:t>
            </w:r>
          </w:p>
          <w:p w14:paraId="4224E58F" w14:textId="77777777" w:rsidR="008E21AF" w:rsidRPr="008E21AF" w:rsidRDefault="008E21AF" w:rsidP="008E21AF">
            <w:pPr>
              <w:rPr>
                <w:rFonts w:ascii="Arial" w:hAnsi="Arial" w:cs="Arial"/>
              </w:rPr>
            </w:pPr>
          </w:p>
          <w:p w14:paraId="1C876EC0" w14:textId="27B2FCCF" w:rsidR="008E21AF" w:rsidRPr="008E21AF" w:rsidRDefault="008E21AF" w:rsidP="008E21AF">
            <w:pPr>
              <w:rPr>
                <w:rFonts w:ascii="Arial" w:hAnsi="Arial" w:cs="Arial"/>
                <w:sz w:val="22"/>
                <w:szCs w:val="22"/>
              </w:rPr>
            </w:pPr>
            <w:r w:rsidRPr="008E21AF">
              <w:rPr>
                <w:rFonts w:ascii="Arial" w:hAnsi="Arial" w:cs="Arial"/>
                <w:sz w:val="22"/>
                <w:szCs w:val="22"/>
              </w:rPr>
              <w:t xml:space="preserve">To achieve a pass the Applicant </w:t>
            </w:r>
            <w:r w:rsidR="0032508B" w:rsidRPr="00BC6361">
              <w:rPr>
                <w:rFonts w:ascii="Arial" w:hAnsi="Arial" w:cs="Arial"/>
                <w:sz w:val="22"/>
                <w:szCs w:val="22"/>
              </w:rPr>
              <w:t xml:space="preserve">or, in the case of a </w:t>
            </w:r>
            <w:r w:rsidR="0032508B" w:rsidRPr="00BC6361">
              <w:rPr>
                <w:rFonts w:ascii="Arial" w:hAnsi="Arial" w:cs="Arial"/>
                <w:sz w:val="22"/>
                <w:szCs w:val="22"/>
              </w:rPr>
              <w:lastRenderedPageBreak/>
              <w:t>Consortium  each Applicant Member</w:t>
            </w:r>
            <w:r w:rsidR="00D87154">
              <w:rPr>
                <w:rFonts w:ascii="Arial" w:hAnsi="Arial" w:cs="Arial"/>
                <w:sz w:val="22"/>
                <w:szCs w:val="22"/>
              </w:rPr>
              <w:t>,</w:t>
            </w:r>
            <w:r w:rsidR="0032508B" w:rsidRPr="00BC6361">
              <w:rPr>
                <w:rFonts w:ascii="Arial" w:hAnsi="Arial" w:cs="Arial"/>
                <w:sz w:val="22"/>
                <w:szCs w:val="22"/>
              </w:rPr>
              <w:t xml:space="preserve"> </w:t>
            </w:r>
            <w:r w:rsidRPr="008E21AF">
              <w:rPr>
                <w:rFonts w:ascii="Arial" w:hAnsi="Arial" w:cs="Arial"/>
                <w:sz w:val="22"/>
                <w:szCs w:val="22"/>
              </w:rPr>
              <w:t>must either</w:t>
            </w:r>
            <w:r w:rsidR="000746B6">
              <w:rPr>
                <w:rFonts w:ascii="Arial" w:hAnsi="Arial" w:cs="Arial"/>
                <w:sz w:val="22"/>
                <w:szCs w:val="22"/>
              </w:rPr>
              <w:t>:</w:t>
            </w:r>
            <w:r w:rsidRPr="008E21AF">
              <w:rPr>
                <w:rFonts w:ascii="Arial" w:hAnsi="Arial" w:cs="Arial"/>
                <w:sz w:val="22"/>
                <w:szCs w:val="22"/>
              </w:rPr>
              <w:t xml:space="preserve"> (</w:t>
            </w:r>
            <w:proofErr w:type="spellStart"/>
            <w:r w:rsidRPr="008E21AF">
              <w:rPr>
                <w:rFonts w:ascii="Arial" w:hAnsi="Arial" w:cs="Arial"/>
                <w:sz w:val="22"/>
                <w:szCs w:val="22"/>
              </w:rPr>
              <w:t>i</w:t>
            </w:r>
            <w:proofErr w:type="spellEnd"/>
            <w:r w:rsidRPr="008E21AF">
              <w:rPr>
                <w:rFonts w:ascii="Arial" w:hAnsi="Arial" w:cs="Arial"/>
                <w:sz w:val="22"/>
                <w:szCs w:val="22"/>
              </w:rPr>
              <w:t xml:space="preserve">) answer </w:t>
            </w:r>
            <w:r w:rsidR="000746B6">
              <w:rPr>
                <w:rFonts w:ascii="Arial" w:hAnsi="Arial" w:cs="Arial"/>
                <w:sz w:val="22"/>
                <w:szCs w:val="22"/>
              </w:rPr>
              <w:t>‘</w:t>
            </w:r>
            <w:r w:rsidRPr="008E21AF">
              <w:rPr>
                <w:rFonts w:ascii="Arial" w:hAnsi="Arial" w:cs="Arial"/>
                <w:sz w:val="22"/>
                <w:szCs w:val="22"/>
              </w:rPr>
              <w:t>No</w:t>
            </w:r>
            <w:r w:rsidR="000746B6">
              <w:rPr>
                <w:rFonts w:ascii="Arial" w:hAnsi="Arial" w:cs="Arial"/>
                <w:sz w:val="22"/>
                <w:szCs w:val="22"/>
              </w:rPr>
              <w:t>’</w:t>
            </w:r>
            <w:r w:rsidRPr="008E21AF">
              <w:rPr>
                <w:rFonts w:ascii="Arial" w:hAnsi="Arial" w:cs="Arial"/>
                <w:sz w:val="22"/>
                <w:szCs w:val="22"/>
              </w:rPr>
              <w:t xml:space="preserve"> to question B</w:t>
            </w:r>
            <w:r w:rsidR="001460C7">
              <w:rPr>
                <w:rFonts w:ascii="Arial" w:hAnsi="Arial" w:cs="Arial"/>
                <w:sz w:val="22"/>
                <w:szCs w:val="22"/>
              </w:rPr>
              <w:t>.</w:t>
            </w:r>
            <w:r w:rsidRPr="008E21AF">
              <w:rPr>
                <w:rFonts w:ascii="Arial" w:hAnsi="Arial" w:cs="Arial"/>
                <w:sz w:val="22"/>
                <w:szCs w:val="22"/>
              </w:rPr>
              <w:t>6.2</w:t>
            </w:r>
            <w:r w:rsidR="000746B6">
              <w:rPr>
                <w:rFonts w:ascii="Arial" w:hAnsi="Arial" w:cs="Arial"/>
                <w:sz w:val="22"/>
                <w:szCs w:val="22"/>
              </w:rPr>
              <w:t>,</w:t>
            </w:r>
            <w:r w:rsidRPr="008E21AF">
              <w:rPr>
                <w:rFonts w:ascii="Arial" w:hAnsi="Arial" w:cs="Arial"/>
                <w:sz w:val="22"/>
                <w:szCs w:val="22"/>
              </w:rPr>
              <w:t xml:space="preserve"> or (ii) confirm to ESB’s satisfaction th</w:t>
            </w:r>
            <w:r w:rsidR="000746B6">
              <w:rPr>
                <w:rFonts w:ascii="Arial" w:hAnsi="Arial" w:cs="Arial"/>
                <w:sz w:val="22"/>
                <w:szCs w:val="22"/>
              </w:rPr>
              <w:t>rough</w:t>
            </w:r>
            <w:r w:rsidRPr="008E21AF">
              <w:rPr>
                <w:rFonts w:ascii="Arial" w:hAnsi="Arial" w:cs="Arial"/>
                <w:sz w:val="22"/>
                <w:szCs w:val="22"/>
              </w:rPr>
              <w:t xml:space="preserve"> the details provided in answering B.6.2.1 that effective improvements or changes have been</w:t>
            </w:r>
            <w:r w:rsidR="008E0944">
              <w:rPr>
                <w:rFonts w:ascii="Arial" w:hAnsi="Arial" w:cs="Arial"/>
                <w:sz w:val="22"/>
                <w:szCs w:val="22"/>
              </w:rPr>
              <w:t>/are being</w:t>
            </w:r>
            <w:r w:rsidRPr="008E21AF">
              <w:rPr>
                <w:rFonts w:ascii="Arial" w:hAnsi="Arial" w:cs="Arial"/>
                <w:sz w:val="22"/>
                <w:szCs w:val="22"/>
              </w:rPr>
              <w:t xml:space="preserve"> implemented to allow the lifting of any improvement or prohibition notice by the relevant health and safety regulator.</w:t>
            </w:r>
          </w:p>
        </w:tc>
      </w:tr>
      <w:tr w:rsidR="008E21AF" w:rsidRPr="008E21AF" w14:paraId="08F406F9" w14:textId="77777777" w:rsidTr="02A24C9C">
        <w:trPr>
          <w:trHeight w:val="567"/>
        </w:trPr>
        <w:tc>
          <w:tcPr>
            <w:tcW w:w="676" w:type="pct"/>
            <w:tcBorders>
              <w:top w:val="single" w:sz="4" w:space="0" w:color="7F7F7F" w:themeColor="text1" w:themeTint="80"/>
              <w:bottom w:val="single" w:sz="4" w:space="0" w:color="7F7F7F" w:themeColor="text1" w:themeTint="80"/>
            </w:tcBorders>
          </w:tcPr>
          <w:p w14:paraId="42D0D9D6" w14:textId="77777777" w:rsidR="00334E3E" w:rsidRDefault="00334E3E" w:rsidP="00275893">
            <w:pPr>
              <w:jc w:val="center"/>
              <w:rPr>
                <w:rFonts w:ascii="Arial" w:hAnsi="Arial" w:cs="Arial"/>
                <w:sz w:val="22"/>
                <w:szCs w:val="22"/>
              </w:rPr>
            </w:pPr>
          </w:p>
          <w:p w14:paraId="41401A8D" w14:textId="77777777" w:rsidR="008E21AF" w:rsidRPr="008E21AF" w:rsidRDefault="008E21AF" w:rsidP="00CB4567">
            <w:pPr>
              <w:rPr>
                <w:rFonts w:ascii="Arial" w:hAnsi="Arial" w:cs="Arial"/>
                <w:sz w:val="22"/>
                <w:szCs w:val="22"/>
              </w:rPr>
            </w:pPr>
            <w:r w:rsidRPr="008E21AF">
              <w:rPr>
                <w:rFonts w:ascii="Arial" w:hAnsi="Arial" w:cs="Arial"/>
                <w:sz w:val="22"/>
                <w:szCs w:val="22"/>
              </w:rPr>
              <w:t>B.6.3</w:t>
            </w:r>
          </w:p>
          <w:p w14:paraId="66BDE0BD" w14:textId="77777777" w:rsidR="008E21AF" w:rsidRDefault="008E21AF" w:rsidP="008E21AF">
            <w:pPr>
              <w:jc w:val="center"/>
              <w:rPr>
                <w:rFonts w:ascii="Arial" w:hAnsi="Arial" w:cs="Arial"/>
                <w:sz w:val="22"/>
                <w:szCs w:val="22"/>
              </w:rPr>
            </w:pPr>
          </w:p>
          <w:p w14:paraId="1D63A6CD" w14:textId="77777777" w:rsidR="004C4568" w:rsidRDefault="004C4568" w:rsidP="008E21AF">
            <w:pPr>
              <w:jc w:val="center"/>
              <w:rPr>
                <w:rFonts w:ascii="Arial" w:hAnsi="Arial" w:cs="Arial"/>
                <w:sz w:val="22"/>
                <w:szCs w:val="22"/>
              </w:rPr>
            </w:pPr>
          </w:p>
          <w:p w14:paraId="1302CEC8" w14:textId="77777777" w:rsidR="004C4568" w:rsidRDefault="004C4568" w:rsidP="008E21AF">
            <w:pPr>
              <w:jc w:val="center"/>
              <w:rPr>
                <w:rFonts w:ascii="Arial" w:hAnsi="Arial" w:cs="Arial"/>
                <w:sz w:val="22"/>
                <w:szCs w:val="22"/>
              </w:rPr>
            </w:pPr>
          </w:p>
          <w:p w14:paraId="6DC38CFE" w14:textId="77777777" w:rsidR="004C4568" w:rsidRDefault="004C4568" w:rsidP="008E21AF">
            <w:pPr>
              <w:jc w:val="center"/>
              <w:rPr>
                <w:rFonts w:ascii="Arial" w:hAnsi="Arial" w:cs="Arial"/>
                <w:sz w:val="22"/>
                <w:szCs w:val="22"/>
              </w:rPr>
            </w:pPr>
          </w:p>
          <w:p w14:paraId="0204F146" w14:textId="77777777" w:rsidR="004C4568" w:rsidRDefault="004C4568" w:rsidP="008E21AF">
            <w:pPr>
              <w:jc w:val="center"/>
              <w:rPr>
                <w:rFonts w:ascii="Arial" w:hAnsi="Arial" w:cs="Arial"/>
                <w:sz w:val="22"/>
                <w:szCs w:val="22"/>
              </w:rPr>
            </w:pPr>
          </w:p>
          <w:p w14:paraId="12A8CDCB" w14:textId="77777777" w:rsidR="004C4568" w:rsidRDefault="004C4568" w:rsidP="008E21AF">
            <w:pPr>
              <w:jc w:val="center"/>
              <w:rPr>
                <w:rFonts w:ascii="Arial" w:hAnsi="Arial" w:cs="Arial"/>
                <w:sz w:val="22"/>
                <w:szCs w:val="22"/>
              </w:rPr>
            </w:pPr>
          </w:p>
          <w:p w14:paraId="70EBA389" w14:textId="77777777" w:rsidR="004C4568" w:rsidRDefault="004C4568" w:rsidP="008E21AF">
            <w:pPr>
              <w:jc w:val="center"/>
              <w:rPr>
                <w:rFonts w:ascii="Arial" w:hAnsi="Arial" w:cs="Arial"/>
                <w:sz w:val="22"/>
                <w:szCs w:val="22"/>
              </w:rPr>
            </w:pPr>
          </w:p>
          <w:p w14:paraId="53475F46" w14:textId="2471A011" w:rsidR="004C4568" w:rsidRPr="008E21AF" w:rsidRDefault="004C4568" w:rsidP="00334E3E">
            <w:pPr>
              <w:rPr>
                <w:rFonts w:ascii="Arial" w:hAnsi="Arial" w:cs="Arial"/>
                <w:sz w:val="22"/>
                <w:szCs w:val="22"/>
              </w:rPr>
            </w:pPr>
            <w:r>
              <w:rPr>
                <w:rFonts w:ascii="Arial" w:hAnsi="Arial" w:cs="Arial"/>
                <w:sz w:val="22"/>
                <w:szCs w:val="22"/>
              </w:rPr>
              <w:t>B.6.3.1</w:t>
            </w:r>
          </w:p>
        </w:tc>
        <w:tc>
          <w:tcPr>
            <w:tcW w:w="2513" w:type="pct"/>
            <w:tcBorders>
              <w:top w:val="single" w:sz="4" w:space="0" w:color="7F7F7F" w:themeColor="text1" w:themeTint="80"/>
              <w:bottom w:val="single" w:sz="4" w:space="0" w:color="7F7F7F" w:themeColor="text1" w:themeTint="80"/>
            </w:tcBorders>
          </w:tcPr>
          <w:p w14:paraId="60C1E28D" w14:textId="77777777" w:rsidR="008E21AF" w:rsidRDefault="008E21AF" w:rsidP="008E21AF">
            <w:pPr>
              <w:rPr>
                <w:rFonts w:ascii="Arial" w:hAnsi="Arial" w:cs="Arial"/>
                <w:sz w:val="22"/>
                <w:szCs w:val="22"/>
              </w:rPr>
            </w:pPr>
          </w:p>
          <w:p w14:paraId="14F7C10D" w14:textId="2A73945A" w:rsidR="004C4568" w:rsidRPr="008E21AF" w:rsidRDefault="00614788" w:rsidP="008E21AF">
            <w:pPr>
              <w:rPr>
                <w:rFonts w:ascii="Arial" w:hAnsi="Arial" w:cs="Arial"/>
                <w:sz w:val="22"/>
                <w:szCs w:val="22"/>
              </w:rPr>
            </w:pPr>
            <w:r>
              <w:rPr>
                <w:rFonts w:ascii="Arial" w:hAnsi="Arial" w:cs="Arial"/>
                <w:sz w:val="22"/>
                <w:szCs w:val="22"/>
              </w:rPr>
              <w:t xml:space="preserve">Does  </w:t>
            </w:r>
            <w:r w:rsidR="002855A5">
              <w:rPr>
                <w:rFonts w:ascii="Arial" w:hAnsi="Arial" w:cs="Arial"/>
                <w:sz w:val="22"/>
                <w:szCs w:val="22"/>
              </w:rPr>
              <w:t>your</w:t>
            </w:r>
            <w:r w:rsidR="004C4568">
              <w:rPr>
                <w:rFonts w:ascii="Arial" w:hAnsi="Arial" w:cs="Arial"/>
                <w:sz w:val="22"/>
                <w:szCs w:val="22"/>
              </w:rPr>
              <w:t xml:space="preserve"> organisation use subcontractors for any </w:t>
            </w:r>
            <w:r w:rsidR="00990BB6">
              <w:rPr>
                <w:rFonts w:ascii="Arial" w:hAnsi="Arial" w:cs="Arial"/>
                <w:sz w:val="22"/>
                <w:szCs w:val="22"/>
              </w:rPr>
              <w:t xml:space="preserve">of the </w:t>
            </w:r>
            <w:r w:rsidR="004C4568">
              <w:rPr>
                <w:rFonts w:ascii="Arial" w:hAnsi="Arial" w:cs="Arial"/>
                <w:sz w:val="22"/>
                <w:szCs w:val="22"/>
              </w:rPr>
              <w:t>activities</w:t>
            </w:r>
            <w:r w:rsidR="0042495B">
              <w:rPr>
                <w:rFonts w:ascii="Arial" w:hAnsi="Arial" w:cs="Arial"/>
                <w:sz w:val="22"/>
                <w:szCs w:val="22"/>
              </w:rPr>
              <w:t xml:space="preserve"> </w:t>
            </w:r>
            <w:r w:rsidR="006C5818">
              <w:rPr>
                <w:rFonts w:ascii="Arial" w:hAnsi="Arial" w:cs="Arial"/>
                <w:sz w:val="22"/>
                <w:szCs w:val="22"/>
              </w:rPr>
              <w:t xml:space="preserve">pertaining to this </w:t>
            </w:r>
            <w:r w:rsidR="007B38DD">
              <w:rPr>
                <w:rFonts w:ascii="Arial" w:hAnsi="Arial" w:cs="Arial"/>
                <w:sz w:val="22"/>
                <w:szCs w:val="22"/>
              </w:rPr>
              <w:t>Contract</w:t>
            </w:r>
            <w:r w:rsidR="004C4568">
              <w:rPr>
                <w:rFonts w:ascii="Arial" w:hAnsi="Arial" w:cs="Arial"/>
                <w:sz w:val="22"/>
                <w:szCs w:val="22"/>
              </w:rPr>
              <w:t xml:space="preserve">? </w:t>
            </w:r>
          </w:p>
          <w:p w14:paraId="091D37AF" w14:textId="77777777" w:rsidR="008E21AF" w:rsidRPr="008E21AF" w:rsidRDefault="008E21AF" w:rsidP="008E21AF">
            <w:pPr>
              <w:rPr>
                <w:rFonts w:ascii="Arial" w:hAnsi="Arial" w:cs="Arial"/>
                <w:sz w:val="22"/>
                <w:szCs w:val="22"/>
              </w:rPr>
            </w:pPr>
          </w:p>
          <w:p w14:paraId="40EDDCBC" w14:textId="53AEEFC1" w:rsidR="008E21AF" w:rsidRPr="00F2698B" w:rsidRDefault="008E21AF" w:rsidP="008E21AF">
            <w:pPr>
              <w:rPr>
                <w:rFonts w:ascii="Arial" w:hAnsi="Arial" w:cs="Arial"/>
                <w:b/>
                <w:sz w:val="22"/>
                <w:szCs w:val="22"/>
              </w:rPr>
            </w:pPr>
            <w:r w:rsidRPr="00F2698B">
              <w:rPr>
                <w:rFonts w:ascii="Arial" w:hAnsi="Arial" w:cs="Arial"/>
                <w:b/>
                <w:sz w:val="22"/>
                <w:szCs w:val="22"/>
              </w:rPr>
              <w:t>If you answered “</w:t>
            </w:r>
            <w:r w:rsidR="004C4568">
              <w:rPr>
                <w:rFonts w:ascii="Arial" w:hAnsi="Arial" w:cs="Arial"/>
                <w:b/>
                <w:sz w:val="22"/>
                <w:szCs w:val="22"/>
              </w:rPr>
              <w:t>No</w:t>
            </w:r>
            <w:r w:rsidRPr="00F2698B">
              <w:rPr>
                <w:rFonts w:ascii="Arial" w:hAnsi="Arial" w:cs="Arial"/>
                <w:b/>
                <w:sz w:val="22"/>
                <w:szCs w:val="22"/>
              </w:rPr>
              <w:t xml:space="preserve">” to the above </w:t>
            </w:r>
            <w:r w:rsidR="004C4568">
              <w:rPr>
                <w:rFonts w:ascii="Arial" w:hAnsi="Arial" w:cs="Arial"/>
                <w:b/>
                <w:sz w:val="22"/>
                <w:szCs w:val="22"/>
              </w:rPr>
              <w:t xml:space="preserve">question </w:t>
            </w:r>
            <w:r w:rsidRPr="00F2698B">
              <w:rPr>
                <w:rFonts w:ascii="Arial" w:hAnsi="Arial" w:cs="Arial"/>
                <w:b/>
                <w:sz w:val="22"/>
                <w:szCs w:val="22"/>
              </w:rPr>
              <w:t xml:space="preserve"> then please ignore section B.6.</w:t>
            </w:r>
            <w:r w:rsidR="004C4568">
              <w:rPr>
                <w:rFonts w:ascii="Arial" w:hAnsi="Arial" w:cs="Arial"/>
                <w:b/>
                <w:sz w:val="22"/>
                <w:szCs w:val="22"/>
              </w:rPr>
              <w:t>3.1</w:t>
            </w:r>
            <w:r w:rsidR="008E1BDB" w:rsidRPr="00F2698B">
              <w:rPr>
                <w:rFonts w:ascii="Arial" w:hAnsi="Arial" w:cs="Arial"/>
                <w:b/>
                <w:sz w:val="22"/>
                <w:szCs w:val="22"/>
              </w:rPr>
              <w:t xml:space="preserve">. </w:t>
            </w:r>
            <w:r w:rsidRPr="00F2698B">
              <w:rPr>
                <w:rFonts w:ascii="Arial" w:hAnsi="Arial" w:cs="Arial"/>
                <w:b/>
                <w:sz w:val="22"/>
                <w:szCs w:val="22"/>
              </w:rPr>
              <w:t xml:space="preserve"> If you answered “</w:t>
            </w:r>
            <w:r w:rsidR="004C4568">
              <w:rPr>
                <w:rFonts w:ascii="Arial" w:hAnsi="Arial" w:cs="Arial"/>
                <w:b/>
                <w:sz w:val="22"/>
                <w:szCs w:val="22"/>
              </w:rPr>
              <w:t>Yes</w:t>
            </w:r>
            <w:r w:rsidRPr="00F2698B">
              <w:rPr>
                <w:rFonts w:ascii="Arial" w:hAnsi="Arial" w:cs="Arial"/>
                <w:b/>
                <w:sz w:val="22"/>
                <w:szCs w:val="22"/>
              </w:rPr>
              <w:t>” please answer B.6.</w:t>
            </w:r>
            <w:r w:rsidR="00334E3E">
              <w:rPr>
                <w:rFonts w:ascii="Arial" w:hAnsi="Arial" w:cs="Arial"/>
                <w:b/>
                <w:sz w:val="22"/>
                <w:szCs w:val="22"/>
              </w:rPr>
              <w:t>3.1</w:t>
            </w:r>
            <w:r w:rsidR="008E1BDB" w:rsidRPr="00F2698B">
              <w:rPr>
                <w:rFonts w:ascii="Arial" w:hAnsi="Arial" w:cs="Arial"/>
                <w:b/>
                <w:sz w:val="22"/>
                <w:szCs w:val="22"/>
              </w:rPr>
              <w:t>.</w:t>
            </w:r>
          </w:p>
          <w:p w14:paraId="24CC7584" w14:textId="77777777" w:rsidR="008E21AF" w:rsidRDefault="008E21AF" w:rsidP="008E21AF">
            <w:pPr>
              <w:rPr>
                <w:rFonts w:ascii="Arial" w:eastAsia="Arial" w:hAnsi="Arial" w:cs="Arial"/>
                <w:sz w:val="22"/>
                <w:szCs w:val="22"/>
                <w:lang w:eastAsia="en-GB"/>
              </w:rPr>
            </w:pPr>
          </w:p>
          <w:p w14:paraId="52C4FC5A" w14:textId="77777777" w:rsidR="00F25F13" w:rsidRPr="00F25F13" w:rsidRDefault="00F25F13" w:rsidP="008E21AF">
            <w:pPr>
              <w:rPr>
                <w:rFonts w:ascii="Arial" w:eastAsia="Arial" w:hAnsi="Arial" w:cs="Arial"/>
                <w:sz w:val="22"/>
                <w:szCs w:val="22"/>
                <w:lang w:eastAsia="en-GB"/>
              </w:rPr>
            </w:pPr>
          </w:p>
          <w:p w14:paraId="51FE166B" w14:textId="77777777" w:rsidR="00F25F13" w:rsidRPr="00334E3E" w:rsidRDefault="00F25F13" w:rsidP="00F25F13">
            <w:pPr>
              <w:rPr>
                <w:color w:val="1F497D"/>
                <w:sz w:val="22"/>
                <w:szCs w:val="22"/>
                <w:lang w:val="en-IE"/>
              </w:rPr>
            </w:pPr>
            <w:r w:rsidRPr="00334E3E">
              <w:rPr>
                <w:rFonts w:ascii="Arial" w:hAnsi="Arial" w:cs="Arial"/>
                <w:sz w:val="22"/>
                <w:szCs w:val="22"/>
              </w:rPr>
              <w:t xml:space="preserve">If your organisation uses subcontractors </w:t>
            </w:r>
            <w:r w:rsidRPr="00334E3E">
              <w:rPr>
                <w:rFonts w:ascii="Arial" w:hAnsi="Arial" w:cs="Arial"/>
                <w:sz w:val="22"/>
                <w:szCs w:val="22"/>
                <w:lang w:eastAsia="en-GB"/>
              </w:rPr>
              <w:t>does it have a process in place to manage its subcontractor compliance with your safety management system?</w:t>
            </w:r>
          </w:p>
          <w:p w14:paraId="1BAEF312" w14:textId="77777777" w:rsidR="00F25F13" w:rsidRPr="00334E3E" w:rsidRDefault="00F25F13" w:rsidP="00F25F13">
            <w:pPr>
              <w:rPr>
                <w:color w:val="1F497D"/>
                <w:sz w:val="22"/>
                <w:szCs w:val="22"/>
              </w:rPr>
            </w:pPr>
          </w:p>
          <w:p w14:paraId="21AFB81B" w14:textId="77777777" w:rsidR="00F25F13" w:rsidRPr="00334E3E" w:rsidRDefault="00F25F13" w:rsidP="00F25F13">
            <w:pPr>
              <w:rPr>
                <w:color w:val="1F497D"/>
                <w:sz w:val="22"/>
                <w:szCs w:val="22"/>
              </w:rPr>
            </w:pPr>
          </w:p>
          <w:p w14:paraId="6D36B0FB" w14:textId="720BC2D3" w:rsidR="00F25F13" w:rsidRPr="00334E3E" w:rsidRDefault="00F25F13" w:rsidP="00F25F13">
            <w:pPr>
              <w:rPr>
                <w:rFonts w:ascii="Arial" w:hAnsi="Arial" w:cs="Arial"/>
                <w:sz w:val="22"/>
                <w:szCs w:val="22"/>
                <w:lang w:eastAsia="en-GB"/>
              </w:rPr>
            </w:pPr>
            <w:r w:rsidRPr="00334E3E">
              <w:rPr>
                <w:rFonts w:ascii="Arial" w:hAnsi="Arial" w:cs="Arial"/>
                <w:sz w:val="22"/>
                <w:szCs w:val="22"/>
              </w:rPr>
              <w:lastRenderedPageBreak/>
              <w:t>Please provide a documented process / procedure / form on how the organisation  evaluates, monitors and reviews</w:t>
            </w:r>
            <w:r w:rsidR="00CD22AF">
              <w:rPr>
                <w:rFonts w:ascii="Arial" w:hAnsi="Arial" w:cs="Arial"/>
                <w:sz w:val="22"/>
                <w:szCs w:val="22"/>
              </w:rPr>
              <w:t xml:space="preserve"> health and safety compliance by</w:t>
            </w:r>
            <w:r w:rsidRPr="00334E3E">
              <w:rPr>
                <w:rFonts w:ascii="Arial" w:hAnsi="Arial" w:cs="Arial"/>
                <w:sz w:val="22"/>
                <w:szCs w:val="22"/>
              </w:rPr>
              <w:t xml:space="preserve"> the subcontractors that work for the organisation</w:t>
            </w:r>
          </w:p>
          <w:p w14:paraId="0039FFED" w14:textId="77777777" w:rsidR="00F25F13" w:rsidRPr="008E21AF" w:rsidRDefault="00F25F13" w:rsidP="008E21AF">
            <w:pPr>
              <w:rPr>
                <w:rFonts w:ascii="Arial" w:eastAsia="Arial" w:hAnsi="Arial" w:cs="Arial"/>
                <w:sz w:val="22"/>
                <w:szCs w:val="22"/>
                <w:lang w:eastAsia="en-GB"/>
              </w:rPr>
            </w:pPr>
          </w:p>
        </w:tc>
        <w:tc>
          <w:tcPr>
            <w:tcW w:w="866" w:type="pct"/>
            <w:tcBorders>
              <w:top w:val="single" w:sz="4" w:space="0" w:color="7F7F7F" w:themeColor="text1" w:themeTint="80"/>
              <w:bottom w:val="single" w:sz="4" w:space="0" w:color="7F7F7F" w:themeColor="text1" w:themeTint="80"/>
            </w:tcBorders>
          </w:tcPr>
          <w:p w14:paraId="7CEFFE11" w14:textId="77777777" w:rsidR="005F326C" w:rsidRDefault="005F326C" w:rsidP="008E21AF">
            <w:pPr>
              <w:autoSpaceDE w:val="0"/>
              <w:autoSpaceDN w:val="0"/>
              <w:adjustRightInd w:val="0"/>
              <w:rPr>
                <w:rFonts w:ascii="Arial" w:hAnsi="Arial" w:cs="Arial"/>
                <w:sz w:val="22"/>
                <w:szCs w:val="22"/>
                <w:lang w:val="en-IE"/>
              </w:rPr>
            </w:pPr>
          </w:p>
          <w:p w14:paraId="4C1BE297" w14:textId="77777777" w:rsidR="008E21AF" w:rsidRPr="008E21AF" w:rsidRDefault="008E21AF" w:rsidP="008E21AF">
            <w:pPr>
              <w:autoSpaceDE w:val="0"/>
              <w:autoSpaceDN w:val="0"/>
              <w:adjustRightInd w:val="0"/>
              <w:rPr>
                <w:rFonts w:ascii="Arial" w:hAnsi="Arial" w:cs="Arial"/>
                <w:sz w:val="22"/>
                <w:szCs w:val="22"/>
                <w:lang w:val="en-IE"/>
              </w:rPr>
            </w:pPr>
            <w:r w:rsidRPr="008E21AF">
              <w:rPr>
                <w:rFonts w:ascii="Arial" w:hAnsi="Arial" w:cs="Arial"/>
                <w:sz w:val="22"/>
                <w:szCs w:val="22"/>
                <w:lang w:val="en-IE"/>
              </w:rPr>
              <w:t xml:space="preserve">Yes:  </w:t>
            </w:r>
            <w:sdt>
              <w:sdtPr>
                <w:rPr>
                  <w:rFonts w:ascii="Arial" w:hAnsi="Arial" w:cs="Arial"/>
                  <w:iCs/>
                  <w:sz w:val="22"/>
                  <w:szCs w:val="22"/>
                </w:rPr>
                <w:id w:val="-793211445"/>
                <w14:checkbox>
                  <w14:checked w14:val="0"/>
                  <w14:checkedState w14:val="2612" w14:font="MS Gothic"/>
                  <w14:uncheckedState w14:val="2610" w14:font="MS Gothic"/>
                </w14:checkbox>
              </w:sdtPr>
              <w:sdtEndPr/>
              <w:sdtContent>
                <w:r w:rsidRPr="008E21AF">
                  <w:rPr>
                    <w:rFonts w:ascii="Segoe UI Symbol" w:eastAsia="MS Gothic" w:hAnsi="Segoe UI Symbol" w:cs="Segoe UI Symbol"/>
                    <w:iCs/>
                    <w:sz w:val="22"/>
                    <w:szCs w:val="22"/>
                  </w:rPr>
                  <w:t>☐</w:t>
                </w:r>
              </w:sdtContent>
            </w:sdt>
          </w:p>
          <w:p w14:paraId="64D09D3C" w14:textId="77777777" w:rsidR="008E21AF" w:rsidRPr="008E21AF" w:rsidRDefault="008E21AF" w:rsidP="008E21AF">
            <w:pPr>
              <w:autoSpaceDE w:val="0"/>
              <w:autoSpaceDN w:val="0"/>
              <w:adjustRightInd w:val="0"/>
              <w:rPr>
                <w:rFonts w:ascii="Arial" w:hAnsi="Arial" w:cs="Arial"/>
                <w:sz w:val="22"/>
                <w:szCs w:val="22"/>
                <w:lang w:val="en-IE"/>
              </w:rPr>
            </w:pPr>
          </w:p>
          <w:p w14:paraId="322D01FB" w14:textId="77777777" w:rsidR="008E21AF" w:rsidRPr="008E21AF" w:rsidRDefault="008E21AF" w:rsidP="008E21AF">
            <w:pPr>
              <w:autoSpaceDE w:val="0"/>
              <w:autoSpaceDN w:val="0"/>
              <w:adjustRightInd w:val="0"/>
              <w:rPr>
                <w:rFonts w:ascii="Arial" w:hAnsi="Arial" w:cs="Arial"/>
                <w:sz w:val="22"/>
                <w:szCs w:val="22"/>
                <w:lang w:val="en-IE"/>
              </w:rPr>
            </w:pPr>
            <w:r w:rsidRPr="008E21AF">
              <w:rPr>
                <w:rFonts w:ascii="Arial" w:hAnsi="Arial" w:cs="Arial"/>
                <w:sz w:val="22"/>
                <w:szCs w:val="22"/>
                <w:lang w:val="en-IE"/>
              </w:rPr>
              <w:t xml:space="preserve">No:  </w:t>
            </w:r>
            <w:sdt>
              <w:sdtPr>
                <w:rPr>
                  <w:rFonts w:ascii="Arial" w:hAnsi="Arial" w:cs="Arial"/>
                  <w:iCs/>
                  <w:sz w:val="22"/>
                  <w:szCs w:val="22"/>
                </w:rPr>
                <w:id w:val="-242959958"/>
                <w14:checkbox>
                  <w14:checked w14:val="0"/>
                  <w14:checkedState w14:val="2612" w14:font="MS Gothic"/>
                  <w14:uncheckedState w14:val="2610" w14:font="MS Gothic"/>
                </w14:checkbox>
              </w:sdtPr>
              <w:sdtEndPr/>
              <w:sdtContent>
                <w:r w:rsidRPr="008E21AF">
                  <w:rPr>
                    <w:rFonts w:ascii="Segoe UI Symbol" w:eastAsia="MS Gothic" w:hAnsi="Segoe UI Symbol" w:cs="Segoe UI Symbol"/>
                    <w:iCs/>
                    <w:sz w:val="22"/>
                    <w:szCs w:val="22"/>
                  </w:rPr>
                  <w:t>☐</w:t>
                </w:r>
              </w:sdtContent>
            </w:sdt>
          </w:p>
          <w:p w14:paraId="663090D5" w14:textId="77777777" w:rsidR="008E21AF" w:rsidRDefault="008E21AF" w:rsidP="008E21AF">
            <w:pPr>
              <w:autoSpaceDE w:val="0"/>
              <w:autoSpaceDN w:val="0"/>
              <w:adjustRightInd w:val="0"/>
              <w:rPr>
                <w:rFonts w:ascii="Arial" w:hAnsi="Arial" w:cs="Arial"/>
                <w:sz w:val="22"/>
                <w:szCs w:val="22"/>
                <w:lang w:val="en-IE"/>
              </w:rPr>
            </w:pPr>
          </w:p>
          <w:p w14:paraId="70311AC3" w14:textId="77777777" w:rsidR="00F25F13" w:rsidRDefault="00F25F13" w:rsidP="008E21AF">
            <w:pPr>
              <w:autoSpaceDE w:val="0"/>
              <w:autoSpaceDN w:val="0"/>
              <w:adjustRightInd w:val="0"/>
              <w:rPr>
                <w:rFonts w:ascii="Arial" w:hAnsi="Arial" w:cs="Arial"/>
                <w:sz w:val="22"/>
                <w:szCs w:val="22"/>
                <w:lang w:val="en-IE"/>
              </w:rPr>
            </w:pPr>
          </w:p>
          <w:p w14:paraId="0C73E64F" w14:textId="77777777" w:rsidR="00CD22AF" w:rsidRDefault="00CD22AF" w:rsidP="00F25F13">
            <w:pPr>
              <w:autoSpaceDE w:val="0"/>
              <w:autoSpaceDN w:val="0"/>
              <w:adjustRightInd w:val="0"/>
              <w:rPr>
                <w:rFonts w:ascii="Arial" w:hAnsi="Arial" w:cs="Arial"/>
                <w:sz w:val="22"/>
                <w:szCs w:val="22"/>
                <w:lang w:val="en-IE"/>
              </w:rPr>
            </w:pPr>
          </w:p>
          <w:p w14:paraId="55570A2A" w14:textId="77777777" w:rsidR="00CD22AF" w:rsidRDefault="00CD22AF" w:rsidP="00F25F13">
            <w:pPr>
              <w:autoSpaceDE w:val="0"/>
              <w:autoSpaceDN w:val="0"/>
              <w:adjustRightInd w:val="0"/>
              <w:rPr>
                <w:rFonts w:ascii="Arial" w:hAnsi="Arial" w:cs="Arial"/>
                <w:sz w:val="22"/>
                <w:szCs w:val="22"/>
                <w:lang w:val="en-IE"/>
              </w:rPr>
            </w:pPr>
          </w:p>
          <w:p w14:paraId="072DC035" w14:textId="77777777" w:rsidR="00CD22AF" w:rsidRDefault="00CD22AF" w:rsidP="00F25F13">
            <w:pPr>
              <w:autoSpaceDE w:val="0"/>
              <w:autoSpaceDN w:val="0"/>
              <w:adjustRightInd w:val="0"/>
              <w:rPr>
                <w:rFonts w:ascii="Arial" w:hAnsi="Arial" w:cs="Arial"/>
                <w:sz w:val="22"/>
                <w:szCs w:val="22"/>
                <w:lang w:val="en-IE"/>
              </w:rPr>
            </w:pPr>
          </w:p>
          <w:p w14:paraId="10885BC8" w14:textId="77777777" w:rsidR="00F25F13" w:rsidRPr="008E21AF" w:rsidRDefault="00F25F13" w:rsidP="00F25F13">
            <w:pPr>
              <w:autoSpaceDE w:val="0"/>
              <w:autoSpaceDN w:val="0"/>
              <w:adjustRightInd w:val="0"/>
              <w:rPr>
                <w:rFonts w:ascii="Arial" w:hAnsi="Arial" w:cs="Arial"/>
                <w:sz w:val="22"/>
                <w:szCs w:val="22"/>
                <w:lang w:val="en-IE"/>
              </w:rPr>
            </w:pPr>
            <w:r w:rsidRPr="008E21AF">
              <w:rPr>
                <w:rFonts w:ascii="Arial" w:hAnsi="Arial" w:cs="Arial"/>
                <w:sz w:val="22"/>
                <w:szCs w:val="22"/>
                <w:lang w:val="en-IE"/>
              </w:rPr>
              <w:t xml:space="preserve">Yes:  </w:t>
            </w:r>
            <w:sdt>
              <w:sdtPr>
                <w:rPr>
                  <w:rFonts w:ascii="Arial" w:hAnsi="Arial" w:cs="Arial"/>
                  <w:iCs/>
                  <w:sz w:val="22"/>
                  <w:szCs w:val="22"/>
                </w:rPr>
                <w:id w:val="-1302541003"/>
                <w14:checkbox>
                  <w14:checked w14:val="0"/>
                  <w14:checkedState w14:val="2612" w14:font="MS Gothic"/>
                  <w14:uncheckedState w14:val="2610" w14:font="MS Gothic"/>
                </w14:checkbox>
              </w:sdtPr>
              <w:sdtEndPr/>
              <w:sdtContent>
                <w:r w:rsidRPr="008E21AF">
                  <w:rPr>
                    <w:rFonts w:ascii="Segoe UI Symbol" w:eastAsia="MS Gothic" w:hAnsi="Segoe UI Symbol" w:cs="Segoe UI Symbol"/>
                    <w:iCs/>
                    <w:sz w:val="22"/>
                    <w:szCs w:val="22"/>
                  </w:rPr>
                  <w:t>☐</w:t>
                </w:r>
              </w:sdtContent>
            </w:sdt>
          </w:p>
          <w:p w14:paraId="5A35BA62" w14:textId="77777777" w:rsidR="00F25F13" w:rsidRPr="008E21AF" w:rsidRDefault="00F25F13" w:rsidP="00F25F13">
            <w:pPr>
              <w:autoSpaceDE w:val="0"/>
              <w:autoSpaceDN w:val="0"/>
              <w:adjustRightInd w:val="0"/>
              <w:rPr>
                <w:rFonts w:ascii="Arial" w:hAnsi="Arial" w:cs="Arial"/>
                <w:sz w:val="22"/>
                <w:szCs w:val="22"/>
                <w:lang w:val="en-IE"/>
              </w:rPr>
            </w:pPr>
          </w:p>
          <w:p w14:paraId="5A3C1A51" w14:textId="77777777" w:rsidR="00F25F13" w:rsidRPr="008E21AF" w:rsidRDefault="00F25F13" w:rsidP="00F25F13">
            <w:pPr>
              <w:autoSpaceDE w:val="0"/>
              <w:autoSpaceDN w:val="0"/>
              <w:adjustRightInd w:val="0"/>
              <w:rPr>
                <w:rFonts w:ascii="Arial" w:hAnsi="Arial" w:cs="Arial"/>
                <w:sz w:val="22"/>
                <w:szCs w:val="22"/>
                <w:lang w:val="en-IE"/>
              </w:rPr>
            </w:pPr>
            <w:r w:rsidRPr="008E21AF">
              <w:rPr>
                <w:rFonts w:ascii="Arial" w:hAnsi="Arial" w:cs="Arial"/>
                <w:sz w:val="22"/>
                <w:szCs w:val="22"/>
                <w:lang w:val="en-IE"/>
              </w:rPr>
              <w:t xml:space="preserve">No:  </w:t>
            </w:r>
            <w:sdt>
              <w:sdtPr>
                <w:rPr>
                  <w:rFonts w:ascii="Arial" w:hAnsi="Arial" w:cs="Arial"/>
                  <w:iCs/>
                  <w:sz w:val="22"/>
                  <w:szCs w:val="22"/>
                </w:rPr>
                <w:id w:val="-853256433"/>
                <w14:checkbox>
                  <w14:checked w14:val="0"/>
                  <w14:checkedState w14:val="2612" w14:font="MS Gothic"/>
                  <w14:uncheckedState w14:val="2610" w14:font="MS Gothic"/>
                </w14:checkbox>
              </w:sdtPr>
              <w:sdtEndPr/>
              <w:sdtContent>
                <w:r w:rsidRPr="008E21AF">
                  <w:rPr>
                    <w:rFonts w:ascii="Segoe UI Symbol" w:eastAsia="MS Gothic" w:hAnsi="Segoe UI Symbol" w:cs="Segoe UI Symbol"/>
                    <w:iCs/>
                    <w:sz w:val="22"/>
                    <w:szCs w:val="22"/>
                  </w:rPr>
                  <w:t>☐</w:t>
                </w:r>
              </w:sdtContent>
            </w:sdt>
          </w:p>
          <w:p w14:paraId="5B0D6961" w14:textId="77777777" w:rsidR="00F25F13" w:rsidRDefault="00F25F13" w:rsidP="008E21AF">
            <w:pPr>
              <w:autoSpaceDE w:val="0"/>
              <w:autoSpaceDN w:val="0"/>
              <w:adjustRightInd w:val="0"/>
              <w:rPr>
                <w:rFonts w:ascii="Arial" w:hAnsi="Arial" w:cs="Arial"/>
                <w:sz w:val="22"/>
                <w:szCs w:val="22"/>
                <w:lang w:val="en-IE"/>
              </w:rPr>
            </w:pPr>
          </w:p>
          <w:p w14:paraId="2C90A47A" w14:textId="77777777" w:rsidR="00F25F13" w:rsidRDefault="00F25F13" w:rsidP="008E21AF">
            <w:pPr>
              <w:autoSpaceDE w:val="0"/>
              <w:autoSpaceDN w:val="0"/>
              <w:adjustRightInd w:val="0"/>
              <w:rPr>
                <w:rFonts w:ascii="Arial" w:hAnsi="Arial" w:cs="Arial"/>
                <w:sz w:val="22"/>
                <w:szCs w:val="22"/>
                <w:lang w:val="en-IE"/>
              </w:rPr>
            </w:pPr>
          </w:p>
          <w:p w14:paraId="76009C1B" w14:textId="77777777" w:rsidR="00F25F13" w:rsidRPr="00334E3E" w:rsidRDefault="00F25F13" w:rsidP="00F25F13">
            <w:pPr>
              <w:rPr>
                <w:rFonts w:ascii="Arial" w:hAnsi="Arial" w:cs="Arial"/>
                <w:sz w:val="22"/>
                <w:szCs w:val="22"/>
                <w:lang w:val="en-IE" w:eastAsia="en-GB"/>
              </w:rPr>
            </w:pPr>
            <w:r w:rsidRPr="00334E3E">
              <w:rPr>
                <w:rFonts w:ascii="Arial" w:hAnsi="Arial" w:cs="Arial"/>
                <w:sz w:val="22"/>
                <w:szCs w:val="22"/>
                <w:lang w:eastAsia="en-GB"/>
              </w:rPr>
              <w:lastRenderedPageBreak/>
              <w:t xml:space="preserve">Details attached? </w:t>
            </w:r>
            <w:sdt>
              <w:sdtPr>
                <w:rPr>
                  <w:rFonts w:ascii="Arial" w:hAnsi="Arial" w:cs="Arial"/>
                  <w:sz w:val="22"/>
                  <w:szCs w:val="22"/>
                </w:rPr>
                <w:id w:val="75715578"/>
                <w14:checkbox>
                  <w14:checked w14:val="0"/>
                  <w14:checkedState w14:val="2612" w14:font="MS Gothic"/>
                  <w14:uncheckedState w14:val="2610" w14:font="MS Gothic"/>
                </w14:checkbox>
              </w:sdtPr>
              <w:sdtEndPr/>
              <w:sdtContent>
                <w:r w:rsidRPr="00334E3E">
                  <w:rPr>
                    <w:rFonts w:ascii="MS Gothic" w:eastAsia="MS Gothic" w:hAnsi="MS Gothic" w:cs="Arial"/>
                    <w:sz w:val="22"/>
                    <w:szCs w:val="22"/>
                    <w:lang w:val="en-US"/>
                  </w:rPr>
                  <w:t>☐</w:t>
                </w:r>
              </w:sdtContent>
            </w:sdt>
          </w:p>
          <w:p w14:paraId="03B1C557" w14:textId="77777777" w:rsidR="00F25F13" w:rsidRPr="008E21AF" w:rsidRDefault="00F25F13" w:rsidP="008E21AF">
            <w:pPr>
              <w:autoSpaceDE w:val="0"/>
              <w:autoSpaceDN w:val="0"/>
              <w:adjustRightInd w:val="0"/>
              <w:rPr>
                <w:rFonts w:ascii="Arial" w:hAnsi="Arial" w:cs="Arial"/>
                <w:sz w:val="22"/>
                <w:szCs w:val="22"/>
                <w:lang w:val="en-IE"/>
              </w:rPr>
            </w:pPr>
          </w:p>
        </w:tc>
        <w:tc>
          <w:tcPr>
            <w:tcW w:w="945" w:type="pct"/>
            <w:tcBorders>
              <w:top w:val="single" w:sz="4" w:space="0" w:color="7F7F7F" w:themeColor="text1" w:themeTint="80"/>
              <w:bottom w:val="single" w:sz="4" w:space="0" w:color="7F7F7F" w:themeColor="text1" w:themeTint="80"/>
            </w:tcBorders>
          </w:tcPr>
          <w:p w14:paraId="7C9D4CB1" w14:textId="77777777" w:rsidR="00551577" w:rsidRDefault="00551577" w:rsidP="008E21AF">
            <w:pPr>
              <w:autoSpaceDE w:val="0"/>
              <w:autoSpaceDN w:val="0"/>
              <w:adjustRightInd w:val="0"/>
              <w:rPr>
                <w:rFonts w:ascii="Arial" w:hAnsi="Arial" w:cs="Arial"/>
                <w:b/>
                <w:sz w:val="22"/>
                <w:szCs w:val="22"/>
                <w:lang w:val="en-IE"/>
              </w:rPr>
            </w:pPr>
          </w:p>
          <w:p w14:paraId="39942CEB" w14:textId="77777777" w:rsidR="00551577" w:rsidRDefault="00551577" w:rsidP="008E21AF">
            <w:pPr>
              <w:autoSpaceDE w:val="0"/>
              <w:autoSpaceDN w:val="0"/>
              <w:adjustRightInd w:val="0"/>
              <w:rPr>
                <w:rFonts w:ascii="Arial" w:hAnsi="Arial" w:cs="Arial"/>
                <w:b/>
                <w:sz w:val="22"/>
                <w:szCs w:val="22"/>
                <w:lang w:val="en-IE"/>
              </w:rPr>
            </w:pPr>
            <w:r>
              <w:rPr>
                <w:rFonts w:ascii="Arial" w:hAnsi="Arial" w:cs="Arial"/>
                <w:b/>
                <w:sz w:val="22"/>
                <w:szCs w:val="22"/>
                <w:lang w:val="en-IE"/>
              </w:rPr>
              <w:t>Pass / Fail</w:t>
            </w:r>
          </w:p>
          <w:p w14:paraId="619387E6" w14:textId="68849CEA" w:rsidR="00CD22AF" w:rsidRPr="00B95EC6" w:rsidRDefault="00551577" w:rsidP="008E21AF">
            <w:pPr>
              <w:autoSpaceDE w:val="0"/>
              <w:autoSpaceDN w:val="0"/>
              <w:adjustRightInd w:val="0"/>
              <w:rPr>
                <w:rFonts w:ascii="Arial" w:hAnsi="Arial"/>
                <w:sz w:val="22"/>
              </w:rPr>
            </w:pPr>
            <w:r>
              <w:rPr>
                <w:rFonts w:ascii="Arial" w:hAnsi="Arial" w:cs="Arial"/>
                <w:sz w:val="22"/>
                <w:szCs w:val="22"/>
                <w:lang w:val="en-IE"/>
              </w:rPr>
              <w:t xml:space="preserve">To achieve a pass the </w:t>
            </w:r>
            <w:r w:rsidR="00CD22AF">
              <w:rPr>
                <w:rFonts w:ascii="Arial" w:hAnsi="Arial" w:cs="Arial"/>
                <w:sz w:val="22"/>
                <w:szCs w:val="22"/>
                <w:lang w:val="en-IE"/>
              </w:rPr>
              <w:t>A</w:t>
            </w:r>
            <w:r>
              <w:rPr>
                <w:rFonts w:ascii="Arial" w:hAnsi="Arial" w:cs="Arial"/>
                <w:sz w:val="22"/>
                <w:szCs w:val="22"/>
                <w:lang w:val="en-IE"/>
              </w:rPr>
              <w:t>pplicant</w:t>
            </w:r>
            <w:r w:rsidR="0032508B" w:rsidRPr="00BC6361">
              <w:rPr>
                <w:rFonts w:ascii="Arial" w:hAnsi="Arial" w:cs="Arial"/>
                <w:sz w:val="22"/>
                <w:szCs w:val="22"/>
              </w:rPr>
              <w:t xml:space="preserve"> or, in the case of a Consortium  each Applicant Member</w:t>
            </w:r>
            <w:r w:rsidR="00D87154">
              <w:rPr>
                <w:rFonts w:ascii="Arial" w:hAnsi="Arial" w:cs="Arial"/>
                <w:sz w:val="22"/>
                <w:szCs w:val="22"/>
              </w:rPr>
              <w:t>,</w:t>
            </w:r>
            <w:r>
              <w:rPr>
                <w:rFonts w:ascii="Arial" w:hAnsi="Arial" w:cs="Arial"/>
                <w:sz w:val="22"/>
                <w:szCs w:val="22"/>
                <w:lang w:val="en-IE"/>
              </w:rPr>
              <w:t xml:space="preserve"> must answer </w:t>
            </w:r>
            <w:r w:rsidR="004C4568">
              <w:rPr>
                <w:rFonts w:ascii="Arial" w:hAnsi="Arial" w:cs="Arial"/>
                <w:sz w:val="22"/>
                <w:szCs w:val="22"/>
                <w:lang w:val="en-IE"/>
              </w:rPr>
              <w:t>(</w:t>
            </w:r>
            <w:proofErr w:type="spellStart"/>
            <w:r w:rsidR="004C4568">
              <w:rPr>
                <w:rFonts w:ascii="Arial" w:hAnsi="Arial" w:cs="Arial"/>
                <w:sz w:val="22"/>
                <w:szCs w:val="22"/>
                <w:lang w:val="en-IE"/>
              </w:rPr>
              <w:t>i</w:t>
            </w:r>
            <w:proofErr w:type="spellEnd"/>
            <w:r w:rsidR="004C4568">
              <w:rPr>
                <w:rFonts w:ascii="Arial" w:hAnsi="Arial" w:cs="Arial"/>
                <w:sz w:val="22"/>
                <w:szCs w:val="22"/>
                <w:lang w:val="en-IE"/>
              </w:rPr>
              <w:t>) “No” to question B.6.3 or (ii)</w:t>
            </w:r>
            <w:r w:rsidR="00F25F13">
              <w:rPr>
                <w:rFonts w:ascii="Arial" w:hAnsi="Arial" w:cs="Arial"/>
                <w:sz w:val="22"/>
                <w:szCs w:val="22"/>
                <w:lang w:val="en-IE"/>
              </w:rPr>
              <w:t xml:space="preserve"> </w:t>
            </w:r>
            <w:r w:rsidR="00F25F13" w:rsidRPr="008E21AF">
              <w:rPr>
                <w:rFonts w:ascii="Arial" w:hAnsi="Arial" w:cs="Arial"/>
                <w:sz w:val="22"/>
                <w:szCs w:val="22"/>
              </w:rPr>
              <w:t>confirm to ESB’s satisfaction th</w:t>
            </w:r>
            <w:r w:rsidR="00F25F13">
              <w:rPr>
                <w:rFonts w:ascii="Arial" w:hAnsi="Arial" w:cs="Arial"/>
                <w:sz w:val="22"/>
                <w:szCs w:val="22"/>
              </w:rPr>
              <w:t>rough</w:t>
            </w:r>
            <w:r w:rsidR="00F25F13" w:rsidRPr="008E21AF">
              <w:rPr>
                <w:rFonts w:ascii="Arial" w:hAnsi="Arial" w:cs="Arial"/>
                <w:sz w:val="22"/>
                <w:szCs w:val="22"/>
              </w:rPr>
              <w:t xml:space="preserve"> the </w:t>
            </w:r>
            <w:r w:rsidR="00F25F13" w:rsidRPr="008E21AF">
              <w:rPr>
                <w:rFonts w:ascii="Arial" w:hAnsi="Arial" w:cs="Arial"/>
                <w:sz w:val="22"/>
                <w:szCs w:val="22"/>
              </w:rPr>
              <w:lastRenderedPageBreak/>
              <w:t>det</w:t>
            </w:r>
            <w:r w:rsidR="00F25F13">
              <w:rPr>
                <w:rFonts w:ascii="Arial" w:hAnsi="Arial" w:cs="Arial"/>
                <w:sz w:val="22"/>
                <w:szCs w:val="22"/>
              </w:rPr>
              <w:t>ails provided in answering B.6.3</w:t>
            </w:r>
            <w:r w:rsidR="00F25F13" w:rsidRPr="008E21AF">
              <w:rPr>
                <w:rFonts w:ascii="Arial" w:hAnsi="Arial" w:cs="Arial"/>
                <w:sz w:val="22"/>
                <w:szCs w:val="22"/>
              </w:rPr>
              <w:t>.1 that</w:t>
            </w:r>
            <w:r w:rsidR="00F25F13">
              <w:rPr>
                <w:rFonts w:ascii="Arial" w:hAnsi="Arial" w:cs="Arial"/>
                <w:sz w:val="22"/>
                <w:szCs w:val="22"/>
              </w:rPr>
              <w:t xml:space="preserve"> </w:t>
            </w:r>
            <w:r w:rsidR="00F25F13" w:rsidRPr="00334E3E">
              <w:rPr>
                <w:rFonts w:ascii="Arial" w:hAnsi="Arial" w:cs="Arial"/>
                <w:sz w:val="22"/>
                <w:szCs w:val="22"/>
              </w:rPr>
              <w:t xml:space="preserve">it has a process in place for the </w:t>
            </w:r>
          </w:p>
          <w:p w14:paraId="58CFA7F9" w14:textId="276A56D1" w:rsidR="008E21AF" w:rsidRPr="008E21AF" w:rsidRDefault="00CD22AF" w:rsidP="008E21AF">
            <w:pPr>
              <w:autoSpaceDE w:val="0"/>
              <w:autoSpaceDN w:val="0"/>
              <w:adjustRightInd w:val="0"/>
              <w:rPr>
                <w:rFonts w:ascii="Arial" w:hAnsi="Arial" w:cs="Arial"/>
                <w:sz w:val="22"/>
                <w:szCs w:val="22"/>
              </w:rPr>
            </w:pPr>
            <w:r>
              <w:rPr>
                <w:rFonts w:ascii="Arial" w:hAnsi="Arial" w:cs="Arial"/>
                <w:sz w:val="22"/>
                <w:szCs w:val="22"/>
              </w:rPr>
              <w:t>effective evaluation.</w:t>
            </w:r>
            <w:r w:rsidR="00F25F13" w:rsidRPr="00334E3E">
              <w:rPr>
                <w:rFonts w:ascii="Arial" w:hAnsi="Arial" w:cs="Arial"/>
                <w:sz w:val="22"/>
                <w:szCs w:val="22"/>
              </w:rPr>
              <w:t xml:space="preserve"> monitoring and performance review of subcontractors</w:t>
            </w:r>
            <w:r>
              <w:rPr>
                <w:rFonts w:ascii="Arial" w:hAnsi="Arial" w:cs="Arial"/>
                <w:sz w:val="22"/>
                <w:szCs w:val="22"/>
              </w:rPr>
              <w:t>’   health and safety compliance.</w:t>
            </w:r>
          </w:p>
          <w:p w14:paraId="316BED46" w14:textId="77777777" w:rsidR="008E21AF" w:rsidRDefault="008E21AF" w:rsidP="008E21AF">
            <w:pPr>
              <w:autoSpaceDE w:val="0"/>
              <w:autoSpaceDN w:val="0"/>
              <w:adjustRightInd w:val="0"/>
              <w:rPr>
                <w:rFonts w:ascii="Arial" w:hAnsi="Arial" w:cs="Arial"/>
                <w:sz w:val="22"/>
                <w:szCs w:val="22"/>
              </w:rPr>
            </w:pPr>
          </w:p>
          <w:p w14:paraId="6A443519" w14:textId="77777777" w:rsidR="00334E3E" w:rsidRDefault="00334E3E" w:rsidP="008E21AF">
            <w:pPr>
              <w:autoSpaceDE w:val="0"/>
              <w:autoSpaceDN w:val="0"/>
              <w:adjustRightInd w:val="0"/>
              <w:rPr>
                <w:rFonts w:ascii="Arial" w:hAnsi="Arial" w:cs="Arial"/>
                <w:sz w:val="22"/>
                <w:szCs w:val="22"/>
              </w:rPr>
            </w:pPr>
          </w:p>
          <w:p w14:paraId="55B5FCE9" w14:textId="77777777" w:rsidR="00334E3E" w:rsidRDefault="00334E3E" w:rsidP="008E21AF">
            <w:pPr>
              <w:autoSpaceDE w:val="0"/>
              <w:autoSpaceDN w:val="0"/>
              <w:adjustRightInd w:val="0"/>
              <w:rPr>
                <w:rFonts w:ascii="Arial" w:hAnsi="Arial" w:cs="Arial"/>
                <w:sz w:val="22"/>
                <w:szCs w:val="22"/>
              </w:rPr>
            </w:pPr>
          </w:p>
          <w:p w14:paraId="41B46803" w14:textId="77777777" w:rsidR="00334E3E" w:rsidRDefault="00334E3E" w:rsidP="008E21AF">
            <w:pPr>
              <w:autoSpaceDE w:val="0"/>
              <w:autoSpaceDN w:val="0"/>
              <w:adjustRightInd w:val="0"/>
              <w:rPr>
                <w:rFonts w:ascii="Arial" w:hAnsi="Arial" w:cs="Arial"/>
                <w:sz w:val="22"/>
                <w:szCs w:val="22"/>
              </w:rPr>
            </w:pPr>
          </w:p>
          <w:p w14:paraId="41070E1C" w14:textId="77777777" w:rsidR="00334E3E" w:rsidRDefault="00334E3E" w:rsidP="008E21AF">
            <w:pPr>
              <w:autoSpaceDE w:val="0"/>
              <w:autoSpaceDN w:val="0"/>
              <w:adjustRightInd w:val="0"/>
              <w:rPr>
                <w:rFonts w:ascii="Arial" w:hAnsi="Arial" w:cs="Arial"/>
                <w:sz w:val="22"/>
                <w:szCs w:val="22"/>
              </w:rPr>
            </w:pPr>
          </w:p>
          <w:p w14:paraId="46B52BE7" w14:textId="77777777" w:rsidR="00334E3E" w:rsidRDefault="00334E3E" w:rsidP="008E21AF">
            <w:pPr>
              <w:autoSpaceDE w:val="0"/>
              <w:autoSpaceDN w:val="0"/>
              <w:adjustRightInd w:val="0"/>
              <w:rPr>
                <w:rFonts w:ascii="Arial" w:hAnsi="Arial" w:cs="Arial"/>
                <w:sz w:val="22"/>
                <w:szCs w:val="22"/>
              </w:rPr>
            </w:pPr>
          </w:p>
          <w:p w14:paraId="2F620DB1" w14:textId="77777777" w:rsidR="00334E3E" w:rsidRDefault="00334E3E" w:rsidP="008E21AF">
            <w:pPr>
              <w:autoSpaceDE w:val="0"/>
              <w:autoSpaceDN w:val="0"/>
              <w:adjustRightInd w:val="0"/>
              <w:rPr>
                <w:rFonts w:ascii="Arial" w:hAnsi="Arial" w:cs="Arial"/>
                <w:sz w:val="22"/>
                <w:szCs w:val="22"/>
              </w:rPr>
            </w:pPr>
          </w:p>
          <w:p w14:paraId="5FB411CC" w14:textId="77777777" w:rsidR="00334E3E" w:rsidRDefault="00334E3E" w:rsidP="008E21AF">
            <w:pPr>
              <w:autoSpaceDE w:val="0"/>
              <w:autoSpaceDN w:val="0"/>
              <w:adjustRightInd w:val="0"/>
              <w:rPr>
                <w:rFonts w:ascii="Arial" w:hAnsi="Arial" w:cs="Arial"/>
                <w:sz w:val="22"/>
                <w:szCs w:val="22"/>
              </w:rPr>
            </w:pPr>
          </w:p>
          <w:p w14:paraId="1A1B986D" w14:textId="77777777" w:rsidR="00334E3E" w:rsidRDefault="00334E3E" w:rsidP="008E21AF">
            <w:pPr>
              <w:autoSpaceDE w:val="0"/>
              <w:autoSpaceDN w:val="0"/>
              <w:adjustRightInd w:val="0"/>
              <w:rPr>
                <w:rFonts w:ascii="Arial" w:hAnsi="Arial" w:cs="Arial"/>
                <w:sz w:val="22"/>
                <w:szCs w:val="22"/>
              </w:rPr>
            </w:pPr>
          </w:p>
          <w:p w14:paraId="2FB354DB" w14:textId="77777777" w:rsidR="00334E3E" w:rsidRPr="008E21AF" w:rsidRDefault="00334E3E" w:rsidP="008E21AF">
            <w:pPr>
              <w:autoSpaceDE w:val="0"/>
              <w:autoSpaceDN w:val="0"/>
              <w:adjustRightInd w:val="0"/>
              <w:rPr>
                <w:rFonts w:ascii="Arial" w:hAnsi="Arial" w:cs="Arial"/>
                <w:sz w:val="22"/>
                <w:szCs w:val="22"/>
              </w:rPr>
            </w:pPr>
          </w:p>
          <w:p w14:paraId="37B07E8F" w14:textId="77777777" w:rsidR="008E21AF" w:rsidRPr="008E21AF" w:rsidRDefault="008E21AF" w:rsidP="00F25F13">
            <w:pPr>
              <w:autoSpaceDE w:val="0"/>
              <w:autoSpaceDN w:val="0"/>
              <w:adjustRightInd w:val="0"/>
              <w:rPr>
                <w:rFonts w:ascii="Arial" w:hAnsi="Arial" w:cs="Arial"/>
                <w:sz w:val="22"/>
                <w:szCs w:val="22"/>
                <w:lang w:val="en-IE"/>
              </w:rPr>
            </w:pPr>
          </w:p>
        </w:tc>
      </w:tr>
    </w:tbl>
    <w:p w14:paraId="30801BE8" w14:textId="562A8E25" w:rsidR="008E21AF" w:rsidRPr="008E21AF" w:rsidRDefault="00E97EBE" w:rsidP="008E21AF">
      <w:pPr>
        <w:rPr>
          <w:rFonts w:ascii="Arial" w:eastAsia="Arial" w:hAnsi="Arial" w:cs="Arial"/>
          <w:b/>
          <w:sz w:val="22"/>
          <w:szCs w:val="22"/>
          <w:lang w:eastAsia="en-GB"/>
        </w:rPr>
      </w:pPr>
      <w:r>
        <w:rPr>
          <w:rFonts w:ascii="Arial" w:eastAsia="Arial" w:hAnsi="Arial" w:cs="Arial"/>
          <w:b/>
          <w:sz w:val="22"/>
          <w:szCs w:val="22"/>
          <w:lang w:eastAsia="en-GB"/>
        </w:rPr>
        <w:lastRenderedPageBreak/>
        <w:t xml:space="preserve"> </w:t>
      </w:r>
    </w:p>
    <w:p w14:paraId="3DBB5764" w14:textId="686D4FFC" w:rsidR="008E21AF" w:rsidRPr="008E21AF" w:rsidRDefault="008E21AF" w:rsidP="008E21AF">
      <w:pPr>
        <w:jc w:val="both"/>
        <w:rPr>
          <w:rFonts w:ascii="Arial" w:hAnsi="Arial" w:cs="Arial"/>
          <w:b/>
          <w:kern w:val="28"/>
          <w:sz w:val="22"/>
          <w:szCs w:val="22"/>
          <w:lang w:val="en-US"/>
        </w:rPr>
      </w:pPr>
      <w:r w:rsidRPr="008E21AF">
        <w:rPr>
          <w:rFonts w:ascii="Arial" w:hAnsi="Arial" w:cs="Arial"/>
          <w:b/>
          <w:kern w:val="28"/>
          <w:sz w:val="22"/>
          <w:szCs w:val="22"/>
          <w:lang w:val="en-US"/>
        </w:rPr>
        <w:t>B.6. Health &amp; Safety</w:t>
      </w:r>
      <w:r w:rsidR="00AF2691">
        <w:rPr>
          <w:rFonts w:ascii="Arial" w:hAnsi="Arial" w:cs="Arial"/>
          <w:b/>
          <w:kern w:val="28"/>
          <w:sz w:val="22"/>
          <w:szCs w:val="22"/>
          <w:lang w:val="en-US"/>
        </w:rPr>
        <w:t xml:space="preserve"> </w:t>
      </w:r>
    </w:p>
    <w:p w14:paraId="57147570" w14:textId="77777777" w:rsidR="008E21AF" w:rsidRPr="008E21AF" w:rsidRDefault="008E21AF" w:rsidP="008E21AF">
      <w:pPr>
        <w:jc w:val="both"/>
        <w:rPr>
          <w:rFonts w:ascii="Arial" w:hAnsi="Arial" w:cs="Arial"/>
          <w:b/>
          <w:kern w:val="28"/>
          <w:sz w:val="22"/>
          <w:szCs w:val="22"/>
          <w:lang w:val="en-US"/>
        </w:rPr>
      </w:pPr>
    </w:p>
    <w:p w14:paraId="46EA28EC" w14:textId="422B5977" w:rsidR="008E21AF" w:rsidRPr="008E21AF" w:rsidRDefault="008E21AF" w:rsidP="008E21AF">
      <w:pPr>
        <w:jc w:val="both"/>
        <w:rPr>
          <w:rFonts w:ascii="Arial" w:hAnsi="Arial" w:cs="Arial"/>
          <w:b/>
          <w:kern w:val="28"/>
          <w:sz w:val="22"/>
          <w:szCs w:val="22"/>
          <w:lang w:val="en-US"/>
        </w:rPr>
      </w:pPr>
      <w:r w:rsidRPr="008E21AF">
        <w:rPr>
          <w:rFonts w:ascii="Arial" w:hAnsi="Arial" w:cs="Arial"/>
          <w:b/>
          <w:kern w:val="28"/>
          <w:sz w:val="22"/>
          <w:szCs w:val="22"/>
          <w:lang w:val="en-US"/>
        </w:rPr>
        <w:t xml:space="preserve">The Applicant or each Applicant Member must provide satisfactory answers </w:t>
      </w:r>
      <w:r w:rsidR="007B7F07">
        <w:rPr>
          <w:rFonts w:ascii="Arial" w:hAnsi="Arial" w:cs="Arial"/>
          <w:b/>
          <w:kern w:val="28"/>
          <w:sz w:val="22"/>
          <w:szCs w:val="22"/>
          <w:lang w:val="en-US"/>
        </w:rPr>
        <w:t xml:space="preserve">in compliance with </w:t>
      </w:r>
      <w:r w:rsidRPr="008E21AF">
        <w:rPr>
          <w:rFonts w:ascii="Arial" w:hAnsi="Arial" w:cs="Arial"/>
          <w:b/>
          <w:kern w:val="28"/>
          <w:sz w:val="22"/>
          <w:szCs w:val="22"/>
          <w:lang w:val="en-US"/>
        </w:rPr>
        <w:t xml:space="preserve"> </w:t>
      </w:r>
      <w:r w:rsidRPr="001C141D">
        <w:rPr>
          <w:rFonts w:ascii="Arial" w:hAnsi="Arial" w:cs="Arial"/>
          <w:b/>
          <w:kern w:val="28"/>
          <w:sz w:val="22"/>
          <w:szCs w:val="22"/>
          <w:lang w:val="en-US"/>
        </w:rPr>
        <w:t>Sections B.6.1</w:t>
      </w:r>
      <w:r w:rsidR="00306CE5" w:rsidRPr="001C141D">
        <w:rPr>
          <w:rFonts w:ascii="Arial" w:hAnsi="Arial" w:cs="Arial"/>
          <w:b/>
          <w:kern w:val="28"/>
          <w:sz w:val="22"/>
          <w:szCs w:val="22"/>
          <w:lang w:val="en-US"/>
        </w:rPr>
        <w:t>,</w:t>
      </w:r>
      <w:r w:rsidRPr="001C141D">
        <w:rPr>
          <w:rFonts w:ascii="Arial" w:hAnsi="Arial" w:cs="Arial"/>
          <w:b/>
          <w:kern w:val="28"/>
          <w:sz w:val="22"/>
          <w:szCs w:val="22"/>
          <w:lang w:val="en-US"/>
        </w:rPr>
        <w:t xml:space="preserve"> B.6.2</w:t>
      </w:r>
      <w:r w:rsidR="00727D74" w:rsidRPr="001C141D">
        <w:rPr>
          <w:rFonts w:ascii="Arial" w:hAnsi="Arial" w:cs="Arial"/>
          <w:b/>
          <w:kern w:val="28"/>
          <w:sz w:val="22"/>
          <w:szCs w:val="22"/>
          <w:lang w:val="en-US"/>
        </w:rPr>
        <w:t xml:space="preserve"> &amp;</w:t>
      </w:r>
      <w:r w:rsidR="00306CE5" w:rsidRPr="001C141D">
        <w:rPr>
          <w:rFonts w:ascii="Arial" w:hAnsi="Arial" w:cs="Arial"/>
          <w:b/>
          <w:kern w:val="28"/>
          <w:sz w:val="22"/>
          <w:szCs w:val="22"/>
          <w:lang w:val="en-US"/>
        </w:rPr>
        <w:t xml:space="preserve"> B.6.3 </w:t>
      </w:r>
      <w:r w:rsidRPr="001C141D">
        <w:rPr>
          <w:rFonts w:ascii="Arial" w:hAnsi="Arial" w:cs="Arial"/>
          <w:b/>
          <w:kern w:val="28"/>
          <w:sz w:val="22"/>
          <w:szCs w:val="22"/>
          <w:lang w:val="en-US"/>
        </w:rPr>
        <w:t>to achieve a pass.</w:t>
      </w:r>
    </w:p>
    <w:p w14:paraId="2030BA68" w14:textId="77777777" w:rsidR="008E21AF" w:rsidRPr="008E21AF" w:rsidRDefault="008E21AF" w:rsidP="008E21AF">
      <w:pPr>
        <w:jc w:val="both"/>
        <w:rPr>
          <w:rFonts w:ascii="Arial" w:hAnsi="Arial" w:cs="Arial"/>
          <w:b/>
          <w:kern w:val="28"/>
          <w:sz w:val="22"/>
          <w:szCs w:val="22"/>
          <w:lang w:val="en-US"/>
        </w:rPr>
      </w:pPr>
    </w:p>
    <w:p w14:paraId="2E3CF3D6" w14:textId="77777777" w:rsidR="008E21AF" w:rsidRPr="008E21AF" w:rsidRDefault="008E21AF" w:rsidP="008E21AF">
      <w:pPr>
        <w:jc w:val="both"/>
        <w:rPr>
          <w:rFonts w:ascii="Arial" w:hAnsi="Arial" w:cs="Arial"/>
          <w:b/>
          <w:kern w:val="28"/>
          <w:sz w:val="22"/>
          <w:szCs w:val="22"/>
          <w:lang w:val="en-US"/>
        </w:rPr>
      </w:pPr>
    </w:p>
    <w:p w14:paraId="7363337A" w14:textId="673971CA" w:rsidR="008E21AF" w:rsidRDefault="00A049BD" w:rsidP="008E21AF">
      <w:pPr>
        <w:rPr>
          <w:rFonts w:ascii="Arial" w:hAnsi="Arial" w:cs="Arial"/>
          <w:sz w:val="22"/>
          <w:szCs w:val="22"/>
          <w:lang w:eastAsia="en-GB"/>
        </w:rPr>
      </w:pPr>
      <w:r>
        <w:rPr>
          <w:rFonts w:ascii="Arial" w:hAnsi="Arial" w:cs="Arial"/>
          <w:sz w:val="22"/>
          <w:szCs w:val="22"/>
          <w:lang w:eastAsia="en-GB"/>
        </w:rPr>
        <w:t>The Contracting Entity</w:t>
      </w:r>
      <w:r w:rsidR="008E21AF" w:rsidRPr="008E21AF">
        <w:rPr>
          <w:rFonts w:ascii="Arial" w:hAnsi="Arial" w:cs="Arial"/>
          <w:sz w:val="22"/>
          <w:szCs w:val="22"/>
          <w:lang w:eastAsia="en-GB"/>
        </w:rPr>
        <w:t xml:space="preserve"> reserves the right to further review the Health and Safety </w:t>
      </w:r>
      <w:r w:rsidR="005B7C2B">
        <w:rPr>
          <w:rFonts w:ascii="Arial" w:hAnsi="Arial" w:cs="Arial"/>
          <w:sz w:val="22"/>
          <w:szCs w:val="22"/>
          <w:lang w:eastAsia="en-GB"/>
        </w:rPr>
        <w:t>i</w:t>
      </w:r>
      <w:r w:rsidR="008E21AF" w:rsidRPr="008E21AF">
        <w:rPr>
          <w:rFonts w:ascii="Arial" w:hAnsi="Arial" w:cs="Arial"/>
          <w:sz w:val="22"/>
          <w:szCs w:val="22"/>
          <w:lang w:eastAsia="en-GB"/>
        </w:rPr>
        <w:t xml:space="preserve">nformation provided </w:t>
      </w:r>
      <w:r w:rsidR="007B7F07">
        <w:rPr>
          <w:rFonts w:ascii="Arial" w:hAnsi="Arial" w:cs="Arial"/>
          <w:sz w:val="22"/>
          <w:szCs w:val="22"/>
          <w:lang w:eastAsia="en-GB"/>
        </w:rPr>
        <w:t xml:space="preserve">by Applicants </w:t>
      </w:r>
      <w:r w:rsidR="008E21AF" w:rsidRPr="008E21AF">
        <w:rPr>
          <w:rFonts w:ascii="Arial" w:hAnsi="Arial" w:cs="Arial"/>
          <w:sz w:val="22"/>
          <w:szCs w:val="22"/>
          <w:lang w:eastAsia="en-GB"/>
        </w:rPr>
        <w:t xml:space="preserve">or seek further information </w:t>
      </w:r>
      <w:r w:rsidR="00EF6F70">
        <w:rPr>
          <w:rFonts w:ascii="Arial" w:hAnsi="Arial" w:cs="Arial"/>
          <w:sz w:val="22"/>
          <w:szCs w:val="22"/>
          <w:lang w:eastAsia="en-GB"/>
        </w:rPr>
        <w:t xml:space="preserve">from Applicants </w:t>
      </w:r>
      <w:r w:rsidR="008E21AF" w:rsidRPr="008E21AF">
        <w:rPr>
          <w:rFonts w:ascii="Arial" w:hAnsi="Arial" w:cs="Arial"/>
          <w:sz w:val="22"/>
          <w:szCs w:val="22"/>
          <w:lang w:eastAsia="en-GB"/>
        </w:rPr>
        <w:t xml:space="preserve">during the PQQ clarification stage of the competition in order to validate compliance with </w:t>
      </w:r>
      <w:r w:rsidR="00A94E57">
        <w:rPr>
          <w:rFonts w:ascii="Arial" w:hAnsi="Arial" w:cs="Arial"/>
          <w:sz w:val="22"/>
          <w:szCs w:val="22"/>
          <w:lang w:eastAsia="en-GB"/>
        </w:rPr>
        <w:t>its</w:t>
      </w:r>
      <w:r w:rsidR="008E21AF" w:rsidRPr="008E21AF">
        <w:rPr>
          <w:rFonts w:ascii="Arial" w:hAnsi="Arial" w:cs="Arial"/>
          <w:sz w:val="22"/>
          <w:szCs w:val="22"/>
          <w:lang w:eastAsia="en-GB"/>
        </w:rPr>
        <w:t xml:space="preserve"> requirements.</w:t>
      </w:r>
    </w:p>
    <w:p w14:paraId="42EE75C9" w14:textId="77777777" w:rsidR="00CB4567" w:rsidRDefault="00CB4567" w:rsidP="008E21AF">
      <w:pPr>
        <w:rPr>
          <w:rFonts w:ascii="Arial" w:hAnsi="Arial" w:cs="Arial"/>
          <w:sz w:val="22"/>
          <w:szCs w:val="22"/>
          <w:lang w:eastAsia="en-GB"/>
        </w:rPr>
      </w:pPr>
    </w:p>
    <w:p w14:paraId="512988B2" w14:textId="77777777" w:rsidR="00CB4567" w:rsidRDefault="00CB4567" w:rsidP="008E21AF">
      <w:pPr>
        <w:rPr>
          <w:rFonts w:ascii="Arial" w:hAnsi="Arial" w:cs="Arial"/>
          <w:sz w:val="22"/>
          <w:szCs w:val="22"/>
          <w:lang w:eastAsia="en-GB"/>
        </w:rPr>
      </w:pPr>
    </w:p>
    <w:p w14:paraId="6B0A22AF" w14:textId="77777777" w:rsidR="00693B68" w:rsidRPr="00AE7369" w:rsidRDefault="00693B68" w:rsidP="008E21AF">
      <w:pPr>
        <w:rPr>
          <w:rFonts w:ascii="Arial" w:hAnsi="Arial" w:cs="Arial"/>
          <w:b/>
          <w:sz w:val="22"/>
          <w:szCs w:val="22"/>
          <w:u w:val="single"/>
          <w:lang w:eastAsia="en-GB"/>
        </w:rPr>
      </w:pPr>
      <w:r w:rsidRPr="00AE7369">
        <w:rPr>
          <w:rFonts w:ascii="Arial" w:hAnsi="Arial" w:cs="Arial"/>
          <w:b/>
          <w:sz w:val="22"/>
          <w:szCs w:val="22"/>
          <w:u w:val="single"/>
          <w:lang w:eastAsia="en-GB"/>
        </w:rPr>
        <w:t xml:space="preserve">Definitions applicable to </w:t>
      </w:r>
      <w:r w:rsidR="007B7F07" w:rsidRPr="00AE7369">
        <w:rPr>
          <w:rFonts w:ascii="Arial" w:hAnsi="Arial" w:cs="Arial"/>
          <w:b/>
          <w:sz w:val="22"/>
          <w:szCs w:val="22"/>
          <w:u w:val="single"/>
          <w:lang w:eastAsia="en-GB"/>
        </w:rPr>
        <w:t xml:space="preserve">this </w:t>
      </w:r>
      <w:r w:rsidRPr="00AE7369">
        <w:rPr>
          <w:rFonts w:ascii="Arial" w:hAnsi="Arial" w:cs="Arial"/>
          <w:b/>
          <w:sz w:val="22"/>
          <w:szCs w:val="22"/>
          <w:u w:val="single"/>
          <w:lang w:eastAsia="en-GB"/>
        </w:rPr>
        <w:t>section B.6:</w:t>
      </w:r>
    </w:p>
    <w:p w14:paraId="7EE179B3" w14:textId="77777777" w:rsidR="00693B68" w:rsidRDefault="00693B68" w:rsidP="008E21AF">
      <w:pPr>
        <w:rPr>
          <w:rFonts w:ascii="Arial" w:hAnsi="Arial" w:cs="Arial"/>
          <w:sz w:val="22"/>
          <w:szCs w:val="22"/>
          <w:lang w:eastAsia="en-GB"/>
        </w:rPr>
      </w:pPr>
    </w:p>
    <w:p w14:paraId="1B8737CC" w14:textId="6A351388" w:rsidR="00E0256E" w:rsidRDefault="00693B68" w:rsidP="00693B68">
      <w:pPr>
        <w:jc w:val="both"/>
        <w:rPr>
          <w:rFonts w:ascii="Arial" w:hAnsi="Arial" w:cs="Arial"/>
          <w:sz w:val="22"/>
          <w:szCs w:val="22"/>
          <w:lang w:val="en-IE"/>
        </w:rPr>
      </w:pPr>
      <w:r>
        <w:rPr>
          <w:rFonts w:ascii="Arial" w:hAnsi="Arial" w:cs="Arial"/>
          <w:b/>
          <w:sz w:val="22"/>
          <w:szCs w:val="22"/>
          <w:lang w:val="en-IE"/>
        </w:rPr>
        <w:t>Safety Statement:</w:t>
      </w:r>
      <w:r>
        <w:rPr>
          <w:rFonts w:ascii="Arial" w:hAnsi="Arial" w:cs="Arial"/>
          <w:sz w:val="22"/>
          <w:szCs w:val="22"/>
          <w:lang w:val="en-IE"/>
        </w:rPr>
        <w:t xml:space="preserve"> means </w:t>
      </w:r>
      <w:r w:rsidR="00E0256E" w:rsidRPr="00E0256E">
        <w:rPr>
          <w:rFonts w:ascii="Arial" w:hAnsi="Arial" w:cs="Arial"/>
          <w:sz w:val="22"/>
          <w:szCs w:val="22"/>
          <w:lang w:val="en-IE"/>
        </w:rPr>
        <w:t>a written document which specifies how health and safety is  managed within the business. The Safety Statement will also contain your safety policy, risk assessments and the controls required to minimise the risks from the hazards in the workplace, as well as detailing the names of those responsible for putting them into practice</w:t>
      </w:r>
      <w:r w:rsidR="00E0256E">
        <w:rPr>
          <w:rFonts w:ascii="Arial" w:hAnsi="Arial" w:cs="Arial"/>
          <w:sz w:val="22"/>
          <w:szCs w:val="22"/>
          <w:lang w:val="en-IE"/>
        </w:rPr>
        <w:t>.</w:t>
      </w:r>
    </w:p>
    <w:p w14:paraId="3BCF6D1E" w14:textId="77777777" w:rsidR="00693B68" w:rsidRDefault="00693B68" w:rsidP="00693B68">
      <w:pPr>
        <w:jc w:val="both"/>
        <w:rPr>
          <w:rFonts w:ascii="Arial" w:hAnsi="Arial" w:cs="Arial"/>
          <w:sz w:val="22"/>
          <w:szCs w:val="22"/>
          <w:lang w:val="en-IE"/>
        </w:rPr>
      </w:pPr>
      <w:r>
        <w:rPr>
          <w:rFonts w:ascii="Arial" w:hAnsi="Arial" w:cs="Arial"/>
          <w:sz w:val="22"/>
          <w:szCs w:val="22"/>
          <w:lang w:val="en-IE"/>
        </w:rPr>
        <w:tab/>
      </w:r>
    </w:p>
    <w:p w14:paraId="6B207057" w14:textId="48C9500B" w:rsidR="004142E4" w:rsidRPr="005B7C2B" w:rsidRDefault="00693B68" w:rsidP="00693B68">
      <w:pPr>
        <w:jc w:val="both"/>
        <w:rPr>
          <w:rFonts w:ascii="Arial" w:hAnsi="Arial" w:cs="Arial"/>
          <w:sz w:val="22"/>
          <w:szCs w:val="22"/>
          <w:lang w:val="en-IE"/>
        </w:rPr>
      </w:pPr>
      <w:r w:rsidRPr="00B87107">
        <w:rPr>
          <w:rFonts w:ascii="Arial" w:hAnsi="Arial" w:cs="Arial"/>
          <w:sz w:val="22"/>
          <w:szCs w:val="22"/>
          <w:lang w:val="en-IE"/>
        </w:rPr>
        <w:t xml:space="preserve">The </w:t>
      </w:r>
      <w:r w:rsidR="00EF6F70" w:rsidRPr="00B87107">
        <w:rPr>
          <w:rFonts w:ascii="Arial" w:hAnsi="Arial" w:cs="Arial"/>
          <w:sz w:val="22"/>
          <w:szCs w:val="22"/>
          <w:lang w:val="en-IE"/>
        </w:rPr>
        <w:t xml:space="preserve">Safety </w:t>
      </w:r>
      <w:r w:rsidRPr="00B87107">
        <w:rPr>
          <w:rFonts w:ascii="Arial" w:hAnsi="Arial" w:cs="Arial"/>
          <w:sz w:val="22"/>
          <w:szCs w:val="22"/>
          <w:lang w:val="en-IE"/>
        </w:rPr>
        <w:t xml:space="preserve">Statement should be based on the identification of the hazards </w:t>
      </w:r>
      <w:r w:rsidR="0024470A" w:rsidRPr="005B7C2B">
        <w:rPr>
          <w:rFonts w:ascii="Arial" w:hAnsi="Arial" w:cs="Arial"/>
          <w:sz w:val="22"/>
          <w:szCs w:val="22"/>
          <w:lang w:val="en-IE"/>
        </w:rPr>
        <w:t xml:space="preserve">which are </w:t>
      </w:r>
      <w:r w:rsidR="00EF6F70" w:rsidRPr="00B87107">
        <w:rPr>
          <w:rFonts w:ascii="Arial" w:hAnsi="Arial" w:cs="Arial"/>
          <w:sz w:val="22"/>
          <w:szCs w:val="22"/>
          <w:lang w:val="en-IE"/>
        </w:rPr>
        <w:t>r</w:t>
      </w:r>
      <w:r w:rsidRPr="00B87107">
        <w:rPr>
          <w:rFonts w:ascii="Arial" w:hAnsi="Arial" w:cs="Arial"/>
          <w:sz w:val="22"/>
          <w:szCs w:val="22"/>
          <w:lang w:val="en-IE"/>
        </w:rPr>
        <w:t xml:space="preserve">isk </w:t>
      </w:r>
      <w:r w:rsidR="00EF6F70" w:rsidRPr="00B87107">
        <w:rPr>
          <w:rFonts w:ascii="Arial" w:hAnsi="Arial" w:cs="Arial"/>
          <w:sz w:val="22"/>
          <w:szCs w:val="22"/>
          <w:lang w:val="en-IE"/>
        </w:rPr>
        <w:t>a</w:t>
      </w:r>
      <w:r w:rsidRPr="00B87107">
        <w:rPr>
          <w:rFonts w:ascii="Arial" w:hAnsi="Arial" w:cs="Arial"/>
          <w:sz w:val="22"/>
          <w:szCs w:val="22"/>
          <w:lang w:val="en-IE"/>
        </w:rPr>
        <w:t>ssess</w:t>
      </w:r>
      <w:r w:rsidR="00EF6F70" w:rsidRPr="00B87107">
        <w:rPr>
          <w:rFonts w:ascii="Arial" w:hAnsi="Arial" w:cs="Arial"/>
          <w:sz w:val="22"/>
          <w:szCs w:val="22"/>
          <w:lang w:val="en-IE"/>
        </w:rPr>
        <w:t>ed</w:t>
      </w:r>
      <w:r w:rsidR="0024470A" w:rsidRPr="005B7C2B">
        <w:rPr>
          <w:rFonts w:ascii="Arial" w:hAnsi="Arial" w:cs="Arial"/>
          <w:sz w:val="22"/>
          <w:szCs w:val="22"/>
          <w:lang w:val="en-IE"/>
        </w:rPr>
        <w:t xml:space="preserve"> and the necessary control measures </w:t>
      </w:r>
      <w:r w:rsidR="004142E4" w:rsidRPr="005B7C2B">
        <w:rPr>
          <w:rFonts w:ascii="Arial" w:hAnsi="Arial" w:cs="Arial"/>
          <w:sz w:val="22"/>
          <w:szCs w:val="22"/>
          <w:lang w:val="en-IE"/>
        </w:rPr>
        <w:t>that must consequently follow</w:t>
      </w:r>
      <w:r w:rsidR="0024470A" w:rsidRPr="005B7C2B">
        <w:rPr>
          <w:rFonts w:ascii="Arial" w:hAnsi="Arial" w:cs="Arial"/>
          <w:sz w:val="22"/>
          <w:szCs w:val="22"/>
          <w:lang w:val="en-IE"/>
        </w:rPr>
        <w:t>.</w:t>
      </w:r>
      <w:r w:rsidR="004142E4" w:rsidRPr="005B7C2B">
        <w:rPr>
          <w:rFonts w:ascii="Arial" w:hAnsi="Arial" w:cs="Arial"/>
          <w:sz w:val="22"/>
          <w:szCs w:val="22"/>
          <w:lang w:val="en-IE"/>
        </w:rPr>
        <w:t xml:space="preserve"> </w:t>
      </w:r>
    </w:p>
    <w:p w14:paraId="29EB517D" w14:textId="77777777" w:rsidR="004142E4" w:rsidRDefault="004142E4" w:rsidP="00693B68">
      <w:pPr>
        <w:jc w:val="both"/>
        <w:rPr>
          <w:rFonts w:ascii="Arial" w:hAnsi="Arial" w:cs="Arial"/>
          <w:sz w:val="22"/>
          <w:szCs w:val="22"/>
          <w:highlight w:val="yellow"/>
          <w:lang w:val="en-IE"/>
        </w:rPr>
      </w:pPr>
    </w:p>
    <w:p w14:paraId="1F99D9B0" w14:textId="61C5C33E" w:rsidR="00693B68" w:rsidRDefault="00693B68" w:rsidP="00693B68">
      <w:pPr>
        <w:jc w:val="both"/>
        <w:rPr>
          <w:rFonts w:ascii="Arial" w:hAnsi="Arial" w:cs="Arial"/>
          <w:sz w:val="22"/>
          <w:szCs w:val="22"/>
          <w:lang w:val="en-IE"/>
        </w:rPr>
      </w:pPr>
      <w:r w:rsidRPr="005B7C2B">
        <w:rPr>
          <w:rFonts w:ascii="Arial" w:hAnsi="Arial" w:cs="Arial"/>
          <w:sz w:val="22"/>
          <w:szCs w:val="22"/>
          <w:lang w:val="en-IE"/>
        </w:rPr>
        <w:t>It must:</w:t>
      </w:r>
    </w:p>
    <w:p w14:paraId="6C40FAD8" w14:textId="36DEABB1" w:rsidR="00693B68" w:rsidRDefault="00693B68" w:rsidP="00693B68">
      <w:pPr>
        <w:numPr>
          <w:ilvl w:val="0"/>
          <w:numId w:val="50"/>
        </w:numPr>
        <w:ind w:left="993" w:hanging="284"/>
        <w:jc w:val="both"/>
        <w:rPr>
          <w:rFonts w:ascii="Arial" w:hAnsi="Arial" w:cs="Arial"/>
          <w:sz w:val="22"/>
          <w:szCs w:val="22"/>
          <w:lang w:val="en-IE"/>
        </w:rPr>
      </w:pPr>
      <w:r>
        <w:rPr>
          <w:rFonts w:ascii="Arial" w:hAnsi="Arial" w:cs="Arial"/>
          <w:sz w:val="22"/>
          <w:szCs w:val="22"/>
          <w:lang w:val="en-IE"/>
        </w:rPr>
        <w:t>specify how the safety and health of all employees</w:t>
      </w:r>
      <w:r w:rsidR="0022246B">
        <w:rPr>
          <w:rFonts w:ascii="Arial" w:hAnsi="Arial" w:cs="Arial"/>
          <w:sz w:val="22"/>
          <w:szCs w:val="22"/>
          <w:lang w:val="en-IE"/>
        </w:rPr>
        <w:t xml:space="preserve"> is</w:t>
      </w:r>
      <w:r>
        <w:rPr>
          <w:rFonts w:ascii="Arial" w:hAnsi="Arial" w:cs="Arial"/>
          <w:sz w:val="22"/>
          <w:szCs w:val="22"/>
          <w:lang w:val="en-IE"/>
        </w:rPr>
        <w:t xml:space="preserve"> secured and managed</w:t>
      </w:r>
      <w:r w:rsidR="00EF6F70">
        <w:rPr>
          <w:rFonts w:ascii="Arial" w:hAnsi="Arial" w:cs="Arial"/>
          <w:sz w:val="22"/>
          <w:szCs w:val="22"/>
          <w:lang w:val="en-IE"/>
        </w:rPr>
        <w:t>;</w:t>
      </w:r>
    </w:p>
    <w:p w14:paraId="13E41C5E" w14:textId="77777777" w:rsidR="00693B68" w:rsidRDefault="00693B68" w:rsidP="00693B68">
      <w:pPr>
        <w:numPr>
          <w:ilvl w:val="0"/>
          <w:numId w:val="50"/>
        </w:numPr>
        <w:ind w:left="993" w:hanging="284"/>
        <w:jc w:val="both"/>
        <w:rPr>
          <w:rFonts w:ascii="Arial" w:hAnsi="Arial" w:cs="Arial"/>
          <w:sz w:val="22"/>
          <w:szCs w:val="22"/>
          <w:lang w:val="en-IE"/>
        </w:rPr>
      </w:pPr>
      <w:r>
        <w:rPr>
          <w:rFonts w:ascii="Arial" w:hAnsi="Arial" w:cs="Arial"/>
          <w:sz w:val="22"/>
          <w:szCs w:val="22"/>
          <w:lang w:val="en-IE"/>
        </w:rPr>
        <w:t>specify the hazards identified and risks assessed</w:t>
      </w:r>
      <w:r w:rsidR="00EF6F70">
        <w:rPr>
          <w:rFonts w:ascii="Arial" w:hAnsi="Arial" w:cs="Arial"/>
          <w:sz w:val="22"/>
          <w:szCs w:val="22"/>
          <w:lang w:val="en-IE"/>
        </w:rPr>
        <w:t>;</w:t>
      </w:r>
    </w:p>
    <w:p w14:paraId="31210B34" w14:textId="176D8669" w:rsidR="00693B68" w:rsidRDefault="00693B68" w:rsidP="00693B68">
      <w:pPr>
        <w:numPr>
          <w:ilvl w:val="0"/>
          <w:numId w:val="50"/>
        </w:numPr>
        <w:ind w:left="993" w:hanging="284"/>
        <w:jc w:val="both"/>
        <w:rPr>
          <w:rFonts w:ascii="Arial" w:hAnsi="Arial" w:cs="Arial"/>
          <w:sz w:val="22"/>
          <w:szCs w:val="22"/>
          <w:lang w:val="en-IE"/>
        </w:rPr>
      </w:pPr>
      <w:r>
        <w:rPr>
          <w:rFonts w:ascii="Arial" w:hAnsi="Arial" w:cs="Arial"/>
          <w:sz w:val="22"/>
          <w:szCs w:val="22"/>
          <w:lang w:val="en-IE"/>
        </w:rPr>
        <w:t>give details of how the employer manage</w:t>
      </w:r>
      <w:r w:rsidR="002E56E7">
        <w:rPr>
          <w:rFonts w:ascii="Arial" w:hAnsi="Arial" w:cs="Arial"/>
          <w:sz w:val="22"/>
          <w:szCs w:val="22"/>
          <w:lang w:val="en-IE"/>
        </w:rPr>
        <w:t>s</w:t>
      </w:r>
      <w:r>
        <w:rPr>
          <w:rFonts w:ascii="Arial" w:hAnsi="Arial" w:cs="Arial"/>
          <w:sz w:val="22"/>
          <w:szCs w:val="22"/>
          <w:lang w:val="en-IE"/>
        </w:rPr>
        <w:t xml:space="preserve"> </w:t>
      </w:r>
      <w:r w:rsidR="00EF6F70">
        <w:rPr>
          <w:rFonts w:ascii="Arial" w:hAnsi="Arial" w:cs="Arial"/>
          <w:sz w:val="22"/>
          <w:szCs w:val="22"/>
          <w:lang w:val="en-IE"/>
        </w:rPr>
        <w:t>its</w:t>
      </w:r>
      <w:r>
        <w:rPr>
          <w:rFonts w:ascii="Arial" w:hAnsi="Arial" w:cs="Arial"/>
          <w:sz w:val="22"/>
          <w:szCs w:val="22"/>
          <w:lang w:val="en-IE"/>
        </w:rPr>
        <w:t xml:space="preserve"> safety and health responsibilities, including a commitment to comply with legal obligations, the protective and preventive measures taken, the resources provided for safety and health at the workplace and the arrangements used to fulfil these responsibilities</w:t>
      </w:r>
      <w:r w:rsidR="00EF6F70">
        <w:rPr>
          <w:rFonts w:ascii="Arial" w:hAnsi="Arial" w:cs="Arial"/>
          <w:sz w:val="22"/>
          <w:szCs w:val="22"/>
          <w:lang w:val="en-IE"/>
        </w:rPr>
        <w:t>;</w:t>
      </w:r>
    </w:p>
    <w:p w14:paraId="5BB7A78D" w14:textId="77777777" w:rsidR="00693B68" w:rsidRDefault="00693B68" w:rsidP="00693B68">
      <w:pPr>
        <w:numPr>
          <w:ilvl w:val="0"/>
          <w:numId w:val="50"/>
        </w:numPr>
        <w:ind w:left="993" w:hanging="284"/>
        <w:jc w:val="both"/>
        <w:rPr>
          <w:rFonts w:ascii="Arial" w:hAnsi="Arial" w:cs="Arial"/>
          <w:sz w:val="22"/>
          <w:szCs w:val="22"/>
          <w:lang w:val="en-IE"/>
        </w:rPr>
      </w:pPr>
      <w:r>
        <w:rPr>
          <w:rFonts w:ascii="Arial" w:hAnsi="Arial" w:cs="Arial"/>
          <w:sz w:val="22"/>
          <w:szCs w:val="22"/>
          <w:lang w:val="en-IE"/>
        </w:rPr>
        <w:t>include the plans and procedures to be used in the event of an emergency or serious danger</w:t>
      </w:r>
      <w:r w:rsidR="00EF6F70">
        <w:rPr>
          <w:rFonts w:ascii="Arial" w:hAnsi="Arial" w:cs="Arial"/>
          <w:sz w:val="22"/>
          <w:szCs w:val="22"/>
          <w:lang w:val="en-IE"/>
        </w:rPr>
        <w:t>;</w:t>
      </w:r>
    </w:p>
    <w:p w14:paraId="2FA3A803" w14:textId="77777777" w:rsidR="00693B68" w:rsidRDefault="00693B68" w:rsidP="00693B68">
      <w:pPr>
        <w:numPr>
          <w:ilvl w:val="0"/>
          <w:numId w:val="50"/>
        </w:numPr>
        <w:ind w:left="993" w:hanging="284"/>
        <w:jc w:val="both"/>
        <w:rPr>
          <w:rFonts w:ascii="Arial" w:hAnsi="Arial" w:cs="Arial"/>
          <w:sz w:val="22"/>
          <w:szCs w:val="22"/>
          <w:lang w:val="en-IE"/>
        </w:rPr>
      </w:pPr>
      <w:r>
        <w:rPr>
          <w:rFonts w:ascii="Arial" w:hAnsi="Arial" w:cs="Arial"/>
          <w:sz w:val="22"/>
          <w:szCs w:val="22"/>
          <w:lang w:val="en-IE"/>
        </w:rPr>
        <w:lastRenderedPageBreak/>
        <w:t>specify the duties of employees, including the co-operation required from them on safety and health matters</w:t>
      </w:r>
      <w:r w:rsidR="00EF6F70">
        <w:rPr>
          <w:rFonts w:ascii="Arial" w:hAnsi="Arial" w:cs="Arial"/>
          <w:sz w:val="22"/>
          <w:szCs w:val="22"/>
          <w:lang w:val="en-IE"/>
        </w:rPr>
        <w:t>;</w:t>
      </w:r>
    </w:p>
    <w:p w14:paraId="3471421F" w14:textId="5FCA2D34" w:rsidR="00693B68" w:rsidRDefault="00693B68" w:rsidP="00693B68">
      <w:pPr>
        <w:numPr>
          <w:ilvl w:val="0"/>
          <w:numId w:val="50"/>
        </w:numPr>
        <w:ind w:left="993" w:hanging="284"/>
        <w:jc w:val="both"/>
        <w:rPr>
          <w:rFonts w:ascii="Arial" w:hAnsi="Arial" w:cs="Arial"/>
          <w:sz w:val="22"/>
          <w:szCs w:val="22"/>
          <w:lang w:val="en-IE"/>
        </w:rPr>
      </w:pPr>
      <w:r>
        <w:rPr>
          <w:rFonts w:ascii="Arial" w:hAnsi="Arial" w:cs="Arial"/>
          <w:sz w:val="22"/>
          <w:szCs w:val="22"/>
          <w:lang w:val="en-IE"/>
        </w:rPr>
        <w:t xml:space="preserve">include the names and job titles of people appointed </w:t>
      </w:r>
      <w:r w:rsidR="002E56E7">
        <w:rPr>
          <w:rFonts w:ascii="Arial" w:hAnsi="Arial" w:cs="Arial"/>
          <w:sz w:val="22"/>
          <w:szCs w:val="22"/>
          <w:lang w:val="en-IE"/>
        </w:rPr>
        <w:t xml:space="preserve">with responsibility </w:t>
      </w:r>
      <w:r>
        <w:rPr>
          <w:rFonts w:ascii="Arial" w:hAnsi="Arial" w:cs="Arial"/>
          <w:sz w:val="22"/>
          <w:szCs w:val="22"/>
          <w:lang w:val="en-IE"/>
        </w:rPr>
        <w:t>for safety and health or for performing the tasks set out in the statement</w:t>
      </w:r>
      <w:r w:rsidR="00EF6F70">
        <w:rPr>
          <w:rFonts w:ascii="Arial" w:hAnsi="Arial" w:cs="Arial"/>
          <w:sz w:val="22"/>
          <w:szCs w:val="22"/>
          <w:lang w:val="en-IE"/>
        </w:rPr>
        <w:t>;</w:t>
      </w:r>
    </w:p>
    <w:p w14:paraId="78028097" w14:textId="77777777" w:rsidR="00693B68" w:rsidRDefault="00693B68" w:rsidP="00693B68">
      <w:pPr>
        <w:numPr>
          <w:ilvl w:val="0"/>
          <w:numId w:val="50"/>
        </w:numPr>
        <w:ind w:left="993" w:hanging="284"/>
        <w:jc w:val="both"/>
        <w:rPr>
          <w:rFonts w:ascii="Arial" w:hAnsi="Arial" w:cs="Arial"/>
          <w:sz w:val="22"/>
          <w:szCs w:val="22"/>
          <w:lang w:val="en-IE"/>
        </w:rPr>
      </w:pPr>
      <w:r>
        <w:rPr>
          <w:rFonts w:ascii="Arial" w:hAnsi="Arial" w:cs="Arial"/>
          <w:sz w:val="22"/>
          <w:szCs w:val="22"/>
          <w:lang w:val="en-IE"/>
        </w:rPr>
        <w:t>be written in a form, manner and language that will be understood by all</w:t>
      </w:r>
      <w:r w:rsidR="00EF6F70">
        <w:rPr>
          <w:rFonts w:ascii="Arial" w:hAnsi="Arial" w:cs="Arial"/>
          <w:sz w:val="22"/>
          <w:szCs w:val="22"/>
          <w:lang w:val="en-IE"/>
        </w:rPr>
        <w:t>;</w:t>
      </w:r>
    </w:p>
    <w:p w14:paraId="130C1F30" w14:textId="77777777" w:rsidR="00693B68" w:rsidRDefault="00693B68" w:rsidP="00693B68">
      <w:pPr>
        <w:numPr>
          <w:ilvl w:val="0"/>
          <w:numId w:val="50"/>
        </w:numPr>
        <w:ind w:left="993" w:hanging="284"/>
        <w:jc w:val="both"/>
        <w:rPr>
          <w:rFonts w:ascii="Arial" w:hAnsi="Arial" w:cs="Arial"/>
          <w:sz w:val="22"/>
          <w:szCs w:val="22"/>
          <w:lang w:val="en-IE"/>
        </w:rPr>
      </w:pPr>
      <w:r>
        <w:rPr>
          <w:rFonts w:ascii="Arial" w:hAnsi="Arial" w:cs="Arial"/>
          <w:sz w:val="22"/>
          <w:szCs w:val="22"/>
          <w:lang w:val="en-IE"/>
        </w:rPr>
        <w:t>include a review mechanism</w:t>
      </w:r>
      <w:r w:rsidR="00EF6F70">
        <w:rPr>
          <w:rFonts w:ascii="Arial" w:hAnsi="Arial" w:cs="Arial"/>
          <w:sz w:val="22"/>
          <w:szCs w:val="22"/>
          <w:lang w:val="en-IE"/>
        </w:rPr>
        <w:t>;</w:t>
      </w:r>
    </w:p>
    <w:p w14:paraId="53153181" w14:textId="3D9ED5D4" w:rsidR="00693B68" w:rsidRDefault="00693B68" w:rsidP="00693B68">
      <w:pPr>
        <w:numPr>
          <w:ilvl w:val="0"/>
          <w:numId w:val="50"/>
        </w:numPr>
        <w:ind w:left="993" w:hanging="284"/>
        <w:jc w:val="both"/>
        <w:rPr>
          <w:rFonts w:ascii="Arial" w:hAnsi="Arial" w:cs="Arial"/>
          <w:sz w:val="22"/>
          <w:szCs w:val="22"/>
          <w:lang w:val="en-IE"/>
        </w:rPr>
      </w:pPr>
      <w:r>
        <w:rPr>
          <w:rFonts w:ascii="Arial" w:hAnsi="Arial" w:cs="Arial"/>
          <w:sz w:val="22"/>
          <w:szCs w:val="22"/>
          <w:lang w:val="en-IE"/>
        </w:rPr>
        <w:t xml:space="preserve">have regard to the relevant </w:t>
      </w:r>
      <w:r w:rsidR="00AE7369">
        <w:rPr>
          <w:rFonts w:ascii="Arial" w:hAnsi="Arial" w:cs="Arial"/>
          <w:sz w:val="22"/>
          <w:szCs w:val="22"/>
          <w:lang w:val="en-IE"/>
        </w:rPr>
        <w:t>SH&amp;W L</w:t>
      </w:r>
      <w:r>
        <w:rPr>
          <w:rFonts w:ascii="Arial" w:hAnsi="Arial" w:cs="Arial"/>
          <w:sz w:val="22"/>
          <w:szCs w:val="22"/>
          <w:lang w:val="en-IE"/>
        </w:rPr>
        <w:t>egislation</w:t>
      </w:r>
      <w:r w:rsidR="00EF6F70">
        <w:rPr>
          <w:rFonts w:ascii="Arial" w:hAnsi="Arial" w:cs="Arial"/>
          <w:sz w:val="22"/>
          <w:szCs w:val="22"/>
          <w:lang w:val="en-IE"/>
        </w:rPr>
        <w:t>;</w:t>
      </w:r>
    </w:p>
    <w:p w14:paraId="5794791E" w14:textId="77777777" w:rsidR="00E0256E" w:rsidRDefault="00E0256E" w:rsidP="00E97EBE">
      <w:pPr>
        <w:jc w:val="both"/>
        <w:rPr>
          <w:rFonts w:ascii="Arial" w:hAnsi="Arial" w:cs="Arial"/>
          <w:sz w:val="22"/>
          <w:szCs w:val="22"/>
          <w:lang w:val="en-IE"/>
        </w:rPr>
      </w:pPr>
    </w:p>
    <w:p w14:paraId="6F18FD20" w14:textId="77777777" w:rsidR="00693B68" w:rsidRDefault="00693B68" w:rsidP="00E97EBE">
      <w:pPr>
        <w:jc w:val="both"/>
        <w:rPr>
          <w:rFonts w:ascii="Arial" w:hAnsi="Arial" w:cs="Arial"/>
          <w:sz w:val="22"/>
          <w:szCs w:val="22"/>
          <w:lang w:val="en-IE"/>
        </w:rPr>
      </w:pPr>
      <w:r>
        <w:rPr>
          <w:rFonts w:ascii="Arial" w:hAnsi="Arial" w:cs="Arial"/>
          <w:sz w:val="22"/>
          <w:szCs w:val="22"/>
          <w:lang w:val="en-IE"/>
        </w:rPr>
        <w:t>The Safety Statement or its equivalent can refer to specific procedures contained in other documents.</w:t>
      </w:r>
    </w:p>
    <w:p w14:paraId="2CB3979B" w14:textId="77777777" w:rsidR="00693B68" w:rsidRDefault="00693B68" w:rsidP="008E21AF">
      <w:pPr>
        <w:rPr>
          <w:rFonts w:ascii="Arial" w:hAnsi="Arial" w:cs="Arial"/>
          <w:sz w:val="22"/>
          <w:szCs w:val="22"/>
          <w:lang w:eastAsia="en-GB"/>
        </w:rPr>
      </w:pPr>
    </w:p>
    <w:p w14:paraId="00CBED34" w14:textId="77777777" w:rsidR="00693B68" w:rsidRDefault="00693B68" w:rsidP="00693B68">
      <w:pPr>
        <w:jc w:val="both"/>
        <w:rPr>
          <w:rFonts w:ascii="Arial" w:hAnsi="Arial" w:cs="Arial"/>
          <w:b/>
          <w:sz w:val="22"/>
          <w:szCs w:val="22"/>
          <w:lang w:val="en-IE"/>
        </w:rPr>
      </w:pPr>
    </w:p>
    <w:p w14:paraId="7FE8B405" w14:textId="77777777" w:rsidR="00693B68" w:rsidRDefault="00693B68" w:rsidP="00693B68">
      <w:pPr>
        <w:jc w:val="both"/>
        <w:rPr>
          <w:rFonts w:ascii="Arial" w:hAnsi="Arial" w:cs="Arial"/>
          <w:sz w:val="22"/>
          <w:szCs w:val="22"/>
          <w:lang w:val="en-IE"/>
        </w:rPr>
      </w:pPr>
    </w:p>
    <w:p w14:paraId="4054D955" w14:textId="77777777" w:rsidR="005B7C2B" w:rsidRDefault="005B7C2B" w:rsidP="00D63369">
      <w:pPr>
        <w:pStyle w:val="ListParagraph"/>
        <w:rPr>
          <w:rFonts w:ascii="Arial" w:hAnsi="Arial" w:cs="Arial"/>
          <w:b/>
          <w:bCs/>
          <w:iCs/>
          <w:caps/>
          <w:sz w:val="22"/>
          <w:szCs w:val="22"/>
          <w:lang w:val="en-US"/>
        </w:rPr>
      </w:pPr>
    </w:p>
    <w:p w14:paraId="3C1CE070" w14:textId="77777777" w:rsidR="006C2397" w:rsidRDefault="006C2397">
      <w:pPr>
        <w:rPr>
          <w:rFonts w:ascii="Arial" w:hAnsi="Arial"/>
          <w:b/>
          <w:caps/>
          <w:sz w:val="22"/>
          <w:lang w:val="fr-FR"/>
        </w:rPr>
      </w:pPr>
      <w:bookmarkStart w:id="56" w:name="_Toc473623905"/>
      <w:bookmarkStart w:id="57" w:name="_Toc436138312"/>
      <w:bookmarkStart w:id="58" w:name="_Toc438644261"/>
      <w:bookmarkEnd w:id="52"/>
      <w:bookmarkEnd w:id="53"/>
      <w:bookmarkEnd w:id="54"/>
      <w:bookmarkEnd w:id="55"/>
      <w:r>
        <w:rPr>
          <w:rFonts w:ascii="Arial" w:hAnsi="Arial"/>
          <w:b/>
          <w:caps/>
          <w:sz w:val="22"/>
          <w:lang w:val="fr-FR"/>
        </w:rPr>
        <w:br w:type="page"/>
      </w:r>
    </w:p>
    <w:p w14:paraId="4ABD3332" w14:textId="3E28BE64" w:rsidR="008C3EAD" w:rsidRPr="003B320D" w:rsidRDefault="00001A8A" w:rsidP="003B320D">
      <w:pPr>
        <w:rPr>
          <w:rFonts w:ascii="Arial" w:hAnsi="Arial" w:cs="Arial"/>
          <w:b/>
          <w:bCs/>
          <w:iCs/>
          <w:caps/>
          <w:sz w:val="22"/>
          <w:szCs w:val="22"/>
          <w:lang w:val="en-US"/>
        </w:rPr>
      </w:pPr>
      <w:r w:rsidRPr="00F074C1">
        <w:rPr>
          <w:rFonts w:ascii="Arial" w:hAnsi="Arial"/>
          <w:b/>
          <w:caps/>
          <w:sz w:val="22"/>
          <w:lang w:val="fr-FR"/>
        </w:rPr>
        <w:lastRenderedPageBreak/>
        <w:t>B.</w:t>
      </w:r>
      <w:r w:rsidR="00A72C94" w:rsidRPr="00F074C1">
        <w:rPr>
          <w:rFonts w:ascii="Arial" w:hAnsi="Arial"/>
          <w:b/>
          <w:caps/>
          <w:sz w:val="22"/>
          <w:lang w:val="fr-FR"/>
        </w:rPr>
        <w:t>7</w:t>
      </w:r>
      <w:r w:rsidRPr="00F074C1">
        <w:rPr>
          <w:rFonts w:ascii="Arial" w:hAnsi="Arial"/>
          <w:b/>
          <w:caps/>
          <w:sz w:val="22"/>
          <w:lang w:val="fr-FR"/>
        </w:rPr>
        <w:t xml:space="preserve"> ENVIRONMENTAL MANAGEMENT (paSS/fail)</w:t>
      </w:r>
      <w:r w:rsidR="00A33A86" w:rsidRPr="00F074C1">
        <w:rPr>
          <w:rFonts w:ascii="Arial" w:hAnsi="Arial"/>
          <w:b/>
          <w:caps/>
          <w:sz w:val="22"/>
          <w:lang w:val="fr-FR"/>
        </w:rPr>
        <w:t xml:space="preserve">  </w:t>
      </w:r>
    </w:p>
    <w:bookmarkEnd w:id="56"/>
    <w:p w14:paraId="5F0B8E2C" w14:textId="35E329F7" w:rsidR="00001A8A" w:rsidRPr="0055558B" w:rsidRDefault="00001A8A" w:rsidP="00E0707B">
      <w:pPr>
        <w:pStyle w:val="Caption"/>
        <w:ind w:left="142"/>
        <w:rPr>
          <w:rFonts w:ascii="Arial" w:hAnsi="Arial" w:cs="Arial"/>
          <w:sz w:val="22"/>
          <w:szCs w:val="22"/>
          <w:lang w:val="en-IE"/>
        </w:rPr>
      </w:pPr>
      <w:r w:rsidRPr="0055558B">
        <w:rPr>
          <w:rFonts w:ascii="Arial" w:hAnsi="Arial" w:cs="Arial"/>
          <w:bCs/>
          <w:sz w:val="22"/>
          <w:szCs w:val="22"/>
          <w:lang w:eastAsia="en-GB"/>
        </w:rPr>
        <w:t>To be completed by each Applicant</w:t>
      </w:r>
      <w:r w:rsidR="006C710D" w:rsidRPr="0055558B">
        <w:rPr>
          <w:rFonts w:ascii="Arial" w:hAnsi="Arial" w:cs="Arial"/>
          <w:bCs/>
          <w:sz w:val="22"/>
          <w:szCs w:val="22"/>
          <w:lang w:eastAsia="en-GB"/>
        </w:rPr>
        <w:t>,</w:t>
      </w:r>
      <w:r w:rsidR="000727D0" w:rsidRPr="0055558B">
        <w:rPr>
          <w:rFonts w:ascii="Arial" w:hAnsi="Arial" w:cs="Arial"/>
          <w:bCs/>
          <w:sz w:val="22"/>
          <w:szCs w:val="22"/>
          <w:lang w:eastAsia="en-GB"/>
        </w:rPr>
        <w:t xml:space="preserve"> or</w:t>
      </w:r>
      <w:r w:rsidR="00A33A86" w:rsidRPr="0055558B">
        <w:rPr>
          <w:rFonts w:ascii="Arial" w:hAnsi="Arial" w:cs="Arial"/>
          <w:bCs/>
          <w:sz w:val="22"/>
          <w:szCs w:val="22"/>
          <w:lang w:eastAsia="en-GB"/>
        </w:rPr>
        <w:t>, in the case of a C</w:t>
      </w:r>
      <w:r w:rsidR="006C710D" w:rsidRPr="0055558B">
        <w:rPr>
          <w:rFonts w:ascii="Arial" w:hAnsi="Arial" w:cs="Arial"/>
          <w:bCs/>
          <w:sz w:val="22"/>
          <w:szCs w:val="22"/>
          <w:lang w:eastAsia="en-GB"/>
        </w:rPr>
        <w:t>onsortium,</w:t>
      </w:r>
      <w:r w:rsidR="000727D0" w:rsidRPr="0055558B">
        <w:rPr>
          <w:rFonts w:ascii="Arial" w:hAnsi="Arial" w:cs="Arial"/>
          <w:bCs/>
          <w:sz w:val="22"/>
          <w:szCs w:val="22"/>
          <w:lang w:eastAsia="en-GB"/>
        </w:rPr>
        <w:t xml:space="preserve"> </w:t>
      </w:r>
      <w:r w:rsidR="001973EF" w:rsidRPr="0055558B">
        <w:rPr>
          <w:rFonts w:ascii="Arial" w:hAnsi="Arial" w:cs="Arial"/>
          <w:bCs/>
          <w:sz w:val="22"/>
          <w:szCs w:val="22"/>
          <w:lang w:eastAsia="en-GB"/>
        </w:rPr>
        <w:t>the</w:t>
      </w:r>
      <w:r w:rsidRPr="0055558B">
        <w:rPr>
          <w:rFonts w:ascii="Arial" w:hAnsi="Arial" w:cs="Arial"/>
          <w:bCs/>
          <w:sz w:val="22"/>
          <w:szCs w:val="22"/>
          <w:lang w:eastAsia="en-GB"/>
        </w:rPr>
        <w:t xml:space="preserve"> </w:t>
      </w:r>
      <w:r w:rsidR="00C842C1" w:rsidRPr="0055558B">
        <w:rPr>
          <w:rFonts w:ascii="Arial" w:hAnsi="Arial" w:cs="Arial"/>
          <w:bCs/>
          <w:sz w:val="22"/>
          <w:szCs w:val="22"/>
          <w:lang w:eastAsia="en-GB"/>
        </w:rPr>
        <w:t>A</w:t>
      </w:r>
      <w:r w:rsidRPr="0055558B">
        <w:rPr>
          <w:rFonts w:ascii="Arial" w:hAnsi="Arial" w:cs="Arial"/>
          <w:bCs/>
          <w:sz w:val="22"/>
          <w:szCs w:val="22"/>
          <w:lang w:eastAsia="en-GB"/>
        </w:rPr>
        <w:t xml:space="preserve">pplicant </w:t>
      </w:r>
      <w:r w:rsidR="00C842C1" w:rsidRPr="0055558B">
        <w:rPr>
          <w:rFonts w:ascii="Arial" w:hAnsi="Arial" w:cs="Arial"/>
          <w:bCs/>
          <w:sz w:val="22"/>
          <w:szCs w:val="22"/>
          <w:lang w:eastAsia="en-GB"/>
        </w:rPr>
        <w:t>M</w:t>
      </w:r>
      <w:r w:rsidRPr="0055558B">
        <w:rPr>
          <w:rFonts w:ascii="Arial" w:hAnsi="Arial" w:cs="Arial"/>
          <w:bCs/>
          <w:sz w:val="22"/>
          <w:szCs w:val="22"/>
          <w:lang w:eastAsia="en-GB"/>
        </w:rPr>
        <w:t>ember</w:t>
      </w:r>
      <w:r w:rsidR="00CC06A7" w:rsidRPr="0055558B">
        <w:rPr>
          <w:rFonts w:ascii="Arial" w:hAnsi="Arial" w:cs="Arial"/>
          <w:bCs/>
          <w:sz w:val="22"/>
          <w:szCs w:val="22"/>
          <w:lang w:eastAsia="en-GB"/>
        </w:rPr>
        <w:t xml:space="preserve"> </w:t>
      </w:r>
      <w:r w:rsidR="000727D0" w:rsidRPr="0055558B">
        <w:rPr>
          <w:rFonts w:ascii="Arial" w:hAnsi="Arial" w:cs="Arial"/>
          <w:bCs/>
          <w:sz w:val="22"/>
          <w:szCs w:val="22"/>
          <w:lang w:eastAsia="en-GB"/>
        </w:rPr>
        <w:t>who will have primary environmental management obligations arising under the Contract</w:t>
      </w:r>
      <w:r w:rsidR="003E2A4A" w:rsidRPr="0055558B">
        <w:rPr>
          <w:rFonts w:ascii="Arial" w:hAnsi="Arial" w:cs="Arial"/>
          <w:bCs/>
          <w:sz w:val="22"/>
          <w:szCs w:val="22"/>
          <w:lang w:eastAsia="en-GB"/>
        </w:rPr>
        <w:t xml:space="preserve">, as identified in </w:t>
      </w:r>
      <w:r w:rsidR="005C3F00">
        <w:rPr>
          <w:rFonts w:ascii="Arial" w:hAnsi="Arial" w:cs="Arial"/>
          <w:bCs/>
          <w:sz w:val="22"/>
          <w:szCs w:val="22"/>
          <w:lang w:eastAsia="en-GB"/>
        </w:rPr>
        <w:t xml:space="preserve">section </w:t>
      </w:r>
      <w:r w:rsidR="003E2A4A" w:rsidRPr="0055558B">
        <w:rPr>
          <w:rFonts w:ascii="Arial" w:hAnsi="Arial" w:cs="Arial"/>
          <w:bCs/>
          <w:sz w:val="22"/>
          <w:szCs w:val="22"/>
          <w:lang w:eastAsia="en-GB"/>
        </w:rPr>
        <w:t>B.1.1 Item 1</w:t>
      </w:r>
      <w:r w:rsidR="001973EF" w:rsidRPr="0055558B">
        <w:rPr>
          <w:rFonts w:ascii="Arial" w:hAnsi="Arial" w:cs="Arial"/>
          <w:bCs/>
          <w:sz w:val="22"/>
          <w:szCs w:val="22"/>
          <w:lang w:eastAsia="en-GB"/>
        </w:rPr>
        <w:t>7</w:t>
      </w:r>
      <w:r w:rsidR="003E2A4A" w:rsidRPr="0055558B">
        <w:rPr>
          <w:rFonts w:ascii="Arial" w:hAnsi="Arial" w:cs="Arial"/>
          <w:bCs/>
          <w:sz w:val="22"/>
          <w:szCs w:val="22"/>
          <w:lang w:eastAsia="en-GB"/>
        </w:rPr>
        <w:t>.</w:t>
      </w:r>
      <w:r w:rsidR="001973EF" w:rsidRPr="0055558B">
        <w:rPr>
          <w:rFonts w:ascii="Arial" w:hAnsi="Arial" w:cs="Arial"/>
          <w:bCs/>
          <w:sz w:val="22"/>
          <w:szCs w:val="22"/>
          <w:lang w:eastAsia="en-GB"/>
        </w:rPr>
        <w:t xml:space="preserve"> </w:t>
      </w:r>
      <w:r w:rsidR="001973EF" w:rsidRPr="0055558B">
        <w:rPr>
          <w:rFonts w:ascii="Arial" w:eastAsia="Arial" w:hAnsi="Arial" w:cs="Arial"/>
          <w:bCs/>
          <w:sz w:val="22"/>
          <w:szCs w:val="22"/>
          <w:lang w:eastAsia="en-GB"/>
        </w:rPr>
        <w:t>Please note that another entity cannot be relied upon for the Environmental Management requirements of this PQQ.</w:t>
      </w:r>
      <w:r w:rsidRPr="0055558B">
        <w:rPr>
          <w:rFonts w:ascii="Arial" w:hAnsi="Arial" w:cs="Arial"/>
          <w:bCs/>
          <w:sz w:val="22"/>
          <w:szCs w:val="22"/>
          <w:lang w:eastAsia="en-GB"/>
        </w:rPr>
        <w:br/>
      </w:r>
    </w:p>
    <w:tbl>
      <w:tblPr>
        <w:tblW w:w="8453" w:type="dxa"/>
        <w:tblInd w:w="250" w:type="dxa"/>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CellMar>
          <w:left w:w="0" w:type="dxa"/>
          <w:right w:w="0" w:type="dxa"/>
        </w:tblCellMar>
        <w:tblLook w:val="04A0" w:firstRow="1" w:lastRow="0" w:firstColumn="1" w:lastColumn="0" w:noHBand="0" w:noVBand="1"/>
      </w:tblPr>
      <w:tblGrid>
        <w:gridCol w:w="877"/>
        <w:gridCol w:w="3588"/>
        <w:gridCol w:w="3988"/>
      </w:tblGrid>
      <w:tr w:rsidR="00001A8A" w:rsidRPr="0055558B" w14:paraId="6B8218A1" w14:textId="77777777" w:rsidTr="4CDC0976">
        <w:trPr>
          <w:trHeight w:val="567"/>
        </w:trPr>
        <w:tc>
          <w:tcPr>
            <w:tcW w:w="851" w:type="dxa"/>
            <w:shd w:val="clear" w:color="auto" w:fill="CCCCCC"/>
            <w:tcMar>
              <w:top w:w="0" w:type="dxa"/>
              <w:left w:w="108" w:type="dxa"/>
              <w:bottom w:w="0" w:type="dxa"/>
              <w:right w:w="108" w:type="dxa"/>
            </w:tcMar>
            <w:hideMark/>
          </w:tcPr>
          <w:p w14:paraId="595A29D7" w14:textId="77777777" w:rsidR="00001A8A" w:rsidRPr="0055558B" w:rsidRDefault="00001A8A">
            <w:pPr>
              <w:jc w:val="center"/>
              <w:rPr>
                <w:rFonts w:ascii="Arial" w:eastAsia="Calibri" w:hAnsi="Arial" w:cs="Arial"/>
                <w:b/>
                <w:bCs/>
                <w:sz w:val="22"/>
                <w:szCs w:val="22"/>
              </w:rPr>
            </w:pPr>
            <w:r w:rsidRPr="0055558B">
              <w:rPr>
                <w:rFonts w:ascii="Arial" w:hAnsi="Arial" w:cs="Arial"/>
                <w:b/>
                <w:bCs/>
                <w:sz w:val="22"/>
                <w:szCs w:val="22"/>
              </w:rPr>
              <w:t>Ref</w:t>
            </w:r>
          </w:p>
          <w:p w14:paraId="7304009C" w14:textId="77777777" w:rsidR="00001A8A" w:rsidRPr="0055558B" w:rsidRDefault="00001A8A">
            <w:pPr>
              <w:jc w:val="center"/>
              <w:rPr>
                <w:rFonts w:ascii="Arial" w:eastAsia="Calibri" w:hAnsi="Arial" w:cs="Arial"/>
                <w:b/>
                <w:bCs/>
                <w:sz w:val="22"/>
                <w:szCs w:val="22"/>
              </w:rPr>
            </w:pPr>
            <w:r w:rsidRPr="0055558B">
              <w:rPr>
                <w:rFonts w:ascii="Arial" w:hAnsi="Arial" w:cs="Arial"/>
                <w:b/>
                <w:bCs/>
                <w:sz w:val="22"/>
                <w:szCs w:val="22"/>
              </w:rPr>
              <w:t>No.</w:t>
            </w:r>
          </w:p>
        </w:tc>
        <w:tc>
          <w:tcPr>
            <w:tcW w:w="3597" w:type="dxa"/>
            <w:shd w:val="clear" w:color="auto" w:fill="CCCCCC"/>
            <w:tcMar>
              <w:top w:w="0" w:type="dxa"/>
              <w:left w:w="108" w:type="dxa"/>
              <w:bottom w:w="0" w:type="dxa"/>
              <w:right w:w="108" w:type="dxa"/>
            </w:tcMar>
          </w:tcPr>
          <w:p w14:paraId="7B9842E6" w14:textId="77777777" w:rsidR="00001A8A" w:rsidRPr="0055558B" w:rsidRDefault="00001A8A">
            <w:pPr>
              <w:rPr>
                <w:rFonts w:ascii="Arial" w:eastAsia="Calibri" w:hAnsi="Arial" w:cs="Arial"/>
                <w:b/>
                <w:bCs/>
                <w:sz w:val="22"/>
                <w:szCs w:val="22"/>
              </w:rPr>
            </w:pPr>
            <w:r w:rsidRPr="0055558B">
              <w:rPr>
                <w:rFonts w:ascii="Arial" w:hAnsi="Arial" w:cs="Arial"/>
                <w:b/>
                <w:bCs/>
                <w:sz w:val="22"/>
                <w:szCs w:val="22"/>
              </w:rPr>
              <w:t xml:space="preserve">Question </w:t>
            </w:r>
          </w:p>
          <w:p w14:paraId="1B4B76DB" w14:textId="77777777" w:rsidR="00001A8A" w:rsidRPr="0055558B" w:rsidRDefault="00001A8A">
            <w:pPr>
              <w:rPr>
                <w:rFonts w:ascii="Arial" w:eastAsia="Calibri" w:hAnsi="Arial" w:cs="Arial"/>
                <w:b/>
                <w:bCs/>
                <w:sz w:val="22"/>
                <w:szCs w:val="22"/>
              </w:rPr>
            </w:pPr>
          </w:p>
        </w:tc>
        <w:tc>
          <w:tcPr>
            <w:tcW w:w="4005" w:type="dxa"/>
            <w:shd w:val="clear" w:color="auto" w:fill="CCCCCC"/>
            <w:tcMar>
              <w:top w:w="0" w:type="dxa"/>
              <w:left w:w="108" w:type="dxa"/>
              <w:bottom w:w="0" w:type="dxa"/>
              <w:right w:w="108" w:type="dxa"/>
            </w:tcMar>
            <w:hideMark/>
          </w:tcPr>
          <w:p w14:paraId="391B686E" w14:textId="77777777" w:rsidR="00001A8A" w:rsidRPr="0055558B" w:rsidRDefault="00001A8A">
            <w:pPr>
              <w:rPr>
                <w:rFonts w:ascii="Arial" w:eastAsia="Calibri" w:hAnsi="Arial" w:cs="Arial"/>
                <w:b/>
                <w:bCs/>
                <w:sz w:val="22"/>
                <w:szCs w:val="22"/>
              </w:rPr>
            </w:pPr>
            <w:r w:rsidRPr="0055558B">
              <w:rPr>
                <w:rFonts w:ascii="Arial" w:hAnsi="Arial" w:cs="Arial"/>
                <w:b/>
                <w:bCs/>
                <w:sz w:val="22"/>
                <w:szCs w:val="22"/>
              </w:rPr>
              <w:t>Applicant’s Response</w:t>
            </w:r>
          </w:p>
        </w:tc>
      </w:tr>
      <w:tr w:rsidR="00580D6E" w:rsidRPr="0055558B" w14:paraId="0698B038" w14:textId="77777777" w:rsidTr="4CDC0976">
        <w:trPr>
          <w:trHeight w:val="567"/>
        </w:trPr>
        <w:tc>
          <w:tcPr>
            <w:tcW w:w="851" w:type="dxa"/>
            <w:tcMar>
              <w:top w:w="0" w:type="dxa"/>
              <w:left w:w="108" w:type="dxa"/>
              <w:bottom w:w="0" w:type="dxa"/>
              <w:right w:w="108" w:type="dxa"/>
            </w:tcMar>
          </w:tcPr>
          <w:p w14:paraId="78F7BC11" w14:textId="77777777" w:rsidR="00580D6E" w:rsidRPr="0055558B" w:rsidRDefault="00580D6E">
            <w:pPr>
              <w:jc w:val="center"/>
              <w:rPr>
                <w:rFonts w:ascii="Arial" w:hAnsi="Arial" w:cs="Arial"/>
                <w:sz w:val="22"/>
                <w:szCs w:val="22"/>
              </w:rPr>
            </w:pPr>
            <w:r w:rsidRPr="0055558B">
              <w:rPr>
                <w:rFonts w:ascii="Arial" w:hAnsi="Arial" w:cs="Arial"/>
                <w:sz w:val="22"/>
                <w:szCs w:val="22"/>
              </w:rPr>
              <w:t>B.7.1</w:t>
            </w:r>
          </w:p>
        </w:tc>
        <w:tc>
          <w:tcPr>
            <w:tcW w:w="3597" w:type="dxa"/>
            <w:tcMar>
              <w:top w:w="0" w:type="dxa"/>
              <w:left w:w="108" w:type="dxa"/>
              <w:bottom w:w="0" w:type="dxa"/>
              <w:right w:w="108" w:type="dxa"/>
            </w:tcMar>
          </w:tcPr>
          <w:p w14:paraId="52F6C173" w14:textId="77777777" w:rsidR="00580D6E" w:rsidRPr="0055558B" w:rsidRDefault="00580D6E">
            <w:pPr>
              <w:ind w:left="33"/>
              <w:rPr>
                <w:rFonts w:ascii="Arial" w:hAnsi="Arial" w:cs="Arial"/>
                <w:sz w:val="22"/>
                <w:szCs w:val="22"/>
              </w:rPr>
            </w:pPr>
            <w:r w:rsidRPr="0055558B">
              <w:rPr>
                <w:rFonts w:ascii="Arial" w:hAnsi="Arial" w:cs="Arial"/>
                <w:sz w:val="22"/>
                <w:szCs w:val="22"/>
              </w:rPr>
              <w:t>Does your organisation have a documented policy statement on the protection of the environment and the application of good environmental practices. If yes, please include a copy.</w:t>
            </w:r>
          </w:p>
        </w:tc>
        <w:tc>
          <w:tcPr>
            <w:tcW w:w="4005" w:type="dxa"/>
            <w:tcMar>
              <w:top w:w="0" w:type="dxa"/>
              <w:left w:w="108" w:type="dxa"/>
              <w:bottom w:w="0" w:type="dxa"/>
              <w:right w:w="108" w:type="dxa"/>
            </w:tcMar>
          </w:tcPr>
          <w:p w14:paraId="5F683A8F" w14:textId="77777777" w:rsidR="00580D6E" w:rsidRPr="0055558B" w:rsidRDefault="00580D6E" w:rsidP="00580D6E">
            <w:pPr>
              <w:autoSpaceDE w:val="0"/>
              <w:autoSpaceDN w:val="0"/>
              <w:adjustRightInd w:val="0"/>
              <w:rPr>
                <w:rFonts w:ascii="Arial" w:hAnsi="Arial" w:cs="Arial"/>
                <w:sz w:val="22"/>
                <w:szCs w:val="22"/>
                <w:lang w:val="en-IE"/>
              </w:rPr>
            </w:pPr>
            <w:r w:rsidRPr="0055558B">
              <w:rPr>
                <w:rFonts w:ascii="Arial" w:hAnsi="Arial" w:cs="Arial"/>
                <w:sz w:val="22"/>
                <w:szCs w:val="22"/>
                <w:lang w:val="en-IE"/>
              </w:rPr>
              <w:t xml:space="preserve">Yes:  </w:t>
            </w:r>
            <w:sdt>
              <w:sdtPr>
                <w:rPr>
                  <w:rFonts w:ascii="Arial" w:hAnsi="Arial" w:cs="Arial"/>
                  <w:iCs/>
                  <w:sz w:val="22"/>
                  <w:szCs w:val="22"/>
                </w:rPr>
                <w:id w:val="-1444602573"/>
                <w14:checkbox>
                  <w14:checked w14:val="0"/>
                  <w14:checkedState w14:val="2612" w14:font="MS Gothic"/>
                  <w14:uncheckedState w14:val="2610" w14:font="MS Gothic"/>
                </w14:checkbox>
              </w:sdtPr>
              <w:sdtEndPr/>
              <w:sdtContent>
                <w:r w:rsidRPr="0055558B">
                  <w:rPr>
                    <w:rFonts w:ascii="Segoe UI Symbol" w:eastAsia="MS Gothic" w:hAnsi="Segoe UI Symbol" w:cs="Segoe UI Symbol"/>
                    <w:iCs/>
                    <w:sz w:val="22"/>
                    <w:szCs w:val="22"/>
                  </w:rPr>
                  <w:t>☐</w:t>
                </w:r>
              </w:sdtContent>
            </w:sdt>
          </w:p>
          <w:p w14:paraId="3C9B5B5D" w14:textId="77777777" w:rsidR="00580D6E" w:rsidRPr="0055558B" w:rsidRDefault="00580D6E" w:rsidP="00580D6E">
            <w:pPr>
              <w:autoSpaceDE w:val="0"/>
              <w:autoSpaceDN w:val="0"/>
              <w:adjustRightInd w:val="0"/>
              <w:rPr>
                <w:rFonts w:ascii="Arial" w:hAnsi="Arial" w:cs="Arial"/>
                <w:sz w:val="22"/>
                <w:szCs w:val="22"/>
                <w:lang w:val="en-IE"/>
              </w:rPr>
            </w:pPr>
          </w:p>
          <w:p w14:paraId="2F0CC957" w14:textId="36919697" w:rsidR="00580D6E" w:rsidRPr="0055558B" w:rsidRDefault="00580D6E" w:rsidP="00580D6E">
            <w:pPr>
              <w:autoSpaceDE w:val="0"/>
              <w:autoSpaceDN w:val="0"/>
              <w:adjustRightInd w:val="0"/>
              <w:rPr>
                <w:rFonts w:ascii="Arial" w:hAnsi="Arial" w:cs="Arial"/>
                <w:sz w:val="22"/>
                <w:szCs w:val="22"/>
                <w:lang w:val="en-IE"/>
              </w:rPr>
            </w:pPr>
            <w:r w:rsidRPr="0055558B">
              <w:rPr>
                <w:rFonts w:ascii="Arial" w:hAnsi="Arial" w:cs="Arial"/>
                <w:sz w:val="22"/>
                <w:szCs w:val="22"/>
                <w:lang w:val="en-IE"/>
              </w:rPr>
              <w:t xml:space="preserve">No:  </w:t>
            </w:r>
            <w:sdt>
              <w:sdtPr>
                <w:rPr>
                  <w:rFonts w:ascii="Arial" w:hAnsi="Arial" w:cs="Arial"/>
                  <w:iCs/>
                  <w:sz w:val="22"/>
                  <w:szCs w:val="22"/>
                </w:rPr>
                <w:id w:val="1965152295"/>
                <w14:checkbox>
                  <w14:checked w14:val="0"/>
                  <w14:checkedState w14:val="2612" w14:font="MS Gothic"/>
                  <w14:uncheckedState w14:val="2610" w14:font="MS Gothic"/>
                </w14:checkbox>
              </w:sdtPr>
              <w:sdtEndPr/>
              <w:sdtContent>
                <w:r w:rsidR="00CD6AED">
                  <w:rPr>
                    <w:rFonts w:ascii="MS Gothic" w:eastAsia="MS Gothic" w:hAnsi="MS Gothic" w:cs="Arial" w:hint="eastAsia"/>
                    <w:iCs/>
                    <w:sz w:val="22"/>
                    <w:szCs w:val="22"/>
                  </w:rPr>
                  <w:t>☐</w:t>
                </w:r>
              </w:sdtContent>
            </w:sdt>
          </w:p>
          <w:p w14:paraId="1894DE2F" w14:textId="77777777" w:rsidR="00580D6E" w:rsidRPr="0055558B" w:rsidRDefault="00580D6E" w:rsidP="00580D6E">
            <w:pPr>
              <w:rPr>
                <w:rFonts w:ascii="Arial" w:hAnsi="Arial" w:cs="Arial"/>
                <w:sz w:val="22"/>
                <w:szCs w:val="22"/>
              </w:rPr>
            </w:pPr>
            <w:r w:rsidRPr="0055558B" w:rsidDel="000378B1">
              <w:rPr>
                <w:rFonts w:ascii="Arial" w:hAnsi="Arial" w:cs="Arial"/>
                <w:sz w:val="22"/>
                <w:szCs w:val="22"/>
              </w:rPr>
              <w:t xml:space="preserve"> </w:t>
            </w:r>
          </w:p>
          <w:p w14:paraId="6D397EAC" w14:textId="7F6D7FA3" w:rsidR="00CD6AED" w:rsidRPr="0055558B" w:rsidRDefault="00CD6AED" w:rsidP="00CD6AED">
            <w:pPr>
              <w:autoSpaceDE w:val="0"/>
              <w:autoSpaceDN w:val="0"/>
              <w:adjustRightInd w:val="0"/>
              <w:rPr>
                <w:rFonts w:ascii="Arial" w:hAnsi="Arial" w:cs="Arial"/>
                <w:sz w:val="22"/>
                <w:szCs w:val="22"/>
                <w:lang w:val="en-IE"/>
              </w:rPr>
            </w:pPr>
            <w:r>
              <w:rPr>
                <w:rFonts w:ascii="Arial" w:hAnsi="Arial" w:cs="Arial"/>
                <w:sz w:val="22"/>
                <w:szCs w:val="22"/>
                <w:lang w:eastAsia="en-GB"/>
              </w:rPr>
              <w:t>Copy attached</w:t>
            </w:r>
            <w:r w:rsidRPr="0055558B">
              <w:rPr>
                <w:rFonts w:ascii="Arial" w:hAnsi="Arial" w:cs="Arial"/>
                <w:sz w:val="22"/>
                <w:szCs w:val="22"/>
                <w:lang w:eastAsia="en-GB"/>
              </w:rPr>
              <w:t>?</w:t>
            </w:r>
            <w:r>
              <w:rPr>
                <w:rFonts w:ascii="Arial" w:hAnsi="Arial" w:cs="Arial"/>
                <w:sz w:val="22"/>
                <w:szCs w:val="22"/>
                <w:lang w:eastAsia="en-GB"/>
              </w:rPr>
              <w:t xml:space="preserve"> </w:t>
            </w:r>
            <w:sdt>
              <w:sdtPr>
                <w:rPr>
                  <w:rFonts w:ascii="Arial" w:hAnsi="Arial" w:cs="Arial"/>
                  <w:iCs/>
                  <w:sz w:val="22"/>
                  <w:szCs w:val="22"/>
                </w:rPr>
                <w:id w:val="-184449531"/>
                <w14:checkbox>
                  <w14:checked w14:val="0"/>
                  <w14:checkedState w14:val="2612" w14:font="MS Gothic"/>
                  <w14:uncheckedState w14:val="2610" w14:font="MS Gothic"/>
                </w14:checkbox>
              </w:sdtPr>
              <w:sdtEndPr/>
              <w:sdtContent>
                <w:r>
                  <w:rPr>
                    <w:rFonts w:ascii="MS Gothic" w:eastAsia="MS Gothic" w:hAnsi="MS Gothic" w:cs="Arial" w:hint="eastAsia"/>
                    <w:iCs/>
                    <w:sz w:val="22"/>
                    <w:szCs w:val="22"/>
                  </w:rPr>
                  <w:t>☐</w:t>
                </w:r>
              </w:sdtContent>
            </w:sdt>
          </w:p>
          <w:p w14:paraId="50CDEA0C" w14:textId="4F2BA467" w:rsidR="00580D6E" w:rsidRPr="00CD6AED" w:rsidRDefault="00580D6E" w:rsidP="00CD6AED">
            <w:pPr>
              <w:rPr>
                <w:rFonts w:ascii="Arial" w:hAnsi="Arial" w:cs="Arial"/>
                <w:sz w:val="22"/>
                <w:szCs w:val="22"/>
              </w:rPr>
            </w:pPr>
          </w:p>
        </w:tc>
      </w:tr>
      <w:tr w:rsidR="00001A8A" w:rsidRPr="0055558B" w14:paraId="6C175CF6" w14:textId="77777777" w:rsidTr="4CDC0976">
        <w:trPr>
          <w:trHeight w:val="567"/>
        </w:trPr>
        <w:tc>
          <w:tcPr>
            <w:tcW w:w="851" w:type="dxa"/>
            <w:tcMar>
              <w:top w:w="0" w:type="dxa"/>
              <w:left w:w="108" w:type="dxa"/>
              <w:bottom w:w="0" w:type="dxa"/>
              <w:right w:w="108" w:type="dxa"/>
            </w:tcMar>
            <w:hideMark/>
          </w:tcPr>
          <w:p w14:paraId="2AAD105D" w14:textId="77777777" w:rsidR="00001A8A" w:rsidRPr="0055558B" w:rsidRDefault="00E037D0">
            <w:pPr>
              <w:jc w:val="center"/>
              <w:rPr>
                <w:rFonts w:ascii="Arial" w:eastAsia="Calibri" w:hAnsi="Arial" w:cs="Arial"/>
                <w:sz w:val="22"/>
                <w:szCs w:val="22"/>
              </w:rPr>
            </w:pPr>
            <w:r w:rsidRPr="0055558B">
              <w:rPr>
                <w:rFonts w:ascii="Arial" w:hAnsi="Arial" w:cs="Arial"/>
                <w:sz w:val="22"/>
                <w:szCs w:val="22"/>
              </w:rPr>
              <w:t>B.7.</w:t>
            </w:r>
            <w:r w:rsidR="00580D6E" w:rsidRPr="0055558B">
              <w:rPr>
                <w:rFonts w:ascii="Arial" w:hAnsi="Arial" w:cs="Arial"/>
                <w:sz w:val="22"/>
                <w:szCs w:val="22"/>
              </w:rPr>
              <w:t>2</w:t>
            </w:r>
          </w:p>
        </w:tc>
        <w:tc>
          <w:tcPr>
            <w:tcW w:w="3597" w:type="dxa"/>
            <w:tcMar>
              <w:top w:w="0" w:type="dxa"/>
              <w:left w:w="108" w:type="dxa"/>
              <w:bottom w:w="0" w:type="dxa"/>
              <w:right w:w="108" w:type="dxa"/>
            </w:tcMar>
            <w:hideMark/>
          </w:tcPr>
          <w:p w14:paraId="1BBC29D2" w14:textId="726BB88F" w:rsidR="00001A8A" w:rsidRPr="001C141D" w:rsidRDefault="001C141D">
            <w:pPr>
              <w:ind w:left="33"/>
              <w:rPr>
                <w:rFonts w:ascii="Arial" w:eastAsia="Calibri" w:hAnsi="Arial" w:cs="Arial"/>
                <w:b/>
                <w:bCs/>
                <w:sz w:val="22"/>
                <w:szCs w:val="22"/>
              </w:rPr>
            </w:pPr>
            <w:r w:rsidRPr="001C141D">
              <w:rPr>
                <w:rFonts w:ascii="Arial" w:hAnsi="Arial" w:cs="Arial"/>
                <w:b/>
                <w:bCs/>
                <w:sz w:val="22"/>
                <w:szCs w:val="22"/>
              </w:rPr>
              <w:t>NOT USED</w:t>
            </w:r>
          </w:p>
        </w:tc>
        <w:tc>
          <w:tcPr>
            <w:tcW w:w="4005" w:type="dxa"/>
            <w:tcMar>
              <w:top w:w="0" w:type="dxa"/>
              <w:left w:w="108" w:type="dxa"/>
              <w:bottom w:w="0" w:type="dxa"/>
              <w:right w:w="108" w:type="dxa"/>
            </w:tcMar>
          </w:tcPr>
          <w:p w14:paraId="6B991DC1" w14:textId="77777777" w:rsidR="00001A8A" w:rsidRPr="0055558B" w:rsidRDefault="00001A8A" w:rsidP="001C141D">
            <w:pPr>
              <w:rPr>
                <w:rFonts w:ascii="Arial" w:eastAsia="Calibri" w:hAnsi="Arial" w:cs="Arial"/>
                <w:sz w:val="22"/>
                <w:szCs w:val="22"/>
              </w:rPr>
            </w:pPr>
          </w:p>
        </w:tc>
      </w:tr>
      <w:tr w:rsidR="00001A8A" w:rsidRPr="0055558B" w14:paraId="2D0FE09E" w14:textId="77777777" w:rsidTr="4CDC0976">
        <w:trPr>
          <w:trHeight w:val="567"/>
        </w:trPr>
        <w:tc>
          <w:tcPr>
            <w:tcW w:w="851" w:type="dxa"/>
            <w:tcMar>
              <w:top w:w="0" w:type="dxa"/>
              <w:left w:w="108" w:type="dxa"/>
              <w:bottom w:w="0" w:type="dxa"/>
              <w:right w:w="108" w:type="dxa"/>
            </w:tcMar>
            <w:hideMark/>
          </w:tcPr>
          <w:p w14:paraId="57564047" w14:textId="77777777" w:rsidR="00001A8A" w:rsidRPr="0055558B" w:rsidRDefault="00E037D0">
            <w:pPr>
              <w:jc w:val="center"/>
              <w:rPr>
                <w:rFonts w:ascii="Arial" w:eastAsia="Calibri" w:hAnsi="Arial" w:cs="Arial"/>
                <w:sz w:val="22"/>
                <w:szCs w:val="22"/>
              </w:rPr>
            </w:pPr>
            <w:r w:rsidRPr="0055558B">
              <w:rPr>
                <w:rFonts w:ascii="Arial" w:hAnsi="Arial" w:cs="Arial"/>
                <w:sz w:val="22"/>
                <w:szCs w:val="22"/>
              </w:rPr>
              <w:t>B.7.</w:t>
            </w:r>
            <w:r w:rsidR="00001A8A" w:rsidRPr="0055558B">
              <w:rPr>
                <w:rFonts w:ascii="Arial" w:hAnsi="Arial" w:cs="Arial"/>
                <w:sz w:val="22"/>
                <w:szCs w:val="22"/>
              </w:rPr>
              <w:t>3</w:t>
            </w:r>
          </w:p>
        </w:tc>
        <w:tc>
          <w:tcPr>
            <w:tcW w:w="3597" w:type="dxa"/>
            <w:tcMar>
              <w:top w:w="0" w:type="dxa"/>
              <w:left w:w="108" w:type="dxa"/>
              <w:bottom w:w="0" w:type="dxa"/>
              <w:right w:w="108" w:type="dxa"/>
            </w:tcMar>
            <w:hideMark/>
          </w:tcPr>
          <w:p w14:paraId="22ECC7D3" w14:textId="3EEAC146" w:rsidR="009C56AE" w:rsidRPr="00736BD0" w:rsidRDefault="000570BE" w:rsidP="00F16DD2">
            <w:pPr>
              <w:autoSpaceDN w:val="0"/>
              <w:spacing w:after="200"/>
              <w:textAlignment w:val="baseline"/>
              <w:rPr>
                <w:rFonts w:ascii="Arial" w:hAnsi="Arial" w:cs="Arial"/>
                <w:sz w:val="22"/>
                <w:szCs w:val="22"/>
                <w:lang w:eastAsia="en-GB"/>
              </w:rPr>
            </w:pPr>
            <w:r w:rsidRPr="00736BD0">
              <w:rPr>
                <w:rFonts w:ascii="Arial" w:hAnsi="Arial" w:cs="Arial"/>
                <w:sz w:val="22"/>
                <w:szCs w:val="22"/>
                <w:lang w:eastAsia="en-GB"/>
              </w:rPr>
              <w:t xml:space="preserve">Has </w:t>
            </w:r>
            <w:r w:rsidR="00001A8A" w:rsidRPr="00736BD0">
              <w:rPr>
                <w:rFonts w:ascii="Arial" w:hAnsi="Arial" w:cs="Arial"/>
                <w:sz w:val="22"/>
                <w:szCs w:val="22"/>
                <w:lang w:eastAsia="en-GB"/>
              </w:rPr>
              <w:t xml:space="preserve">your organisation been convicted or served </w:t>
            </w:r>
            <w:r w:rsidR="00877D5E" w:rsidRPr="00736BD0">
              <w:rPr>
                <w:rFonts w:ascii="Arial" w:hAnsi="Arial" w:cs="Arial"/>
                <w:sz w:val="22"/>
                <w:szCs w:val="22"/>
                <w:lang w:eastAsia="en-GB"/>
              </w:rPr>
              <w:t xml:space="preserve">with a </w:t>
            </w:r>
            <w:r w:rsidR="00001A8A" w:rsidRPr="00736BD0">
              <w:rPr>
                <w:rFonts w:ascii="Arial" w:hAnsi="Arial" w:cs="Arial"/>
                <w:sz w:val="22"/>
                <w:szCs w:val="22"/>
                <w:lang w:eastAsia="en-GB"/>
              </w:rPr>
              <w:t>notice under environmental legislation by any environmental regulator or authority (including local authority)</w:t>
            </w:r>
            <w:r w:rsidR="00FD132A" w:rsidRPr="00736BD0">
              <w:rPr>
                <w:rFonts w:ascii="Arial" w:hAnsi="Arial" w:cs="Arial"/>
                <w:sz w:val="22"/>
                <w:szCs w:val="22"/>
                <w:lang w:eastAsia="en-GB"/>
              </w:rPr>
              <w:t xml:space="preserve"> </w:t>
            </w:r>
            <w:r w:rsidR="00FD132A" w:rsidRPr="002C561A">
              <w:rPr>
                <w:rFonts w:ascii="Arial" w:hAnsi="Arial" w:cs="Arial"/>
                <w:sz w:val="22"/>
                <w:szCs w:val="22"/>
                <w:lang w:eastAsia="en-GB"/>
              </w:rPr>
              <w:t>in the last 3 years</w:t>
            </w:r>
            <w:r w:rsidR="00B170F9" w:rsidRPr="002C561A">
              <w:rPr>
                <w:rFonts w:ascii="Arial" w:hAnsi="Arial" w:cs="Arial"/>
                <w:sz w:val="22"/>
                <w:szCs w:val="22"/>
                <w:lang w:eastAsia="en-GB"/>
              </w:rPr>
              <w:t xml:space="preserve"> </w:t>
            </w:r>
            <w:r w:rsidR="00705B02" w:rsidRPr="002C561A">
              <w:rPr>
                <w:rFonts w:ascii="Arial" w:hAnsi="Arial" w:cs="Arial"/>
                <w:sz w:val="22"/>
                <w:szCs w:val="22"/>
                <w:lang w:eastAsia="en-GB"/>
              </w:rPr>
              <w:t>prior to date of this application</w:t>
            </w:r>
            <w:r w:rsidR="00E17EA0" w:rsidRPr="00736BD0">
              <w:rPr>
                <w:rFonts w:ascii="Arial" w:hAnsi="Arial" w:cs="Arial"/>
                <w:sz w:val="22"/>
                <w:szCs w:val="22"/>
                <w:lang w:eastAsia="en-GB"/>
              </w:rPr>
              <w:t xml:space="preserve"> </w:t>
            </w:r>
          </w:p>
          <w:p w14:paraId="70BAAFEF" w14:textId="1D537409" w:rsidR="009C56AE" w:rsidRPr="00736BD0" w:rsidRDefault="00E17EA0" w:rsidP="00F16DD2">
            <w:pPr>
              <w:autoSpaceDN w:val="0"/>
              <w:spacing w:after="200"/>
              <w:textAlignment w:val="baseline"/>
              <w:rPr>
                <w:rFonts w:ascii="Arial" w:hAnsi="Arial" w:cs="Arial"/>
                <w:sz w:val="22"/>
                <w:szCs w:val="22"/>
                <w:lang w:eastAsia="en-GB"/>
              </w:rPr>
            </w:pPr>
            <w:r w:rsidRPr="00736BD0">
              <w:rPr>
                <w:rFonts w:ascii="Arial" w:hAnsi="Arial" w:cs="Arial"/>
                <w:sz w:val="22"/>
                <w:szCs w:val="22"/>
                <w:lang w:eastAsia="en-GB"/>
              </w:rPr>
              <w:t xml:space="preserve">If </w:t>
            </w:r>
            <w:r w:rsidR="00FF04B4" w:rsidRPr="00736BD0">
              <w:rPr>
                <w:rFonts w:ascii="Arial" w:hAnsi="Arial" w:cs="Arial"/>
                <w:sz w:val="22"/>
                <w:szCs w:val="22"/>
                <w:lang w:eastAsia="en-GB"/>
              </w:rPr>
              <w:t>yes, please</w:t>
            </w:r>
            <w:r w:rsidR="00001A8A" w:rsidRPr="00736BD0">
              <w:rPr>
                <w:rFonts w:ascii="Arial" w:hAnsi="Arial" w:cs="Arial"/>
                <w:sz w:val="22"/>
                <w:szCs w:val="22"/>
                <w:lang w:eastAsia="en-GB"/>
              </w:rPr>
              <w:t xml:space="preserve"> provide details of the conviction or notice and details of any remedial actions or changes your organisation has made</w:t>
            </w:r>
            <w:r w:rsidR="00B1371D" w:rsidRPr="00736BD0">
              <w:rPr>
                <w:rFonts w:ascii="Arial" w:hAnsi="Arial" w:cs="Arial"/>
                <w:sz w:val="22"/>
                <w:szCs w:val="22"/>
                <w:lang w:eastAsia="en-GB"/>
              </w:rPr>
              <w:t xml:space="preserve"> or proposes to make</w:t>
            </w:r>
            <w:r w:rsidR="00001A8A" w:rsidRPr="00736BD0">
              <w:rPr>
                <w:rFonts w:ascii="Arial" w:hAnsi="Arial" w:cs="Arial"/>
                <w:sz w:val="22"/>
                <w:szCs w:val="22"/>
                <w:lang w:eastAsia="en-GB"/>
              </w:rPr>
              <w:t xml:space="preserve"> as a result of these convictions or notices served.</w:t>
            </w:r>
          </w:p>
        </w:tc>
        <w:tc>
          <w:tcPr>
            <w:tcW w:w="4005" w:type="dxa"/>
            <w:tcMar>
              <w:top w:w="0" w:type="dxa"/>
              <w:left w:w="108" w:type="dxa"/>
              <w:bottom w:w="0" w:type="dxa"/>
              <w:right w:w="108" w:type="dxa"/>
            </w:tcMar>
          </w:tcPr>
          <w:p w14:paraId="44FC4C33" w14:textId="77777777" w:rsidR="00491E81" w:rsidRPr="0055558B" w:rsidRDefault="00491E81" w:rsidP="00491E81">
            <w:pPr>
              <w:autoSpaceDE w:val="0"/>
              <w:autoSpaceDN w:val="0"/>
              <w:adjustRightInd w:val="0"/>
              <w:rPr>
                <w:rFonts w:ascii="Arial" w:hAnsi="Arial" w:cs="Arial"/>
                <w:sz w:val="22"/>
                <w:szCs w:val="22"/>
                <w:lang w:val="en-IE"/>
              </w:rPr>
            </w:pPr>
            <w:r w:rsidRPr="0055558B">
              <w:rPr>
                <w:rFonts w:ascii="Arial" w:hAnsi="Arial" w:cs="Arial"/>
                <w:sz w:val="22"/>
                <w:szCs w:val="22"/>
                <w:lang w:val="en-IE"/>
              </w:rPr>
              <w:t xml:space="preserve">Yes:  </w:t>
            </w:r>
            <w:sdt>
              <w:sdtPr>
                <w:rPr>
                  <w:rFonts w:ascii="Arial" w:hAnsi="Arial" w:cs="Arial"/>
                  <w:iCs/>
                  <w:sz w:val="22"/>
                  <w:szCs w:val="22"/>
                </w:rPr>
                <w:id w:val="524378008"/>
                <w14:checkbox>
                  <w14:checked w14:val="0"/>
                  <w14:checkedState w14:val="2612" w14:font="MS Gothic"/>
                  <w14:uncheckedState w14:val="2610" w14:font="MS Gothic"/>
                </w14:checkbox>
              </w:sdtPr>
              <w:sdtEndPr/>
              <w:sdtContent>
                <w:r w:rsidRPr="0055558B">
                  <w:rPr>
                    <w:rFonts w:ascii="Segoe UI Symbol" w:eastAsia="MS Gothic" w:hAnsi="Segoe UI Symbol" w:cs="Segoe UI Symbol"/>
                    <w:iCs/>
                    <w:sz w:val="22"/>
                    <w:szCs w:val="22"/>
                  </w:rPr>
                  <w:t>☐</w:t>
                </w:r>
              </w:sdtContent>
            </w:sdt>
          </w:p>
          <w:p w14:paraId="1E041B6B" w14:textId="77777777" w:rsidR="00491E81" w:rsidRPr="0055558B" w:rsidRDefault="00491E81" w:rsidP="00491E81">
            <w:pPr>
              <w:autoSpaceDE w:val="0"/>
              <w:autoSpaceDN w:val="0"/>
              <w:adjustRightInd w:val="0"/>
              <w:rPr>
                <w:rFonts w:ascii="Arial" w:hAnsi="Arial" w:cs="Arial"/>
                <w:sz w:val="22"/>
                <w:szCs w:val="22"/>
                <w:lang w:val="en-IE"/>
              </w:rPr>
            </w:pPr>
          </w:p>
          <w:p w14:paraId="1E9C9803" w14:textId="77777777" w:rsidR="00491E81" w:rsidRPr="0055558B" w:rsidRDefault="00491E81" w:rsidP="00491E81">
            <w:pPr>
              <w:autoSpaceDE w:val="0"/>
              <w:autoSpaceDN w:val="0"/>
              <w:adjustRightInd w:val="0"/>
              <w:rPr>
                <w:rFonts w:ascii="Arial" w:hAnsi="Arial" w:cs="Arial"/>
                <w:sz w:val="22"/>
                <w:szCs w:val="22"/>
                <w:lang w:val="en-IE"/>
              </w:rPr>
            </w:pPr>
            <w:r w:rsidRPr="0055558B">
              <w:rPr>
                <w:rFonts w:ascii="Arial" w:hAnsi="Arial" w:cs="Arial"/>
                <w:sz w:val="22"/>
                <w:szCs w:val="22"/>
                <w:lang w:val="en-IE"/>
              </w:rPr>
              <w:t xml:space="preserve">No:  </w:t>
            </w:r>
            <w:sdt>
              <w:sdtPr>
                <w:rPr>
                  <w:rFonts w:ascii="Arial" w:hAnsi="Arial" w:cs="Arial"/>
                  <w:iCs/>
                  <w:sz w:val="22"/>
                  <w:szCs w:val="22"/>
                </w:rPr>
                <w:id w:val="-1861729439"/>
                <w14:checkbox>
                  <w14:checked w14:val="0"/>
                  <w14:checkedState w14:val="2612" w14:font="MS Gothic"/>
                  <w14:uncheckedState w14:val="2610" w14:font="MS Gothic"/>
                </w14:checkbox>
              </w:sdtPr>
              <w:sdtEndPr/>
              <w:sdtContent>
                <w:r w:rsidRPr="0055558B">
                  <w:rPr>
                    <w:rFonts w:ascii="Segoe UI Symbol" w:eastAsia="MS Gothic" w:hAnsi="Segoe UI Symbol" w:cs="Segoe UI Symbol"/>
                    <w:iCs/>
                    <w:sz w:val="22"/>
                    <w:szCs w:val="22"/>
                  </w:rPr>
                  <w:t>☐</w:t>
                </w:r>
              </w:sdtContent>
            </w:sdt>
          </w:p>
          <w:p w14:paraId="78807125" w14:textId="77777777" w:rsidR="00B1371D" w:rsidRDefault="000378B1">
            <w:pPr>
              <w:rPr>
                <w:rFonts w:ascii="Arial" w:hAnsi="Arial" w:cs="Arial"/>
                <w:sz w:val="22"/>
                <w:szCs w:val="22"/>
              </w:rPr>
            </w:pPr>
            <w:r w:rsidRPr="0055558B" w:rsidDel="000378B1">
              <w:rPr>
                <w:rFonts w:ascii="Arial" w:hAnsi="Arial" w:cs="Arial"/>
                <w:sz w:val="22"/>
                <w:szCs w:val="22"/>
              </w:rPr>
              <w:t xml:space="preserve"> </w:t>
            </w:r>
          </w:p>
          <w:p w14:paraId="72819246" w14:textId="77777777" w:rsidR="001D5AEA" w:rsidRDefault="001D5AEA">
            <w:pPr>
              <w:rPr>
                <w:rFonts w:ascii="Arial" w:hAnsi="Arial" w:cs="Arial"/>
                <w:sz w:val="22"/>
                <w:szCs w:val="22"/>
              </w:rPr>
            </w:pPr>
          </w:p>
          <w:p w14:paraId="6FD56EC1" w14:textId="77777777" w:rsidR="001D5AEA" w:rsidRPr="0055558B" w:rsidRDefault="001D5AEA">
            <w:pPr>
              <w:rPr>
                <w:rFonts w:ascii="Arial" w:hAnsi="Arial" w:cs="Arial"/>
                <w:sz w:val="22"/>
                <w:szCs w:val="22"/>
              </w:rPr>
            </w:pPr>
          </w:p>
          <w:p w14:paraId="6A06CE88" w14:textId="77777777" w:rsidR="00B1371D" w:rsidRDefault="00B1371D">
            <w:pPr>
              <w:rPr>
                <w:rFonts w:ascii="Arial" w:eastAsia="Calibri" w:hAnsi="Arial" w:cs="Arial"/>
                <w:sz w:val="22"/>
                <w:szCs w:val="22"/>
              </w:rPr>
            </w:pPr>
          </w:p>
          <w:p w14:paraId="222E3151" w14:textId="2A42F161" w:rsidR="009C56AE" w:rsidRPr="0055558B" w:rsidRDefault="009C56AE" w:rsidP="009C56AE">
            <w:pPr>
              <w:autoSpaceDE w:val="0"/>
              <w:autoSpaceDN w:val="0"/>
              <w:adjustRightInd w:val="0"/>
              <w:rPr>
                <w:rFonts w:ascii="Arial" w:hAnsi="Arial" w:cs="Arial"/>
                <w:sz w:val="22"/>
                <w:szCs w:val="22"/>
                <w:lang w:val="en-IE"/>
              </w:rPr>
            </w:pPr>
            <w:r>
              <w:rPr>
                <w:rFonts w:ascii="Arial" w:hAnsi="Arial" w:cs="Arial"/>
                <w:sz w:val="22"/>
                <w:szCs w:val="22"/>
                <w:lang w:eastAsia="en-GB"/>
              </w:rPr>
              <w:t>Details attached</w:t>
            </w:r>
            <w:r w:rsidR="0092302E" w:rsidRPr="0055558B">
              <w:rPr>
                <w:rFonts w:ascii="Arial" w:hAnsi="Arial" w:cs="Arial"/>
                <w:sz w:val="22"/>
                <w:szCs w:val="22"/>
                <w:lang w:eastAsia="en-GB"/>
              </w:rPr>
              <w:t>?</w:t>
            </w:r>
            <w:r>
              <w:rPr>
                <w:rFonts w:ascii="Arial" w:hAnsi="Arial" w:cs="Arial"/>
                <w:sz w:val="22"/>
                <w:szCs w:val="22"/>
                <w:lang w:eastAsia="en-GB"/>
              </w:rPr>
              <w:t xml:space="preserve"> </w:t>
            </w:r>
            <w:sdt>
              <w:sdtPr>
                <w:rPr>
                  <w:rFonts w:ascii="Arial" w:hAnsi="Arial" w:cs="Arial"/>
                  <w:iCs/>
                  <w:sz w:val="22"/>
                  <w:szCs w:val="22"/>
                </w:rPr>
                <w:id w:val="-1655604018"/>
                <w14:checkbox>
                  <w14:checked w14:val="0"/>
                  <w14:checkedState w14:val="2612" w14:font="MS Gothic"/>
                  <w14:uncheckedState w14:val="2610" w14:font="MS Gothic"/>
                </w14:checkbox>
              </w:sdtPr>
              <w:sdtEndPr/>
              <w:sdtContent>
                <w:r w:rsidR="007F1CDE">
                  <w:rPr>
                    <w:rFonts w:ascii="MS Gothic" w:eastAsia="MS Gothic" w:hAnsi="MS Gothic" w:cs="Arial" w:hint="eastAsia"/>
                    <w:iCs/>
                    <w:sz w:val="22"/>
                    <w:szCs w:val="22"/>
                  </w:rPr>
                  <w:t>☐</w:t>
                </w:r>
              </w:sdtContent>
            </w:sdt>
          </w:p>
          <w:p w14:paraId="6126B835" w14:textId="77777777" w:rsidR="0092302E" w:rsidRPr="0055558B" w:rsidRDefault="0092302E" w:rsidP="0092302E">
            <w:pPr>
              <w:rPr>
                <w:rFonts w:ascii="Arial" w:eastAsia="Calibri" w:hAnsi="Arial" w:cs="Arial"/>
                <w:sz w:val="22"/>
                <w:szCs w:val="22"/>
                <w:lang w:eastAsia="en-GB"/>
              </w:rPr>
            </w:pPr>
          </w:p>
          <w:p w14:paraId="2575A38B" w14:textId="77777777" w:rsidR="0092302E" w:rsidRPr="0055558B" w:rsidRDefault="0092302E">
            <w:pPr>
              <w:rPr>
                <w:rFonts w:ascii="Arial" w:eastAsia="Calibri" w:hAnsi="Arial" w:cs="Arial"/>
                <w:sz w:val="22"/>
                <w:szCs w:val="22"/>
              </w:rPr>
            </w:pPr>
          </w:p>
        </w:tc>
      </w:tr>
      <w:tr w:rsidR="003B320D" w:rsidRPr="0055558B" w14:paraId="77026931" w14:textId="77777777" w:rsidTr="4CDC0976">
        <w:trPr>
          <w:trHeight w:val="567"/>
        </w:trPr>
        <w:tc>
          <w:tcPr>
            <w:tcW w:w="851" w:type="dxa"/>
            <w:tcMar>
              <w:top w:w="0" w:type="dxa"/>
              <w:left w:w="108" w:type="dxa"/>
              <w:bottom w:w="0" w:type="dxa"/>
              <w:right w:w="108" w:type="dxa"/>
            </w:tcMar>
          </w:tcPr>
          <w:p w14:paraId="36F3B8AA" w14:textId="488E99C8" w:rsidR="003B320D" w:rsidRPr="0055558B" w:rsidRDefault="00F22768">
            <w:pPr>
              <w:jc w:val="center"/>
              <w:rPr>
                <w:rFonts w:ascii="Arial" w:hAnsi="Arial" w:cs="Arial"/>
                <w:sz w:val="22"/>
                <w:szCs w:val="22"/>
              </w:rPr>
            </w:pPr>
            <w:r>
              <w:rPr>
                <w:rFonts w:ascii="Arial" w:hAnsi="Arial" w:cs="Arial"/>
                <w:sz w:val="22"/>
                <w:szCs w:val="22"/>
              </w:rPr>
              <w:t>B.7.4</w:t>
            </w:r>
            <w:r w:rsidR="009140BB">
              <w:rPr>
                <w:rFonts w:ascii="Arial" w:hAnsi="Arial" w:cs="Arial"/>
                <w:sz w:val="22"/>
                <w:szCs w:val="22"/>
              </w:rPr>
              <w:t>A</w:t>
            </w:r>
          </w:p>
        </w:tc>
        <w:tc>
          <w:tcPr>
            <w:tcW w:w="3597" w:type="dxa"/>
            <w:tcMar>
              <w:top w:w="0" w:type="dxa"/>
              <w:left w:w="108" w:type="dxa"/>
              <w:bottom w:w="0" w:type="dxa"/>
              <w:right w:w="108" w:type="dxa"/>
            </w:tcMar>
          </w:tcPr>
          <w:p w14:paraId="15547A07" w14:textId="2C5501F4" w:rsidR="003B320D" w:rsidRDefault="00614788" w:rsidP="00F16DD2">
            <w:pPr>
              <w:autoSpaceDN w:val="0"/>
              <w:spacing w:after="200"/>
              <w:textAlignment w:val="baseline"/>
              <w:rPr>
                <w:rFonts w:ascii="Arial" w:hAnsi="Arial" w:cs="Arial"/>
                <w:sz w:val="22"/>
                <w:szCs w:val="22"/>
              </w:rPr>
            </w:pPr>
            <w:r>
              <w:rPr>
                <w:rFonts w:ascii="Arial" w:hAnsi="Arial" w:cs="Arial"/>
                <w:sz w:val="22"/>
                <w:szCs w:val="22"/>
              </w:rPr>
              <w:t xml:space="preserve">Does  </w:t>
            </w:r>
            <w:r w:rsidR="000F7EA6">
              <w:rPr>
                <w:rFonts w:ascii="Arial" w:hAnsi="Arial" w:cs="Arial"/>
                <w:sz w:val="22"/>
                <w:szCs w:val="22"/>
              </w:rPr>
              <w:t xml:space="preserve">your organisation use </w:t>
            </w:r>
            <w:r w:rsidR="006A26D8">
              <w:rPr>
                <w:rFonts w:ascii="Arial" w:hAnsi="Arial" w:cs="Arial"/>
                <w:sz w:val="22"/>
                <w:szCs w:val="22"/>
              </w:rPr>
              <w:t>s</w:t>
            </w:r>
            <w:r w:rsidR="000F7EA6">
              <w:rPr>
                <w:rFonts w:ascii="Arial" w:hAnsi="Arial" w:cs="Arial"/>
                <w:sz w:val="22"/>
                <w:szCs w:val="22"/>
              </w:rPr>
              <w:t>ubcontractors</w:t>
            </w:r>
            <w:r w:rsidR="00A81748">
              <w:rPr>
                <w:rFonts w:ascii="Arial" w:hAnsi="Arial" w:cs="Arial"/>
                <w:sz w:val="22"/>
                <w:szCs w:val="22"/>
              </w:rPr>
              <w:t xml:space="preserve"> </w:t>
            </w:r>
            <w:r w:rsidR="00AE5FCF">
              <w:rPr>
                <w:rFonts w:ascii="Arial" w:hAnsi="Arial" w:cs="Arial"/>
                <w:sz w:val="22"/>
                <w:szCs w:val="22"/>
              </w:rPr>
              <w:t xml:space="preserve">for </w:t>
            </w:r>
            <w:r w:rsidR="001C7CFB">
              <w:rPr>
                <w:rFonts w:ascii="Arial" w:hAnsi="Arial" w:cs="Arial"/>
                <w:sz w:val="22"/>
                <w:szCs w:val="22"/>
              </w:rPr>
              <w:t xml:space="preserve">carrying out any of </w:t>
            </w:r>
            <w:r w:rsidR="006D04AB">
              <w:rPr>
                <w:rFonts w:ascii="Arial" w:hAnsi="Arial" w:cs="Arial"/>
                <w:sz w:val="22"/>
                <w:szCs w:val="22"/>
              </w:rPr>
              <w:t>the</w:t>
            </w:r>
            <w:r w:rsidR="001C7CFB">
              <w:rPr>
                <w:rFonts w:ascii="Arial" w:hAnsi="Arial" w:cs="Arial"/>
                <w:sz w:val="22"/>
                <w:szCs w:val="22"/>
              </w:rPr>
              <w:t xml:space="preserve"> </w:t>
            </w:r>
            <w:r w:rsidR="00AE5FCF">
              <w:rPr>
                <w:rFonts w:ascii="Arial" w:hAnsi="Arial" w:cs="Arial"/>
                <w:sz w:val="22"/>
                <w:szCs w:val="22"/>
              </w:rPr>
              <w:t>activities</w:t>
            </w:r>
            <w:r w:rsidR="00414EBE">
              <w:rPr>
                <w:rFonts w:ascii="Arial" w:hAnsi="Arial" w:cs="Arial"/>
                <w:sz w:val="22"/>
                <w:szCs w:val="22"/>
              </w:rPr>
              <w:t xml:space="preserve"> pertaining to this </w:t>
            </w:r>
            <w:r w:rsidR="006D04AB">
              <w:rPr>
                <w:rFonts w:ascii="Arial" w:hAnsi="Arial" w:cs="Arial"/>
                <w:sz w:val="22"/>
                <w:szCs w:val="22"/>
              </w:rPr>
              <w:t>Contract</w:t>
            </w:r>
            <w:r w:rsidR="000F7EA6">
              <w:rPr>
                <w:rFonts w:ascii="Arial" w:hAnsi="Arial" w:cs="Arial"/>
                <w:sz w:val="22"/>
                <w:szCs w:val="22"/>
              </w:rPr>
              <w:t>?</w:t>
            </w:r>
          </w:p>
          <w:p w14:paraId="3F0033B1" w14:textId="1226BE52" w:rsidR="00AE5FCF" w:rsidRPr="0055558B" w:rsidRDefault="00AE5FCF" w:rsidP="00F16DD2">
            <w:pPr>
              <w:autoSpaceDN w:val="0"/>
              <w:spacing w:after="200"/>
              <w:textAlignment w:val="baseline"/>
              <w:rPr>
                <w:rFonts w:ascii="Arial" w:hAnsi="Arial" w:cs="Arial"/>
                <w:sz w:val="22"/>
                <w:szCs w:val="22"/>
                <w:lang w:eastAsia="en-GB"/>
              </w:rPr>
            </w:pPr>
            <w:r>
              <w:rPr>
                <w:rFonts w:ascii="Arial" w:hAnsi="Arial" w:cs="Arial"/>
                <w:sz w:val="22"/>
                <w:szCs w:val="22"/>
              </w:rPr>
              <w:t>If you answered “No”</w:t>
            </w:r>
            <w:r w:rsidR="00FA0E58">
              <w:rPr>
                <w:rFonts w:ascii="Arial" w:hAnsi="Arial" w:cs="Arial"/>
                <w:sz w:val="22"/>
                <w:szCs w:val="22"/>
              </w:rPr>
              <w:t xml:space="preserve"> to the above question, then please ignore </w:t>
            </w:r>
            <w:r w:rsidR="00380523">
              <w:rPr>
                <w:rFonts w:ascii="Arial" w:hAnsi="Arial" w:cs="Arial"/>
                <w:sz w:val="22"/>
                <w:szCs w:val="22"/>
              </w:rPr>
              <w:t>question</w:t>
            </w:r>
            <w:r w:rsidR="00C771F5">
              <w:rPr>
                <w:rFonts w:ascii="Arial" w:hAnsi="Arial" w:cs="Arial"/>
                <w:sz w:val="22"/>
                <w:szCs w:val="22"/>
              </w:rPr>
              <w:t>s</w:t>
            </w:r>
            <w:r w:rsidR="00FA0E58">
              <w:rPr>
                <w:rFonts w:ascii="Arial" w:hAnsi="Arial" w:cs="Arial"/>
                <w:sz w:val="22"/>
                <w:szCs w:val="22"/>
              </w:rPr>
              <w:t xml:space="preserve"> </w:t>
            </w:r>
            <w:r w:rsidR="005473E7">
              <w:rPr>
                <w:rFonts w:ascii="Arial" w:hAnsi="Arial" w:cs="Arial"/>
                <w:sz w:val="22"/>
                <w:szCs w:val="22"/>
              </w:rPr>
              <w:t>B</w:t>
            </w:r>
            <w:r w:rsidR="001C7CFB">
              <w:rPr>
                <w:rFonts w:ascii="Arial" w:hAnsi="Arial" w:cs="Arial"/>
                <w:sz w:val="22"/>
                <w:szCs w:val="22"/>
              </w:rPr>
              <w:t>.</w:t>
            </w:r>
            <w:r w:rsidR="005473E7">
              <w:rPr>
                <w:rFonts w:ascii="Arial" w:hAnsi="Arial" w:cs="Arial"/>
                <w:sz w:val="22"/>
                <w:szCs w:val="22"/>
              </w:rPr>
              <w:t>7.</w:t>
            </w:r>
            <w:r w:rsidR="00AA0A9A">
              <w:rPr>
                <w:rFonts w:ascii="Arial" w:hAnsi="Arial" w:cs="Arial"/>
                <w:sz w:val="22"/>
                <w:szCs w:val="22"/>
              </w:rPr>
              <w:t>4</w:t>
            </w:r>
            <w:r w:rsidR="009934F1">
              <w:rPr>
                <w:rFonts w:ascii="Arial" w:hAnsi="Arial" w:cs="Arial"/>
                <w:sz w:val="22"/>
                <w:szCs w:val="22"/>
              </w:rPr>
              <w:t>B</w:t>
            </w:r>
            <w:r w:rsidR="00EB0B25">
              <w:rPr>
                <w:rFonts w:ascii="Arial" w:hAnsi="Arial" w:cs="Arial"/>
                <w:sz w:val="22"/>
                <w:szCs w:val="22"/>
              </w:rPr>
              <w:t xml:space="preserve"> </w:t>
            </w:r>
            <w:r w:rsidR="001C30FF">
              <w:rPr>
                <w:rFonts w:ascii="Arial" w:hAnsi="Arial" w:cs="Arial"/>
                <w:sz w:val="22"/>
                <w:szCs w:val="22"/>
              </w:rPr>
              <w:t>(a)</w:t>
            </w:r>
            <w:r w:rsidR="00BE03AC">
              <w:rPr>
                <w:rFonts w:ascii="Arial" w:hAnsi="Arial" w:cs="Arial"/>
                <w:sz w:val="22"/>
                <w:szCs w:val="22"/>
              </w:rPr>
              <w:t>, (b) and (c)</w:t>
            </w:r>
            <w:r w:rsidR="00EB0B25">
              <w:rPr>
                <w:rFonts w:ascii="Arial" w:hAnsi="Arial" w:cs="Arial"/>
                <w:sz w:val="22"/>
                <w:szCs w:val="22"/>
              </w:rPr>
              <w:t xml:space="preserve">. If you </w:t>
            </w:r>
            <w:r w:rsidR="0023637B">
              <w:rPr>
                <w:rFonts w:ascii="Arial" w:hAnsi="Arial" w:cs="Arial"/>
                <w:sz w:val="22"/>
                <w:szCs w:val="22"/>
              </w:rPr>
              <w:t>have</w:t>
            </w:r>
            <w:r w:rsidR="00EB0B25">
              <w:rPr>
                <w:rFonts w:ascii="Arial" w:hAnsi="Arial" w:cs="Arial"/>
                <w:sz w:val="22"/>
                <w:szCs w:val="22"/>
              </w:rPr>
              <w:t xml:space="preserve"> answered “Yes”</w:t>
            </w:r>
            <w:r w:rsidR="00D772EE">
              <w:rPr>
                <w:rFonts w:ascii="Arial" w:hAnsi="Arial" w:cs="Arial"/>
                <w:sz w:val="22"/>
                <w:szCs w:val="22"/>
              </w:rPr>
              <w:t xml:space="preserve"> please answer </w:t>
            </w:r>
            <w:r w:rsidR="00A515AE">
              <w:rPr>
                <w:rFonts w:ascii="Arial" w:hAnsi="Arial" w:cs="Arial"/>
                <w:sz w:val="22"/>
                <w:szCs w:val="22"/>
              </w:rPr>
              <w:t>question</w:t>
            </w:r>
            <w:r w:rsidR="00C771F5">
              <w:rPr>
                <w:rFonts w:ascii="Arial" w:hAnsi="Arial" w:cs="Arial"/>
                <w:sz w:val="22"/>
                <w:szCs w:val="22"/>
              </w:rPr>
              <w:t>s</w:t>
            </w:r>
            <w:r w:rsidR="00D772EE">
              <w:rPr>
                <w:rFonts w:ascii="Arial" w:hAnsi="Arial" w:cs="Arial"/>
                <w:sz w:val="22"/>
                <w:szCs w:val="22"/>
              </w:rPr>
              <w:t xml:space="preserve"> B.7.</w:t>
            </w:r>
            <w:r w:rsidR="009934F1">
              <w:rPr>
                <w:rFonts w:ascii="Arial" w:hAnsi="Arial" w:cs="Arial"/>
                <w:sz w:val="22"/>
                <w:szCs w:val="22"/>
              </w:rPr>
              <w:t>4B</w:t>
            </w:r>
            <w:r w:rsidR="00D772EE">
              <w:rPr>
                <w:rFonts w:ascii="Arial" w:hAnsi="Arial" w:cs="Arial"/>
                <w:sz w:val="22"/>
                <w:szCs w:val="22"/>
              </w:rPr>
              <w:t xml:space="preserve"> </w:t>
            </w:r>
            <w:r w:rsidR="00BE03AC">
              <w:rPr>
                <w:rFonts w:ascii="Arial" w:hAnsi="Arial" w:cs="Arial"/>
                <w:sz w:val="22"/>
                <w:szCs w:val="22"/>
              </w:rPr>
              <w:t>(a), (b)</w:t>
            </w:r>
            <w:r w:rsidR="00D772EE">
              <w:rPr>
                <w:rFonts w:ascii="Arial" w:hAnsi="Arial" w:cs="Arial"/>
                <w:sz w:val="22"/>
                <w:szCs w:val="22"/>
              </w:rPr>
              <w:t xml:space="preserve"> and </w:t>
            </w:r>
            <w:r w:rsidR="00BE03AC">
              <w:rPr>
                <w:rFonts w:ascii="Arial" w:hAnsi="Arial" w:cs="Arial"/>
                <w:sz w:val="22"/>
                <w:szCs w:val="22"/>
              </w:rPr>
              <w:t>(c)</w:t>
            </w:r>
            <w:r w:rsidR="00BC3205">
              <w:rPr>
                <w:rFonts w:ascii="Arial" w:hAnsi="Arial" w:cs="Arial"/>
                <w:sz w:val="22"/>
                <w:szCs w:val="22"/>
              </w:rPr>
              <w:t>.</w:t>
            </w:r>
          </w:p>
        </w:tc>
        <w:tc>
          <w:tcPr>
            <w:tcW w:w="4005" w:type="dxa"/>
            <w:tcMar>
              <w:top w:w="0" w:type="dxa"/>
              <w:left w:w="108" w:type="dxa"/>
              <w:bottom w:w="0" w:type="dxa"/>
              <w:right w:w="108" w:type="dxa"/>
            </w:tcMar>
          </w:tcPr>
          <w:p w14:paraId="541BB6C5" w14:textId="77777777" w:rsidR="004B40A4" w:rsidRPr="0055558B" w:rsidRDefault="004B40A4" w:rsidP="004B40A4">
            <w:pPr>
              <w:autoSpaceDE w:val="0"/>
              <w:autoSpaceDN w:val="0"/>
              <w:adjustRightInd w:val="0"/>
              <w:rPr>
                <w:rFonts w:ascii="Arial" w:hAnsi="Arial" w:cs="Arial"/>
                <w:sz w:val="22"/>
                <w:szCs w:val="22"/>
                <w:lang w:val="en-IE"/>
              </w:rPr>
            </w:pPr>
            <w:r w:rsidRPr="0055558B">
              <w:rPr>
                <w:rFonts w:ascii="Arial" w:hAnsi="Arial" w:cs="Arial"/>
                <w:sz w:val="22"/>
                <w:szCs w:val="22"/>
                <w:lang w:val="en-IE"/>
              </w:rPr>
              <w:t xml:space="preserve">Yes:  </w:t>
            </w:r>
            <w:sdt>
              <w:sdtPr>
                <w:rPr>
                  <w:rFonts w:ascii="Arial" w:hAnsi="Arial" w:cs="Arial"/>
                  <w:iCs/>
                  <w:sz w:val="22"/>
                  <w:szCs w:val="22"/>
                </w:rPr>
                <w:id w:val="2011567556"/>
                <w14:checkbox>
                  <w14:checked w14:val="0"/>
                  <w14:checkedState w14:val="2612" w14:font="MS Gothic"/>
                  <w14:uncheckedState w14:val="2610" w14:font="MS Gothic"/>
                </w14:checkbox>
              </w:sdtPr>
              <w:sdtEndPr/>
              <w:sdtContent>
                <w:r w:rsidRPr="0055558B">
                  <w:rPr>
                    <w:rFonts w:ascii="Segoe UI Symbol" w:eastAsia="MS Gothic" w:hAnsi="Segoe UI Symbol" w:cs="Segoe UI Symbol"/>
                    <w:iCs/>
                    <w:sz w:val="22"/>
                    <w:szCs w:val="22"/>
                  </w:rPr>
                  <w:t>☐</w:t>
                </w:r>
              </w:sdtContent>
            </w:sdt>
          </w:p>
          <w:p w14:paraId="463F7503" w14:textId="77777777" w:rsidR="004B40A4" w:rsidRPr="0055558B" w:rsidRDefault="004B40A4" w:rsidP="004B40A4">
            <w:pPr>
              <w:autoSpaceDE w:val="0"/>
              <w:autoSpaceDN w:val="0"/>
              <w:adjustRightInd w:val="0"/>
              <w:rPr>
                <w:rFonts w:ascii="Arial" w:hAnsi="Arial" w:cs="Arial"/>
                <w:sz w:val="22"/>
                <w:szCs w:val="22"/>
                <w:lang w:val="en-IE"/>
              </w:rPr>
            </w:pPr>
          </w:p>
          <w:p w14:paraId="0B78DEF1" w14:textId="77777777" w:rsidR="004B40A4" w:rsidRPr="0055558B" w:rsidRDefault="004B40A4" w:rsidP="004B40A4">
            <w:pPr>
              <w:autoSpaceDE w:val="0"/>
              <w:autoSpaceDN w:val="0"/>
              <w:adjustRightInd w:val="0"/>
              <w:rPr>
                <w:rFonts w:ascii="Arial" w:hAnsi="Arial" w:cs="Arial"/>
                <w:sz w:val="22"/>
                <w:szCs w:val="22"/>
                <w:lang w:val="en-IE"/>
              </w:rPr>
            </w:pPr>
            <w:r w:rsidRPr="0055558B">
              <w:rPr>
                <w:rFonts w:ascii="Arial" w:hAnsi="Arial" w:cs="Arial"/>
                <w:sz w:val="22"/>
                <w:szCs w:val="22"/>
                <w:lang w:val="en-IE"/>
              </w:rPr>
              <w:t xml:space="preserve">No:  </w:t>
            </w:r>
            <w:sdt>
              <w:sdtPr>
                <w:rPr>
                  <w:rFonts w:ascii="Arial" w:hAnsi="Arial" w:cs="Arial"/>
                  <w:iCs/>
                  <w:sz w:val="22"/>
                  <w:szCs w:val="22"/>
                </w:rPr>
                <w:id w:val="1316600645"/>
                <w14:checkbox>
                  <w14:checked w14:val="0"/>
                  <w14:checkedState w14:val="2612" w14:font="MS Gothic"/>
                  <w14:uncheckedState w14:val="2610" w14:font="MS Gothic"/>
                </w14:checkbox>
              </w:sdtPr>
              <w:sdtEndPr/>
              <w:sdtContent>
                <w:r w:rsidRPr="0055558B">
                  <w:rPr>
                    <w:rFonts w:ascii="Segoe UI Symbol" w:eastAsia="MS Gothic" w:hAnsi="Segoe UI Symbol" w:cs="Segoe UI Symbol"/>
                    <w:iCs/>
                    <w:sz w:val="22"/>
                    <w:szCs w:val="22"/>
                  </w:rPr>
                  <w:t>☐</w:t>
                </w:r>
              </w:sdtContent>
            </w:sdt>
          </w:p>
          <w:p w14:paraId="071D2290" w14:textId="77777777" w:rsidR="003B320D" w:rsidRDefault="003B320D" w:rsidP="00491E81">
            <w:pPr>
              <w:autoSpaceDE w:val="0"/>
              <w:autoSpaceDN w:val="0"/>
              <w:adjustRightInd w:val="0"/>
              <w:rPr>
                <w:rFonts w:ascii="Arial" w:hAnsi="Arial" w:cs="Arial"/>
                <w:sz w:val="22"/>
                <w:szCs w:val="22"/>
                <w:lang w:val="en-IE"/>
              </w:rPr>
            </w:pPr>
          </w:p>
          <w:p w14:paraId="05CBD04A" w14:textId="42AD22CE" w:rsidR="00C175E6" w:rsidRPr="0055558B" w:rsidRDefault="00C175E6" w:rsidP="00491E81">
            <w:pPr>
              <w:autoSpaceDE w:val="0"/>
              <w:autoSpaceDN w:val="0"/>
              <w:adjustRightInd w:val="0"/>
              <w:rPr>
                <w:rFonts w:ascii="Arial" w:hAnsi="Arial" w:cs="Arial"/>
                <w:sz w:val="22"/>
                <w:szCs w:val="22"/>
                <w:lang w:val="en-IE"/>
              </w:rPr>
            </w:pPr>
          </w:p>
        </w:tc>
      </w:tr>
      <w:tr w:rsidR="00001A8A" w:rsidRPr="0055558B" w14:paraId="4207AB27" w14:textId="77777777" w:rsidTr="4CDC0976">
        <w:trPr>
          <w:trHeight w:val="567"/>
        </w:trPr>
        <w:tc>
          <w:tcPr>
            <w:tcW w:w="851" w:type="dxa"/>
            <w:tcMar>
              <w:top w:w="0" w:type="dxa"/>
              <w:left w:w="108" w:type="dxa"/>
              <w:bottom w:w="0" w:type="dxa"/>
              <w:right w:w="108" w:type="dxa"/>
            </w:tcMar>
            <w:hideMark/>
          </w:tcPr>
          <w:p w14:paraId="5528CE10" w14:textId="1E5FCB77" w:rsidR="00001A8A" w:rsidRPr="0055558B" w:rsidRDefault="00E037D0">
            <w:pPr>
              <w:jc w:val="center"/>
              <w:rPr>
                <w:rFonts w:ascii="Arial" w:eastAsia="Calibri" w:hAnsi="Arial" w:cs="Arial"/>
                <w:sz w:val="22"/>
                <w:szCs w:val="22"/>
              </w:rPr>
            </w:pPr>
            <w:r w:rsidRPr="4CDC0976">
              <w:rPr>
                <w:rFonts w:ascii="Arial" w:hAnsi="Arial" w:cs="Arial"/>
                <w:sz w:val="22"/>
                <w:szCs w:val="22"/>
              </w:rPr>
              <w:t>B.7.4B</w:t>
            </w:r>
          </w:p>
        </w:tc>
        <w:tc>
          <w:tcPr>
            <w:tcW w:w="3597" w:type="dxa"/>
            <w:tcMar>
              <w:top w:w="0" w:type="dxa"/>
              <w:left w:w="108" w:type="dxa"/>
              <w:bottom w:w="0" w:type="dxa"/>
              <w:right w:w="108" w:type="dxa"/>
            </w:tcMar>
            <w:hideMark/>
          </w:tcPr>
          <w:p w14:paraId="19760C4A" w14:textId="577A5E0A" w:rsidR="00001A8A" w:rsidRPr="0055558B" w:rsidRDefault="00001A8A">
            <w:pPr>
              <w:autoSpaceDN w:val="0"/>
              <w:spacing w:after="200"/>
              <w:textAlignment w:val="baseline"/>
              <w:rPr>
                <w:rFonts w:ascii="Arial" w:eastAsia="Calibri" w:hAnsi="Arial" w:cs="Arial"/>
                <w:sz w:val="22"/>
                <w:szCs w:val="22"/>
                <w:lang w:eastAsia="en-GB"/>
              </w:rPr>
            </w:pPr>
            <w:r w:rsidRPr="4CDC0976">
              <w:rPr>
                <w:rFonts w:ascii="Arial" w:hAnsi="Arial" w:cs="Arial"/>
                <w:sz w:val="22"/>
                <w:szCs w:val="22"/>
                <w:lang w:eastAsia="en-GB"/>
              </w:rPr>
              <w:t xml:space="preserve">In respect of subcontractors does your organisation have processes in place to: </w:t>
            </w:r>
          </w:p>
          <w:p w14:paraId="60C22981" w14:textId="77777777" w:rsidR="00001A8A" w:rsidRPr="00ED1B65" w:rsidRDefault="00772213" w:rsidP="00772213">
            <w:pPr>
              <w:pStyle w:val="ListParagraph"/>
              <w:numPr>
                <w:ilvl w:val="0"/>
                <w:numId w:val="19"/>
              </w:numPr>
              <w:autoSpaceDN w:val="0"/>
              <w:spacing w:after="200"/>
              <w:ind w:left="317" w:hanging="284"/>
              <w:textAlignment w:val="baseline"/>
              <w:rPr>
                <w:rFonts w:ascii="Arial" w:hAnsi="Arial" w:cs="Arial"/>
                <w:sz w:val="22"/>
                <w:szCs w:val="22"/>
                <w:lang w:val="en-IE" w:eastAsia="en-GB"/>
              </w:rPr>
            </w:pPr>
            <w:r w:rsidRPr="4CDC0976">
              <w:rPr>
                <w:rFonts w:ascii="Arial" w:hAnsi="Arial" w:cs="Arial"/>
                <w:sz w:val="22"/>
                <w:szCs w:val="22"/>
                <w:lang w:eastAsia="en-GB"/>
              </w:rPr>
              <w:t>Ensure that all subcontractors apply environmental protection measures that are appropriate to the activity for which they are being engaged?</w:t>
            </w:r>
          </w:p>
          <w:p w14:paraId="13BF23AA" w14:textId="77777777" w:rsidR="006C199A" w:rsidRDefault="006C199A" w:rsidP="00ED1B65">
            <w:pPr>
              <w:pStyle w:val="ListParagraph"/>
              <w:autoSpaceDN w:val="0"/>
              <w:spacing w:after="200"/>
              <w:ind w:left="341"/>
              <w:textAlignment w:val="baseline"/>
              <w:rPr>
                <w:rFonts w:ascii="Arial" w:hAnsi="Arial" w:cs="Arial"/>
                <w:sz w:val="22"/>
                <w:szCs w:val="22"/>
                <w:lang w:val="en-IE" w:eastAsia="en-GB"/>
              </w:rPr>
            </w:pPr>
          </w:p>
          <w:p w14:paraId="26C7F685" w14:textId="77777777" w:rsidR="006C199A" w:rsidRPr="0055558B" w:rsidRDefault="006C199A" w:rsidP="00ED1B65">
            <w:pPr>
              <w:pStyle w:val="ListParagraph"/>
              <w:autoSpaceDN w:val="0"/>
              <w:spacing w:after="200"/>
              <w:ind w:left="341"/>
              <w:textAlignment w:val="baseline"/>
              <w:rPr>
                <w:rFonts w:ascii="Arial" w:hAnsi="Arial" w:cs="Arial"/>
                <w:sz w:val="22"/>
                <w:szCs w:val="22"/>
                <w:lang w:val="en-IE" w:eastAsia="en-GB"/>
              </w:rPr>
            </w:pPr>
          </w:p>
          <w:p w14:paraId="604903E9" w14:textId="77777777" w:rsidR="00001A8A" w:rsidRDefault="00ED1B65" w:rsidP="00772213">
            <w:pPr>
              <w:pStyle w:val="ListParagraph"/>
              <w:autoSpaceDN w:val="0"/>
              <w:spacing w:after="200"/>
              <w:ind w:left="341" w:hanging="341"/>
              <w:textAlignment w:val="baseline"/>
              <w:rPr>
                <w:rFonts w:ascii="Arial" w:hAnsi="Arial" w:cs="Arial"/>
                <w:sz w:val="22"/>
                <w:szCs w:val="22"/>
                <w:lang w:eastAsia="en-GB"/>
              </w:rPr>
            </w:pPr>
            <w:r w:rsidRPr="4CDC0976">
              <w:rPr>
                <w:rFonts w:ascii="Arial" w:hAnsi="Arial" w:cs="Arial"/>
                <w:sz w:val="22"/>
                <w:szCs w:val="22"/>
                <w:lang w:eastAsia="en-GB"/>
              </w:rPr>
              <w:t>(b) Monitor subcontractor compliance with your environmental policy?</w:t>
            </w:r>
          </w:p>
          <w:p w14:paraId="6C27F94D" w14:textId="77777777" w:rsidR="008C3EAD" w:rsidRPr="0055558B" w:rsidRDefault="008C3EAD" w:rsidP="00772213">
            <w:pPr>
              <w:pStyle w:val="ListParagraph"/>
              <w:autoSpaceDN w:val="0"/>
              <w:spacing w:after="200"/>
              <w:ind w:left="341" w:hanging="341"/>
              <w:textAlignment w:val="baseline"/>
              <w:rPr>
                <w:rFonts w:ascii="Arial" w:hAnsi="Arial" w:cs="Arial"/>
                <w:sz w:val="22"/>
                <w:szCs w:val="22"/>
                <w:lang w:eastAsia="en-GB"/>
              </w:rPr>
            </w:pPr>
          </w:p>
          <w:p w14:paraId="5494023F" w14:textId="77777777" w:rsidR="00001A8A" w:rsidRPr="003B7D53" w:rsidRDefault="00ED1B65" w:rsidP="00772213">
            <w:pPr>
              <w:autoSpaceDN w:val="0"/>
              <w:spacing w:after="200"/>
              <w:ind w:left="317" w:hanging="341"/>
              <w:textAlignment w:val="baseline"/>
              <w:rPr>
                <w:rFonts w:ascii="Arial" w:eastAsia="Calibri" w:hAnsi="Arial" w:cs="Arial"/>
                <w:sz w:val="22"/>
                <w:szCs w:val="22"/>
                <w:lang w:eastAsia="en-GB"/>
              </w:rPr>
            </w:pPr>
            <w:r w:rsidRPr="4CDC0976">
              <w:rPr>
                <w:rFonts w:ascii="Arial" w:hAnsi="Arial" w:cs="Arial"/>
                <w:sz w:val="22"/>
                <w:szCs w:val="22"/>
                <w:lang w:eastAsia="en-GB"/>
              </w:rPr>
              <w:t>(c)  Monitor whether subcontractors have been convicted or served with a notice for infringement of environmental legislation?</w:t>
            </w:r>
          </w:p>
        </w:tc>
        <w:tc>
          <w:tcPr>
            <w:tcW w:w="4005" w:type="dxa"/>
            <w:tcMar>
              <w:top w:w="0" w:type="dxa"/>
              <w:left w:w="108" w:type="dxa"/>
              <w:bottom w:w="0" w:type="dxa"/>
              <w:right w:w="108" w:type="dxa"/>
            </w:tcMar>
          </w:tcPr>
          <w:p w14:paraId="4D270DB7" w14:textId="77777777" w:rsidR="00877D5E" w:rsidRPr="0055558B" w:rsidRDefault="00877D5E">
            <w:pPr>
              <w:rPr>
                <w:rFonts w:ascii="Arial" w:eastAsia="Calibri" w:hAnsi="Arial" w:cs="Arial"/>
                <w:sz w:val="22"/>
                <w:szCs w:val="22"/>
              </w:rPr>
            </w:pPr>
          </w:p>
          <w:p w14:paraId="6E4615B8" w14:textId="77777777" w:rsidR="00877D5E" w:rsidRPr="0055558B" w:rsidRDefault="00877D5E">
            <w:pPr>
              <w:rPr>
                <w:rFonts w:ascii="Arial" w:eastAsia="Calibri" w:hAnsi="Arial" w:cs="Arial"/>
                <w:sz w:val="22"/>
                <w:szCs w:val="22"/>
              </w:rPr>
            </w:pPr>
          </w:p>
          <w:p w14:paraId="11BC37CC" w14:textId="77777777" w:rsidR="00877D5E" w:rsidRPr="0055558B" w:rsidRDefault="00877D5E">
            <w:pPr>
              <w:rPr>
                <w:rFonts w:ascii="Arial" w:eastAsia="Calibri" w:hAnsi="Arial" w:cs="Arial"/>
                <w:sz w:val="22"/>
                <w:szCs w:val="22"/>
              </w:rPr>
            </w:pPr>
          </w:p>
          <w:p w14:paraId="7CB53BA3" w14:textId="77777777" w:rsidR="00877D5E" w:rsidRPr="0055558B" w:rsidRDefault="00877D5E">
            <w:pPr>
              <w:rPr>
                <w:rFonts w:ascii="Arial" w:eastAsia="Calibri" w:hAnsi="Arial" w:cs="Arial"/>
                <w:sz w:val="22"/>
                <w:szCs w:val="22"/>
              </w:rPr>
            </w:pPr>
          </w:p>
          <w:p w14:paraId="4FBDD4B3" w14:textId="77777777" w:rsidR="00491E81" w:rsidRPr="0055558B" w:rsidRDefault="00491E81" w:rsidP="00491E81">
            <w:pPr>
              <w:autoSpaceDE w:val="0"/>
              <w:autoSpaceDN w:val="0"/>
              <w:adjustRightInd w:val="0"/>
              <w:rPr>
                <w:rFonts w:ascii="Arial" w:hAnsi="Arial" w:cs="Arial"/>
                <w:sz w:val="22"/>
                <w:szCs w:val="22"/>
                <w:lang w:val="en-IE"/>
              </w:rPr>
            </w:pPr>
            <w:r w:rsidRPr="4CDC0976">
              <w:rPr>
                <w:rFonts w:ascii="Arial" w:hAnsi="Arial" w:cs="Arial"/>
                <w:sz w:val="22"/>
                <w:szCs w:val="22"/>
                <w:lang w:val="en-IE"/>
              </w:rPr>
              <w:t xml:space="preserve">Yes:  </w:t>
            </w:r>
            <w:sdt>
              <w:sdtPr>
                <w:rPr>
                  <w:rFonts w:ascii="Arial" w:hAnsi="Arial" w:cs="Arial"/>
                  <w:sz w:val="22"/>
                  <w:szCs w:val="22"/>
                </w:rPr>
                <w:id w:val="329025693"/>
                <w14:checkbox>
                  <w14:checked w14:val="0"/>
                  <w14:checkedState w14:val="2612" w14:font="MS Gothic"/>
                  <w14:uncheckedState w14:val="2610" w14:font="MS Gothic"/>
                </w14:checkbox>
              </w:sdtPr>
              <w:sdtEndPr/>
              <w:sdtContent>
                <w:r w:rsidRPr="4CDC0976">
                  <w:rPr>
                    <w:rFonts w:ascii="Segoe UI Symbol" w:eastAsia="MS Gothic" w:hAnsi="Segoe UI Symbol" w:cs="Segoe UI Symbol"/>
                    <w:sz w:val="22"/>
                    <w:szCs w:val="22"/>
                  </w:rPr>
                  <w:t>☐</w:t>
                </w:r>
              </w:sdtContent>
            </w:sdt>
          </w:p>
          <w:p w14:paraId="4095B3DD" w14:textId="396F3A3E" w:rsidR="00491E81" w:rsidRPr="0055558B" w:rsidRDefault="11D95929" w:rsidP="00491E81">
            <w:pPr>
              <w:autoSpaceDE w:val="0"/>
              <w:autoSpaceDN w:val="0"/>
              <w:adjustRightInd w:val="0"/>
              <w:rPr>
                <w:rFonts w:ascii="Arial" w:hAnsi="Arial" w:cs="Arial"/>
                <w:sz w:val="22"/>
                <w:szCs w:val="22"/>
                <w:lang w:val="en-IE"/>
              </w:rPr>
            </w:pPr>
            <w:r w:rsidRPr="4CDC0976">
              <w:rPr>
                <w:rFonts w:ascii="Arial" w:hAnsi="Arial" w:cs="Arial"/>
                <w:sz w:val="22"/>
                <w:szCs w:val="22"/>
                <w:lang w:val="en-IE"/>
              </w:rPr>
              <w:t xml:space="preserve">No:  </w:t>
            </w:r>
            <w:sdt>
              <w:sdtPr>
                <w:rPr>
                  <w:rFonts w:ascii="Arial" w:hAnsi="Arial" w:cs="Arial"/>
                  <w:sz w:val="22"/>
                  <w:szCs w:val="22"/>
                </w:rPr>
                <w:id w:val="1177536067"/>
                <w14:checkbox>
                  <w14:checked w14:val="0"/>
                  <w14:checkedState w14:val="2612" w14:font="MS Gothic"/>
                  <w14:uncheckedState w14:val="2610" w14:font="MS Gothic"/>
                </w14:checkbox>
              </w:sdtPr>
              <w:sdtEndPr/>
              <w:sdtContent>
                <w:r w:rsidRPr="4CDC0976">
                  <w:rPr>
                    <w:rFonts w:ascii="MS Gothic" w:eastAsia="MS Gothic" w:hAnsi="MS Gothic" w:cs="MS Gothic"/>
                    <w:sz w:val="22"/>
                    <w:szCs w:val="22"/>
                  </w:rPr>
                  <w:t>☐</w:t>
                </w:r>
              </w:sdtContent>
            </w:sdt>
          </w:p>
          <w:p w14:paraId="4A220126" w14:textId="77777777" w:rsidR="008C3EAD" w:rsidRDefault="008C3EAD">
            <w:pPr>
              <w:rPr>
                <w:rFonts w:ascii="Arial" w:hAnsi="Arial" w:cs="Arial"/>
                <w:sz w:val="22"/>
                <w:szCs w:val="22"/>
                <w:lang w:eastAsia="en-GB"/>
              </w:rPr>
            </w:pPr>
          </w:p>
          <w:p w14:paraId="1592DCCF" w14:textId="77777777" w:rsidR="00001A8A" w:rsidRDefault="006C199A" w:rsidP="4CDC0976">
            <w:pPr>
              <w:rPr>
                <w:rFonts w:ascii="Arial" w:hAnsi="Arial" w:cs="Arial"/>
                <w:sz w:val="22"/>
                <w:szCs w:val="22"/>
              </w:rPr>
            </w:pPr>
            <w:r w:rsidRPr="4CDC0976">
              <w:rPr>
                <w:rFonts w:ascii="Arial" w:hAnsi="Arial" w:cs="Arial"/>
                <w:sz w:val="22"/>
                <w:szCs w:val="22"/>
                <w:lang w:eastAsia="en-GB"/>
              </w:rPr>
              <w:t xml:space="preserve">Is a description of the relevant process &amp; controls attached? </w:t>
            </w:r>
            <w:sdt>
              <w:sdtPr>
                <w:rPr>
                  <w:rFonts w:ascii="Arial" w:hAnsi="Arial" w:cs="Arial"/>
                  <w:sz w:val="22"/>
                  <w:szCs w:val="22"/>
                </w:rPr>
                <w:id w:val="1607380807"/>
                <w14:checkbox>
                  <w14:checked w14:val="0"/>
                  <w14:checkedState w14:val="2612" w14:font="MS Gothic"/>
                  <w14:uncheckedState w14:val="2610" w14:font="MS Gothic"/>
                </w14:checkbox>
              </w:sdtPr>
              <w:sdtEndPr/>
              <w:sdtContent>
                <w:r w:rsidRPr="4CDC0976">
                  <w:rPr>
                    <w:rFonts w:ascii="Segoe UI Symbol" w:eastAsia="MS Gothic" w:hAnsi="Segoe UI Symbol" w:cs="Segoe UI Symbol"/>
                    <w:sz w:val="22"/>
                    <w:szCs w:val="22"/>
                  </w:rPr>
                  <w:t>☐</w:t>
                </w:r>
              </w:sdtContent>
            </w:sdt>
          </w:p>
          <w:p w14:paraId="3E2DA80C" w14:textId="77777777" w:rsidR="006C199A" w:rsidRDefault="006C199A" w:rsidP="4CDC0976">
            <w:pPr>
              <w:rPr>
                <w:rFonts w:ascii="Arial" w:hAnsi="Arial" w:cs="Arial"/>
                <w:sz w:val="22"/>
                <w:szCs w:val="22"/>
              </w:rPr>
            </w:pPr>
          </w:p>
          <w:p w14:paraId="7894ACB2" w14:textId="77777777" w:rsidR="006C199A" w:rsidRDefault="006C199A">
            <w:pPr>
              <w:rPr>
                <w:rFonts w:ascii="Arial" w:hAnsi="Arial" w:cs="Arial"/>
                <w:sz w:val="22"/>
                <w:szCs w:val="22"/>
                <w:lang w:eastAsia="en-GB"/>
              </w:rPr>
            </w:pPr>
          </w:p>
          <w:p w14:paraId="20B9B441" w14:textId="77777777" w:rsidR="006C199A" w:rsidRDefault="006C199A">
            <w:pPr>
              <w:rPr>
                <w:rFonts w:ascii="Arial" w:hAnsi="Arial" w:cs="Arial"/>
                <w:sz w:val="22"/>
                <w:szCs w:val="22"/>
                <w:lang w:eastAsia="en-GB"/>
              </w:rPr>
            </w:pPr>
          </w:p>
          <w:p w14:paraId="5E5A9827" w14:textId="77777777" w:rsidR="00705B02" w:rsidRPr="0055558B" w:rsidRDefault="00705B02">
            <w:pPr>
              <w:rPr>
                <w:rFonts w:ascii="Arial" w:hAnsi="Arial" w:cs="Arial"/>
                <w:sz w:val="22"/>
                <w:szCs w:val="22"/>
                <w:lang w:eastAsia="en-GB"/>
              </w:rPr>
            </w:pPr>
          </w:p>
          <w:p w14:paraId="0F44F65C" w14:textId="77777777" w:rsidR="000378B1" w:rsidRPr="0055558B" w:rsidRDefault="000378B1" w:rsidP="000378B1">
            <w:pPr>
              <w:rPr>
                <w:rFonts w:ascii="Arial" w:hAnsi="Arial" w:cs="Arial"/>
                <w:sz w:val="22"/>
                <w:szCs w:val="22"/>
              </w:rPr>
            </w:pPr>
            <w:r w:rsidRPr="4CDC0976">
              <w:rPr>
                <w:rFonts w:ascii="Arial" w:hAnsi="Arial" w:cs="Arial"/>
                <w:sz w:val="22"/>
                <w:szCs w:val="22"/>
              </w:rPr>
              <w:t xml:space="preserve">Yes </w:t>
            </w:r>
            <w:sdt>
              <w:sdtPr>
                <w:rPr>
                  <w:rFonts w:ascii="Arial" w:hAnsi="Arial" w:cs="Arial"/>
                  <w:sz w:val="22"/>
                  <w:szCs w:val="22"/>
                </w:rPr>
                <w:id w:val="-1169791281"/>
                <w14:checkbox>
                  <w14:checked w14:val="0"/>
                  <w14:checkedState w14:val="2612" w14:font="MS Gothic"/>
                  <w14:uncheckedState w14:val="2610" w14:font="MS Gothic"/>
                </w14:checkbox>
              </w:sdtPr>
              <w:sdtEndPr/>
              <w:sdtContent>
                <w:r w:rsidRPr="4CDC0976">
                  <w:rPr>
                    <w:rFonts w:ascii="Segoe UI Symbol" w:eastAsia="MS Gothic" w:hAnsi="Segoe UI Symbol" w:cs="Segoe UI Symbol"/>
                    <w:sz w:val="22"/>
                    <w:szCs w:val="22"/>
                  </w:rPr>
                  <w:t>☐</w:t>
                </w:r>
              </w:sdtContent>
            </w:sdt>
            <w:r w:rsidRPr="4CDC0976">
              <w:rPr>
                <w:rFonts w:ascii="Arial" w:hAnsi="Arial" w:cs="Arial"/>
                <w:sz w:val="22"/>
                <w:szCs w:val="22"/>
              </w:rPr>
              <w:t xml:space="preserve"> </w:t>
            </w:r>
          </w:p>
          <w:p w14:paraId="63ABEB9B" w14:textId="77777777" w:rsidR="000378B1" w:rsidRPr="0055558B" w:rsidRDefault="000378B1" w:rsidP="000378B1">
            <w:pPr>
              <w:rPr>
                <w:rFonts w:ascii="Arial" w:hAnsi="Arial" w:cs="Arial"/>
                <w:sz w:val="22"/>
                <w:szCs w:val="22"/>
              </w:rPr>
            </w:pPr>
            <w:r w:rsidRPr="4CDC0976">
              <w:rPr>
                <w:rFonts w:ascii="Arial" w:hAnsi="Arial" w:cs="Arial"/>
                <w:sz w:val="22"/>
                <w:szCs w:val="22"/>
              </w:rPr>
              <w:t xml:space="preserve">No </w:t>
            </w:r>
            <w:sdt>
              <w:sdtPr>
                <w:rPr>
                  <w:rFonts w:ascii="Arial" w:hAnsi="Arial" w:cs="Arial"/>
                  <w:sz w:val="22"/>
                  <w:szCs w:val="22"/>
                </w:rPr>
                <w:id w:val="1525292224"/>
                <w14:checkbox>
                  <w14:checked w14:val="0"/>
                  <w14:checkedState w14:val="2612" w14:font="MS Gothic"/>
                  <w14:uncheckedState w14:val="2610" w14:font="MS Gothic"/>
                </w14:checkbox>
              </w:sdtPr>
              <w:sdtEndPr/>
              <w:sdtContent>
                <w:r w:rsidRPr="4CDC0976">
                  <w:rPr>
                    <w:rFonts w:ascii="Segoe UI Symbol" w:eastAsia="MS Gothic" w:hAnsi="Segoe UI Symbol" w:cs="Segoe UI Symbol"/>
                    <w:sz w:val="22"/>
                    <w:szCs w:val="22"/>
                  </w:rPr>
                  <w:t>☐</w:t>
                </w:r>
              </w:sdtContent>
            </w:sdt>
          </w:p>
          <w:p w14:paraId="557A7E63" w14:textId="77777777" w:rsidR="00001A8A" w:rsidRPr="0055558B" w:rsidRDefault="006C199A">
            <w:pPr>
              <w:rPr>
                <w:rFonts w:ascii="Arial" w:hAnsi="Arial" w:cs="Arial"/>
                <w:sz w:val="22"/>
                <w:szCs w:val="22"/>
                <w:lang w:eastAsia="en-GB"/>
              </w:rPr>
            </w:pPr>
            <w:r w:rsidRPr="4CDC0976">
              <w:rPr>
                <w:rFonts w:ascii="Arial" w:hAnsi="Arial" w:cs="Arial"/>
                <w:sz w:val="22"/>
                <w:szCs w:val="22"/>
                <w:lang w:eastAsia="en-GB"/>
              </w:rPr>
              <w:t xml:space="preserve">Is a description of relevant process &amp; controls attached? </w:t>
            </w:r>
            <w:sdt>
              <w:sdtPr>
                <w:rPr>
                  <w:rFonts w:ascii="Arial" w:hAnsi="Arial" w:cs="Arial"/>
                  <w:sz w:val="22"/>
                  <w:szCs w:val="22"/>
                </w:rPr>
                <w:id w:val="-674031026"/>
                <w14:checkbox>
                  <w14:checked w14:val="0"/>
                  <w14:checkedState w14:val="2612" w14:font="MS Gothic"/>
                  <w14:uncheckedState w14:val="2610" w14:font="MS Gothic"/>
                </w14:checkbox>
              </w:sdtPr>
              <w:sdtEndPr/>
              <w:sdtContent>
                <w:r w:rsidRPr="4CDC0976">
                  <w:rPr>
                    <w:rFonts w:ascii="Segoe UI Symbol" w:eastAsia="MS Gothic" w:hAnsi="Segoe UI Symbol" w:cs="Segoe UI Symbol"/>
                    <w:sz w:val="22"/>
                    <w:szCs w:val="22"/>
                  </w:rPr>
                  <w:t>☐</w:t>
                </w:r>
              </w:sdtContent>
            </w:sdt>
          </w:p>
          <w:p w14:paraId="574F7714" w14:textId="77777777" w:rsidR="00877D5E" w:rsidRPr="0055558B" w:rsidRDefault="00877D5E">
            <w:pPr>
              <w:rPr>
                <w:rFonts w:ascii="Arial" w:hAnsi="Arial" w:cs="Arial"/>
                <w:sz w:val="22"/>
                <w:szCs w:val="22"/>
                <w:lang w:eastAsia="en-GB"/>
              </w:rPr>
            </w:pPr>
          </w:p>
          <w:p w14:paraId="1E980F50" w14:textId="77777777" w:rsidR="000378B1" w:rsidRPr="0055558B" w:rsidRDefault="000378B1" w:rsidP="000378B1">
            <w:pPr>
              <w:rPr>
                <w:rFonts w:ascii="Arial" w:hAnsi="Arial" w:cs="Arial"/>
                <w:sz w:val="22"/>
                <w:szCs w:val="22"/>
              </w:rPr>
            </w:pPr>
            <w:r w:rsidRPr="4CDC0976">
              <w:rPr>
                <w:rFonts w:ascii="Arial" w:hAnsi="Arial" w:cs="Arial"/>
                <w:sz w:val="22"/>
                <w:szCs w:val="22"/>
              </w:rPr>
              <w:t xml:space="preserve">Yes </w:t>
            </w:r>
            <w:sdt>
              <w:sdtPr>
                <w:rPr>
                  <w:rFonts w:ascii="Arial" w:hAnsi="Arial" w:cs="Arial"/>
                  <w:sz w:val="22"/>
                  <w:szCs w:val="22"/>
                </w:rPr>
                <w:id w:val="201522715"/>
                <w14:checkbox>
                  <w14:checked w14:val="0"/>
                  <w14:checkedState w14:val="2612" w14:font="MS Gothic"/>
                  <w14:uncheckedState w14:val="2610" w14:font="MS Gothic"/>
                </w14:checkbox>
              </w:sdtPr>
              <w:sdtEndPr/>
              <w:sdtContent>
                <w:r w:rsidRPr="4CDC0976">
                  <w:rPr>
                    <w:rFonts w:ascii="Segoe UI Symbol" w:eastAsia="MS Gothic" w:hAnsi="Segoe UI Symbol" w:cs="Segoe UI Symbol"/>
                    <w:sz w:val="22"/>
                    <w:szCs w:val="22"/>
                  </w:rPr>
                  <w:t>☐</w:t>
                </w:r>
              </w:sdtContent>
            </w:sdt>
            <w:r w:rsidRPr="4CDC0976">
              <w:rPr>
                <w:rFonts w:ascii="Arial" w:hAnsi="Arial" w:cs="Arial"/>
                <w:sz w:val="22"/>
                <w:szCs w:val="22"/>
              </w:rPr>
              <w:t xml:space="preserve"> </w:t>
            </w:r>
          </w:p>
          <w:p w14:paraId="4A9029C2" w14:textId="77777777" w:rsidR="000378B1" w:rsidRPr="0055558B" w:rsidRDefault="000378B1" w:rsidP="000378B1">
            <w:pPr>
              <w:rPr>
                <w:rFonts w:ascii="Arial" w:hAnsi="Arial" w:cs="Arial"/>
                <w:sz w:val="22"/>
                <w:szCs w:val="22"/>
              </w:rPr>
            </w:pPr>
            <w:r w:rsidRPr="4CDC0976">
              <w:rPr>
                <w:rFonts w:ascii="Arial" w:hAnsi="Arial" w:cs="Arial"/>
                <w:sz w:val="22"/>
                <w:szCs w:val="22"/>
              </w:rPr>
              <w:t xml:space="preserve">No </w:t>
            </w:r>
            <w:sdt>
              <w:sdtPr>
                <w:rPr>
                  <w:rFonts w:ascii="Arial" w:hAnsi="Arial" w:cs="Arial"/>
                  <w:sz w:val="22"/>
                  <w:szCs w:val="22"/>
                </w:rPr>
                <w:id w:val="-1241316139"/>
                <w14:checkbox>
                  <w14:checked w14:val="0"/>
                  <w14:checkedState w14:val="2612" w14:font="MS Gothic"/>
                  <w14:uncheckedState w14:val="2610" w14:font="MS Gothic"/>
                </w14:checkbox>
              </w:sdtPr>
              <w:sdtEndPr/>
              <w:sdtContent>
                <w:r w:rsidRPr="4CDC0976">
                  <w:rPr>
                    <w:rFonts w:ascii="Segoe UI Symbol" w:eastAsia="MS Gothic" w:hAnsi="Segoe UI Symbol" w:cs="Segoe UI Symbol"/>
                    <w:sz w:val="22"/>
                    <w:szCs w:val="22"/>
                  </w:rPr>
                  <w:t>☐</w:t>
                </w:r>
              </w:sdtContent>
            </w:sdt>
          </w:p>
          <w:p w14:paraId="179ECC13" w14:textId="77777777" w:rsidR="00001A8A" w:rsidRPr="0055558B" w:rsidRDefault="006C199A" w:rsidP="00E670D6">
            <w:pPr>
              <w:rPr>
                <w:rFonts w:ascii="Arial" w:eastAsia="Calibri" w:hAnsi="Arial" w:cs="Arial"/>
                <w:sz w:val="22"/>
                <w:szCs w:val="22"/>
                <w:lang w:eastAsia="en-GB"/>
              </w:rPr>
            </w:pPr>
            <w:r w:rsidRPr="4CDC0976">
              <w:rPr>
                <w:rFonts w:ascii="Arial" w:hAnsi="Arial" w:cs="Arial"/>
                <w:sz w:val="22"/>
                <w:szCs w:val="22"/>
                <w:lang w:eastAsia="en-GB"/>
              </w:rPr>
              <w:t xml:space="preserve">Is a description of relevant process &amp; controls attached? </w:t>
            </w:r>
            <w:sdt>
              <w:sdtPr>
                <w:rPr>
                  <w:rFonts w:ascii="Arial" w:hAnsi="Arial" w:cs="Arial"/>
                  <w:sz w:val="22"/>
                  <w:szCs w:val="22"/>
                </w:rPr>
                <w:id w:val="-1139880847"/>
                <w14:checkbox>
                  <w14:checked w14:val="0"/>
                  <w14:checkedState w14:val="2612" w14:font="MS Gothic"/>
                  <w14:uncheckedState w14:val="2610" w14:font="MS Gothic"/>
                </w14:checkbox>
              </w:sdtPr>
              <w:sdtEndPr/>
              <w:sdtContent>
                <w:r w:rsidRPr="4CDC0976">
                  <w:rPr>
                    <w:rFonts w:ascii="MS Gothic" w:eastAsia="MS Gothic" w:hAnsi="MS Gothic" w:cs="Segoe UI Symbol"/>
                    <w:sz w:val="22"/>
                    <w:szCs w:val="22"/>
                  </w:rPr>
                  <w:t>☐</w:t>
                </w:r>
              </w:sdtContent>
            </w:sdt>
          </w:p>
        </w:tc>
      </w:tr>
    </w:tbl>
    <w:p w14:paraId="3B3DBE20" w14:textId="77777777" w:rsidR="00001A8A" w:rsidRPr="0055558B" w:rsidRDefault="00001A8A" w:rsidP="00001A8A">
      <w:pPr>
        <w:ind w:left="709" w:hanging="709"/>
        <w:rPr>
          <w:rFonts w:ascii="Arial" w:eastAsia="Calibri" w:hAnsi="Arial" w:cs="Arial"/>
          <w:sz w:val="22"/>
          <w:szCs w:val="22"/>
        </w:rPr>
      </w:pPr>
    </w:p>
    <w:p w14:paraId="4AB3ABFD" w14:textId="77777777" w:rsidR="00B46F1C" w:rsidRPr="0055558B" w:rsidRDefault="00DB19A5" w:rsidP="00001A8A">
      <w:pPr>
        <w:pStyle w:val="Caption"/>
        <w:rPr>
          <w:rFonts w:ascii="Arial" w:hAnsi="Arial" w:cs="Arial"/>
          <w:b/>
          <w:bCs/>
          <w:caps/>
          <w:sz w:val="22"/>
          <w:szCs w:val="22"/>
          <w:lang w:val="en-US"/>
        </w:rPr>
      </w:pPr>
      <w:r w:rsidRPr="0055558B">
        <w:rPr>
          <w:rFonts w:ascii="Arial" w:hAnsi="Arial" w:cs="Arial"/>
          <w:b/>
          <w:bCs/>
          <w:sz w:val="22"/>
          <w:szCs w:val="22"/>
          <w:lang w:val="en-US" w:eastAsia="en-GB"/>
        </w:rPr>
        <w:t>B.</w:t>
      </w:r>
      <w:r w:rsidR="00A72C94" w:rsidRPr="0055558B">
        <w:rPr>
          <w:rFonts w:ascii="Arial" w:hAnsi="Arial" w:cs="Arial"/>
          <w:b/>
          <w:bCs/>
          <w:sz w:val="22"/>
          <w:szCs w:val="22"/>
          <w:lang w:val="en-US" w:eastAsia="en-GB"/>
        </w:rPr>
        <w:t>7</w:t>
      </w:r>
      <w:r w:rsidRPr="0055558B">
        <w:rPr>
          <w:rFonts w:ascii="Arial" w:hAnsi="Arial" w:cs="Arial"/>
          <w:b/>
          <w:bCs/>
          <w:sz w:val="22"/>
          <w:szCs w:val="22"/>
          <w:lang w:val="en-US" w:eastAsia="en-GB"/>
        </w:rPr>
        <w:t>.</w:t>
      </w:r>
      <w:r w:rsidR="00E670D6" w:rsidRPr="0055558B">
        <w:rPr>
          <w:rFonts w:ascii="Arial" w:hAnsi="Arial" w:cs="Arial"/>
          <w:b/>
          <w:bCs/>
          <w:sz w:val="22"/>
          <w:szCs w:val="22"/>
          <w:lang w:val="en-US" w:eastAsia="en-GB"/>
        </w:rPr>
        <w:t xml:space="preserve"> </w:t>
      </w:r>
      <w:r w:rsidR="006E0BA0" w:rsidRPr="0055558B">
        <w:rPr>
          <w:rFonts w:ascii="Arial" w:hAnsi="Arial" w:cs="Arial"/>
          <w:b/>
          <w:bCs/>
          <w:sz w:val="22"/>
          <w:szCs w:val="22"/>
          <w:lang w:val="en-US"/>
        </w:rPr>
        <w:t>Environmental Management</w:t>
      </w:r>
    </w:p>
    <w:p w14:paraId="69D9E4FF" w14:textId="7E3D73D7" w:rsidR="002937F5" w:rsidRPr="001C141D" w:rsidRDefault="00B46F1C" w:rsidP="007770DF">
      <w:pPr>
        <w:jc w:val="both"/>
        <w:rPr>
          <w:rFonts w:ascii="Arial" w:hAnsi="Arial" w:cs="Arial"/>
          <w:b/>
          <w:bCs/>
          <w:sz w:val="22"/>
          <w:szCs w:val="22"/>
          <w:lang w:val="en-US"/>
        </w:rPr>
      </w:pPr>
      <w:r w:rsidRPr="001C141D">
        <w:rPr>
          <w:rFonts w:ascii="Arial" w:hAnsi="Arial" w:cs="Arial"/>
          <w:b/>
          <w:bCs/>
          <w:sz w:val="22"/>
          <w:szCs w:val="22"/>
          <w:lang w:val="en-US"/>
        </w:rPr>
        <w:t>To achieve a pass</w:t>
      </w:r>
      <w:r w:rsidR="002937F5" w:rsidRPr="001C141D">
        <w:rPr>
          <w:rFonts w:ascii="Arial" w:hAnsi="Arial" w:cs="Arial"/>
          <w:b/>
          <w:bCs/>
          <w:sz w:val="22"/>
          <w:szCs w:val="22"/>
          <w:lang w:val="en-US"/>
        </w:rPr>
        <w:t xml:space="preserve"> for B.7.1</w:t>
      </w:r>
      <w:r w:rsidR="00E037D0" w:rsidRPr="001C141D">
        <w:rPr>
          <w:rFonts w:ascii="Arial" w:hAnsi="Arial" w:cs="Arial"/>
          <w:b/>
          <w:bCs/>
          <w:sz w:val="22"/>
          <w:szCs w:val="22"/>
          <w:lang w:val="en-US"/>
        </w:rPr>
        <w:t>,</w:t>
      </w:r>
      <w:r w:rsidR="00813638" w:rsidRPr="001C141D">
        <w:rPr>
          <w:rFonts w:ascii="Arial" w:hAnsi="Arial" w:cs="Arial"/>
          <w:b/>
          <w:bCs/>
          <w:sz w:val="22"/>
          <w:szCs w:val="22"/>
          <w:lang w:val="en-US"/>
        </w:rPr>
        <w:t xml:space="preserve"> the</w:t>
      </w:r>
      <w:r w:rsidR="00E037D0" w:rsidRPr="001C141D">
        <w:rPr>
          <w:rFonts w:ascii="Arial" w:hAnsi="Arial" w:cs="Arial"/>
          <w:b/>
          <w:bCs/>
          <w:sz w:val="22"/>
          <w:szCs w:val="22"/>
          <w:lang w:val="en-US"/>
        </w:rPr>
        <w:t xml:space="preserve"> Applicant </w:t>
      </w:r>
      <w:r w:rsidR="00CC06A7" w:rsidRPr="001C141D">
        <w:rPr>
          <w:rFonts w:ascii="Arial" w:hAnsi="Arial" w:cs="Arial"/>
          <w:b/>
          <w:bCs/>
          <w:sz w:val="22"/>
          <w:szCs w:val="22"/>
          <w:lang w:val="en-US"/>
        </w:rPr>
        <w:t>or in the case of a Consortium</w:t>
      </w:r>
      <w:r w:rsidR="00C643F1" w:rsidRPr="001C141D">
        <w:rPr>
          <w:rFonts w:ascii="Arial" w:hAnsi="Arial" w:cs="Arial"/>
          <w:b/>
          <w:bCs/>
          <w:sz w:val="22"/>
          <w:szCs w:val="22"/>
          <w:lang w:val="en-US"/>
        </w:rPr>
        <w:t>,</w:t>
      </w:r>
      <w:r w:rsidR="00CC06A7" w:rsidRPr="001C141D">
        <w:rPr>
          <w:rFonts w:ascii="Arial" w:hAnsi="Arial" w:cs="Arial"/>
          <w:b/>
          <w:bCs/>
          <w:sz w:val="22"/>
          <w:szCs w:val="22"/>
          <w:lang w:val="en-US"/>
        </w:rPr>
        <w:t xml:space="preserve"> </w:t>
      </w:r>
      <w:r w:rsidR="00813638" w:rsidRPr="001C141D">
        <w:rPr>
          <w:rFonts w:ascii="Arial" w:hAnsi="Arial" w:cs="Arial"/>
          <w:b/>
          <w:bCs/>
          <w:sz w:val="22"/>
          <w:szCs w:val="22"/>
          <w:lang w:val="en-US"/>
        </w:rPr>
        <w:t>the</w:t>
      </w:r>
      <w:r w:rsidR="00E037D0" w:rsidRPr="001C141D">
        <w:rPr>
          <w:rFonts w:ascii="Arial" w:hAnsi="Arial" w:cs="Arial"/>
          <w:b/>
          <w:bCs/>
          <w:sz w:val="22"/>
          <w:szCs w:val="22"/>
          <w:lang w:val="en-US"/>
        </w:rPr>
        <w:t xml:space="preserve"> Applicant Member</w:t>
      </w:r>
      <w:r w:rsidR="00C643F1" w:rsidRPr="001C141D">
        <w:rPr>
          <w:rFonts w:ascii="Arial" w:hAnsi="Arial" w:cs="Arial"/>
          <w:b/>
          <w:bCs/>
          <w:sz w:val="22"/>
          <w:szCs w:val="22"/>
          <w:lang w:val="en-US"/>
        </w:rPr>
        <w:t>,</w:t>
      </w:r>
      <w:r w:rsidR="00CC06A7" w:rsidRPr="001C141D">
        <w:rPr>
          <w:rFonts w:ascii="Arial" w:hAnsi="Arial" w:cs="Arial"/>
          <w:b/>
          <w:bCs/>
          <w:sz w:val="22"/>
          <w:szCs w:val="22"/>
          <w:lang w:val="en-US"/>
        </w:rPr>
        <w:t xml:space="preserve"> </w:t>
      </w:r>
      <w:r w:rsidR="00C643F1" w:rsidRPr="001C141D">
        <w:rPr>
          <w:rFonts w:ascii="Arial" w:hAnsi="Arial" w:cs="Arial"/>
          <w:b/>
          <w:bCs/>
          <w:sz w:val="22"/>
          <w:szCs w:val="22"/>
          <w:lang w:val="en-US"/>
        </w:rPr>
        <w:t xml:space="preserve">having primary </w:t>
      </w:r>
      <w:r w:rsidR="00CC06A7" w:rsidRPr="001C141D">
        <w:rPr>
          <w:rFonts w:ascii="Arial" w:hAnsi="Arial" w:cs="Arial"/>
          <w:b/>
          <w:bCs/>
          <w:sz w:val="22"/>
          <w:szCs w:val="22"/>
          <w:lang w:val="en-US"/>
        </w:rPr>
        <w:t>environmental management</w:t>
      </w:r>
      <w:r w:rsidR="00E037D0" w:rsidRPr="001C141D">
        <w:rPr>
          <w:rFonts w:ascii="Arial" w:hAnsi="Arial" w:cs="Arial"/>
          <w:b/>
          <w:bCs/>
          <w:sz w:val="22"/>
          <w:szCs w:val="22"/>
          <w:lang w:val="en-US"/>
        </w:rPr>
        <w:t xml:space="preserve"> </w:t>
      </w:r>
      <w:r w:rsidR="00C643F1" w:rsidRPr="001C141D">
        <w:rPr>
          <w:rFonts w:ascii="Arial" w:hAnsi="Arial" w:cs="Arial"/>
          <w:b/>
          <w:bCs/>
          <w:sz w:val="22"/>
          <w:szCs w:val="22"/>
          <w:lang w:val="en-US"/>
        </w:rPr>
        <w:t>obligations</w:t>
      </w:r>
      <w:r w:rsidR="00136E18" w:rsidRPr="001C141D">
        <w:rPr>
          <w:rFonts w:ascii="Arial" w:hAnsi="Arial" w:cs="Arial"/>
          <w:b/>
          <w:bCs/>
          <w:sz w:val="22"/>
          <w:szCs w:val="22"/>
          <w:lang w:val="en-US"/>
        </w:rPr>
        <w:t xml:space="preserve"> arising under the Contract</w:t>
      </w:r>
      <w:r w:rsidR="00AF4CB6" w:rsidRPr="001C141D">
        <w:rPr>
          <w:rFonts w:ascii="Arial" w:hAnsi="Arial" w:cs="Arial"/>
          <w:b/>
          <w:bCs/>
          <w:sz w:val="22"/>
          <w:szCs w:val="22"/>
          <w:lang w:val="en-US"/>
        </w:rPr>
        <w:t>,</w:t>
      </w:r>
      <w:r w:rsidR="00C643F1" w:rsidRPr="001C141D">
        <w:rPr>
          <w:rFonts w:ascii="Arial" w:hAnsi="Arial" w:cs="Arial"/>
          <w:b/>
          <w:bCs/>
          <w:sz w:val="22"/>
          <w:szCs w:val="22"/>
          <w:lang w:val="en-US"/>
        </w:rPr>
        <w:t xml:space="preserve"> </w:t>
      </w:r>
      <w:r w:rsidR="00E037D0" w:rsidRPr="001C141D">
        <w:rPr>
          <w:rFonts w:ascii="Arial" w:hAnsi="Arial" w:cs="Arial"/>
          <w:b/>
          <w:bCs/>
          <w:sz w:val="22"/>
          <w:szCs w:val="22"/>
          <w:lang w:val="en-US"/>
        </w:rPr>
        <w:t xml:space="preserve">must answer </w:t>
      </w:r>
      <w:r w:rsidR="00B1371D" w:rsidRPr="001C141D">
        <w:rPr>
          <w:rFonts w:ascii="Arial" w:hAnsi="Arial" w:cs="Arial"/>
          <w:b/>
          <w:bCs/>
          <w:sz w:val="22"/>
          <w:szCs w:val="22"/>
          <w:lang w:val="en-US"/>
        </w:rPr>
        <w:t>Y</w:t>
      </w:r>
      <w:r w:rsidR="00E037D0" w:rsidRPr="001C141D">
        <w:rPr>
          <w:rFonts w:ascii="Arial" w:hAnsi="Arial" w:cs="Arial"/>
          <w:b/>
          <w:bCs/>
          <w:sz w:val="22"/>
          <w:szCs w:val="22"/>
          <w:lang w:val="en-US"/>
        </w:rPr>
        <w:t xml:space="preserve">es to </w:t>
      </w:r>
      <w:r w:rsidR="00B1371D" w:rsidRPr="001C141D">
        <w:rPr>
          <w:rFonts w:ascii="Arial" w:hAnsi="Arial" w:cs="Arial"/>
          <w:b/>
          <w:bCs/>
          <w:sz w:val="22"/>
          <w:szCs w:val="22"/>
          <w:lang w:val="en-US"/>
        </w:rPr>
        <w:t>Q</w:t>
      </w:r>
      <w:r w:rsidR="00E037D0" w:rsidRPr="001C141D">
        <w:rPr>
          <w:rFonts w:ascii="Arial" w:hAnsi="Arial" w:cs="Arial"/>
          <w:b/>
          <w:bCs/>
          <w:sz w:val="22"/>
          <w:szCs w:val="22"/>
          <w:lang w:val="en-US"/>
        </w:rPr>
        <w:t>uestion B.7.1</w:t>
      </w:r>
      <w:r w:rsidR="002937F5" w:rsidRPr="001C141D">
        <w:rPr>
          <w:rFonts w:ascii="Arial" w:hAnsi="Arial" w:cs="Arial"/>
          <w:b/>
          <w:bCs/>
          <w:sz w:val="22"/>
          <w:szCs w:val="22"/>
          <w:lang w:val="en-US"/>
        </w:rPr>
        <w:t xml:space="preserve"> and provide a valid environmental policy statement.</w:t>
      </w:r>
    </w:p>
    <w:p w14:paraId="6732ED8A" w14:textId="77777777" w:rsidR="002937F5" w:rsidRPr="001C141D" w:rsidRDefault="002937F5" w:rsidP="007770DF">
      <w:pPr>
        <w:jc w:val="both"/>
        <w:rPr>
          <w:rFonts w:ascii="Arial" w:hAnsi="Arial" w:cs="Arial"/>
          <w:b/>
          <w:bCs/>
          <w:sz w:val="22"/>
          <w:szCs w:val="22"/>
          <w:lang w:val="en-US"/>
        </w:rPr>
      </w:pPr>
    </w:p>
    <w:p w14:paraId="344AEA85" w14:textId="0D68D37B" w:rsidR="00B1371D" w:rsidRPr="001C141D" w:rsidRDefault="002937F5" w:rsidP="007770DF">
      <w:pPr>
        <w:jc w:val="both"/>
        <w:rPr>
          <w:rFonts w:ascii="Arial" w:hAnsi="Arial" w:cs="Arial"/>
          <w:b/>
          <w:bCs/>
          <w:sz w:val="22"/>
          <w:szCs w:val="22"/>
          <w:lang w:val="en-US" w:eastAsia="en-GB"/>
        </w:rPr>
      </w:pPr>
      <w:r w:rsidRPr="001C141D">
        <w:rPr>
          <w:rFonts w:ascii="Arial" w:hAnsi="Arial" w:cs="Arial"/>
          <w:b/>
          <w:bCs/>
          <w:sz w:val="22"/>
          <w:szCs w:val="22"/>
          <w:lang w:val="en-US"/>
        </w:rPr>
        <w:t xml:space="preserve">To achieve a pass for </w:t>
      </w:r>
      <w:r w:rsidR="00E037D0" w:rsidRPr="001C141D">
        <w:rPr>
          <w:rFonts w:ascii="Arial" w:hAnsi="Arial" w:cs="Arial"/>
          <w:b/>
          <w:bCs/>
          <w:sz w:val="22"/>
          <w:szCs w:val="22"/>
          <w:lang w:val="en-US"/>
        </w:rPr>
        <w:t>B.7.</w:t>
      </w:r>
      <w:r w:rsidRPr="001C141D">
        <w:rPr>
          <w:rFonts w:ascii="Arial" w:hAnsi="Arial" w:cs="Arial"/>
          <w:b/>
          <w:bCs/>
          <w:sz w:val="22"/>
          <w:szCs w:val="22"/>
          <w:lang w:val="en-US"/>
        </w:rPr>
        <w:t>3</w:t>
      </w:r>
      <w:r w:rsidR="006A706B" w:rsidRPr="001C141D">
        <w:rPr>
          <w:rFonts w:ascii="Arial" w:hAnsi="Arial" w:cs="Arial"/>
          <w:b/>
          <w:bCs/>
          <w:sz w:val="22"/>
          <w:szCs w:val="22"/>
          <w:lang w:val="en-US" w:eastAsia="en-GB"/>
        </w:rPr>
        <w:t>,</w:t>
      </w:r>
      <w:r w:rsidR="00B1371D" w:rsidRPr="001C141D">
        <w:rPr>
          <w:rFonts w:ascii="Arial" w:hAnsi="Arial" w:cs="Arial"/>
          <w:b/>
          <w:bCs/>
          <w:sz w:val="22"/>
          <w:szCs w:val="22"/>
          <w:lang w:val="en-US" w:eastAsia="en-GB"/>
        </w:rPr>
        <w:t xml:space="preserve"> the Applicant</w:t>
      </w:r>
      <w:r w:rsidR="00C643F1" w:rsidRPr="001C141D">
        <w:rPr>
          <w:rFonts w:ascii="Arial" w:hAnsi="Arial" w:cs="Arial"/>
          <w:b/>
          <w:bCs/>
          <w:sz w:val="22"/>
          <w:szCs w:val="22"/>
          <w:lang w:val="en-US" w:eastAsia="en-GB"/>
        </w:rPr>
        <w:t>,</w:t>
      </w:r>
      <w:r w:rsidR="00B1371D" w:rsidRPr="001C141D">
        <w:rPr>
          <w:rFonts w:ascii="Arial" w:hAnsi="Arial" w:cs="Arial"/>
          <w:b/>
          <w:bCs/>
          <w:sz w:val="22"/>
          <w:szCs w:val="22"/>
          <w:lang w:val="en-US" w:eastAsia="en-GB"/>
        </w:rPr>
        <w:t xml:space="preserve"> or </w:t>
      </w:r>
      <w:r w:rsidR="00136E18" w:rsidRPr="001C141D">
        <w:rPr>
          <w:rFonts w:ascii="Arial" w:hAnsi="Arial" w:cs="Arial"/>
          <w:b/>
          <w:bCs/>
          <w:sz w:val="22"/>
          <w:szCs w:val="22"/>
          <w:lang w:val="en-US" w:eastAsia="en-GB"/>
        </w:rPr>
        <w:t>in the case of a C</w:t>
      </w:r>
      <w:r w:rsidRPr="001C141D">
        <w:rPr>
          <w:rFonts w:ascii="Arial" w:hAnsi="Arial" w:cs="Arial"/>
          <w:b/>
          <w:bCs/>
          <w:sz w:val="22"/>
          <w:szCs w:val="22"/>
          <w:lang w:val="en-US" w:eastAsia="en-GB"/>
        </w:rPr>
        <w:t xml:space="preserve">onsortium, the </w:t>
      </w:r>
      <w:r w:rsidR="00B1371D" w:rsidRPr="001C141D">
        <w:rPr>
          <w:rFonts w:ascii="Arial" w:hAnsi="Arial" w:cs="Arial"/>
          <w:b/>
          <w:bCs/>
          <w:sz w:val="22"/>
          <w:szCs w:val="22"/>
          <w:lang w:val="en-US" w:eastAsia="en-GB"/>
        </w:rPr>
        <w:t>Applicant Member</w:t>
      </w:r>
      <w:r w:rsidR="00CC06A7" w:rsidRPr="001C141D">
        <w:rPr>
          <w:rFonts w:ascii="Arial" w:hAnsi="Arial" w:cs="Arial"/>
          <w:b/>
          <w:bCs/>
          <w:sz w:val="22"/>
          <w:szCs w:val="22"/>
          <w:lang w:val="en-US" w:eastAsia="en-GB"/>
        </w:rPr>
        <w:t xml:space="preserve"> </w:t>
      </w:r>
      <w:r w:rsidR="00E109AA" w:rsidRPr="001C141D">
        <w:rPr>
          <w:rFonts w:ascii="Arial" w:hAnsi="Arial" w:cs="Arial"/>
          <w:b/>
          <w:bCs/>
          <w:sz w:val="22"/>
          <w:szCs w:val="22"/>
          <w:lang w:val="en-US" w:eastAsia="en-GB"/>
        </w:rPr>
        <w:t>having primary environmental obligations</w:t>
      </w:r>
      <w:r w:rsidR="00136E18" w:rsidRPr="001C141D">
        <w:rPr>
          <w:rFonts w:ascii="Arial" w:hAnsi="Arial" w:cs="Arial"/>
          <w:b/>
          <w:bCs/>
          <w:sz w:val="22"/>
          <w:szCs w:val="22"/>
          <w:lang w:val="en-US" w:eastAsia="en-GB"/>
        </w:rPr>
        <w:t xml:space="preserve">, must either answer ‘No’ to Question B.7.3 or if answering ‘Yes’, </w:t>
      </w:r>
      <w:r w:rsidR="00E109AA" w:rsidRPr="001C141D">
        <w:rPr>
          <w:rFonts w:ascii="Arial" w:hAnsi="Arial" w:cs="Arial"/>
          <w:b/>
          <w:bCs/>
          <w:sz w:val="22"/>
          <w:szCs w:val="22"/>
          <w:lang w:val="en-US" w:eastAsia="en-GB"/>
        </w:rPr>
        <w:t xml:space="preserve"> </w:t>
      </w:r>
      <w:r w:rsidR="00B1371D" w:rsidRPr="001C141D">
        <w:rPr>
          <w:rFonts w:ascii="Arial" w:hAnsi="Arial" w:cs="Arial"/>
          <w:b/>
          <w:bCs/>
          <w:sz w:val="22"/>
          <w:szCs w:val="22"/>
          <w:lang w:val="en-US" w:eastAsia="en-GB"/>
        </w:rPr>
        <w:t xml:space="preserve">will pass if they  </w:t>
      </w:r>
      <w:r w:rsidR="007770DF" w:rsidRPr="001C141D">
        <w:rPr>
          <w:rFonts w:ascii="Arial" w:hAnsi="Arial" w:cs="Arial"/>
          <w:b/>
          <w:bCs/>
          <w:sz w:val="22"/>
          <w:szCs w:val="22"/>
          <w:lang w:val="en-US" w:eastAsia="en-GB"/>
        </w:rPr>
        <w:t xml:space="preserve">submit details to </w:t>
      </w:r>
      <w:r w:rsidR="0077417E" w:rsidRPr="001C141D">
        <w:rPr>
          <w:rFonts w:ascii="Arial" w:hAnsi="Arial" w:cs="Arial"/>
          <w:b/>
          <w:bCs/>
          <w:sz w:val="22"/>
          <w:szCs w:val="22"/>
          <w:lang w:val="en-US" w:eastAsia="en-GB"/>
        </w:rPr>
        <w:t xml:space="preserve">reasonably </w:t>
      </w:r>
      <w:r w:rsidR="007770DF" w:rsidRPr="001C141D">
        <w:rPr>
          <w:rFonts w:ascii="Arial" w:hAnsi="Arial" w:cs="Arial"/>
          <w:b/>
          <w:bCs/>
          <w:sz w:val="22"/>
          <w:szCs w:val="22"/>
          <w:lang w:val="en-US" w:eastAsia="en-GB"/>
        </w:rPr>
        <w:t xml:space="preserve">satisfy the </w:t>
      </w:r>
      <w:r w:rsidR="00B1371D" w:rsidRPr="001C141D">
        <w:rPr>
          <w:rFonts w:ascii="Arial" w:hAnsi="Arial" w:cs="Arial"/>
          <w:b/>
          <w:bCs/>
          <w:sz w:val="22"/>
          <w:szCs w:val="22"/>
          <w:lang w:val="en-US" w:eastAsia="en-GB"/>
        </w:rPr>
        <w:t>Contracting Entity that appropriate remedial action has been taken in order to satisfy the relevant authority</w:t>
      </w:r>
      <w:r w:rsidR="00136E18" w:rsidRPr="001C141D">
        <w:rPr>
          <w:rFonts w:ascii="Arial" w:hAnsi="Arial" w:cs="Arial"/>
          <w:b/>
          <w:bCs/>
          <w:sz w:val="22"/>
          <w:szCs w:val="22"/>
          <w:lang w:val="en-US" w:eastAsia="en-GB"/>
        </w:rPr>
        <w:t xml:space="preserve"> in relation to any convictions or notices served under environmental legislation</w:t>
      </w:r>
      <w:r w:rsidR="00FF7E18" w:rsidRPr="001C141D">
        <w:rPr>
          <w:rFonts w:ascii="Arial" w:hAnsi="Arial" w:cs="Arial"/>
          <w:b/>
          <w:bCs/>
          <w:sz w:val="22"/>
          <w:szCs w:val="22"/>
          <w:lang w:val="en-US" w:eastAsia="en-GB"/>
        </w:rPr>
        <w:t>.</w:t>
      </w:r>
    </w:p>
    <w:p w14:paraId="3913B7F3" w14:textId="77777777" w:rsidR="00FD132A" w:rsidRPr="001C141D" w:rsidRDefault="00FD132A" w:rsidP="007770DF">
      <w:pPr>
        <w:jc w:val="both"/>
        <w:rPr>
          <w:rFonts w:ascii="Arial" w:hAnsi="Arial" w:cs="Arial"/>
          <w:b/>
          <w:bCs/>
          <w:sz w:val="22"/>
          <w:szCs w:val="22"/>
          <w:lang w:val="en-US" w:eastAsia="en-GB"/>
        </w:rPr>
      </w:pPr>
    </w:p>
    <w:p w14:paraId="4484B1A1" w14:textId="346A3932" w:rsidR="00344D42" w:rsidRDefault="00344D42" w:rsidP="00344D42">
      <w:pPr>
        <w:jc w:val="both"/>
        <w:rPr>
          <w:rFonts w:ascii="Arial" w:hAnsi="Arial" w:cs="Arial"/>
          <w:b/>
          <w:bCs/>
          <w:sz w:val="22"/>
          <w:szCs w:val="22"/>
          <w:lang w:val="en-US"/>
        </w:rPr>
      </w:pPr>
      <w:r w:rsidRPr="001C141D">
        <w:rPr>
          <w:rFonts w:ascii="Arial" w:hAnsi="Arial" w:cs="Arial"/>
          <w:b/>
          <w:bCs/>
          <w:sz w:val="22"/>
          <w:szCs w:val="22"/>
          <w:lang w:val="en-US"/>
        </w:rPr>
        <w:t xml:space="preserve">To achieve a pass for B.7.4, the Applicant or in the case of a Consortium, the Applicant Member, having primary environmental management obligations, must answer </w:t>
      </w:r>
      <w:r w:rsidR="00AD5DC3" w:rsidRPr="001C141D">
        <w:rPr>
          <w:rFonts w:ascii="Arial" w:hAnsi="Arial" w:cs="Arial"/>
          <w:b/>
          <w:bCs/>
          <w:sz w:val="22"/>
          <w:szCs w:val="22"/>
          <w:lang w:val="en-US"/>
        </w:rPr>
        <w:t>‘No</w:t>
      </w:r>
      <w:r w:rsidR="00354139" w:rsidRPr="001C141D">
        <w:rPr>
          <w:rFonts w:ascii="Arial" w:hAnsi="Arial" w:cs="Arial"/>
          <w:b/>
          <w:bCs/>
          <w:sz w:val="22"/>
          <w:szCs w:val="22"/>
          <w:lang w:val="en-US"/>
        </w:rPr>
        <w:t xml:space="preserve">’ to Question B.7.4A or if </w:t>
      </w:r>
      <w:r w:rsidR="009C2C07" w:rsidRPr="001C141D">
        <w:rPr>
          <w:rFonts w:ascii="Arial" w:hAnsi="Arial" w:cs="Arial"/>
          <w:b/>
          <w:bCs/>
          <w:sz w:val="22"/>
          <w:szCs w:val="22"/>
          <w:lang w:val="en-US"/>
        </w:rPr>
        <w:t xml:space="preserve">answering </w:t>
      </w:r>
      <w:r w:rsidR="00FB0CFB" w:rsidRPr="001C141D">
        <w:rPr>
          <w:rFonts w:ascii="Arial" w:hAnsi="Arial" w:cs="Arial"/>
          <w:b/>
          <w:bCs/>
          <w:sz w:val="22"/>
          <w:szCs w:val="22"/>
          <w:lang w:val="en-US"/>
        </w:rPr>
        <w:t xml:space="preserve">‘Yes’ </w:t>
      </w:r>
      <w:r w:rsidR="00C771F5" w:rsidRPr="001C141D">
        <w:rPr>
          <w:rFonts w:ascii="Arial" w:hAnsi="Arial" w:cs="Arial"/>
          <w:b/>
          <w:bCs/>
          <w:sz w:val="22"/>
          <w:szCs w:val="22"/>
          <w:lang w:val="en-US"/>
        </w:rPr>
        <w:t xml:space="preserve">to Question B.7.4A </w:t>
      </w:r>
      <w:r w:rsidR="00FB0CFB" w:rsidRPr="001C141D">
        <w:rPr>
          <w:rFonts w:ascii="Arial" w:hAnsi="Arial" w:cs="Arial"/>
          <w:b/>
          <w:bCs/>
          <w:sz w:val="22"/>
          <w:szCs w:val="22"/>
          <w:lang w:val="en-US"/>
        </w:rPr>
        <w:t xml:space="preserve">then it must answer </w:t>
      </w:r>
      <w:r w:rsidRPr="001C141D">
        <w:rPr>
          <w:rFonts w:ascii="Arial" w:hAnsi="Arial" w:cs="Arial"/>
          <w:b/>
          <w:bCs/>
          <w:sz w:val="22"/>
          <w:szCs w:val="22"/>
          <w:lang w:val="en-US"/>
        </w:rPr>
        <w:t>‘Yes’ to the three questions in B.7.4</w:t>
      </w:r>
      <w:r w:rsidR="00FB0CFB" w:rsidRPr="001C141D">
        <w:rPr>
          <w:rFonts w:ascii="Arial" w:hAnsi="Arial" w:cs="Arial"/>
          <w:b/>
          <w:bCs/>
          <w:sz w:val="22"/>
          <w:szCs w:val="22"/>
          <w:lang w:val="en-US"/>
        </w:rPr>
        <w:t>B</w:t>
      </w:r>
      <w:r w:rsidRPr="001C141D">
        <w:rPr>
          <w:rFonts w:ascii="Arial" w:hAnsi="Arial" w:cs="Arial"/>
          <w:b/>
          <w:bCs/>
          <w:sz w:val="22"/>
          <w:szCs w:val="22"/>
          <w:lang w:val="en-US"/>
        </w:rPr>
        <w:t xml:space="preserve"> (a) and (b) and (c) and confirm in the details provided that it has the key processes to monitor subcontractors environmental compliance.</w:t>
      </w:r>
    </w:p>
    <w:p w14:paraId="319F4ADA" w14:textId="77777777" w:rsidR="008C3EAD" w:rsidRDefault="008C3EAD">
      <w:pPr>
        <w:rPr>
          <w:rFonts w:ascii="Arial" w:hAnsi="Arial" w:cs="Arial"/>
          <w:b/>
          <w:bCs/>
          <w:sz w:val="22"/>
          <w:szCs w:val="22"/>
          <w:lang w:val="en-US" w:eastAsia="en-GB"/>
        </w:rPr>
      </w:pPr>
      <w:r>
        <w:rPr>
          <w:rFonts w:ascii="Arial" w:hAnsi="Arial" w:cs="Arial"/>
          <w:b/>
          <w:bCs/>
          <w:sz w:val="22"/>
          <w:szCs w:val="22"/>
          <w:lang w:val="en-US" w:eastAsia="en-GB"/>
        </w:rPr>
        <w:br w:type="page"/>
      </w:r>
    </w:p>
    <w:p w14:paraId="47074D1C" w14:textId="77777777" w:rsidR="00001A8A" w:rsidRPr="0055558B" w:rsidRDefault="00001A8A" w:rsidP="00001A8A">
      <w:pPr>
        <w:pStyle w:val="Caption"/>
        <w:rPr>
          <w:rFonts w:ascii="Arial" w:hAnsi="Arial" w:cs="Arial"/>
          <w:b/>
          <w:bCs/>
          <w:sz w:val="22"/>
          <w:szCs w:val="22"/>
          <w:lang w:val="en-US" w:eastAsia="en-GB"/>
        </w:rPr>
      </w:pPr>
    </w:p>
    <w:p w14:paraId="7E2602AF" w14:textId="77777777" w:rsidR="008C3EAD" w:rsidRDefault="00001A8A" w:rsidP="00D40163">
      <w:pPr>
        <w:keepNext/>
        <w:spacing w:before="240" w:after="60"/>
        <w:outlineLvl w:val="1"/>
        <w:rPr>
          <w:rFonts w:ascii="Arial" w:hAnsi="Arial" w:cs="Arial"/>
          <w:sz w:val="22"/>
          <w:szCs w:val="22"/>
        </w:rPr>
      </w:pPr>
      <w:bookmarkStart w:id="59" w:name="_Toc473623906"/>
      <w:r w:rsidRPr="0055558B">
        <w:rPr>
          <w:rFonts w:ascii="Arial" w:hAnsi="Arial" w:cs="Arial"/>
          <w:b/>
          <w:bCs/>
          <w:iCs/>
          <w:caps/>
          <w:sz w:val="22"/>
          <w:szCs w:val="22"/>
          <w:lang w:val="en-US"/>
        </w:rPr>
        <w:t>B.</w:t>
      </w:r>
      <w:r w:rsidR="00A72C94" w:rsidRPr="0055558B">
        <w:rPr>
          <w:rFonts w:ascii="Arial" w:hAnsi="Arial" w:cs="Arial"/>
          <w:b/>
          <w:bCs/>
          <w:iCs/>
          <w:caps/>
          <w:sz w:val="22"/>
          <w:szCs w:val="22"/>
          <w:lang w:val="en-US"/>
        </w:rPr>
        <w:t>8</w:t>
      </w:r>
      <w:r w:rsidRPr="0055558B">
        <w:rPr>
          <w:rFonts w:ascii="Arial" w:hAnsi="Arial" w:cs="Arial"/>
          <w:b/>
          <w:bCs/>
          <w:iCs/>
          <w:caps/>
          <w:sz w:val="22"/>
          <w:szCs w:val="22"/>
          <w:lang w:val="en-US"/>
        </w:rPr>
        <w:t xml:space="preserve"> QUALITY ASSURANCE (pass/fail)</w:t>
      </w:r>
      <w:r w:rsidR="00A33A86" w:rsidRPr="0055558B">
        <w:rPr>
          <w:rFonts w:ascii="Arial" w:hAnsi="Arial" w:cs="Arial"/>
          <w:sz w:val="22"/>
          <w:szCs w:val="22"/>
        </w:rPr>
        <w:t xml:space="preserve"> </w:t>
      </w:r>
    </w:p>
    <w:bookmarkEnd w:id="59"/>
    <w:p w14:paraId="6517E0B1" w14:textId="77777777" w:rsidR="00001A8A" w:rsidRPr="0055558B" w:rsidRDefault="003E1E06" w:rsidP="00001A8A">
      <w:pPr>
        <w:pStyle w:val="Caption"/>
        <w:rPr>
          <w:rFonts w:ascii="Arial" w:hAnsi="Arial" w:cs="Arial"/>
          <w:bCs/>
          <w:sz w:val="22"/>
          <w:szCs w:val="22"/>
          <w:lang w:eastAsia="en-GB"/>
        </w:rPr>
      </w:pPr>
      <w:r w:rsidRPr="0055558B">
        <w:rPr>
          <w:rFonts w:ascii="Arial" w:hAnsi="Arial" w:cs="Arial"/>
          <w:bCs/>
          <w:sz w:val="22"/>
          <w:szCs w:val="22"/>
          <w:lang w:eastAsia="en-GB"/>
        </w:rPr>
        <w:t>To be completed by each Applicant or</w:t>
      </w:r>
      <w:r w:rsidR="00A33A86" w:rsidRPr="0055558B">
        <w:rPr>
          <w:rFonts w:ascii="Arial" w:hAnsi="Arial" w:cs="Arial"/>
          <w:bCs/>
          <w:sz w:val="22"/>
          <w:szCs w:val="22"/>
          <w:lang w:eastAsia="en-GB"/>
        </w:rPr>
        <w:t>,</w:t>
      </w:r>
      <w:r w:rsidR="00CC06A7" w:rsidRPr="0055558B">
        <w:rPr>
          <w:rFonts w:ascii="Arial" w:hAnsi="Arial" w:cs="Arial"/>
          <w:bCs/>
          <w:sz w:val="22"/>
          <w:szCs w:val="22"/>
          <w:lang w:eastAsia="en-GB"/>
        </w:rPr>
        <w:t xml:space="preserve"> in the case of a Consortium</w:t>
      </w:r>
      <w:r w:rsidR="00A33A86" w:rsidRPr="0055558B">
        <w:rPr>
          <w:rFonts w:ascii="Arial" w:hAnsi="Arial" w:cs="Arial"/>
          <w:bCs/>
          <w:sz w:val="22"/>
          <w:szCs w:val="22"/>
          <w:lang w:eastAsia="en-GB"/>
        </w:rPr>
        <w:t>,</w:t>
      </w:r>
      <w:r w:rsidR="00CC06A7" w:rsidRPr="0055558B">
        <w:rPr>
          <w:rFonts w:ascii="Arial" w:hAnsi="Arial" w:cs="Arial"/>
          <w:bCs/>
          <w:sz w:val="22"/>
          <w:szCs w:val="22"/>
          <w:lang w:eastAsia="en-GB"/>
        </w:rPr>
        <w:t xml:space="preserve"> by</w:t>
      </w:r>
      <w:r w:rsidRPr="0055558B">
        <w:rPr>
          <w:rFonts w:ascii="Arial" w:hAnsi="Arial" w:cs="Arial"/>
          <w:bCs/>
          <w:sz w:val="22"/>
          <w:szCs w:val="22"/>
          <w:lang w:eastAsia="en-GB"/>
        </w:rPr>
        <w:t xml:space="preserve"> </w:t>
      </w:r>
      <w:r w:rsidR="001973EF" w:rsidRPr="0055558B">
        <w:rPr>
          <w:rFonts w:ascii="Arial" w:hAnsi="Arial" w:cs="Arial"/>
          <w:bCs/>
          <w:sz w:val="22"/>
          <w:szCs w:val="22"/>
          <w:lang w:eastAsia="en-GB"/>
        </w:rPr>
        <w:t>the</w:t>
      </w:r>
      <w:r w:rsidRPr="0055558B">
        <w:rPr>
          <w:rFonts w:ascii="Arial" w:hAnsi="Arial" w:cs="Arial"/>
          <w:bCs/>
          <w:sz w:val="22"/>
          <w:szCs w:val="22"/>
          <w:lang w:eastAsia="en-GB"/>
        </w:rPr>
        <w:t xml:space="preserve"> Applicant Member</w:t>
      </w:r>
      <w:r w:rsidR="00CC06A7" w:rsidRPr="0055558B">
        <w:rPr>
          <w:rFonts w:ascii="Arial" w:hAnsi="Arial" w:cs="Arial"/>
          <w:bCs/>
          <w:sz w:val="22"/>
          <w:szCs w:val="22"/>
          <w:lang w:eastAsia="en-GB"/>
        </w:rPr>
        <w:t xml:space="preserve"> </w:t>
      </w:r>
      <w:r w:rsidRPr="0055558B">
        <w:rPr>
          <w:rFonts w:ascii="Arial" w:hAnsi="Arial" w:cs="Arial"/>
          <w:bCs/>
          <w:sz w:val="22"/>
          <w:szCs w:val="22"/>
          <w:lang w:eastAsia="en-GB"/>
        </w:rPr>
        <w:t>who will have primary quality assurance</w:t>
      </w:r>
      <w:r w:rsidR="00A15EB1" w:rsidRPr="0055558B">
        <w:rPr>
          <w:rFonts w:ascii="Arial" w:hAnsi="Arial" w:cs="Arial"/>
          <w:bCs/>
          <w:sz w:val="22"/>
          <w:szCs w:val="22"/>
          <w:lang w:eastAsia="en-GB"/>
        </w:rPr>
        <w:t xml:space="preserve"> </w:t>
      </w:r>
      <w:r w:rsidR="00A72C94" w:rsidRPr="0055558B">
        <w:rPr>
          <w:rFonts w:ascii="Arial" w:hAnsi="Arial" w:cs="Arial"/>
          <w:bCs/>
          <w:sz w:val="22"/>
          <w:szCs w:val="22"/>
          <w:lang w:eastAsia="en-GB"/>
        </w:rPr>
        <w:t>responsibilities arising</w:t>
      </w:r>
      <w:r w:rsidRPr="0055558B">
        <w:rPr>
          <w:rFonts w:ascii="Arial" w:hAnsi="Arial" w:cs="Arial"/>
          <w:bCs/>
          <w:sz w:val="22"/>
          <w:szCs w:val="22"/>
          <w:lang w:eastAsia="en-GB"/>
        </w:rPr>
        <w:t xml:space="preserve"> under the Contract. </w:t>
      </w:r>
      <w:r w:rsidR="00AF4CB6" w:rsidRPr="0055558B">
        <w:rPr>
          <w:rFonts w:ascii="Arial" w:hAnsi="Arial" w:cs="Arial"/>
          <w:bCs/>
          <w:sz w:val="22"/>
          <w:szCs w:val="22"/>
          <w:lang w:eastAsia="en-GB"/>
        </w:rPr>
        <w:t xml:space="preserve"> See section </w:t>
      </w:r>
      <w:r w:rsidRPr="0055558B">
        <w:rPr>
          <w:rFonts w:ascii="Arial" w:hAnsi="Arial" w:cs="Arial"/>
          <w:bCs/>
          <w:sz w:val="22"/>
          <w:szCs w:val="22"/>
          <w:lang w:eastAsia="en-GB"/>
        </w:rPr>
        <w:t>B.</w:t>
      </w:r>
      <w:r w:rsidR="003E2A4A" w:rsidRPr="0055558B">
        <w:rPr>
          <w:rFonts w:ascii="Arial" w:hAnsi="Arial" w:cs="Arial"/>
          <w:bCs/>
          <w:sz w:val="22"/>
          <w:szCs w:val="22"/>
          <w:lang w:eastAsia="en-GB"/>
        </w:rPr>
        <w:t>1</w:t>
      </w:r>
      <w:r w:rsidRPr="0055558B">
        <w:rPr>
          <w:rFonts w:ascii="Arial" w:hAnsi="Arial" w:cs="Arial"/>
          <w:bCs/>
          <w:sz w:val="22"/>
          <w:szCs w:val="22"/>
          <w:lang w:eastAsia="en-GB"/>
        </w:rPr>
        <w:t xml:space="preserve">.1 </w:t>
      </w:r>
      <w:r w:rsidR="003E2A4A" w:rsidRPr="0055558B">
        <w:rPr>
          <w:rFonts w:ascii="Arial" w:hAnsi="Arial" w:cs="Arial"/>
          <w:bCs/>
          <w:sz w:val="22"/>
          <w:szCs w:val="22"/>
          <w:lang w:eastAsia="en-GB"/>
        </w:rPr>
        <w:t xml:space="preserve">Item </w:t>
      </w:r>
      <w:r w:rsidR="00C643F1" w:rsidRPr="0055558B">
        <w:rPr>
          <w:rFonts w:ascii="Arial" w:hAnsi="Arial" w:cs="Arial"/>
          <w:bCs/>
          <w:sz w:val="22"/>
          <w:szCs w:val="22"/>
          <w:lang w:eastAsia="en-GB"/>
        </w:rPr>
        <w:t xml:space="preserve">18 </w:t>
      </w:r>
      <w:r w:rsidR="00AF4CB6" w:rsidRPr="0055558B">
        <w:rPr>
          <w:rFonts w:ascii="Arial" w:hAnsi="Arial" w:cs="Arial"/>
          <w:bCs/>
          <w:sz w:val="22"/>
          <w:szCs w:val="22"/>
          <w:lang w:eastAsia="en-GB"/>
        </w:rPr>
        <w:t>Quality Assurance question</w:t>
      </w:r>
      <w:r w:rsidR="00A72C94" w:rsidRPr="0055558B">
        <w:rPr>
          <w:rFonts w:ascii="Arial" w:hAnsi="Arial" w:cs="Arial"/>
          <w:bCs/>
          <w:sz w:val="22"/>
          <w:szCs w:val="22"/>
          <w:lang w:eastAsia="en-GB"/>
        </w:rPr>
        <w:t>.</w:t>
      </w:r>
      <w:r w:rsidR="001973EF" w:rsidRPr="0055558B">
        <w:rPr>
          <w:rFonts w:ascii="Arial" w:hAnsi="Arial" w:cs="Arial"/>
          <w:bCs/>
          <w:sz w:val="22"/>
          <w:szCs w:val="22"/>
          <w:lang w:eastAsia="en-GB"/>
        </w:rPr>
        <w:t xml:space="preserve"> </w:t>
      </w:r>
      <w:r w:rsidR="001973EF" w:rsidRPr="0055558B">
        <w:rPr>
          <w:rFonts w:ascii="Arial" w:eastAsia="Arial" w:hAnsi="Arial" w:cs="Arial"/>
          <w:bCs/>
          <w:sz w:val="22"/>
          <w:szCs w:val="22"/>
          <w:lang w:eastAsia="en-GB"/>
        </w:rPr>
        <w:t>Please note that another entity cannot be relied upon for the Quality Assurance requirements of this PQQ.</w:t>
      </w:r>
    </w:p>
    <w:p w14:paraId="6013D63E" w14:textId="77777777" w:rsidR="00001A8A" w:rsidRPr="0055558B" w:rsidRDefault="00001A8A" w:rsidP="00001A8A">
      <w:pPr>
        <w:rPr>
          <w:rFonts w:ascii="Arial" w:hAnsi="Arial" w:cs="Arial"/>
          <w:sz w:val="22"/>
          <w:szCs w:val="22"/>
          <w:lang w:val="en-IE"/>
        </w:rPr>
      </w:pPr>
    </w:p>
    <w:tbl>
      <w:tblPr>
        <w:tblW w:w="8453" w:type="dxa"/>
        <w:tblInd w:w="250" w:type="dxa"/>
        <w:tblCellMar>
          <w:left w:w="0" w:type="dxa"/>
          <w:right w:w="0" w:type="dxa"/>
        </w:tblCellMar>
        <w:tblLook w:val="04A0" w:firstRow="1" w:lastRow="0" w:firstColumn="1" w:lastColumn="0" w:noHBand="0" w:noVBand="1"/>
      </w:tblPr>
      <w:tblGrid>
        <w:gridCol w:w="877"/>
        <w:gridCol w:w="3789"/>
        <w:gridCol w:w="3787"/>
      </w:tblGrid>
      <w:tr w:rsidR="00001A8A" w:rsidRPr="0055558B" w14:paraId="5FC4C316" w14:textId="77777777" w:rsidTr="3484F5DB">
        <w:trPr>
          <w:trHeight w:val="567"/>
        </w:trPr>
        <w:tc>
          <w:tcPr>
            <w:tcW w:w="851"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CCCCCC"/>
            <w:tcMar>
              <w:top w:w="0" w:type="dxa"/>
              <w:left w:w="108" w:type="dxa"/>
              <w:bottom w:w="0" w:type="dxa"/>
              <w:right w:w="108" w:type="dxa"/>
            </w:tcMar>
            <w:hideMark/>
          </w:tcPr>
          <w:p w14:paraId="740EF099" w14:textId="77777777" w:rsidR="00001A8A" w:rsidRPr="0055558B" w:rsidRDefault="00001A8A">
            <w:pPr>
              <w:jc w:val="center"/>
              <w:rPr>
                <w:rFonts w:ascii="Arial" w:eastAsia="Calibri" w:hAnsi="Arial" w:cs="Arial"/>
                <w:b/>
                <w:bCs/>
                <w:sz w:val="22"/>
                <w:szCs w:val="22"/>
              </w:rPr>
            </w:pPr>
            <w:r w:rsidRPr="0055558B">
              <w:rPr>
                <w:rFonts w:ascii="Arial" w:hAnsi="Arial" w:cs="Arial"/>
                <w:b/>
                <w:bCs/>
                <w:sz w:val="22"/>
                <w:szCs w:val="22"/>
              </w:rPr>
              <w:t>Ref</w:t>
            </w:r>
          </w:p>
          <w:p w14:paraId="7C3102E2" w14:textId="77777777" w:rsidR="00001A8A" w:rsidRPr="0055558B" w:rsidRDefault="00001A8A">
            <w:pPr>
              <w:jc w:val="center"/>
              <w:rPr>
                <w:rFonts w:ascii="Arial" w:eastAsia="Calibri" w:hAnsi="Arial" w:cs="Arial"/>
                <w:b/>
                <w:bCs/>
                <w:sz w:val="22"/>
                <w:szCs w:val="22"/>
              </w:rPr>
            </w:pPr>
            <w:r w:rsidRPr="0055558B">
              <w:rPr>
                <w:rFonts w:ascii="Arial" w:hAnsi="Arial" w:cs="Arial"/>
                <w:b/>
                <w:bCs/>
                <w:sz w:val="22"/>
                <w:szCs w:val="22"/>
              </w:rPr>
              <w:t>No.</w:t>
            </w:r>
          </w:p>
        </w:tc>
        <w:tc>
          <w:tcPr>
            <w:tcW w:w="3801" w:type="dxa"/>
            <w:tcBorders>
              <w:top w:val="single" w:sz="8" w:space="0" w:color="7F7F7F" w:themeColor="text1" w:themeTint="80"/>
              <w:left w:val="nil"/>
              <w:bottom w:val="single" w:sz="8" w:space="0" w:color="7F7F7F" w:themeColor="text1" w:themeTint="80"/>
              <w:right w:val="single" w:sz="8" w:space="0" w:color="7F7F7F" w:themeColor="text1" w:themeTint="80"/>
            </w:tcBorders>
            <w:shd w:val="clear" w:color="auto" w:fill="CCCCCC"/>
            <w:tcMar>
              <w:top w:w="0" w:type="dxa"/>
              <w:left w:w="108" w:type="dxa"/>
              <w:bottom w:w="0" w:type="dxa"/>
              <w:right w:w="108" w:type="dxa"/>
            </w:tcMar>
          </w:tcPr>
          <w:p w14:paraId="7F48881E" w14:textId="77777777" w:rsidR="00001A8A" w:rsidRPr="0055558B" w:rsidRDefault="00001A8A">
            <w:pPr>
              <w:rPr>
                <w:rFonts w:ascii="Arial" w:eastAsia="Calibri" w:hAnsi="Arial" w:cs="Arial"/>
                <w:b/>
                <w:bCs/>
                <w:sz w:val="22"/>
                <w:szCs w:val="22"/>
              </w:rPr>
            </w:pPr>
            <w:r w:rsidRPr="0055558B">
              <w:rPr>
                <w:rFonts w:ascii="Arial" w:hAnsi="Arial" w:cs="Arial"/>
                <w:b/>
                <w:bCs/>
                <w:sz w:val="22"/>
                <w:szCs w:val="22"/>
              </w:rPr>
              <w:t xml:space="preserve">Question </w:t>
            </w:r>
          </w:p>
          <w:p w14:paraId="1C9AD605" w14:textId="77777777" w:rsidR="00001A8A" w:rsidRPr="0055558B" w:rsidRDefault="00001A8A">
            <w:pPr>
              <w:rPr>
                <w:rFonts w:ascii="Arial" w:eastAsia="Calibri" w:hAnsi="Arial" w:cs="Arial"/>
                <w:b/>
                <w:bCs/>
                <w:sz w:val="22"/>
                <w:szCs w:val="22"/>
              </w:rPr>
            </w:pPr>
          </w:p>
        </w:tc>
        <w:tc>
          <w:tcPr>
            <w:tcW w:w="3801" w:type="dxa"/>
            <w:tcBorders>
              <w:top w:val="single" w:sz="8" w:space="0" w:color="7F7F7F" w:themeColor="text1" w:themeTint="80"/>
              <w:left w:val="nil"/>
              <w:bottom w:val="single" w:sz="8" w:space="0" w:color="7F7F7F" w:themeColor="text1" w:themeTint="80"/>
              <w:right w:val="single" w:sz="8" w:space="0" w:color="7F7F7F" w:themeColor="text1" w:themeTint="80"/>
            </w:tcBorders>
            <w:shd w:val="clear" w:color="auto" w:fill="CCCCCC"/>
            <w:tcMar>
              <w:top w:w="0" w:type="dxa"/>
              <w:left w:w="108" w:type="dxa"/>
              <w:bottom w:w="0" w:type="dxa"/>
              <w:right w:w="108" w:type="dxa"/>
            </w:tcMar>
            <w:hideMark/>
          </w:tcPr>
          <w:p w14:paraId="7B113FAD" w14:textId="77777777" w:rsidR="00001A8A" w:rsidRPr="0055558B" w:rsidRDefault="00001A8A">
            <w:pPr>
              <w:rPr>
                <w:rFonts w:ascii="Arial" w:eastAsia="Calibri" w:hAnsi="Arial" w:cs="Arial"/>
                <w:b/>
                <w:bCs/>
                <w:sz w:val="22"/>
                <w:szCs w:val="22"/>
              </w:rPr>
            </w:pPr>
            <w:r w:rsidRPr="0055558B">
              <w:rPr>
                <w:rFonts w:ascii="Arial" w:hAnsi="Arial" w:cs="Arial"/>
                <w:b/>
                <w:bCs/>
                <w:sz w:val="22"/>
                <w:szCs w:val="22"/>
              </w:rPr>
              <w:t>Applicant’s Response</w:t>
            </w:r>
          </w:p>
        </w:tc>
      </w:tr>
      <w:tr w:rsidR="00001A8A" w:rsidRPr="0055558B" w14:paraId="3F39A36C" w14:textId="77777777" w:rsidTr="3484F5DB">
        <w:trPr>
          <w:trHeight w:val="567"/>
        </w:trPr>
        <w:tc>
          <w:tcPr>
            <w:tcW w:w="851" w:type="dxa"/>
            <w:tcBorders>
              <w:top w:val="nil"/>
              <w:left w:val="single" w:sz="8" w:space="0" w:color="000000" w:themeColor="text1"/>
              <w:bottom w:val="single" w:sz="8" w:space="0" w:color="7F7F7F" w:themeColor="text1" w:themeTint="80"/>
              <w:right w:val="single" w:sz="8" w:space="0" w:color="000000" w:themeColor="text1"/>
            </w:tcBorders>
            <w:tcMar>
              <w:top w:w="0" w:type="dxa"/>
              <w:left w:w="108" w:type="dxa"/>
              <w:bottom w:w="0" w:type="dxa"/>
              <w:right w:w="108" w:type="dxa"/>
            </w:tcMar>
            <w:hideMark/>
          </w:tcPr>
          <w:p w14:paraId="1A7D0AEC" w14:textId="77777777" w:rsidR="00001A8A" w:rsidRPr="0055558B" w:rsidRDefault="00B1371D">
            <w:pPr>
              <w:jc w:val="center"/>
              <w:rPr>
                <w:rFonts w:ascii="Arial" w:eastAsia="Calibri" w:hAnsi="Arial" w:cs="Arial"/>
                <w:sz w:val="22"/>
                <w:szCs w:val="22"/>
              </w:rPr>
            </w:pPr>
            <w:r w:rsidRPr="0055558B">
              <w:rPr>
                <w:rFonts w:ascii="Arial" w:hAnsi="Arial" w:cs="Arial"/>
                <w:sz w:val="22"/>
                <w:szCs w:val="22"/>
              </w:rPr>
              <w:t>B.8.</w:t>
            </w:r>
            <w:r w:rsidR="00001A8A" w:rsidRPr="0055558B">
              <w:rPr>
                <w:rFonts w:ascii="Arial" w:hAnsi="Arial" w:cs="Arial"/>
                <w:sz w:val="22"/>
                <w:szCs w:val="22"/>
              </w:rPr>
              <w:t>1</w:t>
            </w:r>
          </w:p>
        </w:tc>
        <w:tc>
          <w:tcPr>
            <w:tcW w:w="3801" w:type="dxa"/>
            <w:tcBorders>
              <w:top w:val="nil"/>
              <w:left w:val="nil"/>
              <w:bottom w:val="single" w:sz="8" w:space="0" w:color="7F7F7F" w:themeColor="text1" w:themeTint="80"/>
              <w:right w:val="single" w:sz="8" w:space="0" w:color="000000" w:themeColor="text1"/>
            </w:tcBorders>
            <w:tcMar>
              <w:top w:w="0" w:type="dxa"/>
              <w:left w:w="108" w:type="dxa"/>
              <w:bottom w:w="0" w:type="dxa"/>
              <w:right w:w="108" w:type="dxa"/>
            </w:tcMar>
          </w:tcPr>
          <w:p w14:paraId="4A18B0BD" w14:textId="77777777" w:rsidR="000570BE" w:rsidRPr="0055558B" w:rsidRDefault="000570BE">
            <w:pPr>
              <w:autoSpaceDE w:val="0"/>
              <w:autoSpaceDN w:val="0"/>
              <w:rPr>
                <w:rFonts w:ascii="Arial" w:hAnsi="Arial" w:cs="Arial"/>
                <w:sz w:val="22"/>
                <w:szCs w:val="22"/>
              </w:rPr>
            </w:pPr>
            <w:r w:rsidRPr="0055558B">
              <w:rPr>
                <w:rFonts w:ascii="Arial" w:hAnsi="Arial" w:cs="Arial"/>
                <w:sz w:val="22"/>
                <w:szCs w:val="22"/>
              </w:rPr>
              <w:t>Does your organisation have a documented Quality Assurance System?</w:t>
            </w:r>
          </w:p>
          <w:p w14:paraId="3041148F" w14:textId="77777777" w:rsidR="00001A8A" w:rsidRPr="0055558B" w:rsidRDefault="00001A8A">
            <w:pPr>
              <w:ind w:left="33" w:right="8"/>
              <w:rPr>
                <w:rFonts w:ascii="Arial" w:eastAsia="Calibri" w:hAnsi="Arial" w:cs="Arial"/>
                <w:sz w:val="22"/>
                <w:szCs w:val="22"/>
              </w:rPr>
            </w:pPr>
          </w:p>
        </w:tc>
        <w:tc>
          <w:tcPr>
            <w:tcW w:w="3801" w:type="dxa"/>
            <w:tcBorders>
              <w:top w:val="nil"/>
              <w:left w:val="nil"/>
              <w:bottom w:val="single" w:sz="8" w:space="0" w:color="7F7F7F" w:themeColor="text1" w:themeTint="80"/>
              <w:right w:val="single" w:sz="8" w:space="0" w:color="000000" w:themeColor="text1"/>
            </w:tcBorders>
            <w:tcMar>
              <w:top w:w="0" w:type="dxa"/>
              <w:left w:w="108" w:type="dxa"/>
              <w:bottom w:w="0" w:type="dxa"/>
              <w:right w:w="108" w:type="dxa"/>
            </w:tcMar>
          </w:tcPr>
          <w:p w14:paraId="4BBE79E1" w14:textId="77777777" w:rsidR="000378B1" w:rsidRPr="0055558B" w:rsidRDefault="000378B1" w:rsidP="000378B1">
            <w:pPr>
              <w:rPr>
                <w:rFonts w:ascii="Arial" w:hAnsi="Arial" w:cs="Arial"/>
                <w:sz w:val="22"/>
                <w:szCs w:val="22"/>
              </w:rPr>
            </w:pPr>
            <w:r w:rsidRPr="0055558B">
              <w:rPr>
                <w:rFonts w:ascii="Arial" w:hAnsi="Arial" w:cs="Arial"/>
                <w:sz w:val="22"/>
                <w:szCs w:val="22"/>
              </w:rPr>
              <w:t xml:space="preserve">Yes </w:t>
            </w:r>
            <w:sdt>
              <w:sdtPr>
                <w:rPr>
                  <w:rFonts w:ascii="Arial" w:hAnsi="Arial" w:cs="Arial"/>
                  <w:sz w:val="22"/>
                  <w:szCs w:val="22"/>
                </w:rPr>
                <w:id w:val="893401926"/>
                <w14:checkbox>
                  <w14:checked w14:val="0"/>
                  <w14:checkedState w14:val="2612" w14:font="MS Gothic"/>
                  <w14:uncheckedState w14:val="2610" w14:font="MS Gothic"/>
                </w14:checkbox>
              </w:sdtPr>
              <w:sdtEndPr/>
              <w:sdtContent>
                <w:r w:rsidRPr="0055558B">
                  <w:rPr>
                    <w:rFonts w:ascii="Segoe UI Symbol" w:eastAsia="MS Gothic" w:hAnsi="Segoe UI Symbol" w:cs="Segoe UI Symbol"/>
                    <w:sz w:val="22"/>
                    <w:szCs w:val="22"/>
                  </w:rPr>
                  <w:t>☐</w:t>
                </w:r>
              </w:sdtContent>
            </w:sdt>
            <w:r w:rsidRPr="0055558B">
              <w:rPr>
                <w:rFonts w:ascii="Arial" w:hAnsi="Arial" w:cs="Arial"/>
                <w:sz w:val="22"/>
                <w:szCs w:val="22"/>
              </w:rPr>
              <w:t xml:space="preserve"> </w:t>
            </w:r>
          </w:p>
          <w:p w14:paraId="655694F6" w14:textId="77777777" w:rsidR="000378B1" w:rsidRPr="0055558B" w:rsidRDefault="000378B1" w:rsidP="000378B1">
            <w:pPr>
              <w:rPr>
                <w:rFonts w:ascii="Arial" w:hAnsi="Arial" w:cs="Arial"/>
                <w:sz w:val="22"/>
                <w:szCs w:val="22"/>
              </w:rPr>
            </w:pPr>
          </w:p>
          <w:p w14:paraId="459D949B" w14:textId="77777777" w:rsidR="000378B1" w:rsidRPr="0055558B" w:rsidRDefault="000378B1" w:rsidP="000378B1">
            <w:pPr>
              <w:rPr>
                <w:rFonts w:ascii="Arial" w:hAnsi="Arial" w:cs="Arial"/>
                <w:sz w:val="22"/>
                <w:szCs w:val="22"/>
              </w:rPr>
            </w:pPr>
            <w:r w:rsidRPr="0055558B">
              <w:rPr>
                <w:rFonts w:ascii="Arial" w:hAnsi="Arial" w:cs="Arial"/>
                <w:sz w:val="22"/>
                <w:szCs w:val="22"/>
              </w:rPr>
              <w:t xml:space="preserve">No </w:t>
            </w:r>
            <w:sdt>
              <w:sdtPr>
                <w:rPr>
                  <w:rFonts w:ascii="Arial" w:hAnsi="Arial" w:cs="Arial"/>
                  <w:sz w:val="22"/>
                  <w:szCs w:val="22"/>
                </w:rPr>
                <w:id w:val="1202363342"/>
                <w14:checkbox>
                  <w14:checked w14:val="0"/>
                  <w14:checkedState w14:val="2612" w14:font="MS Gothic"/>
                  <w14:uncheckedState w14:val="2610" w14:font="MS Gothic"/>
                </w14:checkbox>
              </w:sdtPr>
              <w:sdtEndPr/>
              <w:sdtContent>
                <w:r w:rsidR="00491E81" w:rsidRPr="0055558B">
                  <w:rPr>
                    <w:rFonts w:ascii="Segoe UI Symbol" w:eastAsia="MS Gothic" w:hAnsi="Segoe UI Symbol" w:cs="Segoe UI Symbol"/>
                    <w:sz w:val="22"/>
                    <w:szCs w:val="22"/>
                  </w:rPr>
                  <w:t>☐</w:t>
                </w:r>
              </w:sdtContent>
            </w:sdt>
          </w:p>
          <w:p w14:paraId="495AE616" w14:textId="77777777" w:rsidR="00001A8A" w:rsidRPr="0055558B" w:rsidRDefault="00001A8A">
            <w:pPr>
              <w:rPr>
                <w:rFonts w:ascii="Arial" w:eastAsia="Calibri" w:hAnsi="Arial" w:cs="Arial"/>
                <w:sz w:val="22"/>
                <w:szCs w:val="22"/>
              </w:rPr>
            </w:pPr>
          </w:p>
        </w:tc>
      </w:tr>
      <w:tr w:rsidR="000570BE" w:rsidRPr="0055558B" w14:paraId="28D505C5" w14:textId="77777777" w:rsidTr="3484F5DB">
        <w:trPr>
          <w:trHeight w:val="567"/>
        </w:trPr>
        <w:tc>
          <w:tcPr>
            <w:tcW w:w="851" w:type="dxa"/>
            <w:tcBorders>
              <w:top w:val="nil"/>
              <w:left w:val="single" w:sz="8" w:space="0" w:color="000000" w:themeColor="text1"/>
              <w:bottom w:val="single" w:sz="8" w:space="0" w:color="7F7F7F" w:themeColor="text1" w:themeTint="80"/>
              <w:right w:val="single" w:sz="8" w:space="0" w:color="000000" w:themeColor="text1"/>
            </w:tcBorders>
            <w:tcMar>
              <w:top w:w="0" w:type="dxa"/>
              <w:left w:w="108" w:type="dxa"/>
              <w:bottom w:w="0" w:type="dxa"/>
              <w:right w:w="108" w:type="dxa"/>
            </w:tcMar>
          </w:tcPr>
          <w:p w14:paraId="213F4060" w14:textId="77777777" w:rsidR="000570BE" w:rsidRPr="0055558B" w:rsidRDefault="00E17EA0">
            <w:pPr>
              <w:jc w:val="center"/>
              <w:rPr>
                <w:rFonts w:ascii="Arial" w:hAnsi="Arial" w:cs="Arial"/>
                <w:sz w:val="22"/>
                <w:szCs w:val="22"/>
              </w:rPr>
            </w:pPr>
            <w:r w:rsidRPr="0055558B">
              <w:rPr>
                <w:rFonts w:ascii="Arial" w:hAnsi="Arial" w:cs="Arial"/>
                <w:sz w:val="22"/>
                <w:szCs w:val="22"/>
              </w:rPr>
              <w:t>B.8.2</w:t>
            </w:r>
          </w:p>
        </w:tc>
        <w:tc>
          <w:tcPr>
            <w:tcW w:w="3801" w:type="dxa"/>
            <w:tcBorders>
              <w:top w:val="nil"/>
              <w:left w:val="nil"/>
              <w:bottom w:val="single" w:sz="8" w:space="0" w:color="7F7F7F" w:themeColor="text1" w:themeTint="80"/>
              <w:right w:val="single" w:sz="8" w:space="0" w:color="000000" w:themeColor="text1"/>
            </w:tcBorders>
            <w:tcMar>
              <w:top w:w="0" w:type="dxa"/>
              <w:left w:w="108" w:type="dxa"/>
              <w:bottom w:w="0" w:type="dxa"/>
              <w:right w:w="108" w:type="dxa"/>
            </w:tcMar>
          </w:tcPr>
          <w:p w14:paraId="2941BAB8" w14:textId="76CB5820" w:rsidR="000570BE" w:rsidRPr="001C141D" w:rsidRDefault="00312AEA" w:rsidP="00B104C3">
            <w:pPr>
              <w:ind w:left="33" w:right="8"/>
              <w:rPr>
                <w:rFonts w:ascii="Arial" w:hAnsi="Arial" w:cs="Arial"/>
                <w:b/>
                <w:bCs/>
                <w:sz w:val="22"/>
                <w:szCs w:val="22"/>
              </w:rPr>
            </w:pPr>
            <w:r w:rsidRPr="001C141D">
              <w:rPr>
                <w:rFonts w:ascii="Arial" w:hAnsi="Arial" w:cs="Arial"/>
                <w:b/>
                <w:bCs/>
                <w:sz w:val="22"/>
                <w:szCs w:val="22"/>
                <w:lang w:val="en-IE"/>
              </w:rPr>
              <w:t>NOT USED</w:t>
            </w:r>
          </w:p>
          <w:p w14:paraId="59A4FFA8" w14:textId="77777777" w:rsidR="000570BE" w:rsidRPr="001C141D" w:rsidRDefault="000570BE">
            <w:pPr>
              <w:autoSpaceDE w:val="0"/>
              <w:autoSpaceDN w:val="0"/>
              <w:rPr>
                <w:rFonts w:ascii="Arial" w:hAnsi="Arial" w:cs="Arial"/>
                <w:b/>
                <w:bCs/>
                <w:sz w:val="22"/>
                <w:szCs w:val="22"/>
              </w:rPr>
            </w:pPr>
          </w:p>
        </w:tc>
        <w:tc>
          <w:tcPr>
            <w:tcW w:w="3801" w:type="dxa"/>
            <w:tcBorders>
              <w:top w:val="nil"/>
              <w:left w:val="nil"/>
              <w:bottom w:val="single" w:sz="8" w:space="0" w:color="7F7F7F" w:themeColor="text1" w:themeTint="80"/>
              <w:right w:val="single" w:sz="8" w:space="0" w:color="000000" w:themeColor="text1"/>
            </w:tcBorders>
            <w:tcMar>
              <w:top w:w="0" w:type="dxa"/>
              <w:left w:w="108" w:type="dxa"/>
              <w:bottom w:w="0" w:type="dxa"/>
              <w:right w:w="108" w:type="dxa"/>
            </w:tcMar>
          </w:tcPr>
          <w:p w14:paraId="7E4143DA" w14:textId="4B7C6C6F" w:rsidR="000570BE" w:rsidRPr="0055558B" w:rsidRDefault="000570BE" w:rsidP="006A706B">
            <w:pPr>
              <w:ind w:left="33" w:right="8"/>
              <w:rPr>
                <w:rFonts w:ascii="Arial" w:hAnsi="Arial" w:cs="Arial"/>
                <w:sz w:val="22"/>
                <w:szCs w:val="22"/>
              </w:rPr>
            </w:pPr>
          </w:p>
        </w:tc>
      </w:tr>
      <w:tr w:rsidR="009756C4" w:rsidRPr="0055558B" w14:paraId="2B08F44B" w14:textId="77777777" w:rsidTr="3484F5DB">
        <w:trPr>
          <w:trHeight w:val="567"/>
        </w:trPr>
        <w:tc>
          <w:tcPr>
            <w:tcW w:w="851" w:type="dxa"/>
            <w:tcBorders>
              <w:top w:val="nil"/>
              <w:left w:val="single" w:sz="8" w:space="0" w:color="000000" w:themeColor="text1"/>
              <w:bottom w:val="single" w:sz="8" w:space="0" w:color="7F7F7F" w:themeColor="text1" w:themeTint="80"/>
              <w:right w:val="single" w:sz="8" w:space="0" w:color="000000" w:themeColor="text1"/>
            </w:tcBorders>
            <w:tcMar>
              <w:top w:w="0" w:type="dxa"/>
              <w:left w:w="108" w:type="dxa"/>
              <w:bottom w:w="0" w:type="dxa"/>
              <w:right w:w="108" w:type="dxa"/>
            </w:tcMar>
          </w:tcPr>
          <w:p w14:paraId="55BDD7B1" w14:textId="63989CD3" w:rsidR="009756C4" w:rsidRPr="0055558B" w:rsidRDefault="009756C4">
            <w:pPr>
              <w:jc w:val="center"/>
              <w:rPr>
                <w:rFonts w:ascii="Arial" w:hAnsi="Arial" w:cs="Arial"/>
                <w:sz w:val="22"/>
                <w:szCs w:val="22"/>
              </w:rPr>
            </w:pPr>
            <w:r>
              <w:rPr>
                <w:rFonts w:ascii="Arial" w:hAnsi="Arial" w:cs="Arial"/>
                <w:sz w:val="22"/>
                <w:szCs w:val="22"/>
              </w:rPr>
              <w:t>B.8.3</w:t>
            </w:r>
            <w:r w:rsidR="00CC38DC">
              <w:rPr>
                <w:rFonts w:ascii="Arial" w:hAnsi="Arial" w:cs="Arial"/>
                <w:sz w:val="22"/>
                <w:szCs w:val="22"/>
              </w:rPr>
              <w:t>A</w:t>
            </w:r>
          </w:p>
        </w:tc>
        <w:tc>
          <w:tcPr>
            <w:tcW w:w="3801" w:type="dxa"/>
            <w:tcBorders>
              <w:top w:val="nil"/>
              <w:left w:val="nil"/>
              <w:bottom w:val="single" w:sz="8" w:space="0" w:color="7F7F7F" w:themeColor="text1" w:themeTint="80"/>
              <w:right w:val="single" w:sz="8" w:space="0" w:color="000000" w:themeColor="text1"/>
            </w:tcBorders>
            <w:tcMar>
              <w:top w:w="0" w:type="dxa"/>
              <w:left w:w="108" w:type="dxa"/>
              <w:bottom w:w="0" w:type="dxa"/>
              <w:right w:w="108" w:type="dxa"/>
            </w:tcMar>
          </w:tcPr>
          <w:p w14:paraId="506F05BD" w14:textId="5438A683" w:rsidR="009756C4" w:rsidRDefault="009756C4" w:rsidP="009756C4">
            <w:pPr>
              <w:autoSpaceDN w:val="0"/>
              <w:spacing w:after="200"/>
              <w:textAlignment w:val="baseline"/>
              <w:rPr>
                <w:rFonts w:ascii="Arial" w:hAnsi="Arial" w:cs="Arial"/>
                <w:sz w:val="22"/>
                <w:szCs w:val="22"/>
              </w:rPr>
            </w:pPr>
            <w:r>
              <w:rPr>
                <w:rFonts w:ascii="Arial" w:hAnsi="Arial" w:cs="Arial"/>
                <w:sz w:val="22"/>
                <w:szCs w:val="22"/>
              </w:rPr>
              <w:t xml:space="preserve">Does your organisation use </w:t>
            </w:r>
            <w:r w:rsidR="003B22B5">
              <w:rPr>
                <w:rFonts w:ascii="Arial" w:hAnsi="Arial" w:cs="Arial"/>
                <w:sz w:val="22"/>
                <w:szCs w:val="22"/>
              </w:rPr>
              <w:t>s</w:t>
            </w:r>
            <w:r>
              <w:rPr>
                <w:rFonts w:ascii="Arial" w:hAnsi="Arial" w:cs="Arial"/>
                <w:sz w:val="22"/>
                <w:szCs w:val="22"/>
              </w:rPr>
              <w:t xml:space="preserve">ubcontractors for </w:t>
            </w:r>
            <w:r w:rsidR="003B22B5">
              <w:rPr>
                <w:rFonts w:ascii="Arial" w:hAnsi="Arial" w:cs="Arial"/>
                <w:sz w:val="22"/>
                <w:szCs w:val="22"/>
              </w:rPr>
              <w:t xml:space="preserve">carrying out </w:t>
            </w:r>
            <w:r>
              <w:rPr>
                <w:rFonts w:ascii="Arial" w:hAnsi="Arial" w:cs="Arial"/>
                <w:sz w:val="22"/>
                <w:szCs w:val="22"/>
              </w:rPr>
              <w:t xml:space="preserve">any </w:t>
            </w:r>
            <w:r w:rsidR="00CC38DC">
              <w:rPr>
                <w:rFonts w:ascii="Arial" w:hAnsi="Arial" w:cs="Arial"/>
                <w:sz w:val="22"/>
                <w:szCs w:val="22"/>
              </w:rPr>
              <w:t xml:space="preserve">of </w:t>
            </w:r>
            <w:r w:rsidR="00104F97">
              <w:rPr>
                <w:rFonts w:ascii="Arial" w:hAnsi="Arial" w:cs="Arial"/>
                <w:sz w:val="22"/>
                <w:szCs w:val="22"/>
              </w:rPr>
              <w:t xml:space="preserve">the </w:t>
            </w:r>
            <w:r>
              <w:rPr>
                <w:rFonts w:ascii="Arial" w:hAnsi="Arial" w:cs="Arial"/>
                <w:sz w:val="22"/>
                <w:szCs w:val="22"/>
              </w:rPr>
              <w:t>activities</w:t>
            </w:r>
            <w:r w:rsidR="00104F97">
              <w:rPr>
                <w:rFonts w:ascii="Arial" w:hAnsi="Arial" w:cs="Arial"/>
                <w:sz w:val="22"/>
                <w:szCs w:val="22"/>
              </w:rPr>
              <w:t xml:space="preserve"> pertaining to this Contract</w:t>
            </w:r>
            <w:r>
              <w:rPr>
                <w:rFonts w:ascii="Arial" w:hAnsi="Arial" w:cs="Arial"/>
                <w:sz w:val="22"/>
                <w:szCs w:val="22"/>
              </w:rPr>
              <w:t>?</w:t>
            </w:r>
          </w:p>
          <w:p w14:paraId="6F0879B7" w14:textId="5AFC754C" w:rsidR="009756C4" w:rsidRPr="0055558B" w:rsidRDefault="009756C4" w:rsidP="009756C4">
            <w:pPr>
              <w:autoSpaceDE w:val="0"/>
              <w:autoSpaceDN w:val="0"/>
              <w:rPr>
                <w:rFonts w:ascii="Arial" w:hAnsi="Arial" w:cs="Arial"/>
                <w:sz w:val="22"/>
                <w:szCs w:val="22"/>
                <w:highlight w:val="yellow"/>
              </w:rPr>
            </w:pPr>
            <w:r>
              <w:rPr>
                <w:rFonts w:ascii="Arial" w:hAnsi="Arial" w:cs="Arial"/>
                <w:sz w:val="22"/>
                <w:szCs w:val="22"/>
              </w:rPr>
              <w:t xml:space="preserve">If you answered “No” to the above question, then please ignore </w:t>
            </w:r>
            <w:r w:rsidR="00A515AE">
              <w:rPr>
                <w:rFonts w:ascii="Arial" w:hAnsi="Arial" w:cs="Arial"/>
                <w:sz w:val="22"/>
                <w:szCs w:val="22"/>
              </w:rPr>
              <w:t>question</w:t>
            </w:r>
            <w:r>
              <w:rPr>
                <w:rFonts w:ascii="Arial" w:hAnsi="Arial" w:cs="Arial"/>
                <w:sz w:val="22"/>
                <w:szCs w:val="22"/>
              </w:rPr>
              <w:t xml:space="preserve"> B</w:t>
            </w:r>
            <w:r w:rsidR="00A515AE">
              <w:rPr>
                <w:rFonts w:ascii="Arial" w:hAnsi="Arial" w:cs="Arial"/>
                <w:sz w:val="22"/>
                <w:szCs w:val="22"/>
              </w:rPr>
              <w:t>.</w:t>
            </w:r>
            <w:r w:rsidR="00182A20">
              <w:rPr>
                <w:rFonts w:ascii="Arial" w:hAnsi="Arial" w:cs="Arial"/>
                <w:sz w:val="22"/>
                <w:szCs w:val="22"/>
              </w:rPr>
              <w:t>8.3</w:t>
            </w:r>
            <w:r w:rsidR="00A11E3E">
              <w:rPr>
                <w:rFonts w:ascii="Arial" w:hAnsi="Arial" w:cs="Arial"/>
                <w:sz w:val="22"/>
                <w:szCs w:val="22"/>
              </w:rPr>
              <w:t>B</w:t>
            </w:r>
            <w:r>
              <w:rPr>
                <w:rFonts w:ascii="Arial" w:hAnsi="Arial" w:cs="Arial"/>
                <w:sz w:val="22"/>
                <w:szCs w:val="22"/>
              </w:rPr>
              <w:t xml:space="preserve">. If you have answered “Yes” please answer </w:t>
            </w:r>
            <w:r w:rsidR="00A11E3E">
              <w:rPr>
                <w:rFonts w:ascii="Arial" w:hAnsi="Arial" w:cs="Arial"/>
                <w:sz w:val="22"/>
                <w:szCs w:val="22"/>
              </w:rPr>
              <w:t>question</w:t>
            </w:r>
            <w:r>
              <w:rPr>
                <w:rFonts w:ascii="Arial" w:hAnsi="Arial" w:cs="Arial"/>
                <w:sz w:val="22"/>
                <w:szCs w:val="22"/>
              </w:rPr>
              <w:t xml:space="preserve"> B.8.3</w:t>
            </w:r>
            <w:r w:rsidR="00A11E3E">
              <w:rPr>
                <w:rFonts w:ascii="Arial" w:hAnsi="Arial" w:cs="Arial"/>
                <w:sz w:val="22"/>
                <w:szCs w:val="22"/>
              </w:rPr>
              <w:t>B</w:t>
            </w:r>
          </w:p>
        </w:tc>
        <w:tc>
          <w:tcPr>
            <w:tcW w:w="3801" w:type="dxa"/>
            <w:tcBorders>
              <w:top w:val="nil"/>
              <w:left w:val="nil"/>
              <w:bottom w:val="single" w:sz="8" w:space="0" w:color="7F7F7F" w:themeColor="text1" w:themeTint="80"/>
              <w:right w:val="single" w:sz="8" w:space="0" w:color="000000" w:themeColor="text1"/>
            </w:tcBorders>
            <w:tcMar>
              <w:top w:w="0" w:type="dxa"/>
              <w:left w:w="108" w:type="dxa"/>
              <w:bottom w:w="0" w:type="dxa"/>
              <w:right w:w="108" w:type="dxa"/>
            </w:tcMar>
          </w:tcPr>
          <w:p w14:paraId="1E6BC964" w14:textId="77777777" w:rsidR="009756C4" w:rsidRPr="0055558B" w:rsidRDefault="009756C4" w:rsidP="009756C4">
            <w:pPr>
              <w:rPr>
                <w:rFonts w:ascii="Arial" w:hAnsi="Arial" w:cs="Arial"/>
                <w:sz w:val="22"/>
                <w:szCs w:val="22"/>
              </w:rPr>
            </w:pPr>
            <w:r w:rsidRPr="0055558B">
              <w:rPr>
                <w:rFonts w:ascii="Arial" w:hAnsi="Arial" w:cs="Arial"/>
                <w:sz w:val="22"/>
                <w:szCs w:val="22"/>
              </w:rPr>
              <w:t xml:space="preserve">Yes </w:t>
            </w:r>
            <w:sdt>
              <w:sdtPr>
                <w:rPr>
                  <w:rFonts w:ascii="Arial" w:hAnsi="Arial" w:cs="Arial"/>
                  <w:sz w:val="22"/>
                  <w:szCs w:val="22"/>
                </w:rPr>
                <w:id w:val="494460980"/>
                <w14:checkbox>
                  <w14:checked w14:val="0"/>
                  <w14:checkedState w14:val="2612" w14:font="MS Gothic"/>
                  <w14:uncheckedState w14:val="2610" w14:font="MS Gothic"/>
                </w14:checkbox>
              </w:sdtPr>
              <w:sdtEndPr/>
              <w:sdtContent>
                <w:r w:rsidRPr="0055558B">
                  <w:rPr>
                    <w:rFonts w:ascii="Segoe UI Symbol" w:eastAsia="MS Gothic" w:hAnsi="Segoe UI Symbol" w:cs="Segoe UI Symbol"/>
                    <w:sz w:val="22"/>
                    <w:szCs w:val="22"/>
                  </w:rPr>
                  <w:t>☐</w:t>
                </w:r>
              </w:sdtContent>
            </w:sdt>
            <w:r w:rsidRPr="0055558B">
              <w:rPr>
                <w:rFonts w:ascii="Arial" w:hAnsi="Arial" w:cs="Arial"/>
                <w:sz w:val="22"/>
                <w:szCs w:val="22"/>
              </w:rPr>
              <w:t xml:space="preserve"> </w:t>
            </w:r>
          </w:p>
          <w:p w14:paraId="2819C7B0" w14:textId="77777777" w:rsidR="009756C4" w:rsidRPr="0055558B" w:rsidRDefault="009756C4" w:rsidP="009756C4">
            <w:pPr>
              <w:rPr>
                <w:rFonts w:ascii="Arial" w:hAnsi="Arial" w:cs="Arial"/>
                <w:sz w:val="22"/>
                <w:szCs w:val="22"/>
              </w:rPr>
            </w:pPr>
          </w:p>
          <w:p w14:paraId="000E73EC" w14:textId="77777777" w:rsidR="009756C4" w:rsidRPr="0055558B" w:rsidRDefault="009756C4" w:rsidP="009756C4">
            <w:pPr>
              <w:rPr>
                <w:rFonts w:ascii="Arial" w:hAnsi="Arial" w:cs="Arial"/>
                <w:sz w:val="22"/>
                <w:szCs w:val="22"/>
              </w:rPr>
            </w:pPr>
            <w:r w:rsidRPr="0055558B">
              <w:rPr>
                <w:rFonts w:ascii="Arial" w:hAnsi="Arial" w:cs="Arial"/>
                <w:sz w:val="22"/>
                <w:szCs w:val="22"/>
              </w:rPr>
              <w:t xml:space="preserve">No </w:t>
            </w:r>
            <w:sdt>
              <w:sdtPr>
                <w:rPr>
                  <w:rFonts w:ascii="Arial" w:hAnsi="Arial" w:cs="Arial"/>
                  <w:sz w:val="22"/>
                  <w:szCs w:val="22"/>
                </w:rPr>
                <w:id w:val="-177616664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33324835" w14:textId="77777777" w:rsidR="009756C4" w:rsidRPr="0055558B" w:rsidRDefault="009756C4" w:rsidP="00B104C3">
            <w:pPr>
              <w:rPr>
                <w:rFonts w:ascii="Arial" w:hAnsi="Arial" w:cs="Arial"/>
                <w:sz w:val="22"/>
                <w:szCs w:val="22"/>
              </w:rPr>
            </w:pPr>
          </w:p>
        </w:tc>
      </w:tr>
      <w:tr w:rsidR="000570BE" w:rsidRPr="0055558B" w14:paraId="0729E960" w14:textId="77777777" w:rsidTr="3484F5DB">
        <w:trPr>
          <w:trHeight w:val="567"/>
        </w:trPr>
        <w:tc>
          <w:tcPr>
            <w:tcW w:w="851" w:type="dxa"/>
            <w:tcBorders>
              <w:top w:val="nil"/>
              <w:left w:val="single" w:sz="8" w:space="0" w:color="000000" w:themeColor="text1"/>
              <w:bottom w:val="single" w:sz="8" w:space="0" w:color="7F7F7F" w:themeColor="text1" w:themeTint="80"/>
              <w:right w:val="single" w:sz="8" w:space="0" w:color="000000" w:themeColor="text1"/>
            </w:tcBorders>
            <w:tcMar>
              <w:top w:w="0" w:type="dxa"/>
              <w:left w:w="108" w:type="dxa"/>
              <w:bottom w:w="0" w:type="dxa"/>
              <w:right w:w="108" w:type="dxa"/>
            </w:tcMar>
            <w:hideMark/>
          </w:tcPr>
          <w:p w14:paraId="0F4B2EE9" w14:textId="16B6D6E9" w:rsidR="000570BE" w:rsidRPr="0055558B" w:rsidRDefault="000570BE">
            <w:pPr>
              <w:jc w:val="center"/>
              <w:rPr>
                <w:rFonts w:ascii="Arial" w:eastAsia="Calibri" w:hAnsi="Arial" w:cs="Arial"/>
                <w:sz w:val="22"/>
                <w:szCs w:val="22"/>
              </w:rPr>
            </w:pPr>
            <w:r w:rsidRPr="0055558B">
              <w:rPr>
                <w:rFonts w:ascii="Arial" w:hAnsi="Arial" w:cs="Arial"/>
                <w:sz w:val="22"/>
                <w:szCs w:val="22"/>
              </w:rPr>
              <w:t>B.8.</w:t>
            </w:r>
            <w:r w:rsidR="006059AB" w:rsidRPr="0055558B">
              <w:rPr>
                <w:rFonts w:ascii="Arial" w:hAnsi="Arial" w:cs="Arial"/>
                <w:sz w:val="22"/>
                <w:szCs w:val="22"/>
              </w:rPr>
              <w:t>3</w:t>
            </w:r>
            <w:r w:rsidR="00CC38DC">
              <w:rPr>
                <w:rFonts w:ascii="Arial" w:hAnsi="Arial" w:cs="Arial"/>
                <w:sz w:val="22"/>
                <w:szCs w:val="22"/>
              </w:rPr>
              <w:t>B</w:t>
            </w:r>
          </w:p>
        </w:tc>
        <w:tc>
          <w:tcPr>
            <w:tcW w:w="3801" w:type="dxa"/>
            <w:tcBorders>
              <w:top w:val="nil"/>
              <w:left w:val="nil"/>
              <w:bottom w:val="single" w:sz="8" w:space="0" w:color="7F7F7F" w:themeColor="text1" w:themeTint="80"/>
              <w:right w:val="single" w:sz="8" w:space="0" w:color="000000" w:themeColor="text1"/>
            </w:tcBorders>
            <w:tcMar>
              <w:top w:w="0" w:type="dxa"/>
              <w:left w:w="108" w:type="dxa"/>
              <w:bottom w:w="0" w:type="dxa"/>
              <w:right w:w="108" w:type="dxa"/>
            </w:tcMar>
            <w:hideMark/>
          </w:tcPr>
          <w:p w14:paraId="52535A0A" w14:textId="23A787E7" w:rsidR="000570BE" w:rsidRDefault="000570BE">
            <w:pPr>
              <w:autoSpaceDN w:val="0"/>
              <w:spacing w:after="200"/>
              <w:ind w:left="33" w:right="8"/>
              <w:textAlignment w:val="baseline"/>
              <w:rPr>
                <w:rFonts w:ascii="Arial" w:hAnsi="Arial" w:cs="Arial"/>
                <w:sz w:val="22"/>
                <w:szCs w:val="22"/>
                <w:lang w:eastAsia="en-GB"/>
              </w:rPr>
            </w:pPr>
            <w:r w:rsidRPr="0055558B">
              <w:rPr>
                <w:rFonts w:ascii="Arial" w:hAnsi="Arial" w:cs="Arial"/>
                <w:sz w:val="22"/>
                <w:szCs w:val="22"/>
                <w:lang w:eastAsia="en-GB"/>
              </w:rPr>
              <w:t>If you use subcontractors, do you have processes for ensuring that sub-contractors apply quality management measures that are appropriate to the work for which they are being engaged?</w:t>
            </w:r>
          </w:p>
          <w:p w14:paraId="62B210B7" w14:textId="77777777" w:rsidR="009C56AE" w:rsidRPr="0055558B" w:rsidRDefault="009C56AE">
            <w:pPr>
              <w:autoSpaceDN w:val="0"/>
              <w:spacing w:after="200"/>
              <w:ind w:left="33" w:right="8"/>
              <w:textAlignment w:val="baseline"/>
              <w:rPr>
                <w:rFonts w:ascii="Arial" w:eastAsia="Calibri" w:hAnsi="Arial" w:cs="Arial"/>
                <w:sz w:val="22"/>
                <w:szCs w:val="22"/>
                <w:lang w:eastAsia="en-GB"/>
              </w:rPr>
            </w:pPr>
            <w:r w:rsidRPr="0055558B">
              <w:rPr>
                <w:rFonts w:ascii="Arial" w:hAnsi="Arial" w:cs="Arial"/>
                <w:sz w:val="22"/>
                <w:szCs w:val="22"/>
              </w:rPr>
              <w:t>Please provide details of processes.</w:t>
            </w:r>
          </w:p>
        </w:tc>
        <w:tc>
          <w:tcPr>
            <w:tcW w:w="3801" w:type="dxa"/>
            <w:tcBorders>
              <w:top w:val="nil"/>
              <w:left w:val="nil"/>
              <w:bottom w:val="single" w:sz="8" w:space="0" w:color="7F7F7F" w:themeColor="text1" w:themeTint="80"/>
              <w:right w:val="single" w:sz="8" w:space="0" w:color="000000" w:themeColor="text1"/>
            </w:tcBorders>
            <w:tcMar>
              <w:top w:w="0" w:type="dxa"/>
              <w:left w:w="108" w:type="dxa"/>
              <w:bottom w:w="0" w:type="dxa"/>
              <w:right w:w="108" w:type="dxa"/>
            </w:tcMar>
          </w:tcPr>
          <w:p w14:paraId="64382993" w14:textId="77777777" w:rsidR="000570BE" w:rsidRPr="0055558B" w:rsidRDefault="000570BE" w:rsidP="000378B1">
            <w:pPr>
              <w:rPr>
                <w:rFonts w:ascii="Arial" w:hAnsi="Arial" w:cs="Arial"/>
                <w:sz w:val="22"/>
                <w:szCs w:val="22"/>
              </w:rPr>
            </w:pPr>
            <w:r w:rsidRPr="0055558B">
              <w:rPr>
                <w:rFonts w:ascii="Arial" w:hAnsi="Arial" w:cs="Arial"/>
                <w:sz w:val="22"/>
                <w:szCs w:val="22"/>
              </w:rPr>
              <w:t xml:space="preserve">Yes </w:t>
            </w:r>
            <w:sdt>
              <w:sdtPr>
                <w:rPr>
                  <w:rFonts w:ascii="Arial" w:hAnsi="Arial" w:cs="Arial"/>
                  <w:sz w:val="22"/>
                  <w:szCs w:val="22"/>
                </w:rPr>
                <w:id w:val="-1875532870"/>
                <w14:checkbox>
                  <w14:checked w14:val="0"/>
                  <w14:checkedState w14:val="2612" w14:font="MS Gothic"/>
                  <w14:uncheckedState w14:val="2610" w14:font="MS Gothic"/>
                </w14:checkbox>
              </w:sdtPr>
              <w:sdtEndPr/>
              <w:sdtContent>
                <w:r w:rsidRPr="0055558B">
                  <w:rPr>
                    <w:rFonts w:ascii="Segoe UI Symbol" w:eastAsia="MS Gothic" w:hAnsi="Segoe UI Symbol" w:cs="Segoe UI Symbol"/>
                    <w:sz w:val="22"/>
                    <w:szCs w:val="22"/>
                  </w:rPr>
                  <w:t>☐</w:t>
                </w:r>
              </w:sdtContent>
            </w:sdt>
            <w:r w:rsidRPr="0055558B">
              <w:rPr>
                <w:rFonts w:ascii="Arial" w:hAnsi="Arial" w:cs="Arial"/>
                <w:sz w:val="22"/>
                <w:szCs w:val="22"/>
              </w:rPr>
              <w:t xml:space="preserve"> </w:t>
            </w:r>
          </w:p>
          <w:p w14:paraId="599FD839" w14:textId="77777777" w:rsidR="000570BE" w:rsidRPr="0055558B" w:rsidRDefault="000570BE" w:rsidP="000378B1">
            <w:pPr>
              <w:rPr>
                <w:rFonts w:ascii="Arial" w:hAnsi="Arial" w:cs="Arial"/>
                <w:sz w:val="22"/>
                <w:szCs w:val="22"/>
              </w:rPr>
            </w:pPr>
          </w:p>
          <w:p w14:paraId="6436EB28" w14:textId="77777777" w:rsidR="000570BE" w:rsidRPr="0055558B" w:rsidRDefault="000570BE" w:rsidP="000378B1">
            <w:pPr>
              <w:rPr>
                <w:rFonts w:ascii="Arial" w:hAnsi="Arial" w:cs="Arial"/>
                <w:sz w:val="22"/>
                <w:szCs w:val="22"/>
              </w:rPr>
            </w:pPr>
            <w:r w:rsidRPr="0055558B">
              <w:rPr>
                <w:rFonts w:ascii="Arial" w:hAnsi="Arial" w:cs="Arial"/>
                <w:sz w:val="22"/>
                <w:szCs w:val="22"/>
              </w:rPr>
              <w:t xml:space="preserve">No </w:t>
            </w:r>
            <w:sdt>
              <w:sdtPr>
                <w:rPr>
                  <w:rFonts w:ascii="Arial" w:hAnsi="Arial" w:cs="Arial"/>
                  <w:sz w:val="22"/>
                  <w:szCs w:val="22"/>
                </w:rPr>
                <w:id w:val="-2000869353"/>
                <w14:checkbox>
                  <w14:checked w14:val="0"/>
                  <w14:checkedState w14:val="2612" w14:font="MS Gothic"/>
                  <w14:uncheckedState w14:val="2610" w14:font="MS Gothic"/>
                </w14:checkbox>
              </w:sdtPr>
              <w:sdtEndPr/>
              <w:sdtContent>
                <w:r w:rsidR="008D24CE">
                  <w:rPr>
                    <w:rFonts w:ascii="MS Gothic" w:eastAsia="MS Gothic" w:hAnsi="MS Gothic" w:cs="Arial" w:hint="eastAsia"/>
                    <w:sz w:val="22"/>
                    <w:szCs w:val="22"/>
                  </w:rPr>
                  <w:t>☐</w:t>
                </w:r>
              </w:sdtContent>
            </w:sdt>
          </w:p>
          <w:p w14:paraId="29E83F50" w14:textId="77777777" w:rsidR="000570BE" w:rsidRPr="0055558B" w:rsidRDefault="000570BE">
            <w:pPr>
              <w:rPr>
                <w:rFonts w:ascii="Arial" w:hAnsi="Arial" w:cs="Arial"/>
                <w:sz w:val="22"/>
                <w:szCs w:val="22"/>
              </w:rPr>
            </w:pPr>
            <w:r w:rsidRPr="0055558B" w:rsidDel="000378B1">
              <w:rPr>
                <w:rFonts w:ascii="Arial" w:hAnsi="Arial" w:cs="Arial"/>
                <w:sz w:val="22"/>
                <w:szCs w:val="22"/>
              </w:rPr>
              <w:t xml:space="preserve"> </w:t>
            </w:r>
          </w:p>
          <w:p w14:paraId="4DD1BB79" w14:textId="77777777" w:rsidR="009C56AE" w:rsidRDefault="009C56AE" w:rsidP="00656AA5">
            <w:pPr>
              <w:rPr>
                <w:rFonts w:ascii="Arial" w:hAnsi="Arial" w:cs="Arial"/>
                <w:sz w:val="22"/>
                <w:szCs w:val="22"/>
              </w:rPr>
            </w:pPr>
          </w:p>
          <w:p w14:paraId="021201E1" w14:textId="77777777" w:rsidR="009C56AE" w:rsidRDefault="009C56AE" w:rsidP="00656AA5">
            <w:pPr>
              <w:rPr>
                <w:rFonts w:ascii="Arial" w:hAnsi="Arial" w:cs="Arial"/>
                <w:sz w:val="22"/>
                <w:szCs w:val="22"/>
              </w:rPr>
            </w:pPr>
          </w:p>
          <w:p w14:paraId="07DEBDF4" w14:textId="77777777" w:rsidR="000570BE" w:rsidRPr="0055558B" w:rsidRDefault="002D4FEC" w:rsidP="00656AA5">
            <w:pPr>
              <w:rPr>
                <w:rFonts w:ascii="Arial" w:eastAsia="Calibri" w:hAnsi="Arial" w:cs="Arial"/>
                <w:sz w:val="22"/>
                <w:szCs w:val="22"/>
              </w:rPr>
            </w:pPr>
            <w:r>
              <w:rPr>
                <w:rFonts w:ascii="Arial" w:hAnsi="Arial" w:cs="Arial"/>
                <w:sz w:val="22"/>
                <w:szCs w:val="22"/>
              </w:rPr>
              <w:t xml:space="preserve">Details attached? </w:t>
            </w:r>
            <w:sdt>
              <w:sdtPr>
                <w:rPr>
                  <w:rFonts w:ascii="Arial" w:hAnsi="Arial" w:cs="Arial"/>
                  <w:sz w:val="22"/>
                  <w:szCs w:val="22"/>
                </w:rPr>
                <w:id w:val="-195618123"/>
                <w14:checkbox>
                  <w14:checked w14:val="0"/>
                  <w14:checkedState w14:val="2612" w14:font="MS Gothic"/>
                  <w14:uncheckedState w14:val="2610" w14:font="MS Gothic"/>
                </w14:checkbox>
              </w:sdtPr>
              <w:sdtEndPr/>
              <w:sdtContent>
                <w:r w:rsidR="008D24CE">
                  <w:rPr>
                    <w:rFonts w:ascii="MS Gothic" w:eastAsia="MS Gothic" w:hAnsi="MS Gothic" w:cs="Arial" w:hint="eastAsia"/>
                    <w:sz w:val="22"/>
                    <w:szCs w:val="22"/>
                  </w:rPr>
                  <w:t>☐</w:t>
                </w:r>
              </w:sdtContent>
            </w:sdt>
            <w:r>
              <w:rPr>
                <w:rFonts w:ascii="Arial" w:hAnsi="Arial" w:cs="Arial"/>
                <w:sz w:val="22"/>
                <w:szCs w:val="22"/>
              </w:rPr>
              <w:t xml:space="preserve"> </w:t>
            </w:r>
          </w:p>
        </w:tc>
      </w:tr>
    </w:tbl>
    <w:p w14:paraId="6DEAC707" w14:textId="77777777" w:rsidR="00001A8A" w:rsidRPr="0055558B" w:rsidRDefault="00001A8A" w:rsidP="00001A8A">
      <w:pPr>
        <w:rPr>
          <w:rFonts w:ascii="Arial" w:eastAsia="Calibri" w:hAnsi="Arial" w:cs="Arial"/>
          <w:sz w:val="22"/>
          <w:szCs w:val="22"/>
        </w:rPr>
      </w:pPr>
    </w:p>
    <w:p w14:paraId="62E24D35" w14:textId="77777777" w:rsidR="00B46F1C" w:rsidRPr="0055558B" w:rsidRDefault="00001A8A" w:rsidP="00AB776A">
      <w:pPr>
        <w:jc w:val="both"/>
        <w:rPr>
          <w:rFonts w:ascii="Arial" w:hAnsi="Arial" w:cs="Arial"/>
          <w:b/>
          <w:bCs/>
          <w:sz w:val="22"/>
          <w:szCs w:val="22"/>
          <w:lang w:val="en-US"/>
        </w:rPr>
      </w:pPr>
      <w:r w:rsidRPr="0055558B">
        <w:rPr>
          <w:rFonts w:ascii="Arial" w:hAnsi="Arial" w:cs="Arial"/>
          <w:b/>
          <w:bCs/>
          <w:sz w:val="22"/>
          <w:szCs w:val="22"/>
          <w:lang w:val="en-US"/>
        </w:rPr>
        <w:t>B.</w:t>
      </w:r>
      <w:r w:rsidR="00A72C94" w:rsidRPr="0055558B">
        <w:rPr>
          <w:rFonts w:ascii="Arial" w:hAnsi="Arial" w:cs="Arial"/>
          <w:b/>
          <w:bCs/>
          <w:sz w:val="22"/>
          <w:szCs w:val="22"/>
          <w:lang w:val="en-US"/>
        </w:rPr>
        <w:t>8</w:t>
      </w:r>
      <w:r w:rsidRPr="0055558B">
        <w:rPr>
          <w:rFonts w:ascii="Arial" w:hAnsi="Arial" w:cs="Arial"/>
          <w:b/>
          <w:bCs/>
          <w:sz w:val="22"/>
          <w:szCs w:val="22"/>
          <w:lang w:val="en-US"/>
        </w:rPr>
        <w:t> </w:t>
      </w:r>
      <w:r w:rsidR="006E0BA0" w:rsidRPr="0055558B">
        <w:rPr>
          <w:rFonts w:ascii="Arial" w:hAnsi="Arial" w:cs="Arial"/>
          <w:b/>
          <w:bCs/>
          <w:sz w:val="22"/>
          <w:szCs w:val="22"/>
          <w:lang w:val="en-US"/>
        </w:rPr>
        <w:t>Q</w:t>
      </w:r>
      <w:r w:rsidR="003C25E7" w:rsidRPr="0055558B">
        <w:rPr>
          <w:rFonts w:ascii="Arial" w:hAnsi="Arial" w:cs="Arial"/>
          <w:b/>
          <w:bCs/>
          <w:sz w:val="22"/>
          <w:szCs w:val="22"/>
          <w:lang w:val="en-US"/>
        </w:rPr>
        <w:t>uality</w:t>
      </w:r>
      <w:r w:rsidR="006E0BA0" w:rsidRPr="0055558B">
        <w:rPr>
          <w:rFonts w:ascii="Arial" w:hAnsi="Arial" w:cs="Arial"/>
          <w:b/>
          <w:bCs/>
          <w:sz w:val="22"/>
          <w:szCs w:val="22"/>
        </w:rPr>
        <w:t xml:space="preserve"> Assurance</w:t>
      </w:r>
      <w:r w:rsidR="00B46F1C" w:rsidRPr="0055558B">
        <w:rPr>
          <w:rFonts w:ascii="Arial" w:hAnsi="Arial" w:cs="Arial"/>
          <w:b/>
          <w:bCs/>
          <w:i/>
          <w:iCs/>
          <w:caps/>
          <w:sz w:val="22"/>
          <w:szCs w:val="22"/>
        </w:rPr>
        <w:t xml:space="preserve"> </w:t>
      </w:r>
    </w:p>
    <w:p w14:paraId="1EB8D255" w14:textId="77777777" w:rsidR="00001A8A" w:rsidRPr="0055558B" w:rsidRDefault="00001A8A" w:rsidP="00AB776A">
      <w:pPr>
        <w:jc w:val="both"/>
        <w:rPr>
          <w:rFonts w:ascii="Arial" w:hAnsi="Arial" w:cs="Arial"/>
          <w:b/>
          <w:bCs/>
          <w:sz w:val="22"/>
          <w:szCs w:val="22"/>
          <w:lang w:val="en-US"/>
        </w:rPr>
      </w:pPr>
      <w:r w:rsidRPr="0055558B">
        <w:rPr>
          <w:rFonts w:ascii="Arial" w:hAnsi="Arial" w:cs="Arial"/>
          <w:b/>
          <w:bCs/>
          <w:sz w:val="22"/>
          <w:szCs w:val="22"/>
          <w:lang w:val="en-US"/>
        </w:rPr>
        <w:t>To achieve a pass</w:t>
      </w:r>
      <w:r w:rsidR="00BC52A8">
        <w:rPr>
          <w:rFonts w:ascii="Arial" w:hAnsi="Arial" w:cs="Arial"/>
          <w:b/>
          <w:bCs/>
          <w:sz w:val="22"/>
          <w:szCs w:val="22"/>
          <w:lang w:val="en-US"/>
        </w:rPr>
        <w:t xml:space="preserve"> </w:t>
      </w:r>
      <w:r w:rsidR="00BC52A8" w:rsidRPr="00562C82">
        <w:rPr>
          <w:rFonts w:ascii="Arial" w:hAnsi="Arial" w:cs="Arial"/>
          <w:b/>
          <w:bCs/>
          <w:sz w:val="22"/>
          <w:szCs w:val="22"/>
          <w:lang w:val="en-US"/>
        </w:rPr>
        <w:t xml:space="preserve">for B.8.1 </w:t>
      </w:r>
      <w:r w:rsidR="003E2A4A" w:rsidRPr="00562C82">
        <w:rPr>
          <w:rFonts w:ascii="Arial" w:hAnsi="Arial" w:cs="Arial"/>
          <w:b/>
          <w:bCs/>
          <w:sz w:val="22"/>
          <w:szCs w:val="22"/>
          <w:lang w:val="en-US"/>
        </w:rPr>
        <w:t>the</w:t>
      </w:r>
      <w:r w:rsidR="003E2A4A" w:rsidRPr="0055558B">
        <w:rPr>
          <w:rFonts w:ascii="Arial" w:hAnsi="Arial" w:cs="Arial"/>
          <w:b/>
          <w:bCs/>
          <w:sz w:val="22"/>
          <w:szCs w:val="22"/>
          <w:lang w:val="en-US"/>
        </w:rPr>
        <w:t xml:space="preserve"> Applicant </w:t>
      </w:r>
      <w:r w:rsidR="00CC06A7" w:rsidRPr="0055558B">
        <w:rPr>
          <w:rFonts w:ascii="Arial" w:hAnsi="Arial" w:cs="Arial"/>
          <w:b/>
          <w:bCs/>
          <w:sz w:val="22"/>
          <w:szCs w:val="22"/>
          <w:lang w:val="en-US"/>
        </w:rPr>
        <w:t>or</w:t>
      </w:r>
      <w:r w:rsidR="00116A51">
        <w:rPr>
          <w:rFonts w:ascii="Arial" w:hAnsi="Arial" w:cs="Arial"/>
          <w:b/>
          <w:bCs/>
          <w:sz w:val="22"/>
          <w:szCs w:val="22"/>
          <w:lang w:val="en-US"/>
        </w:rPr>
        <w:t xml:space="preserve">, in the case of a Consortium, the </w:t>
      </w:r>
      <w:r w:rsidR="003E2A4A" w:rsidRPr="0055558B">
        <w:rPr>
          <w:rFonts w:ascii="Arial" w:hAnsi="Arial" w:cs="Arial"/>
          <w:b/>
          <w:bCs/>
          <w:sz w:val="22"/>
          <w:szCs w:val="22"/>
          <w:lang w:val="en-US"/>
        </w:rPr>
        <w:t>Applicant Member</w:t>
      </w:r>
      <w:r w:rsidR="00CC06A7" w:rsidRPr="0055558B">
        <w:rPr>
          <w:rFonts w:ascii="Arial" w:hAnsi="Arial" w:cs="Arial"/>
          <w:b/>
          <w:bCs/>
          <w:sz w:val="22"/>
          <w:szCs w:val="22"/>
          <w:lang w:val="en-US"/>
        </w:rPr>
        <w:t xml:space="preserve"> </w:t>
      </w:r>
      <w:r w:rsidR="00116A51">
        <w:rPr>
          <w:rFonts w:ascii="Arial" w:hAnsi="Arial" w:cs="Arial"/>
          <w:b/>
          <w:bCs/>
          <w:sz w:val="22"/>
          <w:szCs w:val="22"/>
          <w:lang w:val="en-US"/>
        </w:rPr>
        <w:t xml:space="preserve">who will have primary quality assurance responsibilities arising under the Contract, </w:t>
      </w:r>
      <w:r w:rsidR="003E2A4A" w:rsidRPr="0055558B">
        <w:rPr>
          <w:rFonts w:ascii="Arial" w:hAnsi="Arial" w:cs="Arial"/>
          <w:b/>
          <w:bCs/>
          <w:sz w:val="22"/>
          <w:szCs w:val="22"/>
          <w:lang w:val="en-US"/>
        </w:rPr>
        <w:t>must an</w:t>
      </w:r>
      <w:r w:rsidR="00E109AA" w:rsidRPr="0055558B">
        <w:rPr>
          <w:rFonts w:ascii="Arial" w:hAnsi="Arial" w:cs="Arial"/>
          <w:b/>
          <w:bCs/>
          <w:sz w:val="22"/>
          <w:szCs w:val="22"/>
          <w:lang w:val="en-US"/>
        </w:rPr>
        <w:t>s</w:t>
      </w:r>
      <w:r w:rsidR="003E2A4A" w:rsidRPr="0055558B">
        <w:rPr>
          <w:rFonts w:ascii="Arial" w:hAnsi="Arial" w:cs="Arial"/>
          <w:b/>
          <w:bCs/>
          <w:sz w:val="22"/>
          <w:szCs w:val="22"/>
          <w:lang w:val="en-US"/>
        </w:rPr>
        <w:t xml:space="preserve">wer Yes to </w:t>
      </w:r>
      <w:r w:rsidR="00BC52A8">
        <w:rPr>
          <w:rFonts w:ascii="Arial" w:hAnsi="Arial" w:cs="Arial"/>
          <w:b/>
          <w:bCs/>
          <w:sz w:val="22"/>
          <w:szCs w:val="22"/>
          <w:lang w:val="en-US"/>
        </w:rPr>
        <w:t>this question.</w:t>
      </w:r>
    </w:p>
    <w:bookmarkEnd w:id="57"/>
    <w:bookmarkEnd w:id="58"/>
    <w:p w14:paraId="7B675697" w14:textId="77777777" w:rsidR="00BC52A8" w:rsidRDefault="00BC52A8" w:rsidP="00D50C47">
      <w:pPr>
        <w:jc w:val="both"/>
        <w:rPr>
          <w:rFonts w:ascii="Arial" w:hAnsi="Arial" w:cs="Arial"/>
          <w:b/>
          <w:bCs/>
          <w:sz w:val="22"/>
          <w:szCs w:val="22"/>
          <w:lang w:val="en-US"/>
        </w:rPr>
      </w:pPr>
    </w:p>
    <w:p w14:paraId="1AA68744" w14:textId="4CCACF59" w:rsidR="00BC52A8" w:rsidRDefault="00D50C47" w:rsidP="00772213">
      <w:pPr>
        <w:jc w:val="both"/>
        <w:rPr>
          <w:rFonts w:ascii="Arial" w:hAnsi="Arial" w:cs="Arial"/>
          <w:b/>
          <w:bCs/>
          <w:sz w:val="22"/>
          <w:szCs w:val="22"/>
          <w:lang w:val="en-US"/>
        </w:rPr>
      </w:pPr>
      <w:r w:rsidRPr="0055558B">
        <w:rPr>
          <w:rFonts w:ascii="Arial" w:hAnsi="Arial" w:cs="Arial"/>
          <w:b/>
          <w:bCs/>
          <w:sz w:val="22"/>
          <w:szCs w:val="22"/>
          <w:lang w:val="en-US"/>
        </w:rPr>
        <w:t>To achieve a pass</w:t>
      </w:r>
      <w:r w:rsidR="00BC52A8">
        <w:rPr>
          <w:rFonts w:ascii="Arial" w:hAnsi="Arial" w:cs="Arial"/>
          <w:b/>
          <w:bCs/>
          <w:sz w:val="22"/>
          <w:szCs w:val="22"/>
          <w:lang w:val="en-US"/>
        </w:rPr>
        <w:t xml:space="preserve"> </w:t>
      </w:r>
      <w:r w:rsidR="00BC52A8" w:rsidRPr="00562C82">
        <w:rPr>
          <w:rFonts w:ascii="Arial" w:hAnsi="Arial" w:cs="Arial"/>
          <w:b/>
          <w:bCs/>
          <w:sz w:val="22"/>
          <w:szCs w:val="22"/>
          <w:lang w:val="en-US"/>
        </w:rPr>
        <w:t>for B.8.3</w:t>
      </w:r>
      <w:r w:rsidRPr="00562C82">
        <w:rPr>
          <w:rFonts w:ascii="Arial" w:hAnsi="Arial" w:cs="Arial"/>
          <w:b/>
          <w:bCs/>
          <w:sz w:val="22"/>
          <w:szCs w:val="22"/>
          <w:lang w:val="en-US"/>
        </w:rPr>
        <w:t xml:space="preserve"> the</w:t>
      </w:r>
      <w:r w:rsidRPr="0055558B">
        <w:rPr>
          <w:rFonts w:ascii="Arial" w:hAnsi="Arial" w:cs="Arial"/>
          <w:b/>
          <w:bCs/>
          <w:sz w:val="22"/>
          <w:szCs w:val="22"/>
          <w:lang w:val="en-US"/>
        </w:rPr>
        <w:t xml:space="preserve"> Applicant or</w:t>
      </w:r>
      <w:r w:rsidR="00116A51">
        <w:rPr>
          <w:rFonts w:ascii="Arial" w:hAnsi="Arial" w:cs="Arial"/>
          <w:b/>
          <w:bCs/>
          <w:sz w:val="22"/>
          <w:szCs w:val="22"/>
          <w:lang w:val="en-US"/>
        </w:rPr>
        <w:t>,</w:t>
      </w:r>
      <w:r w:rsidRPr="0055558B">
        <w:rPr>
          <w:rFonts w:ascii="Arial" w:hAnsi="Arial" w:cs="Arial"/>
          <w:b/>
          <w:bCs/>
          <w:sz w:val="22"/>
          <w:szCs w:val="22"/>
          <w:lang w:val="en-US"/>
        </w:rPr>
        <w:t xml:space="preserve"> </w:t>
      </w:r>
      <w:r w:rsidR="00116A51">
        <w:rPr>
          <w:rFonts w:ascii="Arial" w:hAnsi="Arial" w:cs="Arial"/>
          <w:b/>
          <w:bCs/>
          <w:sz w:val="22"/>
          <w:szCs w:val="22"/>
          <w:lang w:val="en-US"/>
        </w:rPr>
        <w:t xml:space="preserve">in the case of a Consortium, the </w:t>
      </w:r>
      <w:r w:rsidR="00116A51" w:rsidRPr="0055558B">
        <w:rPr>
          <w:rFonts w:ascii="Arial" w:hAnsi="Arial" w:cs="Arial"/>
          <w:b/>
          <w:bCs/>
          <w:sz w:val="22"/>
          <w:szCs w:val="22"/>
          <w:lang w:val="en-US"/>
        </w:rPr>
        <w:t xml:space="preserve">Applicant Member </w:t>
      </w:r>
      <w:r w:rsidR="00116A51">
        <w:rPr>
          <w:rFonts w:ascii="Arial" w:hAnsi="Arial" w:cs="Arial"/>
          <w:b/>
          <w:bCs/>
          <w:sz w:val="22"/>
          <w:szCs w:val="22"/>
          <w:lang w:val="en-US"/>
        </w:rPr>
        <w:t xml:space="preserve">who will have primary quality assurance responsibilities arising under the Contract, </w:t>
      </w:r>
      <w:r w:rsidRPr="0055558B">
        <w:rPr>
          <w:rFonts w:ascii="Arial" w:hAnsi="Arial" w:cs="Arial"/>
          <w:b/>
          <w:bCs/>
          <w:sz w:val="22"/>
          <w:szCs w:val="22"/>
          <w:lang w:val="en-US"/>
        </w:rPr>
        <w:t xml:space="preserve">must answer </w:t>
      </w:r>
      <w:r w:rsidR="00D072CB">
        <w:rPr>
          <w:rFonts w:ascii="Arial" w:hAnsi="Arial" w:cs="Arial"/>
          <w:b/>
          <w:bCs/>
          <w:sz w:val="22"/>
          <w:szCs w:val="22"/>
          <w:lang w:val="en-US"/>
        </w:rPr>
        <w:t xml:space="preserve">No </w:t>
      </w:r>
      <w:r w:rsidR="00B7570E">
        <w:rPr>
          <w:rFonts w:ascii="Arial" w:hAnsi="Arial" w:cs="Arial"/>
          <w:b/>
          <w:bCs/>
          <w:sz w:val="22"/>
          <w:szCs w:val="22"/>
          <w:lang w:val="en-US"/>
        </w:rPr>
        <w:t>to question B.8</w:t>
      </w:r>
      <w:r w:rsidR="001C7D50">
        <w:rPr>
          <w:rFonts w:ascii="Arial" w:hAnsi="Arial" w:cs="Arial"/>
          <w:b/>
          <w:bCs/>
          <w:sz w:val="22"/>
          <w:szCs w:val="22"/>
          <w:lang w:val="en-US"/>
        </w:rPr>
        <w:t xml:space="preserve">.3A </w:t>
      </w:r>
      <w:r w:rsidR="00716CA4">
        <w:rPr>
          <w:rFonts w:ascii="Arial" w:hAnsi="Arial" w:cs="Arial"/>
          <w:b/>
          <w:bCs/>
          <w:sz w:val="22"/>
          <w:szCs w:val="22"/>
          <w:lang w:val="en-US"/>
        </w:rPr>
        <w:t xml:space="preserve">or </w:t>
      </w:r>
      <w:r w:rsidR="00B7570E">
        <w:rPr>
          <w:rFonts w:ascii="Arial" w:hAnsi="Arial" w:cs="Arial"/>
          <w:b/>
          <w:bCs/>
          <w:sz w:val="22"/>
          <w:szCs w:val="22"/>
          <w:lang w:val="en-US"/>
        </w:rPr>
        <w:t xml:space="preserve">if answering Yes </w:t>
      </w:r>
      <w:r w:rsidR="00C771F5">
        <w:rPr>
          <w:rFonts w:ascii="Arial" w:hAnsi="Arial" w:cs="Arial"/>
          <w:b/>
          <w:bCs/>
          <w:sz w:val="22"/>
          <w:szCs w:val="22"/>
          <w:lang w:val="en-US"/>
        </w:rPr>
        <w:t xml:space="preserve">to question B.8.3A </w:t>
      </w:r>
      <w:r w:rsidR="00716CA4">
        <w:rPr>
          <w:rFonts w:ascii="Arial" w:hAnsi="Arial" w:cs="Arial"/>
          <w:b/>
          <w:bCs/>
          <w:sz w:val="22"/>
          <w:szCs w:val="22"/>
          <w:lang w:val="en-US"/>
        </w:rPr>
        <w:t xml:space="preserve">then </w:t>
      </w:r>
      <w:r w:rsidR="00B7570E">
        <w:rPr>
          <w:rFonts w:ascii="Arial" w:hAnsi="Arial" w:cs="Arial"/>
          <w:b/>
          <w:bCs/>
          <w:sz w:val="22"/>
          <w:szCs w:val="22"/>
          <w:lang w:val="en-US"/>
        </w:rPr>
        <w:t xml:space="preserve">it must </w:t>
      </w:r>
      <w:r w:rsidR="001C7D50">
        <w:rPr>
          <w:rFonts w:ascii="Arial" w:hAnsi="Arial" w:cs="Arial"/>
          <w:b/>
          <w:bCs/>
          <w:sz w:val="22"/>
          <w:szCs w:val="22"/>
          <w:lang w:val="en-US"/>
        </w:rPr>
        <w:t xml:space="preserve">answer </w:t>
      </w:r>
      <w:r w:rsidRPr="0055558B">
        <w:rPr>
          <w:rFonts w:ascii="Arial" w:hAnsi="Arial" w:cs="Arial"/>
          <w:b/>
          <w:bCs/>
          <w:sz w:val="22"/>
          <w:szCs w:val="22"/>
          <w:lang w:val="en-US"/>
        </w:rPr>
        <w:t xml:space="preserve">Yes to </w:t>
      </w:r>
      <w:r w:rsidR="00BC52A8">
        <w:rPr>
          <w:rFonts w:ascii="Arial" w:hAnsi="Arial" w:cs="Arial"/>
          <w:b/>
          <w:bCs/>
          <w:sz w:val="22"/>
          <w:szCs w:val="22"/>
          <w:lang w:val="en-US"/>
        </w:rPr>
        <w:t xml:space="preserve">question </w:t>
      </w:r>
      <w:r w:rsidR="001C7D50">
        <w:rPr>
          <w:rFonts w:ascii="Arial" w:hAnsi="Arial" w:cs="Arial"/>
          <w:b/>
          <w:bCs/>
          <w:sz w:val="22"/>
          <w:szCs w:val="22"/>
          <w:lang w:val="en-US"/>
        </w:rPr>
        <w:t>B.8.3B</w:t>
      </w:r>
      <w:r w:rsidR="004A6517">
        <w:rPr>
          <w:rFonts w:ascii="Arial" w:hAnsi="Arial" w:cs="Arial"/>
          <w:b/>
          <w:bCs/>
          <w:sz w:val="22"/>
          <w:szCs w:val="22"/>
          <w:lang w:val="en-US"/>
        </w:rPr>
        <w:t xml:space="preserve"> </w:t>
      </w:r>
      <w:r w:rsidR="00116A51">
        <w:rPr>
          <w:rFonts w:ascii="Arial" w:hAnsi="Arial" w:cs="Arial"/>
          <w:b/>
          <w:bCs/>
          <w:sz w:val="22"/>
          <w:szCs w:val="22"/>
          <w:lang w:val="en-US"/>
        </w:rPr>
        <w:t>and confirm in the details provided that it has the processes to manage subcontractors quality management compliance</w:t>
      </w:r>
      <w:r w:rsidRPr="0055558B">
        <w:rPr>
          <w:rFonts w:ascii="Arial" w:hAnsi="Arial" w:cs="Arial"/>
          <w:b/>
          <w:bCs/>
          <w:sz w:val="22"/>
          <w:szCs w:val="22"/>
          <w:lang w:val="en-US"/>
        </w:rPr>
        <w:t>.</w:t>
      </w:r>
    </w:p>
    <w:p w14:paraId="019FFF98" w14:textId="2FF19516" w:rsidR="004A6517" w:rsidRDefault="004A6517">
      <w:pPr>
        <w:rPr>
          <w:rFonts w:ascii="Arial" w:hAnsi="Arial" w:cs="Arial"/>
          <w:b/>
          <w:bCs/>
          <w:sz w:val="22"/>
          <w:szCs w:val="22"/>
          <w:lang w:val="en-US"/>
        </w:rPr>
      </w:pPr>
      <w:r>
        <w:rPr>
          <w:rFonts w:ascii="Arial" w:hAnsi="Arial" w:cs="Arial"/>
          <w:b/>
          <w:bCs/>
          <w:sz w:val="22"/>
          <w:szCs w:val="22"/>
          <w:lang w:val="en-US"/>
        </w:rPr>
        <w:br w:type="page"/>
      </w:r>
    </w:p>
    <w:p w14:paraId="6E5B7F71" w14:textId="60923C9B" w:rsidR="008C3EAD" w:rsidRDefault="004735B0" w:rsidP="00772213">
      <w:pPr>
        <w:jc w:val="both"/>
        <w:rPr>
          <w:rFonts w:ascii="Arial" w:hAnsi="Arial" w:cs="Arial"/>
          <w:i/>
          <w:sz w:val="22"/>
          <w:szCs w:val="22"/>
        </w:rPr>
      </w:pPr>
      <w:bookmarkStart w:id="60" w:name="_Toc473623907"/>
      <w:r w:rsidRPr="0055558B">
        <w:rPr>
          <w:rFonts w:ascii="Arial" w:hAnsi="Arial" w:cs="Arial"/>
          <w:b/>
          <w:bCs/>
          <w:iCs/>
          <w:caps/>
          <w:sz w:val="22"/>
          <w:szCs w:val="22"/>
          <w:lang w:val="en-US"/>
        </w:rPr>
        <w:lastRenderedPageBreak/>
        <w:t>B.</w:t>
      </w:r>
      <w:r w:rsidR="00A72C94" w:rsidRPr="0055558B">
        <w:rPr>
          <w:rFonts w:ascii="Arial" w:hAnsi="Arial" w:cs="Arial"/>
          <w:b/>
          <w:bCs/>
          <w:iCs/>
          <w:caps/>
          <w:sz w:val="22"/>
          <w:szCs w:val="22"/>
          <w:lang w:val="en-US"/>
        </w:rPr>
        <w:t>9</w:t>
      </w:r>
      <w:r w:rsidRPr="0055558B">
        <w:rPr>
          <w:rFonts w:ascii="Arial" w:hAnsi="Arial" w:cs="Arial"/>
          <w:b/>
          <w:bCs/>
          <w:iCs/>
          <w:caps/>
          <w:sz w:val="22"/>
          <w:szCs w:val="22"/>
          <w:lang w:val="en-US"/>
        </w:rPr>
        <w:t xml:space="preserve"> EXPERIENCE AND TECHNICAL CAPA</w:t>
      </w:r>
      <w:r w:rsidR="00D8761E" w:rsidRPr="0055558B">
        <w:rPr>
          <w:rFonts w:ascii="Arial" w:hAnsi="Arial" w:cs="Arial"/>
          <w:b/>
          <w:bCs/>
          <w:iCs/>
          <w:caps/>
          <w:sz w:val="22"/>
          <w:szCs w:val="22"/>
          <w:lang w:val="en-US"/>
        </w:rPr>
        <w:t>B</w:t>
      </w:r>
      <w:r w:rsidRPr="0055558B">
        <w:rPr>
          <w:rFonts w:ascii="Arial" w:hAnsi="Arial" w:cs="Arial"/>
          <w:b/>
          <w:bCs/>
          <w:iCs/>
          <w:caps/>
          <w:sz w:val="22"/>
          <w:szCs w:val="22"/>
          <w:lang w:val="en-US"/>
        </w:rPr>
        <w:t>ILITY (</w:t>
      </w:r>
      <w:r w:rsidR="00BE5413" w:rsidRPr="0055558B">
        <w:rPr>
          <w:rFonts w:ascii="Arial" w:hAnsi="Arial" w:cs="Arial"/>
          <w:b/>
          <w:bCs/>
          <w:i/>
          <w:iCs/>
          <w:caps/>
          <w:sz w:val="22"/>
          <w:szCs w:val="22"/>
          <w:lang w:val="en-US"/>
        </w:rPr>
        <w:t>Qualitative (Scored)</w:t>
      </w:r>
      <w:r w:rsidRPr="0055558B">
        <w:rPr>
          <w:rFonts w:ascii="Arial" w:hAnsi="Arial" w:cs="Arial"/>
          <w:b/>
          <w:bCs/>
          <w:iCs/>
          <w:caps/>
          <w:sz w:val="22"/>
          <w:szCs w:val="22"/>
          <w:lang w:val="en-US"/>
        </w:rPr>
        <w:t>)</w:t>
      </w:r>
      <w:r w:rsidR="00A33A86" w:rsidRPr="0055558B">
        <w:rPr>
          <w:rFonts w:ascii="Arial" w:hAnsi="Arial" w:cs="Arial"/>
          <w:b/>
          <w:bCs/>
          <w:iCs/>
          <w:caps/>
          <w:sz w:val="22"/>
          <w:szCs w:val="22"/>
          <w:lang w:val="en-US"/>
        </w:rPr>
        <w:t xml:space="preserve">  </w:t>
      </w:r>
    </w:p>
    <w:bookmarkEnd w:id="60"/>
    <w:p w14:paraId="572D1A43" w14:textId="6AB15084" w:rsidR="009114DD" w:rsidRPr="009114DD" w:rsidRDefault="006239BB" w:rsidP="00E7657A">
      <w:pPr>
        <w:spacing w:after="160" w:line="259" w:lineRule="auto"/>
        <w:ind w:left="426" w:right="567"/>
        <w:jc w:val="both"/>
        <w:rPr>
          <w:rFonts w:ascii="Arial" w:eastAsia="Calibri" w:hAnsi="Arial" w:cs="Arial"/>
          <w:bCs/>
          <w:sz w:val="22"/>
          <w:szCs w:val="22"/>
          <w:lang w:val="en-IE"/>
        </w:rPr>
      </w:pPr>
      <w:r>
        <w:rPr>
          <w:rFonts w:ascii="Arial" w:eastAsia="Calibri" w:hAnsi="Arial" w:cs="Arial"/>
          <w:sz w:val="22"/>
          <w:szCs w:val="22"/>
          <w:lang w:val="en-IE"/>
        </w:rPr>
        <w:t xml:space="preserve">The purpose </w:t>
      </w:r>
      <w:r w:rsidR="009114DD" w:rsidRPr="009114DD">
        <w:rPr>
          <w:rFonts w:ascii="Arial" w:eastAsia="Calibri" w:hAnsi="Arial" w:cs="Arial"/>
          <w:sz w:val="22"/>
          <w:szCs w:val="22"/>
          <w:lang w:val="en-IE"/>
        </w:rPr>
        <w:t xml:space="preserve">of this </w:t>
      </w:r>
      <w:r w:rsidR="009114DD" w:rsidRPr="009114DD">
        <w:rPr>
          <w:rFonts w:ascii="Arial" w:eastAsia="Calibri" w:hAnsi="Arial" w:cs="Arial"/>
          <w:b/>
          <w:sz w:val="22"/>
          <w:szCs w:val="22"/>
          <w:lang w:val="en-IE"/>
        </w:rPr>
        <w:t>Section B.9</w:t>
      </w:r>
      <w:r w:rsidR="009114DD" w:rsidRPr="009114DD">
        <w:rPr>
          <w:rFonts w:ascii="Arial" w:eastAsia="Calibri" w:hAnsi="Arial" w:cs="Arial"/>
          <w:sz w:val="22"/>
          <w:szCs w:val="22"/>
          <w:lang w:val="en-IE"/>
        </w:rPr>
        <w:t xml:space="preserve"> is </w:t>
      </w:r>
      <w:r w:rsidR="009114DD" w:rsidRPr="009114DD">
        <w:rPr>
          <w:rFonts w:ascii="Arial" w:eastAsia="Calibri" w:hAnsi="Arial" w:cs="Arial"/>
          <w:bCs/>
          <w:sz w:val="22"/>
          <w:szCs w:val="22"/>
          <w:lang w:val="en-IE"/>
        </w:rPr>
        <w:t xml:space="preserve">to assess the </w:t>
      </w:r>
      <w:r w:rsidR="005C76BA">
        <w:rPr>
          <w:rFonts w:ascii="Arial" w:eastAsia="Calibri" w:hAnsi="Arial" w:cs="Arial"/>
          <w:bCs/>
          <w:sz w:val="22"/>
          <w:szCs w:val="22"/>
          <w:lang w:val="en-IE"/>
        </w:rPr>
        <w:t>experience</w:t>
      </w:r>
      <w:r w:rsidR="009114DD" w:rsidRPr="009114DD">
        <w:rPr>
          <w:rFonts w:ascii="Arial" w:eastAsia="Calibri" w:hAnsi="Arial" w:cs="Arial"/>
          <w:bCs/>
          <w:sz w:val="22"/>
          <w:szCs w:val="22"/>
          <w:lang w:val="en-IE"/>
        </w:rPr>
        <w:t xml:space="preserve"> and technical capability of the Applicant.</w:t>
      </w:r>
    </w:p>
    <w:p w14:paraId="785564C9" w14:textId="77777777" w:rsidR="009114DD" w:rsidRPr="009114DD" w:rsidRDefault="009114DD" w:rsidP="00E7657A">
      <w:pPr>
        <w:autoSpaceDE w:val="0"/>
        <w:autoSpaceDN w:val="0"/>
        <w:adjustRightInd w:val="0"/>
        <w:spacing w:after="160" w:line="259" w:lineRule="auto"/>
        <w:ind w:left="426" w:right="567"/>
        <w:jc w:val="both"/>
        <w:rPr>
          <w:rFonts w:ascii="Arial" w:eastAsia="Calibri" w:hAnsi="Arial" w:cs="Arial"/>
          <w:sz w:val="22"/>
          <w:szCs w:val="22"/>
          <w:lang w:val="en-IE"/>
        </w:rPr>
      </w:pPr>
      <w:r w:rsidRPr="009114DD">
        <w:rPr>
          <w:rFonts w:ascii="Arial" w:eastAsia="Calibri" w:hAnsi="Arial" w:cs="Arial"/>
          <w:sz w:val="22"/>
          <w:szCs w:val="22"/>
          <w:lang w:val="en-IE"/>
        </w:rPr>
        <w:t xml:space="preserve">Where a Response is not eliminated for failure to meet the pass/fail criteria set out in this document, the experience and technical capability demonstrated in response to section B.9 will be evaluated on a qualitative basis. </w:t>
      </w:r>
    </w:p>
    <w:p w14:paraId="0369D5C0" w14:textId="1468C6B1" w:rsidR="009114DD" w:rsidRPr="009114DD" w:rsidRDefault="009114DD" w:rsidP="301AAE8D">
      <w:pPr>
        <w:spacing w:after="160" w:line="259" w:lineRule="auto"/>
        <w:ind w:left="426" w:right="567"/>
        <w:jc w:val="both"/>
        <w:rPr>
          <w:rFonts w:ascii="Arial" w:eastAsia="Calibri" w:hAnsi="Arial" w:cs="Arial"/>
          <w:sz w:val="22"/>
          <w:szCs w:val="22"/>
        </w:rPr>
      </w:pPr>
      <w:r w:rsidRPr="001C141D">
        <w:rPr>
          <w:rFonts w:ascii="Arial" w:eastAsia="Calibri" w:hAnsi="Arial" w:cs="Arial"/>
          <w:sz w:val="22"/>
          <w:szCs w:val="22"/>
        </w:rPr>
        <w:t xml:space="preserve">The Applicant should note that there is a requirement to achieve a minimum score of </w:t>
      </w:r>
      <w:r w:rsidR="672F2070" w:rsidRPr="001C141D">
        <w:rPr>
          <w:rFonts w:ascii="Arial" w:eastAsia="Calibri" w:hAnsi="Arial" w:cs="Arial"/>
          <w:sz w:val="22"/>
          <w:szCs w:val="22"/>
        </w:rPr>
        <w:t>60</w:t>
      </w:r>
      <w:r w:rsidRPr="001C141D">
        <w:rPr>
          <w:rFonts w:ascii="Arial" w:eastAsia="Calibri" w:hAnsi="Arial" w:cs="Arial"/>
          <w:sz w:val="22"/>
          <w:szCs w:val="22"/>
        </w:rPr>
        <w:t>% of</w:t>
      </w:r>
      <w:r w:rsidRPr="301AAE8D">
        <w:rPr>
          <w:rFonts w:ascii="Arial" w:eastAsia="Calibri" w:hAnsi="Arial" w:cs="Arial"/>
          <w:sz w:val="22"/>
          <w:szCs w:val="22"/>
        </w:rPr>
        <w:t xml:space="preserve"> the score available for</w:t>
      </w:r>
      <w:r w:rsidR="00CC2DF5">
        <w:rPr>
          <w:rFonts w:ascii="Arial" w:eastAsia="Calibri" w:hAnsi="Arial" w:cs="Arial"/>
          <w:sz w:val="22"/>
          <w:szCs w:val="22"/>
        </w:rPr>
        <w:t xml:space="preserve"> each of</w:t>
      </w:r>
      <w:r w:rsidRPr="301AAE8D">
        <w:rPr>
          <w:rFonts w:ascii="Arial" w:eastAsia="Calibri" w:hAnsi="Arial" w:cs="Arial"/>
          <w:sz w:val="22"/>
          <w:szCs w:val="22"/>
        </w:rPr>
        <w:t xml:space="preserve"> the criteria in </w:t>
      </w:r>
      <w:r w:rsidR="00AC60A4">
        <w:rPr>
          <w:rFonts w:ascii="Arial" w:eastAsia="Calibri" w:hAnsi="Arial" w:cs="Arial"/>
          <w:sz w:val="22"/>
          <w:szCs w:val="22"/>
        </w:rPr>
        <w:t>B.9 as detailed in Appendix 8</w:t>
      </w:r>
      <w:r w:rsidRPr="301AAE8D">
        <w:rPr>
          <w:rFonts w:ascii="Arial" w:eastAsia="Calibri" w:hAnsi="Arial" w:cs="Arial"/>
          <w:sz w:val="22"/>
          <w:szCs w:val="22"/>
        </w:rPr>
        <w:t xml:space="preserve"> </w:t>
      </w:r>
    </w:p>
    <w:p w14:paraId="7ACF586D" w14:textId="19C3FF1A" w:rsidR="009114DD" w:rsidRPr="009114DD" w:rsidRDefault="009114DD" w:rsidP="6B91A671">
      <w:pPr>
        <w:spacing w:after="160" w:line="259" w:lineRule="auto"/>
        <w:ind w:left="426" w:right="567"/>
        <w:jc w:val="both"/>
        <w:rPr>
          <w:rFonts w:ascii="Arial" w:eastAsia="Calibri" w:hAnsi="Arial" w:cs="Arial"/>
          <w:sz w:val="22"/>
          <w:szCs w:val="22"/>
          <w:lang w:val="en-IE"/>
        </w:rPr>
      </w:pPr>
      <w:r w:rsidRPr="6B91A671">
        <w:rPr>
          <w:rFonts w:ascii="Arial" w:eastAsia="Calibri" w:hAnsi="Arial" w:cs="Arial"/>
          <w:sz w:val="22"/>
          <w:szCs w:val="22"/>
          <w:lang w:val="en-IE"/>
        </w:rPr>
        <w:t>An Applicant who fails to achieve these minimum scoring requirements will not be eligible for further consideration and the Applicant will not pre-qualify to the next stage of the procurement process.</w:t>
      </w:r>
    </w:p>
    <w:p w14:paraId="76A8D510" w14:textId="77777777" w:rsidR="009114DD" w:rsidRPr="009114DD" w:rsidRDefault="009114DD" w:rsidP="00E7657A">
      <w:pPr>
        <w:spacing w:after="160" w:line="259" w:lineRule="auto"/>
        <w:ind w:left="426" w:right="567"/>
        <w:jc w:val="both"/>
        <w:rPr>
          <w:rFonts w:ascii="Arial" w:eastAsia="Calibri" w:hAnsi="Arial" w:cs="Arial"/>
          <w:sz w:val="22"/>
          <w:szCs w:val="22"/>
          <w:highlight w:val="yellow"/>
          <w:lang w:val="en-IE"/>
        </w:rPr>
      </w:pPr>
      <w:r w:rsidRPr="009114DD">
        <w:rPr>
          <w:rFonts w:ascii="Arial" w:eastAsia="Calibri" w:hAnsi="Arial" w:cs="Arial"/>
          <w:b/>
          <w:sz w:val="22"/>
          <w:szCs w:val="22"/>
          <w:lang w:val="en-IE"/>
        </w:rPr>
        <w:t>B.9.1</w:t>
      </w:r>
      <w:r w:rsidRPr="009114DD">
        <w:rPr>
          <w:rFonts w:ascii="Arial" w:eastAsia="Calibri" w:hAnsi="Arial" w:cs="Arial"/>
          <w:sz w:val="22"/>
          <w:szCs w:val="22"/>
          <w:lang w:val="en-IE"/>
        </w:rPr>
        <w:t xml:space="preserve"> </w:t>
      </w:r>
      <w:r w:rsidRPr="009114DD">
        <w:rPr>
          <w:rFonts w:ascii="Arial" w:eastAsia="Calibri" w:hAnsi="Arial" w:cs="Arial"/>
          <w:b/>
          <w:sz w:val="22"/>
          <w:szCs w:val="22"/>
          <w:lang w:val="en-IE"/>
        </w:rPr>
        <w:t xml:space="preserve">Qualitative Evaluation of Experience and Technical Capability </w:t>
      </w:r>
    </w:p>
    <w:p w14:paraId="0E62CF1B" w14:textId="77777777" w:rsidR="009114DD" w:rsidRPr="009114DD" w:rsidRDefault="009114DD" w:rsidP="00CD6AED">
      <w:pPr>
        <w:spacing w:after="160" w:line="259" w:lineRule="auto"/>
        <w:ind w:left="426" w:right="567"/>
        <w:jc w:val="both"/>
        <w:rPr>
          <w:rFonts w:ascii="Arial" w:eastAsia="Calibri" w:hAnsi="Arial" w:cs="Arial"/>
          <w:sz w:val="22"/>
          <w:szCs w:val="22"/>
          <w:lang w:eastAsia="en-GB"/>
        </w:rPr>
      </w:pPr>
      <w:r w:rsidRPr="009114DD">
        <w:rPr>
          <w:rFonts w:ascii="Arial" w:eastAsia="Calibri" w:hAnsi="Arial" w:cs="Arial"/>
          <w:sz w:val="22"/>
          <w:szCs w:val="22"/>
          <w:lang w:eastAsia="en-GB"/>
        </w:rPr>
        <w:t>The Response will be evaluated under each of the following criteria:-</w:t>
      </w:r>
    </w:p>
    <w:p w14:paraId="7FB00829" w14:textId="628D08F9" w:rsidR="009114DD" w:rsidRPr="009114DD" w:rsidRDefault="62E09F38" w:rsidP="00CD6AED">
      <w:pPr>
        <w:numPr>
          <w:ilvl w:val="0"/>
          <w:numId w:val="28"/>
        </w:numPr>
        <w:spacing w:after="160" w:line="259" w:lineRule="auto"/>
        <w:ind w:left="709" w:right="141" w:hanging="283"/>
        <w:jc w:val="both"/>
        <w:rPr>
          <w:rFonts w:ascii="Arial" w:eastAsia="Calibri" w:hAnsi="Arial" w:cs="Arial"/>
          <w:sz w:val="22"/>
          <w:szCs w:val="22"/>
          <w:lang w:val="en-IE"/>
        </w:rPr>
      </w:pPr>
      <w:r w:rsidRPr="6768ED7B">
        <w:rPr>
          <w:rFonts w:ascii="Arial" w:eastAsia="Calibri" w:hAnsi="Arial" w:cs="Arial"/>
          <w:sz w:val="22"/>
          <w:szCs w:val="22"/>
          <w:lang w:val="en-IE"/>
        </w:rPr>
        <w:t>2</w:t>
      </w:r>
      <w:r w:rsidR="5AAB785D" w:rsidRPr="6768ED7B">
        <w:rPr>
          <w:rFonts w:ascii="Arial" w:eastAsia="Calibri" w:hAnsi="Arial" w:cs="Arial"/>
          <w:sz w:val="22"/>
          <w:szCs w:val="22"/>
          <w:lang w:val="en-IE"/>
        </w:rPr>
        <w:t xml:space="preserve"> examples of</w:t>
      </w:r>
      <w:r w:rsidRPr="6768ED7B">
        <w:rPr>
          <w:rFonts w:ascii="Arial" w:eastAsia="Calibri" w:hAnsi="Arial" w:cs="Arial"/>
          <w:sz w:val="22"/>
          <w:szCs w:val="22"/>
          <w:lang w:val="en-IE"/>
        </w:rPr>
        <w:t xml:space="preserve"> </w:t>
      </w:r>
      <w:r w:rsidR="5AE9E10C" w:rsidRPr="6768ED7B">
        <w:rPr>
          <w:rFonts w:ascii="Arial" w:eastAsia="Calibri" w:hAnsi="Arial" w:cs="Arial"/>
          <w:sz w:val="22"/>
          <w:szCs w:val="22"/>
          <w:lang w:val="en-IE"/>
        </w:rPr>
        <w:t>Relevant Project</w:t>
      </w:r>
      <w:r w:rsidR="1AD28847" w:rsidRPr="6768ED7B">
        <w:rPr>
          <w:rFonts w:ascii="Arial" w:eastAsia="Calibri" w:hAnsi="Arial" w:cs="Arial"/>
          <w:sz w:val="22"/>
          <w:szCs w:val="22"/>
          <w:lang w:val="en-IE"/>
        </w:rPr>
        <w:t>s</w:t>
      </w:r>
      <w:r w:rsidR="5AE9E10C" w:rsidRPr="6768ED7B">
        <w:rPr>
          <w:rFonts w:ascii="Arial" w:eastAsia="Calibri" w:hAnsi="Arial" w:cs="Arial"/>
          <w:sz w:val="22"/>
          <w:szCs w:val="22"/>
          <w:lang w:val="en-IE"/>
        </w:rPr>
        <w:t xml:space="preserve">/Contract Experience of the Applicant </w:t>
      </w:r>
      <w:r w:rsidR="5614976D" w:rsidRPr="6768ED7B">
        <w:rPr>
          <w:rFonts w:ascii="Arial" w:eastAsia="Calibri" w:hAnsi="Arial" w:cs="Arial"/>
          <w:sz w:val="22"/>
          <w:szCs w:val="22"/>
          <w:lang w:val="en-IE"/>
        </w:rPr>
        <w:t>(or, in the case of a Consortium, the</w:t>
      </w:r>
      <w:r w:rsidR="5AE9E10C" w:rsidRPr="6768ED7B">
        <w:rPr>
          <w:rFonts w:ascii="Arial" w:eastAsia="Calibri" w:hAnsi="Arial" w:cs="Arial"/>
          <w:sz w:val="22"/>
          <w:szCs w:val="22"/>
          <w:lang w:val="en-IE"/>
        </w:rPr>
        <w:t xml:space="preserve"> Applicant Members</w:t>
      </w:r>
      <w:r w:rsidR="5614976D" w:rsidRPr="6768ED7B">
        <w:rPr>
          <w:rFonts w:ascii="Arial" w:eastAsia="Calibri" w:hAnsi="Arial" w:cs="Arial"/>
          <w:sz w:val="22"/>
          <w:szCs w:val="22"/>
          <w:lang w:val="en-IE"/>
        </w:rPr>
        <w:t>)</w:t>
      </w:r>
      <w:r w:rsidR="393EB456" w:rsidRPr="6768ED7B">
        <w:rPr>
          <w:rFonts w:ascii="Arial" w:eastAsia="Calibri" w:hAnsi="Arial" w:cs="Arial"/>
          <w:sz w:val="22"/>
          <w:szCs w:val="22"/>
          <w:lang w:val="en-IE"/>
        </w:rPr>
        <w:t xml:space="preserve"> within the last 5 years</w:t>
      </w:r>
      <w:r w:rsidR="5614976D" w:rsidRPr="6768ED7B">
        <w:rPr>
          <w:rFonts w:ascii="Arial" w:eastAsia="Calibri" w:hAnsi="Arial" w:cs="Arial"/>
          <w:sz w:val="22"/>
          <w:szCs w:val="22"/>
          <w:lang w:val="en-IE"/>
        </w:rPr>
        <w:t>;</w:t>
      </w:r>
    </w:p>
    <w:p w14:paraId="76A17569" w14:textId="4762247C" w:rsidR="009114DD" w:rsidRPr="00610533" w:rsidRDefault="00260718" w:rsidP="00CD6AED">
      <w:pPr>
        <w:numPr>
          <w:ilvl w:val="0"/>
          <w:numId w:val="28"/>
        </w:numPr>
        <w:spacing w:after="160" w:line="259" w:lineRule="auto"/>
        <w:ind w:left="709" w:right="141" w:hanging="283"/>
        <w:jc w:val="both"/>
        <w:rPr>
          <w:rFonts w:ascii="Arial" w:eastAsia="Calibri" w:hAnsi="Arial" w:cs="Arial"/>
          <w:sz w:val="22"/>
          <w:szCs w:val="22"/>
          <w:lang w:eastAsia="en-GB"/>
        </w:rPr>
      </w:pPr>
      <w:r>
        <w:rPr>
          <w:rFonts w:ascii="Arial" w:eastAsia="Calibri" w:hAnsi="Arial" w:cs="Arial"/>
          <w:sz w:val="22"/>
          <w:szCs w:val="22"/>
          <w:lang w:val="en-IE"/>
        </w:rPr>
        <w:t xml:space="preserve">1 example of the </w:t>
      </w:r>
      <w:r w:rsidR="5AE9E10C" w:rsidRPr="6768ED7B">
        <w:rPr>
          <w:rFonts w:ascii="Arial" w:eastAsia="Calibri" w:hAnsi="Arial" w:cs="Arial"/>
          <w:sz w:val="22"/>
          <w:szCs w:val="22"/>
          <w:lang w:val="en-IE"/>
        </w:rPr>
        <w:t xml:space="preserve">Project Management Experience </w:t>
      </w:r>
      <w:r w:rsidR="00CD6AED" w:rsidRPr="6768ED7B">
        <w:rPr>
          <w:rFonts w:ascii="Arial" w:eastAsia="Calibri" w:hAnsi="Arial" w:cs="Arial"/>
          <w:sz w:val="22"/>
          <w:szCs w:val="22"/>
          <w:lang w:val="en-IE"/>
        </w:rPr>
        <w:t>of the</w:t>
      </w:r>
      <w:r w:rsidR="5AE9E10C" w:rsidRPr="6768ED7B">
        <w:rPr>
          <w:rFonts w:ascii="Arial" w:eastAsia="Calibri" w:hAnsi="Arial" w:cs="Arial"/>
          <w:sz w:val="22"/>
          <w:szCs w:val="22"/>
          <w:lang w:val="en-IE"/>
        </w:rPr>
        <w:t xml:space="preserve"> Applicant (or, in the case of a Consortium, the Applicant Member who will have primary project management obligations arising under the Contract). </w:t>
      </w:r>
    </w:p>
    <w:p w14:paraId="2B2239FA" w14:textId="77777777" w:rsidR="009114DD" w:rsidRPr="00610533" w:rsidRDefault="009114DD" w:rsidP="00CD6AED">
      <w:pPr>
        <w:spacing w:after="160" w:line="259" w:lineRule="auto"/>
        <w:ind w:left="426" w:right="141"/>
        <w:jc w:val="both"/>
        <w:rPr>
          <w:rFonts w:ascii="Arial" w:eastAsia="Calibri" w:hAnsi="Arial" w:cs="Arial"/>
          <w:color w:val="000000"/>
          <w:sz w:val="22"/>
          <w:szCs w:val="22"/>
          <w:lang w:val="en-IE" w:eastAsia="en-IE"/>
        </w:rPr>
      </w:pPr>
      <w:r w:rsidRPr="009114DD">
        <w:rPr>
          <w:rFonts w:ascii="Arial" w:eastAsia="Calibri" w:hAnsi="Arial" w:cs="Arial"/>
          <w:color w:val="000000"/>
          <w:sz w:val="22"/>
          <w:szCs w:val="22"/>
          <w:lang w:val="en-IE" w:eastAsia="en-IE"/>
        </w:rPr>
        <w:t xml:space="preserve">A breakdown of the evaluation criteria and maximum sub-criteria scores available is provided in the </w:t>
      </w:r>
      <w:r w:rsidRPr="009114DD">
        <w:rPr>
          <w:rFonts w:ascii="Arial" w:eastAsia="Calibri" w:hAnsi="Arial" w:cs="Arial"/>
          <w:sz w:val="22"/>
          <w:szCs w:val="22"/>
          <w:lang w:val="en-IE"/>
        </w:rPr>
        <w:t>Qualitative</w:t>
      </w:r>
      <w:r w:rsidRPr="009114DD">
        <w:rPr>
          <w:rFonts w:ascii="Arial" w:eastAsia="Calibri" w:hAnsi="Arial" w:cs="Arial"/>
          <w:color w:val="000000"/>
          <w:sz w:val="22"/>
          <w:szCs w:val="22"/>
          <w:lang w:val="en-IE" w:eastAsia="en-IE"/>
        </w:rPr>
        <w:t xml:space="preserve"> Evaluation Criteria</w:t>
      </w:r>
      <w:r w:rsidR="00FD08B4">
        <w:rPr>
          <w:rFonts w:ascii="Arial" w:eastAsia="Calibri" w:hAnsi="Arial" w:cs="Arial"/>
          <w:color w:val="000000"/>
          <w:sz w:val="22"/>
          <w:szCs w:val="22"/>
          <w:lang w:val="en-IE" w:eastAsia="en-IE"/>
        </w:rPr>
        <w:t xml:space="preserve"> and Scoring Table in Appendix 8</w:t>
      </w:r>
      <w:r w:rsidRPr="009114DD">
        <w:rPr>
          <w:rFonts w:ascii="Arial" w:eastAsia="Calibri" w:hAnsi="Arial" w:cs="Arial"/>
          <w:color w:val="000000"/>
          <w:sz w:val="22"/>
          <w:szCs w:val="22"/>
          <w:lang w:val="en-IE" w:eastAsia="en-IE"/>
        </w:rPr>
        <w:t xml:space="preserve"> and the </w:t>
      </w:r>
      <w:r w:rsidRPr="009114DD">
        <w:rPr>
          <w:rFonts w:ascii="Arial" w:eastAsia="Calibri" w:hAnsi="Arial" w:cs="Arial"/>
          <w:sz w:val="22"/>
          <w:szCs w:val="22"/>
          <w:lang w:val="en-IE"/>
        </w:rPr>
        <w:t>Qualitative Evaluation Guidance</w:t>
      </w:r>
      <w:r w:rsidR="00E8533F">
        <w:rPr>
          <w:rFonts w:ascii="Arial" w:eastAsia="Calibri" w:hAnsi="Arial" w:cs="Arial"/>
          <w:sz w:val="22"/>
          <w:szCs w:val="22"/>
          <w:lang w:val="en-IE"/>
        </w:rPr>
        <w:t xml:space="preserve"> Table </w:t>
      </w:r>
      <w:r w:rsidR="00FD08B4">
        <w:rPr>
          <w:rFonts w:ascii="Arial" w:eastAsia="Calibri" w:hAnsi="Arial" w:cs="Arial"/>
          <w:sz w:val="22"/>
          <w:szCs w:val="22"/>
          <w:lang w:val="en-IE"/>
        </w:rPr>
        <w:t>provided in Appendix 9</w:t>
      </w:r>
      <w:r w:rsidR="004643F1">
        <w:rPr>
          <w:rFonts w:ascii="Arial" w:eastAsia="Calibri" w:hAnsi="Arial" w:cs="Arial"/>
          <w:color w:val="000000"/>
          <w:sz w:val="22"/>
          <w:szCs w:val="22"/>
          <w:lang w:val="en-IE" w:eastAsia="en-IE"/>
        </w:rPr>
        <w:t>.</w:t>
      </w:r>
    </w:p>
    <w:p w14:paraId="5B16F6F9" w14:textId="11301F4F" w:rsidR="009114DD" w:rsidRPr="009114DD" w:rsidRDefault="5AE9E10C" w:rsidP="6768ED7B">
      <w:pPr>
        <w:spacing w:after="160" w:line="259" w:lineRule="auto"/>
        <w:ind w:left="426"/>
        <w:jc w:val="both"/>
        <w:rPr>
          <w:rFonts w:ascii="Arial" w:eastAsia="Calibri" w:hAnsi="Arial" w:cs="Arial"/>
          <w:b/>
          <w:bCs/>
          <w:sz w:val="22"/>
          <w:szCs w:val="22"/>
          <w:lang w:val="en-IE"/>
        </w:rPr>
      </w:pPr>
      <w:r w:rsidRPr="6768ED7B">
        <w:rPr>
          <w:rFonts w:ascii="Arial" w:eastAsia="Calibri" w:hAnsi="Arial" w:cs="Arial"/>
          <w:b/>
          <w:bCs/>
          <w:sz w:val="22"/>
          <w:szCs w:val="22"/>
          <w:lang w:val="en-IE"/>
        </w:rPr>
        <w:t>B.9.2. Relevant Project/Contract Experience of the Applicant and/or Applicant Members – Response Format</w:t>
      </w:r>
    </w:p>
    <w:p w14:paraId="1B0D8F6B" w14:textId="4F986EC4" w:rsidR="004643F1" w:rsidRPr="004643F1" w:rsidRDefault="004643F1" w:rsidP="00C97E2C">
      <w:pPr>
        <w:spacing w:after="160" w:line="259" w:lineRule="auto"/>
        <w:ind w:left="426" w:right="141"/>
        <w:rPr>
          <w:rFonts w:ascii="Arial" w:eastAsia="Calibri" w:hAnsi="Arial" w:cs="Arial"/>
          <w:sz w:val="22"/>
          <w:szCs w:val="22"/>
          <w:lang w:eastAsia="en-GB"/>
        </w:rPr>
      </w:pPr>
      <w:r w:rsidRPr="004643F1">
        <w:rPr>
          <w:rFonts w:ascii="Arial" w:eastAsia="Calibri" w:hAnsi="Arial" w:cs="Arial"/>
          <w:sz w:val="22"/>
          <w:szCs w:val="22"/>
          <w:lang w:eastAsia="en-GB"/>
        </w:rPr>
        <w:t xml:space="preserve">The Contracting Entity is seeking </w:t>
      </w:r>
      <w:r w:rsidR="00A166F7">
        <w:rPr>
          <w:rFonts w:ascii="Arial" w:eastAsia="Calibri" w:hAnsi="Arial" w:cs="Arial"/>
          <w:sz w:val="22"/>
          <w:szCs w:val="22"/>
          <w:lang w:eastAsia="en-GB"/>
        </w:rPr>
        <w:t xml:space="preserve">to select Applicants with </w:t>
      </w:r>
      <w:r w:rsidRPr="004643F1">
        <w:rPr>
          <w:rFonts w:ascii="Arial" w:eastAsia="Calibri" w:hAnsi="Arial" w:cs="Arial"/>
          <w:sz w:val="22"/>
          <w:szCs w:val="22"/>
          <w:lang w:eastAsia="en-GB"/>
        </w:rPr>
        <w:t xml:space="preserve">experience of delivering projects with </w:t>
      </w:r>
      <w:r w:rsidR="00A166F7">
        <w:rPr>
          <w:rFonts w:ascii="Arial" w:eastAsia="Calibri" w:hAnsi="Arial" w:cs="Arial"/>
          <w:sz w:val="22"/>
          <w:szCs w:val="22"/>
          <w:lang w:eastAsia="en-GB"/>
        </w:rPr>
        <w:t xml:space="preserve">similar characteristics to the </w:t>
      </w:r>
      <w:r w:rsidR="00677084">
        <w:rPr>
          <w:rFonts w:ascii="Arial" w:eastAsia="Calibri" w:hAnsi="Arial" w:cs="Arial"/>
          <w:sz w:val="22"/>
          <w:szCs w:val="22"/>
          <w:lang w:eastAsia="en-GB"/>
        </w:rPr>
        <w:t xml:space="preserve">specific </w:t>
      </w:r>
      <w:r w:rsidR="00C92E98" w:rsidRPr="00436D7C">
        <w:rPr>
          <w:rFonts w:ascii="Arial" w:eastAsia="Calibri" w:hAnsi="Arial" w:cs="Arial"/>
          <w:sz w:val="22"/>
          <w:szCs w:val="22"/>
          <w:lang w:eastAsia="en-GB"/>
        </w:rPr>
        <w:t>P</w:t>
      </w:r>
      <w:r w:rsidR="00A166F7" w:rsidRPr="00436D7C">
        <w:rPr>
          <w:rFonts w:ascii="Arial" w:eastAsia="Calibri" w:hAnsi="Arial" w:cs="Arial"/>
          <w:sz w:val="22"/>
          <w:szCs w:val="22"/>
          <w:lang w:eastAsia="en-GB"/>
        </w:rPr>
        <w:t xml:space="preserve">roject </w:t>
      </w:r>
      <w:r w:rsidR="00436D7C">
        <w:rPr>
          <w:rFonts w:ascii="Arial" w:eastAsia="Calibri" w:hAnsi="Arial" w:cs="Arial"/>
          <w:sz w:val="22"/>
          <w:szCs w:val="22"/>
          <w:lang w:eastAsia="en-GB"/>
        </w:rPr>
        <w:t>c</w:t>
      </w:r>
      <w:r w:rsidRPr="00436D7C">
        <w:rPr>
          <w:rFonts w:ascii="Arial" w:eastAsia="Calibri" w:hAnsi="Arial" w:cs="Arial"/>
          <w:sz w:val="22"/>
          <w:szCs w:val="22"/>
          <w:lang w:eastAsia="en-GB"/>
        </w:rPr>
        <w:t>haracteristics</w:t>
      </w:r>
      <w:r w:rsidRPr="004643F1">
        <w:rPr>
          <w:rFonts w:ascii="Arial" w:eastAsia="Calibri" w:hAnsi="Arial" w:cs="Arial"/>
          <w:sz w:val="22"/>
          <w:szCs w:val="22"/>
          <w:lang w:eastAsia="en-GB"/>
        </w:rPr>
        <w:t xml:space="preserve"> set out </w:t>
      </w:r>
      <w:r w:rsidR="00125171">
        <w:rPr>
          <w:rFonts w:ascii="Arial" w:eastAsia="Calibri" w:hAnsi="Arial" w:cs="Arial"/>
          <w:sz w:val="22"/>
          <w:szCs w:val="22"/>
          <w:lang w:eastAsia="en-GB"/>
        </w:rPr>
        <w:t>in section A.1.1</w:t>
      </w:r>
      <w:r w:rsidRPr="004643F1">
        <w:rPr>
          <w:rFonts w:ascii="Arial" w:eastAsia="Calibri" w:hAnsi="Arial" w:cs="Arial"/>
          <w:sz w:val="22"/>
          <w:szCs w:val="22"/>
          <w:lang w:eastAsia="en-GB"/>
        </w:rPr>
        <w:t xml:space="preserve">. </w:t>
      </w:r>
    </w:p>
    <w:p w14:paraId="7243B0FE" w14:textId="355CDE4C" w:rsidR="004643F1" w:rsidRDefault="004643F1" w:rsidP="004643F1">
      <w:pPr>
        <w:spacing w:after="160" w:line="259" w:lineRule="auto"/>
        <w:ind w:left="426" w:right="141"/>
        <w:rPr>
          <w:rFonts w:ascii="Arial" w:eastAsia="Calibri" w:hAnsi="Arial" w:cs="Arial"/>
          <w:sz w:val="22"/>
          <w:szCs w:val="22"/>
          <w:lang w:eastAsia="en-GB"/>
        </w:rPr>
      </w:pPr>
      <w:r w:rsidRPr="6B91A671">
        <w:rPr>
          <w:rFonts w:ascii="Arial" w:eastAsia="Calibri" w:hAnsi="Arial" w:cs="Arial"/>
          <w:sz w:val="22"/>
          <w:szCs w:val="22"/>
          <w:lang w:eastAsia="en-GB"/>
        </w:rPr>
        <w:t xml:space="preserve">The </w:t>
      </w:r>
      <w:r w:rsidR="00436D7C" w:rsidRPr="6B91A671">
        <w:rPr>
          <w:rFonts w:ascii="Arial" w:eastAsia="Calibri" w:hAnsi="Arial" w:cs="Arial"/>
          <w:b/>
          <w:bCs/>
          <w:sz w:val="22"/>
          <w:szCs w:val="22"/>
          <w:lang w:eastAsia="en-GB"/>
        </w:rPr>
        <w:t>Project C</w:t>
      </w:r>
      <w:r w:rsidRPr="6B91A671">
        <w:rPr>
          <w:rFonts w:ascii="Arial" w:eastAsia="Calibri" w:hAnsi="Arial" w:cs="Arial"/>
          <w:b/>
          <w:bCs/>
          <w:sz w:val="22"/>
          <w:szCs w:val="22"/>
          <w:lang w:eastAsia="en-GB"/>
        </w:rPr>
        <w:t>haracteristi</w:t>
      </w:r>
      <w:r w:rsidR="00A166F7" w:rsidRPr="6B91A671">
        <w:rPr>
          <w:rFonts w:ascii="Arial" w:eastAsia="Calibri" w:hAnsi="Arial" w:cs="Arial"/>
          <w:b/>
          <w:bCs/>
          <w:sz w:val="22"/>
          <w:szCs w:val="22"/>
          <w:lang w:eastAsia="en-GB"/>
        </w:rPr>
        <w:t>cs</w:t>
      </w:r>
      <w:r w:rsidR="00A166F7" w:rsidRPr="6B91A671">
        <w:rPr>
          <w:rFonts w:ascii="Arial" w:eastAsia="Calibri" w:hAnsi="Arial" w:cs="Arial"/>
          <w:sz w:val="22"/>
          <w:szCs w:val="22"/>
          <w:lang w:eastAsia="en-GB"/>
        </w:rPr>
        <w:t xml:space="preserve"> that will be considered </w:t>
      </w:r>
      <w:r w:rsidRPr="6B91A671">
        <w:rPr>
          <w:rFonts w:ascii="Arial" w:eastAsia="Calibri" w:hAnsi="Arial" w:cs="Arial"/>
          <w:sz w:val="22"/>
          <w:szCs w:val="22"/>
          <w:lang w:eastAsia="en-GB"/>
        </w:rPr>
        <w:t xml:space="preserve">are: </w:t>
      </w:r>
    </w:p>
    <w:p w14:paraId="57ACF113" w14:textId="3BF7F0C7" w:rsidR="2DE148B0" w:rsidRPr="001C141D" w:rsidRDefault="2DE148B0" w:rsidP="001C141D">
      <w:pPr>
        <w:spacing w:after="160" w:line="259" w:lineRule="auto"/>
        <w:ind w:right="141"/>
        <w:rPr>
          <w:rFonts w:ascii="Arial" w:eastAsia="Calibri" w:hAnsi="Arial" w:cs="Arial"/>
          <w:sz w:val="22"/>
          <w:szCs w:val="22"/>
          <w:lang w:eastAsia="en-GB"/>
        </w:rPr>
      </w:pPr>
      <w:r w:rsidRPr="001C141D">
        <w:rPr>
          <w:rFonts w:ascii="Arial" w:eastAsia="Calibri" w:hAnsi="Arial" w:cs="Arial"/>
          <w:sz w:val="22"/>
          <w:szCs w:val="22"/>
          <w:lang w:eastAsia="en-GB"/>
        </w:rPr>
        <w:t xml:space="preserve">Participant Data Ingestion, Management, &amp; Exchange </w:t>
      </w:r>
    </w:p>
    <w:p w14:paraId="6025C844" w14:textId="0CA85464" w:rsidR="2DE148B0" w:rsidDel="0029611F" w:rsidRDefault="2DE148B0" w:rsidP="00194BCB">
      <w:pPr>
        <w:pStyle w:val="ListParagraph"/>
        <w:numPr>
          <w:ilvl w:val="0"/>
          <w:numId w:val="70"/>
        </w:numPr>
        <w:spacing w:after="160" w:line="259" w:lineRule="auto"/>
        <w:ind w:right="141"/>
      </w:pPr>
      <w:r w:rsidRPr="000E4E81" w:rsidDel="0029611F">
        <w:rPr>
          <w:rFonts w:ascii="Arial" w:eastAsia="Calibri" w:hAnsi="Arial" w:cs="Arial"/>
          <w:sz w:val="22"/>
          <w:szCs w:val="22"/>
          <w:lang w:eastAsia="en-GB"/>
        </w:rPr>
        <w:t xml:space="preserve">Suppliers should describe </w:t>
      </w:r>
      <w:r w:rsidR="00E15043" w:rsidRPr="000E4E81" w:rsidDel="0029611F">
        <w:rPr>
          <w:rFonts w:ascii="Arial" w:eastAsia="Calibri" w:hAnsi="Arial" w:cs="Arial"/>
          <w:sz w:val="22"/>
          <w:szCs w:val="22"/>
          <w:lang w:eastAsia="en-GB"/>
        </w:rPr>
        <w:t>their previous experience</w:t>
      </w:r>
      <w:r w:rsidRPr="000E4E81" w:rsidDel="0029611F">
        <w:rPr>
          <w:rFonts w:ascii="Arial" w:eastAsia="Calibri" w:hAnsi="Arial" w:cs="Arial"/>
          <w:sz w:val="22"/>
          <w:szCs w:val="22"/>
          <w:lang w:eastAsia="en-GB"/>
        </w:rPr>
        <w:t xml:space="preserve"> support</w:t>
      </w:r>
      <w:r w:rsidR="7F9AEEDA" w:rsidRPr="000E4E81" w:rsidDel="0029611F">
        <w:rPr>
          <w:rFonts w:ascii="Arial" w:eastAsia="Calibri" w:hAnsi="Arial" w:cs="Arial"/>
          <w:sz w:val="22"/>
          <w:szCs w:val="22"/>
          <w:lang w:eastAsia="en-GB"/>
        </w:rPr>
        <w:t>ing</w:t>
      </w:r>
      <w:r w:rsidRPr="000E4E81" w:rsidDel="0029611F">
        <w:rPr>
          <w:rFonts w:ascii="Arial" w:eastAsia="Calibri" w:hAnsi="Arial" w:cs="Arial"/>
          <w:sz w:val="22"/>
          <w:szCs w:val="22"/>
          <w:lang w:eastAsia="en-GB"/>
        </w:rPr>
        <w:t xml:space="preserve"> the ingestion and use of data originating from an external customer account platform as well as bi-directional flow of data e.g. communication management (unsubscribe) </w:t>
      </w:r>
      <w:r w:rsidR="00D87A6A" w:rsidRPr="000E4E81" w:rsidDel="0029611F">
        <w:rPr>
          <w:rFonts w:ascii="Arial" w:eastAsia="Calibri" w:hAnsi="Arial" w:cs="Arial"/>
          <w:sz w:val="22"/>
          <w:szCs w:val="22"/>
          <w:lang w:eastAsia="en-GB"/>
        </w:rPr>
        <w:t>as outlined in Section A.1.1</w:t>
      </w:r>
    </w:p>
    <w:p w14:paraId="290FF5EC" w14:textId="0F4346B5" w:rsidR="2DE148B0" w:rsidRDefault="2DE148B0" w:rsidP="001C141D">
      <w:pPr>
        <w:spacing w:after="160" w:line="259" w:lineRule="auto"/>
        <w:ind w:right="141"/>
      </w:pPr>
      <w:r w:rsidRPr="000E4E81">
        <w:rPr>
          <w:rFonts w:ascii="Arial" w:eastAsia="Calibri" w:hAnsi="Arial" w:cs="Arial"/>
          <w:sz w:val="22"/>
          <w:szCs w:val="22"/>
          <w:lang w:eastAsia="en-GB"/>
        </w:rPr>
        <w:t xml:space="preserve">Campaign Execution, including automation, personalisation and targeted engagement  </w:t>
      </w:r>
    </w:p>
    <w:p w14:paraId="576E22D0" w14:textId="6BD2357E" w:rsidR="2DE148B0" w:rsidRPr="000E4E81" w:rsidRDefault="2DE148B0" w:rsidP="00194BCB">
      <w:pPr>
        <w:pStyle w:val="ListParagraph"/>
        <w:numPr>
          <w:ilvl w:val="0"/>
          <w:numId w:val="70"/>
        </w:numPr>
        <w:spacing w:after="160" w:line="259" w:lineRule="auto"/>
        <w:ind w:right="141"/>
        <w:rPr>
          <w:rFonts w:ascii="Arial" w:eastAsia="Calibri" w:hAnsi="Arial" w:cs="Arial"/>
          <w:sz w:val="22"/>
          <w:szCs w:val="22"/>
          <w:lang w:eastAsia="en-GB"/>
        </w:rPr>
      </w:pPr>
      <w:r w:rsidRPr="000E4E81">
        <w:rPr>
          <w:rFonts w:ascii="Arial" w:eastAsia="Calibri" w:hAnsi="Arial" w:cs="Arial"/>
          <w:sz w:val="22"/>
          <w:szCs w:val="22"/>
          <w:lang w:eastAsia="en-GB"/>
        </w:rPr>
        <w:t>Suppliers should describe</w:t>
      </w:r>
      <w:r w:rsidR="55A3B8DF" w:rsidRPr="000E4E81">
        <w:rPr>
          <w:rFonts w:ascii="Arial" w:eastAsia="Calibri" w:hAnsi="Arial" w:cs="Arial"/>
          <w:sz w:val="22"/>
          <w:szCs w:val="22"/>
          <w:lang w:eastAsia="en-GB"/>
        </w:rPr>
        <w:t xml:space="preserve"> their previous </w:t>
      </w:r>
      <w:r w:rsidR="077D8F36" w:rsidRPr="000E4E81">
        <w:rPr>
          <w:rFonts w:ascii="Arial" w:eastAsia="Calibri" w:hAnsi="Arial" w:cs="Arial"/>
          <w:sz w:val="22"/>
          <w:szCs w:val="22"/>
          <w:lang w:eastAsia="en-GB"/>
        </w:rPr>
        <w:t>experience</w:t>
      </w:r>
      <w:r w:rsidR="55A3B8DF" w:rsidRPr="000E4E81">
        <w:rPr>
          <w:rFonts w:ascii="Arial" w:eastAsia="Calibri" w:hAnsi="Arial" w:cs="Arial"/>
          <w:sz w:val="22"/>
          <w:szCs w:val="22"/>
          <w:lang w:eastAsia="en-GB"/>
        </w:rPr>
        <w:t xml:space="preserve"> supporting</w:t>
      </w:r>
      <w:r w:rsidRPr="000E4E81">
        <w:rPr>
          <w:rFonts w:ascii="Arial" w:eastAsia="Calibri" w:hAnsi="Arial" w:cs="Arial"/>
          <w:sz w:val="22"/>
          <w:szCs w:val="22"/>
          <w:lang w:eastAsia="en-GB"/>
        </w:rPr>
        <w:t xml:space="preserve"> multi</w:t>
      </w:r>
      <w:r w:rsidRPr="00194BCB">
        <w:rPr>
          <w:rFonts w:ascii="Cambria Math" w:eastAsia="Calibri" w:hAnsi="Cambria Math" w:cs="Cambria Math"/>
          <w:sz w:val="22"/>
          <w:szCs w:val="22"/>
          <w:lang w:eastAsia="en-GB"/>
        </w:rPr>
        <w:t>‑</w:t>
      </w:r>
      <w:r w:rsidRPr="000E4E81">
        <w:rPr>
          <w:rFonts w:ascii="Arial" w:eastAsia="Calibri" w:hAnsi="Arial" w:cs="Arial"/>
          <w:sz w:val="22"/>
          <w:szCs w:val="22"/>
          <w:lang w:eastAsia="en-GB"/>
        </w:rPr>
        <w:t>channel campaign executio</w:t>
      </w:r>
      <w:r w:rsidR="5F05A252" w:rsidRPr="000E4E81">
        <w:rPr>
          <w:rFonts w:ascii="Arial" w:eastAsia="Calibri" w:hAnsi="Arial" w:cs="Arial"/>
          <w:sz w:val="22"/>
          <w:szCs w:val="22"/>
          <w:lang w:eastAsia="en-GB"/>
        </w:rPr>
        <w:t>n as outlined in section A.1.1</w:t>
      </w:r>
    </w:p>
    <w:p w14:paraId="4A0D3074" w14:textId="70B8F1FC" w:rsidR="2DE148B0" w:rsidRDefault="2DE148B0" w:rsidP="001C141D">
      <w:pPr>
        <w:spacing w:after="160" w:line="259" w:lineRule="auto"/>
        <w:ind w:right="141"/>
      </w:pPr>
      <w:r w:rsidRPr="000E4E81">
        <w:rPr>
          <w:rFonts w:ascii="Arial" w:eastAsia="Calibri" w:hAnsi="Arial" w:cs="Arial"/>
          <w:sz w:val="22"/>
          <w:szCs w:val="22"/>
          <w:lang w:eastAsia="en-GB"/>
        </w:rPr>
        <w:t xml:space="preserve">Campaign Insight, Optimisation, &amp; Experimentation </w:t>
      </w:r>
    </w:p>
    <w:p w14:paraId="621E59E2" w14:textId="78C6B09C" w:rsidR="2DE148B0" w:rsidRPr="000E4E81" w:rsidRDefault="2DE148B0" w:rsidP="00194BCB">
      <w:pPr>
        <w:pStyle w:val="ListParagraph"/>
        <w:numPr>
          <w:ilvl w:val="0"/>
          <w:numId w:val="70"/>
        </w:numPr>
        <w:spacing w:after="160" w:line="259" w:lineRule="auto"/>
        <w:ind w:right="141"/>
        <w:rPr>
          <w:rFonts w:ascii="Arial" w:eastAsia="Calibri" w:hAnsi="Arial" w:cs="Arial"/>
          <w:sz w:val="22"/>
          <w:szCs w:val="22"/>
          <w:lang w:eastAsia="en-GB"/>
        </w:rPr>
      </w:pPr>
      <w:r w:rsidRPr="000E4E81">
        <w:rPr>
          <w:rFonts w:ascii="Arial" w:eastAsia="Calibri" w:hAnsi="Arial" w:cs="Arial"/>
          <w:sz w:val="22"/>
          <w:szCs w:val="22"/>
          <w:lang w:eastAsia="en-GB"/>
        </w:rPr>
        <w:t xml:space="preserve">Suppliers should describe their </w:t>
      </w:r>
      <w:r w:rsidR="16C22D6C" w:rsidRPr="000E4E81">
        <w:rPr>
          <w:rFonts w:ascii="Arial" w:eastAsia="Calibri" w:hAnsi="Arial" w:cs="Arial"/>
          <w:sz w:val="22"/>
          <w:szCs w:val="22"/>
          <w:lang w:eastAsia="en-GB"/>
        </w:rPr>
        <w:t>previous experience supporting</w:t>
      </w:r>
      <w:r w:rsidRPr="000E4E81">
        <w:rPr>
          <w:rFonts w:ascii="Arial" w:eastAsia="Calibri" w:hAnsi="Arial" w:cs="Arial"/>
          <w:sz w:val="22"/>
          <w:szCs w:val="22"/>
          <w:lang w:eastAsia="en-GB"/>
        </w:rPr>
        <w:t xml:space="preserve"> monitoring and improvement of campaign performanc</w:t>
      </w:r>
      <w:r w:rsidR="1030E2CE" w:rsidRPr="000E4E81">
        <w:rPr>
          <w:rFonts w:ascii="Arial" w:eastAsia="Calibri" w:hAnsi="Arial" w:cs="Arial"/>
          <w:sz w:val="22"/>
          <w:szCs w:val="22"/>
          <w:lang w:eastAsia="en-GB"/>
        </w:rPr>
        <w:t>e as outlined in section A.1.1</w:t>
      </w:r>
    </w:p>
    <w:p w14:paraId="7BB51AF1" w14:textId="0F1E4477" w:rsidR="00905389" w:rsidRPr="001C141D" w:rsidRDefault="00905389" w:rsidP="001C141D">
      <w:pPr>
        <w:spacing w:after="160" w:line="259" w:lineRule="auto"/>
        <w:ind w:right="141"/>
        <w:rPr>
          <w:rFonts w:ascii="Arial" w:eastAsia="Calibri" w:hAnsi="Arial" w:cs="Arial"/>
          <w:sz w:val="22"/>
          <w:szCs w:val="22"/>
          <w:lang w:eastAsia="en-GB"/>
        </w:rPr>
      </w:pPr>
      <w:r w:rsidRPr="001C141D">
        <w:rPr>
          <w:rFonts w:ascii="Arial" w:eastAsia="Calibri" w:hAnsi="Arial" w:cs="Arial"/>
          <w:sz w:val="22"/>
          <w:szCs w:val="22"/>
          <w:lang w:eastAsia="en-GB"/>
        </w:rPr>
        <w:t>Operational Management, Service Reliability and Ongoing Support</w:t>
      </w:r>
    </w:p>
    <w:p w14:paraId="647EE8D5" w14:textId="24B75EFD" w:rsidR="2DE148B0" w:rsidRPr="000E4E81" w:rsidRDefault="2DE148B0" w:rsidP="00194BCB">
      <w:pPr>
        <w:pStyle w:val="ListParagraph"/>
        <w:numPr>
          <w:ilvl w:val="0"/>
          <w:numId w:val="70"/>
        </w:numPr>
        <w:spacing w:after="160" w:line="259" w:lineRule="auto"/>
        <w:ind w:right="141"/>
        <w:rPr>
          <w:rFonts w:ascii="Arial" w:eastAsia="Calibri" w:hAnsi="Arial" w:cs="Arial"/>
          <w:sz w:val="22"/>
          <w:szCs w:val="22"/>
          <w:lang w:eastAsia="en-GB"/>
        </w:rPr>
      </w:pPr>
      <w:r w:rsidRPr="000E4E81">
        <w:rPr>
          <w:rFonts w:ascii="Arial" w:eastAsia="Calibri" w:hAnsi="Arial" w:cs="Arial"/>
          <w:sz w:val="22"/>
          <w:szCs w:val="22"/>
          <w:lang w:eastAsia="en-GB"/>
        </w:rPr>
        <w:t xml:space="preserve">Suppliers should describe how their </w:t>
      </w:r>
      <w:r w:rsidR="0749C8EB" w:rsidRPr="000E4E81">
        <w:rPr>
          <w:rFonts w:ascii="Arial" w:eastAsia="Calibri" w:hAnsi="Arial" w:cs="Arial"/>
          <w:sz w:val="22"/>
          <w:szCs w:val="22"/>
          <w:lang w:eastAsia="en-GB"/>
        </w:rPr>
        <w:t xml:space="preserve">previous </w:t>
      </w:r>
      <w:r w:rsidR="3C31F489" w:rsidRPr="000E4E81">
        <w:rPr>
          <w:rFonts w:ascii="Arial" w:eastAsia="Calibri" w:hAnsi="Arial" w:cs="Arial"/>
          <w:sz w:val="22"/>
          <w:szCs w:val="22"/>
          <w:lang w:eastAsia="en-GB"/>
        </w:rPr>
        <w:t>experience</w:t>
      </w:r>
      <w:r w:rsidR="0749C8EB" w:rsidRPr="000E4E81">
        <w:rPr>
          <w:rFonts w:ascii="Arial" w:eastAsia="Calibri" w:hAnsi="Arial" w:cs="Arial"/>
          <w:sz w:val="22"/>
          <w:szCs w:val="22"/>
          <w:lang w:eastAsia="en-GB"/>
        </w:rPr>
        <w:t xml:space="preserve"> supporting</w:t>
      </w:r>
      <w:r w:rsidR="7E5C455E" w:rsidRPr="000E4E81">
        <w:rPr>
          <w:rFonts w:ascii="Arial" w:eastAsia="Calibri" w:hAnsi="Arial" w:cs="Arial"/>
          <w:sz w:val="22"/>
          <w:szCs w:val="22"/>
          <w:lang w:eastAsia="en-GB"/>
        </w:rPr>
        <w:t xml:space="preserve"> the activities outlined in other in section A.1.1</w:t>
      </w:r>
    </w:p>
    <w:p w14:paraId="6A8E82DA" w14:textId="09C83A1F" w:rsidR="02A24C9C" w:rsidRDefault="02A24C9C" w:rsidP="02A24C9C">
      <w:pPr>
        <w:spacing w:after="160" w:line="259" w:lineRule="auto"/>
        <w:ind w:left="426" w:right="141"/>
        <w:rPr>
          <w:rFonts w:ascii="Arial" w:eastAsia="Calibri" w:hAnsi="Arial" w:cs="Arial"/>
          <w:sz w:val="22"/>
          <w:szCs w:val="22"/>
          <w:lang w:eastAsia="en-GB"/>
        </w:rPr>
      </w:pPr>
    </w:p>
    <w:p w14:paraId="17E52D72" w14:textId="4B99CF20" w:rsidR="00E8533F" w:rsidRDefault="005138FA" w:rsidP="00C97E2C">
      <w:pPr>
        <w:spacing w:line="276" w:lineRule="auto"/>
        <w:ind w:left="426" w:right="141"/>
        <w:contextualSpacing/>
        <w:jc w:val="both"/>
        <w:rPr>
          <w:rFonts w:ascii="Arial" w:eastAsia="Calibri" w:hAnsi="Arial" w:cs="Arial"/>
          <w:sz w:val="22"/>
          <w:szCs w:val="22"/>
          <w:lang w:val="en-IE"/>
        </w:rPr>
      </w:pPr>
      <w:r>
        <w:rPr>
          <w:rFonts w:ascii="Arial" w:eastAsia="Calibri" w:hAnsi="Arial" w:cs="Arial"/>
          <w:sz w:val="22"/>
          <w:szCs w:val="22"/>
          <w:lang w:val="en-IE"/>
        </w:rPr>
        <w:lastRenderedPageBreak/>
        <w:t>In response to this criterion B.9.2, Applicants</w:t>
      </w:r>
      <w:r w:rsidR="0032508B" w:rsidRPr="0032508B">
        <w:rPr>
          <w:rFonts w:ascii="Arial" w:hAnsi="Arial" w:cs="Arial"/>
          <w:sz w:val="22"/>
          <w:szCs w:val="22"/>
        </w:rPr>
        <w:t xml:space="preserve"> </w:t>
      </w:r>
      <w:r w:rsidR="0032508B" w:rsidRPr="00BC6361">
        <w:rPr>
          <w:rFonts w:ascii="Arial" w:hAnsi="Arial" w:cs="Arial"/>
          <w:sz w:val="22"/>
          <w:szCs w:val="22"/>
        </w:rPr>
        <w:t>or, in the case of a Consortium each Applicant Member</w:t>
      </w:r>
      <w:r w:rsidR="00C771F5">
        <w:rPr>
          <w:rFonts w:ascii="Arial" w:hAnsi="Arial" w:cs="Arial"/>
          <w:sz w:val="22"/>
          <w:szCs w:val="22"/>
        </w:rPr>
        <w:t>,</w:t>
      </w:r>
      <w:r>
        <w:rPr>
          <w:rFonts w:ascii="Arial" w:eastAsia="Calibri" w:hAnsi="Arial" w:cs="Arial"/>
          <w:sz w:val="22"/>
          <w:szCs w:val="22"/>
          <w:lang w:val="en-IE"/>
        </w:rPr>
        <w:t xml:space="preserve"> must provide information on</w:t>
      </w:r>
      <w:r w:rsidR="00E579AD">
        <w:rPr>
          <w:rFonts w:ascii="Arial" w:eastAsia="Calibri" w:hAnsi="Arial" w:cs="Arial"/>
          <w:sz w:val="22"/>
          <w:szCs w:val="22"/>
          <w:lang w:val="en-IE"/>
        </w:rPr>
        <w:t xml:space="preserve"> </w:t>
      </w:r>
      <w:r w:rsidR="00800D28">
        <w:rPr>
          <w:rFonts w:ascii="Arial" w:eastAsia="Calibri" w:hAnsi="Arial" w:cs="Arial"/>
          <w:sz w:val="22"/>
          <w:szCs w:val="22"/>
          <w:lang w:val="en-IE"/>
        </w:rPr>
        <w:t>two</w:t>
      </w:r>
      <w:r>
        <w:rPr>
          <w:rFonts w:ascii="Arial" w:eastAsia="Calibri" w:hAnsi="Arial" w:cs="Arial"/>
          <w:sz w:val="22"/>
          <w:szCs w:val="22"/>
          <w:lang w:val="en-IE"/>
        </w:rPr>
        <w:t xml:space="preserve"> reference projects.  </w:t>
      </w:r>
      <w:r w:rsidR="004643F1" w:rsidRPr="00610533">
        <w:rPr>
          <w:rFonts w:ascii="Arial" w:eastAsia="Calibri" w:hAnsi="Arial" w:cs="Arial"/>
          <w:sz w:val="22"/>
          <w:szCs w:val="22"/>
          <w:lang w:val="en-IE"/>
        </w:rPr>
        <w:t>Reference</w:t>
      </w:r>
      <w:r w:rsidR="004643F1" w:rsidRPr="00C97E2C">
        <w:rPr>
          <w:rFonts w:ascii="Arial" w:eastAsia="Calibri" w:hAnsi="Arial" w:cs="Arial"/>
          <w:sz w:val="22"/>
          <w:szCs w:val="22"/>
          <w:lang w:val="en-IE"/>
        </w:rPr>
        <w:t xml:space="preserve"> </w:t>
      </w:r>
      <w:r w:rsidR="004643F1" w:rsidRPr="00610533">
        <w:rPr>
          <w:rFonts w:ascii="Arial" w:eastAsia="Calibri" w:hAnsi="Arial" w:cs="Arial"/>
          <w:sz w:val="22"/>
          <w:szCs w:val="22"/>
          <w:lang w:val="en-IE"/>
        </w:rPr>
        <w:t>project titles must be listed on the “</w:t>
      </w:r>
      <w:r w:rsidR="004643F1" w:rsidRPr="001A56F3">
        <w:rPr>
          <w:rFonts w:ascii="Arial" w:eastAsia="Calibri" w:hAnsi="Arial" w:cs="Arial"/>
          <w:i/>
          <w:sz w:val="22"/>
          <w:szCs w:val="22"/>
          <w:lang w:val="en-IE"/>
        </w:rPr>
        <w:t>Previous Experience – Reference Project Register</w:t>
      </w:r>
      <w:r w:rsidR="004643F1" w:rsidRPr="00610533">
        <w:rPr>
          <w:rFonts w:ascii="Arial" w:eastAsia="Calibri" w:hAnsi="Arial" w:cs="Arial"/>
          <w:sz w:val="22"/>
          <w:szCs w:val="22"/>
          <w:lang w:val="en-IE"/>
        </w:rPr>
        <w:t>” provided in Appendix 5. Only</w:t>
      </w:r>
      <w:r w:rsidR="00800D28">
        <w:rPr>
          <w:rFonts w:ascii="Arial" w:eastAsia="Calibri" w:hAnsi="Arial" w:cs="Arial"/>
          <w:sz w:val="22"/>
          <w:szCs w:val="22"/>
          <w:lang w:val="en-IE"/>
        </w:rPr>
        <w:t xml:space="preserve"> two</w:t>
      </w:r>
      <w:r w:rsidR="004643F1" w:rsidRPr="00610533">
        <w:rPr>
          <w:rFonts w:ascii="Arial" w:eastAsia="Calibri" w:hAnsi="Arial" w:cs="Arial"/>
          <w:sz w:val="22"/>
          <w:szCs w:val="22"/>
          <w:lang w:val="en-IE"/>
        </w:rPr>
        <w:t xml:space="preserve"> projects may be listed</w:t>
      </w:r>
      <w:r w:rsidR="00145ABB">
        <w:rPr>
          <w:rFonts w:ascii="Arial" w:eastAsia="Calibri" w:hAnsi="Arial" w:cs="Arial"/>
          <w:sz w:val="22"/>
          <w:szCs w:val="22"/>
          <w:lang w:val="en-IE"/>
        </w:rPr>
        <w:t xml:space="preserve"> on behalf of the Applicant (whether carried out by a single Applicant, or, in the case of a Consortium, by one or more Applicant Members)</w:t>
      </w:r>
      <w:r w:rsidR="00E8533F">
        <w:rPr>
          <w:rFonts w:ascii="Arial" w:eastAsia="Calibri" w:hAnsi="Arial" w:cs="Arial"/>
          <w:sz w:val="22"/>
          <w:szCs w:val="22"/>
          <w:lang w:val="en-IE"/>
        </w:rPr>
        <w:t>.</w:t>
      </w:r>
    </w:p>
    <w:p w14:paraId="4E0D2543" w14:textId="77777777" w:rsidR="001A56F3" w:rsidRDefault="001A56F3" w:rsidP="00C97E2C">
      <w:pPr>
        <w:spacing w:line="276" w:lineRule="auto"/>
        <w:ind w:left="426" w:right="141"/>
        <w:contextualSpacing/>
        <w:jc w:val="both"/>
        <w:rPr>
          <w:rFonts w:ascii="Arial" w:eastAsia="Calibri" w:hAnsi="Arial" w:cs="Arial"/>
          <w:sz w:val="22"/>
          <w:szCs w:val="22"/>
          <w:lang w:val="en-IE"/>
        </w:rPr>
      </w:pPr>
    </w:p>
    <w:p w14:paraId="695B53AE" w14:textId="5DAB8668" w:rsidR="004643F1" w:rsidRDefault="004643F1" w:rsidP="00610533">
      <w:pPr>
        <w:spacing w:line="276" w:lineRule="auto"/>
        <w:ind w:left="426" w:right="141"/>
        <w:contextualSpacing/>
        <w:jc w:val="both"/>
        <w:rPr>
          <w:rFonts w:ascii="Arial" w:eastAsia="Calibri" w:hAnsi="Arial" w:cs="Arial"/>
          <w:sz w:val="22"/>
          <w:szCs w:val="22"/>
          <w:lang w:val="en-IE"/>
        </w:rPr>
      </w:pPr>
      <w:r w:rsidRPr="00610533">
        <w:rPr>
          <w:rFonts w:ascii="Arial" w:eastAsia="Calibri" w:hAnsi="Arial" w:cs="Arial"/>
          <w:sz w:val="22"/>
          <w:szCs w:val="22"/>
          <w:lang w:val="en-IE"/>
        </w:rPr>
        <w:t>If more than</w:t>
      </w:r>
      <w:r w:rsidR="007F3A5B">
        <w:rPr>
          <w:rFonts w:ascii="Arial" w:eastAsia="Calibri" w:hAnsi="Arial" w:cs="Arial"/>
          <w:sz w:val="22"/>
          <w:szCs w:val="22"/>
          <w:lang w:val="en-IE"/>
        </w:rPr>
        <w:t xml:space="preserve"> </w:t>
      </w:r>
      <w:r w:rsidR="00CD6AED">
        <w:rPr>
          <w:rFonts w:ascii="Arial" w:eastAsia="Calibri" w:hAnsi="Arial" w:cs="Arial"/>
          <w:sz w:val="22"/>
          <w:szCs w:val="22"/>
          <w:lang w:val="en-IE"/>
        </w:rPr>
        <w:t xml:space="preserve">two </w:t>
      </w:r>
      <w:r w:rsidR="00CD6AED" w:rsidRPr="00610533">
        <w:rPr>
          <w:rFonts w:ascii="Arial" w:eastAsia="Calibri" w:hAnsi="Arial" w:cs="Arial"/>
          <w:sz w:val="22"/>
          <w:szCs w:val="22"/>
          <w:lang w:val="en-IE"/>
        </w:rPr>
        <w:t>projects</w:t>
      </w:r>
      <w:r w:rsidRPr="00610533">
        <w:rPr>
          <w:rFonts w:ascii="Arial" w:eastAsia="Calibri" w:hAnsi="Arial" w:cs="Arial"/>
          <w:sz w:val="22"/>
          <w:szCs w:val="22"/>
          <w:lang w:val="en-IE"/>
        </w:rPr>
        <w:t xml:space="preserve"> are submitted by any Applicant</w:t>
      </w:r>
      <w:r w:rsidR="0032508B" w:rsidRPr="0032508B">
        <w:rPr>
          <w:rFonts w:ascii="Arial" w:hAnsi="Arial" w:cs="Arial"/>
          <w:sz w:val="22"/>
          <w:szCs w:val="22"/>
        </w:rPr>
        <w:t xml:space="preserve"> </w:t>
      </w:r>
      <w:r w:rsidR="0032508B" w:rsidRPr="00BC6361">
        <w:rPr>
          <w:rFonts w:ascii="Arial" w:hAnsi="Arial" w:cs="Arial"/>
          <w:sz w:val="22"/>
          <w:szCs w:val="22"/>
        </w:rPr>
        <w:t>or, in the case of a Consortium by each Applicant Member</w:t>
      </w:r>
      <w:r w:rsidR="00075CF6">
        <w:rPr>
          <w:rFonts w:ascii="Arial" w:hAnsi="Arial" w:cs="Arial"/>
          <w:sz w:val="22"/>
          <w:szCs w:val="22"/>
        </w:rPr>
        <w:t>,</w:t>
      </w:r>
      <w:r w:rsidRPr="00610533">
        <w:rPr>
          <w:rFonts w:ascii="Arial" w:eastAsia="Calibri" w:hAnsi="Arial" w:cs="Arial"/>
          <w:sz w:val="22"/>
          <w:szCs w:val="22"/>
          <w:lang w:val="en-IE"/>
        </w:rPr>
        <w:t xml:space="preserve"> only the first</w:t>
      </w:r>
      <w:r w:rsidR="007F3A5B">
        <w:rPr>
          <w:rFonts w:ascii="Arial" w:eastAsia="Calibri" w:hAnsi="Arial" w:cs="Arial"/>
          <w:sz w:val="22"/>
          <w:szCs w:val="22"/>
          <w:lang w:val="en-IE"/>
        </w:rPr>
        <w:t xml:space="preserve"> two </w:t>
      </w:r>
      <w:r w:rsidRPr="00610533">
        <w:rPr>
          <w:rFonts w:ascii="Arial" w:eastAsia="Calibri" w:hAnsi="Arial" w:cs="Arial"/>
          <w:sz w:val="22"/>
          <w:szCs w:val="22"/>
          <w:lang w:val="en-IE"/>
        </w:rPr>
        <w:t xml:space="preserve"> listed will be assessed.</w:t>
      </w:r>
    </w:p>
    <w:p w14:paraId="6FA619F7" w14:textId="77777777" w:rsidR="00726C01" w:rsidRPr="00610533" w:rsidRDefault="00726C01" w:rsidP="00610533">
      <w:pPr>
        <w:spacing w:line="276" w:lineRule="auto"/>
        <w:ind w:left="426" w:right="141"/>
        <w:contextualSpacing/>
        <w:jc w:val="both"/>
        <w:rPr>
          <w:rFonts w:ascii="Arial" w:eastAsia="Calibri" w:hAnsi="Arial" w:cs="Arial"/>
          <w:sz w:val="22"/>
          <w:szCs w:val="22"/>
          <w:lang w:val="en-IE"/>
        </w:rPr>
      </w:pPr>
    </w:p>
    <w:p w14:paraId="523F1E2D" w14:textId="06B2AE8C" w:rsidR="00726C01" w:rsidRDefault="00E8533F" w:rsidP="00610533">
      <w:pPr>
        <w:spacing w:after="160" w:line="259" w:lineRule="auto"/>
        <w:ind w:left="426"/>
        <w:jc w:val="both"/>
        <w:rPr>
          <w:rFonts w:ascii="Arial" w:eastAsia="Calibri" w:hAnsi="Arial" w:cs="Arial"/>
          <w:sz w:val="22"/>
          <w:szCs w:val="22"/>
          <w:lang w:val="en-IE"/>
        </w:rPr>
      </w:pPr>
      <w:r w:rsidRPr="00E8533F">
        <w:rPr>
          <w:rFonts w:ascii="Arial" w:eastAsia="Calibri" w:hAnsi="Arial" w:cs="Arial"/>
          <w:sz w:val="22"/>
          <w:szCs w:val="22"/>
          <w:lang w:val="en-IE"/>
        </w:rPr>
        <w:t>Applicants’</w:t>
      </w:r>
      <w:r w:rsidR="0032508B" w:rsidRPr="0032508B">
        <w:rPr>
          <w:rFonts w:ascii="Arial" w:hAnsi="Arial" w:cs="Arial"/>
          <w:sz w:val="22"/>
          <w:szCs w:val="22"/>
        </w:rPr>
        <w:t xml:space="preserve"> </w:t>
      </w:r>
      <w:r w:rsidR="0032508B" w:rsidRPr="00BC6361">
        <w:rPr>
          <w:rFonts w:ascii="Arial" w:hAnsi="Arial" w:cs="Arial"/>
          <w:sz w:val="22"/>
          <w:szCs w:val="22"/>
        </w:rPr>
        <w:t>or, in the case of a Consortium by each Applicant Member</w:t>
      </w:r>
      <w:r w:rsidR="00075CF6">
        <w:rPr>
          <w:rFonts w:ascii="Arial" w:hAnsi="Arial" w:cs="Arial"/>
          <w:sz w:val="22"/>
          <w:szCs w:val="22"/>
        </w:rPr>
        <w:t>’s,</w:t>
      </w:r>
      <w:r w:rsidRPr="00E8533F">
        <w:rPr>
          <w:rFonts w:ascii="Arial" w:eastAsia="Calibri" w:hAnsi="Arial" w:cs="Arial"/>
          <w:sz w:val="22"/>
          <w:szCs w:val="22"/>
          <w:lang w:val="en-IE"/>
        </w:rPr>
        <w:t xml:space="preserve"> information must </w:t>
      </w:r>
      <w:r w:rsidR="00726C01">
        <w:rPr>
          <w:rFonts w:ascii="Arial" w:eastAsia="Calibri" w:hAnsi="Arial" w:cs="Arial"/>
          <w:sz w:val="22"/>
          <w:szCs w:val="22"/>
          <w:lang w:val="en-IE"/>
        </w:rPr>
        <w:t xml:space="preserve">only </w:t>
      </w:r>
      <w:r w:rsidRPr="00E8533F">
        <w:rPr>
          <w:rFonts w:ascii="Arial" w:eastAsia="Calibri" w:hAnsi="Arial" w:cs="Arial"/>
          <w:sz w:val="22"/>
          <w:szCs w:val="22"/>
          <w:lang w:val="en-IE"/>
        </w:rPr>
        <w:t xml:space="preserve">be provided in relation to relevant projects/contracts completed </w:t>
      </w:r>
      <w:r w:rsidR="00726C01">
        <w:rPr>
          <w:rFonts w:ascii="Arial" w:eastAsia="Calibri" w:hAnsi="Arial" w:cs="Arial"/>
          <w:sz w:val="22"/>
          <w:szCs w:val="22"/>
          <w:lang w:val="en-IE"/>
        </w:rPr>
        <w:t xml:space="preserve">since </w:t>
      </w:r>
      <w:r w:rsidR="00500749">
        <w:rPr>
          <w:rFonts w:ascii="Arial" w:eastAsia="Calibri" w:hAnsi="Arial" w:cs="Arial"/>
          <w:sz w:val="22"/>
          <w:szCs w:val="22"/>
          <w:lang w:val="en-IE"/>
        </w:rPr>
        <w:t>April 2021.</w:t>
      </w:r>
    </w:p>
    <w:p w14:paraId="5A759184" w14:textId="77777777" w:rsidR="00E8533F" w:rsidRDefault="00726C01" w:rsidP="0065763B">
      <w:pPr>
        <w:spacing w:after="160" w:line="259" w:lineRule="auto"/>
        <w:ind w:left="426"/>
        <w:jc w:val="both"/>
        <w:rPr>
          <w:rFonts w:ascii="Arial" w:eastAsia="Calibri" w:hAnsi="Arial" w:cs="Arial"/>
          <w:sz w:val="22"/>
          <w:szCs w:val="22"/>
          <w:lang w:val="en-IE"/>
        </w:rPr>
      </w:pPr>
      <w:r>
        <w:rPr>
          <w:rFonts w:ascii="Arial" w:eastAsia="Calibri" w:hAnsi="Arial" w:cs="Arial"/>
          <w:sz w:val="22"/>
          <w:szCs w:val="22"/>
          <w:lang w:val="en-IE"/>
        </w:rPr>
        <w:t xml:space="preserve">All information provided in response to this </w:t>
      </w:r>
      <w:r w:rsidR="00FE6D4C">
        <w:rPr>
          <w:rFonts w:ascii="Arial" w:eastAsia="Calibri" w:hAnsi="Arial" w:cs="Arial"/>
          <w:sz w:val="22"/>
          <w:szCs w:val="22"/>
          <w:lang w:val="en-IE"/>
        </w:rPr>
        <w:t>criterion</w:t>
      </w:r>
      <w:r>
        <w:rPr>
          <w:rFonts w:ascii="Arial" w:eastAsia="Calibri" w:hAnsi="Arial" w:cs="Arial"/>
          <w:sz w:val="22"/>
          <w:szCs w:val="22"/>
          <w:lang w:val="en-IE"/>
        </w:rPr>
        <w:t xml:space="preserve"> B.9.2 must be submitted </w:t>
      </w:r>
      <w:r w:rsidR="00E8533F" w:rsidRPr="00E8533F">
        <w:rPr>
          <w:rFonts w:ascii="Arial" w:eastAsia="Calibri" w:hAnsi="Arial" w:cs="Arial"/>
          <w:sz w:val="22"/>
          <w:szCs w:val="22"/>
          <w:lang w:val="en-IE"/>
        </w:rPr>
        <w:t>using the form provided in Appendix 6.</w:t>
      </w:r>
    </w:p>
    <w:p w14:paraId="6B5C67BE" w14:textId="77777777" w:rsidR="00436D7C" w:rsidRDefault="00436D7C" w:rsidP="0065763B">
      <w:pPr>
        <w:spacing w:after="160" w:line="259" w:lineRule="auto"/>
        <w:ind w:left="426"/>
        <w:jc w:val="both"/>
        <w:rPr>
          <w:rFonts w:ascii="Arial" w:eastAsia="Calibri" w:hAnsi="Arial" w:cs="Arial"/>
          <w:sz w:val="22"/>
          <w:szCs w:val="22"/>
          <w:lang w:val="en-IE"/>
        </w:rPr>
      </w:pPr>
    </w:p>
    <w:p w14:paraId="5304C85A" w14:textId="00DE5B81" w:rsidR="009114DD" w:rsidRPr="009114DD" w:rsidRDefault="009114DD" w:rsidP="6B91A671">
      <w:pPr>
        <w:spacing w:after="160" w:line="259" w:lineRule="auto"/>
        <w:ind w:left="426"/>
        <w:jc w:val="both"/>
        <w:rPr>
          <w:rFonts w:ascii="Arial" w:eastAsia="Calibri" w:hAnsi="Arial" w:cs="Arial"/>
          <w:b/>
          <w:bCs/>
          <w:sz w:val="22"/>
          <w:szCs w:val="22"/>
          <w:lang w:val="en-IE"/>
        </w:rPr>
      </w:pPr>
      <w:r w:rsidRPr="6B91A671">
        <w:rPr>
          <w:rFonts w:ascii="Arial" w:eastAsia="Calibri" w:hAnsi="Arial" w:cs="Arial"/>
          <w:b/>
          <w:bCs/>
          <w:sz w:val="22"/>
          <w:szCs w:val="22"/>
          <w:lang w:val="en-IE"/>
        </w:rPr>
        <w:t>B.9.3.</w:t>
      </w:r>
      <w:r w:rsidR="0019766E">
        <w:rPr>
          <w:rFonts w:ascii="Arial" w:eastAsia="Calibri" w:hAnsi="Arial" w:cs="Arial"/>
          <w:b/>
          <w:bCs/>
          <w:sz w:val="22"/>
          <w:szCs w:val="22"/>
          <w:lang w:val="en-IE"/>
        </w:rPr>
        <w:t xml:space="preserve"> NOT USED</w:t>
      </w:r>
      <w:r w:rsidRPr="6B91A671">
        <w:rPr>
          <w:rFonts w:ascii="Arial" w:eastAsia="Calibri" w:hAnsi="Arial" w:cs="Arial"/>
          <w:b/>
          <w:bCs/>
          <w:sz w:val="22"/>
          <w:szCs w:val="22"/>
          <w:lang w:val="en-IE"/>
        </w:rPr>
        <w:t xml:space="preserve"> </w:t>
      </w:r>
    </w:p>
    <w:p w14:paraId="4372C897" w14:textId="77777777" w:rsidR="009114DD" w:rsidRPr="009114DD" w:rsidRDefault="009114DD" w:rsidP="009114DD">
      <w:pPr>
        <w:spacing w:after="160" w:line="259" w:lineRule="auto"/>
        <w:jc w:val="both"/>
        <w:rPr>
          <w:rFonts w:ascii="Arial" w:eastAsia="Calibri" w:hAnsi="Arial" w:cs="Arial"/>
          <w:sz w:val="22"/>
          <w:szCs w:val="22"/>
          <w:lang w:val="en-IE"/>
        </w:rPr>
      </w:pPr>
    </w:p>
    <w:p w14:paraId="25861BE1" w14:textId="77777777" w:rsidR="009114DD" w:rsidRPr="009114DD" w:rsidRDefault="009114DD" w:rsidP="00E7657A">
      <w:pPr>
        <w:spacing w:after="160" w:line="259" w:lineRule="auto"/>
        <w:ind w:left="426"/>
        <w:jc w:val="both"/>
        <w:rPr>
          <w:rFonts w:ascii="Arial" w:eastAsia="Calibri" w:hAnsi="Arial" w:cs="Arial"/>
          <w:b/>
          <w:sz w:val="22"/>
          <w:szCs w:val="22"/>
          <w:lang w:val="en-IE"/>
        </w:rPr>
      </w:pPr>
      <w:r w:rsidRPr="009114DD">
        <w:rPr>
          <w:rFonts w:ascii="Arial" w:eastAsia="Calibri" w:hAnsi="Arial" w:cs="Arial"/>
          <w:b/>
          <w:color w:val="000000"/>
          <w:sz w:val="22"/>
          <w:szCs w:val="22"/>
          <w:lang w:val="en-IE" w:eastAsia="en-IE"/>
        </w:rPr>
        <w:t xml:space="preserve">B.9.4. </w:t>
      </w:r>
      <w:r w:rsidRPr="009114DD">
        <w:rPr>
          <w:rFonts w:ascii="Arial" w:eastAsia="Calibri" w:hAnsi="Arial" w:cs="Arial"/>
          <w:b/>
          <w:sz w:val="22"/>
          <w:szCs w:val="22"/>
          <w:lang w:val="en-IE"/>
        </w:rPr>
        <w:t xml:space="preserve">Project Management Experience </w:t>
      </w:r>
      <w:r w:rsidR="006E0CE0">
        <w:rPr>
          <w:rFonts w:ascii="Arial" w:eastAsia="Calibri" w:hAnsi="Arial" w:cs="Arial"/>
          <w:b/>
          <w:sz w:val="22"/>
          <w:szCs w:val="22"/>
          <w:lang w:val="en-IE"/>
        </w:rPr>
        <w:t>of</w:t>
      </w:r>
      <w:r w:rsidRPr="009114DD">
        <w:rPr>
          <w:rFonts w:ascii="Arial" w:eastAsia="Calibri" w:hAnsi="Arial" w:cs="Arial"/>
          <w:b/>
          <w:sz w:val="22"/>
          <w:szCs w:val="22"/>
          <w:lang w:val="en-IE"/>
        </w:rPr>
        <w:t xml:space="preserve"> the Applicant (or, in the case of a Consortium, the Applicant Member who will have primary project management obligations arising under the Contract</w:t>
      </w:r>
      <w:r w:rsidR="0045389A">
        <w:rPr>
          <w:rFonts w:ascii="Arial" w:eastAsia="Calibri" w:hAnsi="Arial" w:cs="Arial"/>
          <w:b/>
          <w:sz w:val="22"/>
          <w:szCs w:val="22"/>
          <w:lang w:val="en-IE"/>
        </w:rPr>
        <w:t xml:space="preserve">) </w:t>
      </w:r>
      <w:r w:rsidRPr="009114DD">
        <w:rPr>
          <w:rFonts w:ascii="Arial" w:eastAsia="Calibri" w:hAnsi="Arial" w:cs="Arial"/>
          <w:b/>
          <w:sz w:val="22"/>
          <w:szCs w:val="22"/>
          <w:lang w:val="en-IE"/>
        </w:rPr>
        <w:t xml:space="preserve"> – Response Format</w:t>
      </w:r>
    </w:p>
    <w:p w14:paraId="24E8441B" w14:textId="4402A365" w:rsidR="009114DD" w:rsidRPr="009114DD" w:rsidRDefault="5AE9E10C" w:rsidP="00E7657A">
      <w:pPr>
        <w:spacing w:after="160" w:line="259" w:lineRule="auto"/>
        <w:ind w:left="426"/>
        <w:jc w:val="both"/>
        <w:rPr>
          <w:rFonts w:ascii="Arial" w:eastAsia="Calibri" w:hAnsi="Arial" w:cs="Arial"/>
          <w:sz w:val="22"/>
          <w:szCs w:val="22"/>
          <w:lang w:val="en-IE"/>
        </w:rPr>
      </w:pPr>
      <w:r w:rsidRPr="6768ED7B">
        <w:rPr>
          <w:rFonts w:ascii="Arial" w:eastAsia="Calibri" w:hAnsi="Arial" w:cs="Arial"/>
          <w:sz w:val="22"/>
          <w:szCs w:val="22"/>
          <w:lang w:val="en-IE"/>
        </w:rPr>
        <w:t xml:space="preserve">In order to evaluate the current experience and technical capabilities of the </w:t>
      </w:r>
      <w:r w:rsidR="422627F7" w:rsidRPr="6768ED7B">
        <w:rPr>
          <w:rFonts w:ascii="Arial" w:eastAsia="Calibri" w:hAnsi="Arial" w:cs="Arial"/>
          <w:sz w:val="22"/>
          <w:szCs w:val="22"/>
          <w:lang w:val="en-IE"/>
        </w:rPr>
        <w:t>Applicant’s or Applicant Member</w:t>
      </w:r>
      <w:r w:rsidRPr="6768ED7B">
        <w:rPr>
          <w:rFonts w:ascii="Arial" w:eastAsia="Calibri" w:hAnsi="Arial" w:cs="Arial"/>
          <w:sz w:val="22"/>
          <w:szCs w:val="22"/>
          <w:lang w:val="en-IE"/>
        </w:rPr>
        <w:t>s</w:t>
      </w:r>
      <w:r w:rsidR="196BE044" w:rsidRPr="6768ED7B">
        <w:rPr>
          <w:rFonts w:ascii="Arial" w:eastAsia="Calibri" w:hAnsi="Arial" w:cs="Arial"/>
          <w:sz w:val="22"/>
          <w:szCs w:val="22"/>
          <w:lang w:val="en-IE"/>
        </w:rPr>
        <w:t>’</w:t>
      </w:r>
      <w:r w:rsidRPr="6768ED7B">
        <w:rPr>
          <w:rFonts w:ascii="Arial" w:eastAsia="Calibri" w:hAnsi="Arial" w:cs="Arial"/>
          <w:sz w:val="22"/>
          <w:szCs w:val="22"/>
          <w:lang w:val="en-IE"/>
        </w:rPr>
        <w:t xml:space="preserve"> current project manag</w:t>
      </w:r>
      <w:r w:rsidR="0290EDCA" w:rsidRPr="6768ED7B">
        <w:rPr>
          <w:rFonts w:ascii="Arial" w:eastAsia="Calibri" w:hAnsi="Arial" w:cs="Arial"/>
          <w:sz w:val="22"/>
          <w:szCs w:val="22"/>
          <w:lang w:val="en-IE"/>
        </w:rPr>
        <w:t xml:space="preserve">ement personnel, please supply </w:t>
      </w:r>
      <w:r w:rsidR="1C3EF7BE" w:rsidRPr="6768ED7B">
        <w:rPr>
          <w:rFonts w:ascii="Arial" w:eastAsia="Calibri" w:hAnsi="Arial" w:cs="Arial"/>
          <w:sz w:val="22"/>
          <w:szCs w:val="22"/>
          <w:lang w:val="en-IE"/>
        </w:rPr>
        <w:t xml:space="preserve">the following </w:t>
      </w:r>
      <w:r w:rsidR="0290EDCA" w:rsidRPr="6768ED7B">
        <w:rPr>
          <w:rFonts w:ascii="Arial" w:eastAsia="Calibri" w:hAnsi="Arial" w:cs="Arial"/>
          <w:sz w:val="22"/>
          <w:szCs w:val="22"/>
          <w:lang w:val="en-IE"/>
        </w:rPr>
        <w:t xml:space="preserve">information </w:t>
      </w:r>
      <w:r w:rsidRPr="6768ED7B">
        <w:rPr>
          <w:rFonts w:ascii="Arial" w:eastAsia="Calibri" w:hAnsi="Arial" w:cs="Arial"/>
          <w:sz w:val="22"/>
          <w:szCs w:val="22"/>
          <w:lang w:val="en-IE"/>
        </w:rPr>
        <w:t xml:space="preserve">in relation to </w:t>
      </w:r>
      <w:r w:rsidR="426C8B72" w:rsidRPr="6768ED7B">
        <w:rPr>
          <w:rFonts w:ascii="Arial" w:eastAsia="Calibri" w:hAnsi="Arial" w:cs="Arial"/>
          <w:sz w:val="22"/>
          <w:szCs w:val="22"/>
          <w:lang w:val="en-IE"/>
        </w:rPr>
        <w:t xml:space="preserve">1 </w:t>
      </w:r>
      <w:r w:rsidRPr="6768ED7B">
        <w:rPr>
          <w:rFonts w:ascii="Arial" w:eastAsia="Calibri" w:hAnsi="Arial" w:cs="Arial"/>
          <w:sz w:val="22"/>
          <w:szCs w:val="22"/>
          <w:lang w:val="en-IE"/>
        </w:rPr>
        <w:t xml:space="preserve"> project management personnel who </w:t>
      </w:r>
      <w:r w:rsidR="00446633">
        <w:rPr>
          <w:rFonts w:ascii="Arial" w:eastAsia="Calibri" w:hAnsi="Arial" w:cs="Arial"/>
          <w:sz w:val="22"/>
          <w:szCs w:val="22"/>
          <w:lang w:val="en-IE"/>
        </w:rPr>
        <w:t>is</w:t>
      </w:r>
      <w:r w:rsidR="00446633" w:rsidRPr="6768ED7B">
        <w:rPr>
          <w:rFonts w:ascii="Arial" w:eastAsia="Calibri" w:hAnsi="Arial" w:cs="Arial"/>
          <w:sz w:val="22"/>
          <w:szCs w:val="22"/>
          <w:lang w:val="en-IE"/>
        </w:rPr>
        <w:t xml:space="preserve"> </w:t>
      </w:r>
      <w:r w:rsidRPr="6768ED7B">
        <w:rPr>
          <w:rFonts w:ascii="Arial" w:eastAsia="Calibri" w:hAnsi="Arial" w:cs="Arial"/>
          <w:sz w:val="22"/>
          <w:szCs w:val="22"/>
          <w:lang w:val="en-IE"/>
        </w:rPr>
        <w:t xml:space="preserve">currently employed by the Applicant or Applicant </w:t>
      </w:r>
      <w:r w:rsidRPr="001C141D">
        <w:rPr>
          <w:rFonts w:ascii="Arial" w:eastAsia="Calibri" w:hAnsi="Arial" w:cs="Arial"/>
          <w:sz w:val="22"/>
          <w:szCs w:val="22"/>
          <w:lang w:val="en-IE"/>
        </w:rPr>
        <w:t xml:space="preserve">Member(s) and who </w:t>
      </w:r>
      <w:r w:rsidR="00446633" w:rsidRPr="001C141D">
        <w:rPr>
          <w:rFonts w:ascii="Arial" w:eastAsia="Calibri" w:hAnsi="Arial" w:cs="Arial"/>
          <w:sz w:val="22"/>
          <w:szCs w:val="22"/>
          <w:lang w:val="en-IE"/>
        </w:rPr>
        <w:t xml:space="preserve">has </w:t>
      </w:r>
      <w:r w:rsidRPr="001C141D">
        <w:rPr>
          <w:rFonts w:ascii="Arial" w:eastAsia="Calibri" w:hAnsi="Arial" w:cs="Arial"/>
          <w:sz w:val="22"/>
          <w:szCs w:val="22"/>
          <w:lang w:val="en-IE"/>
        </w:rPr>
        <w:t xml:space="preserve">at least </w:t>
      </w:r>
      <w:r w:rsidR="6447A34F" w:rsidRPr="001C141D">
        <w:rPr>
          <w:rFonts w:ascii="Arial" w:eastAsia="Calibri" w:hAnsi="Arial" w:cs="Arial"/>
          <w:sz w:val="22"/>
          <w:szCs w:val="22"/>
          <w:lang w:val="en-IE"/>
        </w:rPr>
        <w:t>3</w:t>
      </w:r>
      <w:r w:rsidRPr="001C141D">
        <w:rPr>
          <w:rFonts w:ascii="Arial" w:eastAsia="Calibri" w:hAnsi="Arial" w:cs="Arial"/>
          <w:sz w:val="22"/>
          <w:szCs w:val="22"/>
          <w:lang w:val="en-IE"/>
        </w:rPr>
        <w:t xml:space="preserve"> years’ experience in </w:t>
      </w:r>
      <w:r w:rsidR="7E60BD9C" w:rsidRPr="001C141D">
        <w:rPr>
          <w:rFonts w:ascii="Arial" w:eastAsia="Calibri" w:hAnsi="Arial" w:cs="Arial"/>
          <w:sz w:val="22"/>
          <w:szCs w:val="22"/>
          <w:lang w:val="en-IE"/>
        </w:rPr>
        <w:t xml:space="preserve">campaign management tool implementation and support </w:t>
      </w:r>
      <w:r w:rsidRPr="001C141D">
        <w:rPr>
          <w:rFonts w:ascii="Arial" w:eastAsia="Calibri" w:hAnsi="Arial" w:cs="Arial"/>
          <w:sz w:val="22"/>
          <w:szCs w:val="22"/>
          <w:lang w:val="en-IE"/>
        </w:rPr>
        <w:t xml:space="preserve"> project man</w:t>
      </w:r>
      <w:r w:rsidR="2FDEAF6E" w:rsidRPr="001C141D">
        <w:rPr>
          <w:rFonts w:ascii="Arial" w:eastAsia="Calibri" w:hAnsi="Arial" w:cs="Arial"/>
          <w:sz w:val="22"/>
          <w:szCs w:val="22"/>
          <w:lang w:val="en-IE"/>
        </w:rPr>
        <w:t xml:space="preserve">agement, details of </w:t>
      </w:r>
      <w:r w:rsidR="001C141D">
        <w:rPr>
          <w:rFonts w:ascii="Arial" w:eastAsia="Calibri" w:hAnsi="Arial" w:cs="Arial"/>
          <w:sz w:val="22"/>
          <w:szCs w:val="22"/>
          <w:lang w:val="en-IE"/>
        </w:rPr>
        <w:t xml:space="preserve">1 </w:t>
      </w:r>
      <w:r w:rsidRPr="001C141D">
        <w:rPr>
          <w:rFonts w:ascii="Arial" w:eastAsia="Calibri" w:hAnsi="Arial" w:cs="Arial"/>
          <w:sz w:val="22"/>
          <w:szCs w:val="22"/>
          <w:lang w:val="en-IE"/>
        </w:rPr>
        <w:t xml:space="preserve">project which </w:t>
      </w:r>
      <w:r w:rsidR="004B1EE4" w:rsidRPr="001C141D">
        <w:rPr>
          <w:rFonts w:ascii="Arial" w:eastAsia="Calibri" w:hAnsi="Arial" w:cs="Arial"/>
          <w:sz w:val="22"/>
          <w:szCs w:val="22"/>
          <w:lang w:val="en-IE"/>
        </w:rPr>
        <w:t xml:space="preserve">has </w:t>
      </w:r>
      <w:r w:rsidRPr="001C141D">
        <w:rPr>
          <w:rFonts w:ascii="Arial" w:eastAsia="Calibri" w:hAnsi="Arial" w:cs="Arial"/>
          <w:sz w:val="22"/>
          <w:szCs w:val="22"/>
          <w:lang w:val="en-IE"/>
        </w:rPr>
        <w:t xml:space="preserve">been completed or </w:t>
      </w:r>
      <w:r w:rsidR="002B0D7A" w:rsidRPr="001C141D">
        <w:rPr>
          <w:rFonts w:ascii="Arial" w:eastAsia="Calibri" w:hAnsi="Arial" w:cs="Arial"/>
          <w:sz w:val="22"/>
          <w:szCs w:val="22"/>
          <w:lang w:val="en-IE"/>
        </w:rPr>
        <w:t xml:space="preserve">is </w:t>
      </w:r>
      <w:r w:rsidRPr="001C141D">
        <w:rPr>
          <w:rFonts w:ascii="Arial" w:eastAsia="Calibri" w:hAnsi="Arial" w:cs="Arial"/>
          <w:sz w:val="22"/>
          <w:szCs w:val="22"/>
          <w:lang w:val="en-IE"/>
        </w:rPr>
        <w:t xml:space="preserve">under construction since the </w:t>
      </w:r>
      <w:r w:rsidR="5E0C889E" w:rsidRPr="001C141D">
        <w:rPr>
          <w:rFonts w:ascii="Arial" w:eastAsia="Calibri" w:hAnsi="Arial" w:cs="Arial"/>
          <w:sz w:val="22"/>
          <w:szCs w:val="22"/>
          <w:lang w:val="en-IE"/>
        </w:rPr>
        <w:t>202</w:t>
      </w:r>
      <w:r w:rsidR="00625405" w:rsidRPr="001C141D">
        <w:rPr>
          <w:rFonts w:ascii="Arial" w:eastAsia="Calibri" w:hAnsi="Arial" w:cs="Arial"/>
          <w:sz w:val="22"/>
          <w:szCs w:val="22"/>
          <w:lang w:val="en-IE"/>
        </w:rPr>
        <w:t>1</w:t>
      </w:r>
      <w:r w:rsidRPr="001C141D">
        <w:rPr>
          <w:rFonts w:ascii="Arial" w:eastAsia="Calibri" w:hAnsi="Arial" w:cs="Arial"/>
          <w:sz w:val="22"/>
          <w:szCs w:val="22"/>
          <w:lang w:val="en-IE"/>
        </w:rPr>
        <w:t>, with similar characteristics to the Project Characteristics.</w:t>
      </w:r>
    </w:p>
    <w:p w14:paraId="7D899094" w14:textId="47B1E4AB" w:rsidR="009114DD" w:rsidRPr="009114DD" w:rsidRDefault="00F274DD" w:rsidP="00E7657A">
      <w:pPr>
        <w:spacing w:after="160" w:line="259" w:lineRule="auto"/>
        <w:ind w:left="426"/>
        <w:jc w:val="both"/>
        <w:rPr>
          <w:rFonts w:ascii="Arial" w:eastAsia="Calibri" w:hAnsi="Arial" w:cs="Arial"/>
          <w:sz w:val="22"/>
          <w:szCs w:val="22"/>
          <w:lang w:val="en-IE"/>
        </w:rPr>
      </w:pPr>
      <w:r>
        <w:rPr>
          <w:rFonts w:ascii="Arial" w:eastAsia="Calibri" w:hAnsi="Arial" w:cs="Arial"/>
          <w:sz w:val="22"/>
          <w:szCs w:val="22"/>
          <w:lang w:val="en-IE"/>
        </w:rPr>
        <w:t>Please note that t</w:t>
      </w:r>
      <w:r w:rsidR="009114DD" w:rsidRPr="009114DD">
        <w:rPr>
          <w:rFonts w:ascii="Arial" w:eastAsia="Calibri" w:hAnsi="Arial" w:cs="Arial"/>
          <w:sz w:val="22"/>
          <w:szCs w:val="22"/>
          <w:lang w:val="en-IE"/>
        </w:rPr>
        <w:t xml:space="preserve">hese details are required to evaluate the experience of the Applicant or Applicant Member (as the case may be) in project management and are </w:t>
      </w:r>
      <w:r w:rsidR="009114DD" w:rsidRPr="00A058C0">
        <w:rPr>
          <w:rFonts w:ascii="Arial" w:eastAsia="Calibri" w:hAnsi="Arial" w:cs="Arial"/>
          <w:sz w:val="22"/>
          <w:szCs w:val="22"/>
          <w:u w:val="single"/>
          <w:lang w:val="en-IE"/>
        </w:rPr>
        <w:t>not</w:t>
      </w:r>
      <w:r w:rsidR="009114DD" w:rsidRPr="009114DD">
        <w:rPr>
          <w:rFonts w:ascii="Arial" w:eastAsia="Calibri" w:hAnsi="Arial" w:cs="Arial"/>
          <w:sz w:val="22"/>
          <w:szCs w:val="22"/>
          <w:lang w:val="en-IE"/>
        </w:rPr>
        <w:t xml:space="preserve"> required in relation</w:t>
      </w:r>
      <w:r w:rsidR="009114DD" w:rsidRPr="009114DD">
        <w:rPr>
          <w:rFonts w:ascii="Arial" w:eastAsia="Calibri" w:hAnsi="Arial" w:cs="Arial"/>
          <w:b/>
          <w:sz w:val="22"/>
          <w:szCs w:val="22"/>
          <w:lang w:val="en-IE"/>
        </w:rPr>
        <w:t xml:space="preserve"> </w:t>
      </w:r>
      <w:r w:rsidR="009114DD" w:rsidRPr="009114DD">
        <w:rPr>
          <w:rFonts w:ascii="Arial" w:eastAsia="Calibri" w:hAnsi="Arial" w:cs="Arial"/>
          <w:sz w:val="22"/>
          <w:szCs w:val="22"/>
          <w:lang w:val="en-IE"/>
        </w:rPr>
        <w:t xml:space="preserve">to specific </w:t>
      </w:r>
      <w:r w:rsidR="009114DD" w:rsidRPr="001C141D">
        <w:rPr>
          <w:rFonts w:ascii="Arial" w:eastAsia="Calibri" w:hAnsi="Arial" w:cs="Arial"/>
          <w:sz w:val="22"/>
          <w:szCs w:val="22"/>
          <w:lang w:val="en-IE"/>
        </w:rPr>
        <w:t>personnel that may be proposed for the management of the Project</w:t>
      </w:r>
      <w:r w:rsidRPr="001C141D">
        <w:rPr>
          <w:rFonts w:ascii="Arial" w:eastAsia="Calibri" w:hAnsi="Arial" w:cs="Arial"/>
          <w:sz w:val="22"/>
          <w:szCs w:val="22"/>
          <w:lang w:val="en-IE"/>
        </w:rPr>
        <w:t>/Contract</w:t>
      </w:r>
      <w:r w:rsidR="009114DD" w:rsidRPr="001C141D">
        <w:rPr>
          <w:rFonts w:ascii="Arial" w:eastAsia="Calibri" w:hAnsi="Arial" w:cs="Arial"/>
          <w:sz w:val="22"/>
          <w:szCs w:val="22"/>
          <w:lang w:val="en-IE"/>
        </w:rPr>
        <w:t xml:space="preserve"> </w:t>
      </w:r>
      <w:r w:rsidRPr="001C141D">
        <w:rPr>
          <w:rFonts w:ascii="Arial" w:eastAsia="Calibri" w:hAnsi="Arial" w:cs="Arial"/>
          <w:sz w:val="22"/>
          <w:szCs w:val="22"/>
          <w:lang w:val="en-IE"/>
        </w:rPr>
        <w:t xml:space="preserve">that </w:t>
      </w:r>
      <w:r w:rsidR="005B6E20" w:rsidRPr="001C141D">
        <w:rPr>
          <w:rFonts w:ascii="Arial" w:eastAsia="Calibri" w:hAnsi="Arial" w:cs="Arial"/>
          <w:sz w:val="22"/>
          <w:szCs w:val="22"/>
          <w:lang w:val="en-IE"/>
        </w:rPr>
        <w:t>will</w:t>
      </w:r>
      <w:r w:rsidRPr="001C141D">
        <w:rPr>
          <w:rFonts w:ascii="Arial" w:eastAsia="Calibri" w:hAnsi="Arial" w:cs="Arial"/>
          <w:sz w:val="22"/>
          <w:szCs w:val="22"/>
          <w:lang w:val="en-IE"/>
        </w:rPr>
        <w:t xml:space="preserve"> be evaluated</w:t>
      </w:r>
      <w:r>
        <w:rPr>
          <w:rFonts w:ascii="Arial" w:eastAsia="Calibri" w:hAnsi="Arial" w:cs="Arial"/>
          <w:sz w:val="22"/>
          <w:szCs w:val="22"/>
          <w:lang w:val="en-IE"/>
        </w:rPr>
        <w:t xml:space="preserve"> </w:t>
      </w:r>
      <w:r w:rsidR="009114DD" w:rsidRPr="009114DD">
        <w:rPr>
          <w:rFonts w:ascii="Arial" w:eastAsia="Calibri" w:hAnsi="Arial" w:cs="Arial"/>
          <w:sz w:val="22"/>
          <w:szCs w:val="22"/>
          <w:lang w:val="en-IE"/>
        </w:rPr>
        <w:t>at a later stage of the Procurement process.</w:t>
      </w:r>
      <w:r w:rsidR="005B6E20">
        <w:rPr>
          <w:rFonts w:ascii="Arial" w:eastAsia="Calibri" w:hAnsi="Arial" w:cs="Arial"/>
          <w:sz w:val="22"/>
          <w:szCs w:val="22"/>
          <w:lang w:val="en-IE"/>
        </w:rPr>
        <w:t xml:space="preserve"> Names for Project Managers are </w:t>
      </w:r>
      <w:r w:rsidR="005B6E20" w:rsidRPr="00A058C0">
        <w:rPr>
          <w:rFonts w:ascii="Arial" w:eastAsia="Calibri" w:hAnsi="Arial" w:cs="Arial"/>
          <w:sz w:val="22"/>
          <w:szCs w:val="22"/>
          <w:u w:val="single"/>
          <w:lang w:val="en-IE"/>
        </w:rPr>
        <w:t xml:space="preserve">not </w:t>
      </w:r>
      <w:r w:rsidR="005B6E20">
        <w:rPr>
          <w:rFonts w:ascii="Arial" w:eastAsia="Calibri" w:hAnsi="Arial" w:cs="Arial"/>
          <w:sz w:val="22"/>
          <w:szCs w:val="22"/>
          <w:lang w:val="en-IE"/>
        </w:rPr>
        <w:t>required at this stage.</w:t>
      </w:r>
    </w:p>
    <w:p w14:paraId="217C76A1" w14:textId="77777777" w:rsidR="009114DD" w:rsidRDefault="009114DD" w:rsidP="00E7657A">
      <w:pPr>
        <w:spacing w:after="160" w:line="259" w:lineRule="auto"/>
        <w:ind w:left="426"/>
        <w:jc w:val="both"/>
        <w:rPr>
          <w:rFonts w:ascii="Arial" w:eastAsia="Calibri" w:hAnsi="Arial" w:cs="Arial"/>
          <w:sz w:val="22"/>
          <w:szCs w:val="22"/>
          <w:lang w:val="en-IE"/>
        </w:rPr>
      </w:pPr>
      <w:r w:rsidRPr="009114DD">
        <w:rPr>
          <w:rFonts w:ascii="Arial" w:eastAsia="Calibri" w:hAnsi="Arial" w:cs="Arial"/>
          <w:sz w:val="22"/>
          <w:szCs w:val="22"/>
          <w:lang w:val="en-IE"/>
        </w:rPr>
        <w:t>Please refer to the Qualitative Evaluation Criteria</w:t>
      </w:r>
      <w:r w:rsidR="00FD08B4">
        <w:rPr>
          <w:rFonts w:ascii="Arial" w:eastAsia="Calibri" w:hAnsi="Arial" w:cs="Arial"/>
          <w:sz w:val="22"/>
          <w:szCs w:val="22"/>
          <w:lang w:val="en-IE"/>
        </w:rPr>
        <w:t xml:space="preserve"> and Scoring Table in Appendix 8</w:t>
      </w:r>
      <w:r w:rsidRPr="009114DD">
        <w:rPr>
          <w:rFonts w:ascii="Arial" w:eastAsia="Calibri" w:hAnsi="Arial" w:cs="Arial"/>
          <w:sz w:val="22"/>
          <w:szCs w:val="22"/>
          <w:lang w:val="en-IE"/>
        </w:rPr>
        <w:t xml:space="preserve"> for details of the sub-criteria scoring/ weighting.</w:t>
      </w:r>
    </w:p>
    <w:p w14:paraId="5749EAD8" w14:textId="77777777" w:rsidR="004C54CE" w:rsidRDefault="004C54CE" w:rsidP="00E7657A">
      <w:pPr>
        <w:spacing w:after="160" w:line="259" w:lineRule="auto"/>
        <w:ind w:left="426"/>
        <w:jc w:val="both"/>
        <w:rPr>
          <w:rFonts w:ascii="Arial" w:eastAsia="Calibri" w:hAnsi="Arial" w:cs="Arial"/>
          <w:sz w:val="22"/>
          <w:szCs w:val="22"/>
          <w:lang w:val="en-IE"/>
        </w:rPr>
      </w:pPr>
    </w:p>
    <w:p w14:paraId="3EDFB184" w14:textId="77777777" w:rsidR="009114DD" w:rsidRPr="00E7657A" w:rsidRDefault="009114DD" w:rsidP="00E7657A">
      <w:pPr>
        <w:spacing w:after="160" w:line="259" w:lineRule="auto"/>
        <w:jc w:val="both"/>
        <w:rPr>
          <w:rFonts w:ascii="Arial" w:eastAsia="Calibri" w:hAnsi="Arial" w:cs="Arial"/>
          <w:sz w:val="22"/>
          <w:szCs w:val="22"/>
          <w:lang w:val="en-IE"/>
        </w:rPr>
      </w:pPr>
    </w:p>
    <w:p w14:paraId="26A9E32E" w14:textId="77777777" w:rsidR="009114DD" w:rsidRPr="009114DD" w:rsidRDefault="009114DD" w:rsidP="00E7657A">
      <w:pPr>
        <w:spacing w:after="160" w:line="259" w:lineRule="auto"/>
        <w:ind w:left="426"/>
        <w:rPr>
          <w:rFonts w:ascii="Arial" w:eastAsia="Calibri" w:hAnsi="Arial" w:cs="Arial"/>
          <w:b/>
          <w:sz w:val="22"/>
          <w:szCs w:val="22"/>
          <w:lang w:val="en-IE" w:eastAsia="en-IE"/>
        </w:rPr>
      </w:pPr>
      <w:r w:rsidRPr="00091B1B">
        <w:rPr>
          <w:rFonts w:ascii="Arial" w:eastAsia="Calibri" w:hAnsi="Arial" w:cs="Arial"/>
          <w:b/>
          <w:sz w:val="22"/>
          <w:szCs w:val="22"/>
          <w:lang w:val="en-IE" w:eastAsia="en-IE"/>
        </w:rPr>
        <w:t>B.9.5 Qualitative Evaluation Guidance Notes (For information - no response required):</w:t>
      </w:r>
    </w:p>
    <w:p w14:paraId="025FCC36" w14:textId="77777777" w:rsidR="009114DD" w:rsidRPr="009114DD" w:rsidRDefault="009114DD" w:rsidP="00E7657A">
      <w:pPr>
        <w:spacing w:after="160" w:line="259" w:lineRule="auto"/>
        <w:ind w:left="426"/>
        <w:jc w:val="both"/>
        <w:rPr>
          <w:rFonts w:ascii="Arial" w:eastAsia="Calibri" w:hAnsi="Arial" w:cs="Arial"/>
          <w:sz w:val="22"/>
          <w:szCs w:val="22"/>
          <w:lang w:val="en-IE" w:eastAsia="en-IE"/>
        </w:rPr>
      </w:pPr>
      <w:r w:rsidRPr="009114DD">
        <w:rPr>
          <w:rFonts w:ascii="Arial" w:eastAsia="Calibri" w:hAnsi="Arial" w:cs="Arial"/>
          <w:sz w:val="22"/>
          <w:szCs w:val="22"/>
          <w:lang w:val="en-IE" w:eastAsia="en-IE"/>
        </w:rPr>
        <w:t>For the purposes of the evaluation of responses to Section B.9:</w:t>
      </w:r>
    </w:p>
    <w:p w14:paraId="3029EE23" w14:textId="77777777" w:rsidR="009114DD" w:rsidRPr="009114DD" w:rsidRDefault="009114DD" w:rsidP="00E7657A">
      <w:pPr>
        <w:spacing w:after="160" w:line="259" w:lineRule="auto"/>
        <w:ind w:left="426"/>
        <w:jc w:val="both"/>
        <w:rPr>
          <w:rFonts w:ascii="Arial" w:eastAsia="Calibri" w:hAnsi="Arial" w:cs="Arial"/>
          <w:sz w:val="22"/>
          <w:szCs w:val="22"/>
          <w:lang w:val="en-IE" w:eastAsia="en-IE"/>
        </w:rPr>
      </w:pPr>
      <w:r w:rsidRPr="009114DD">
        <w:rPr>
          <w:rFonts w:ascii="Arial" w:eastAsia="Calibri" w:hAnsi="Arial" w:cs="Arial"/>
          <w:sz w:val="22"/>
          <w:szCs w:val="22"/>
          <w:lang w:val="en-IE" w:eastAsia="en-IE"/>
        </w:rPr>
        <w:t>1. Failure to respond to any of the criteria in Section B.9 will result in no score being achieved for that section.</w:t>
      </w:r>
    </w:p>
    <w:p w14:paraId="53A1893C" w14:textId="77777777" w:rsidR="009114DD" w:rsidRPr="009114DD" w:rsidRDefault="009114DD" w:rsidP="00E7657A">
      <w:pPr>
        <w:spacing w:after="160" w:line="259" w:lineRule="auto"/>
        <w:ind w:left="426"/>
        <w:jc w:val="both"/>
        <w:rPr>
          <w:rFonts w:ascii="Arial" w:eastAsia="Calibri" w:hAnsi="Arial" w:cs="Arial"/>
          <w:sz w:val="22"/>
          <w:szCs w:val="22"/>
          <w:lang w:val="en-IE" w:eastAsia="en-IE"/>
        </w:rPr>
      </w:pPr>
      <w:r w:rsidRPr="009114DD">
        <w:rPr>
          <w:rFonts w:ascii="Arial" w:eastAsia="Calibri" w:hAnsi="Arial" w:cs="Arial"/>
          <w:sz w:val="22"/>
          <w:szCs w:val="22"/>
          <w:lang w:val="en-IE" w:eastAsia="en-IE"/>
        </w:rPr>
        <w:t xml:space="preserve">2. In relation to the evaluation of reference projects, the Contracting Entity will evaluate both </w:t>
      </w:r>
      <w:r w:rsidR="0045389A">
        <w:rPr>
          <w:rFonts w:ascii="Arial" w:eastAsia="Calibri" w:hAnsi="Arial" w:cs="Arial"/>
          <w:sz w:val="22"/>
          <w:szCs w:val="22"/>
          <w:lang w:val="en-IE" w:eastAsia="en-IE"/>
        </w:rPr>
        <w:t>c</w:t>
      </w:r>
      <w:r w:rsidRPr="009114DD">
        <w:rPr>
          <w:rFonts w:ascii="Arial" w:eastAsia="Calibri" w:hAnsi="Arial" w:cs="Arial"/>
          <w:sz w:val="22"/>
          <w:szCs w:val="22"/>
          <w:lang w:val="en-IE" w:eastAsia="en-IE"/>
        </w:rPr>
        <w:t xml:space="preserve">ompleted reference projects and reference projects which are under completion. </w:t>
      </w:r>
    </w:p>
    <w:p w14:paraId="771AAF71" w14:textId="7CD4498D" w:rsidR="009114DD" w:rsidRPr="009114DD" w:rsidRDefault="009114DD" w:rsidP="00E7657A">
      <w:pPr>
        <w:spacing w:after="160" w:line="259" w:lineRule="auto"/>
        <w:ind w:left="426"/>
        <w:jc w:val="both"/>
        <w:rPr>
          <w:rFonts w:ascii="Arial" w:eastAsia="Calibri" w:hAnsi="Arial" w:cs="Arial"/>
          <w:sz w:val="22"/>
          <w:szCs w:val="22"/>
          <w:lang w:val="en-IE" w:eastAsia="en-IE"/>
        </w:rPr>
      </w:pPr>
      <w:r w:rsidRPr="001C141D">
        <w:rPr>
          <w:rFonts w:ascii="Arial" w:eastAsia="Calibri" w:hAnsi="Arial" w:cs="Arial"/>
          <w:sz w:val="22"/>
          <w:szCs w:val="22"/>
          <w:lang w:val="en-IE" w:eastAsia="en-IE"/>
        </w:rPr>
        <w:t xml:space="preserve">3. “Completed” means </w:t>
      </w:r>
      <w:r w:rsidR="00147472" w:rsidRPr="001C141D">
        <w:rPr>
          <w:rFonts w:ascii="Arial" w:eastAsia="Calibri" w:hAnsi="Arial" w:cs="Arial"/>
          <w:sz w:val="22"/>
          <w:szCs w:val="22"/>
          <w:lang w:val="en-IE" w:eastAsia="en-IE"/>
        </w:rPr>
        <w:t xml:space="preserve">a concluded contract or one where </w:t>
      </w:r>
      <w:r w:rsidRPr="001C141D">
        <w:rPr>
          <w:rFonts w:ascii="Arial" w:eastAsia="Calibri" w:hAnsi="Arial" w:cs="Arial"/>
          <w:sz w:val="22"/>
          <w:szCs w:val="22"/>
          <w:lang w:val="en-IE" w:eastAsia="en-IE"/>
        </w:rPr>
        <w:t>practical completion</w:t>
      </w:r>
      <w:r w:rsidR="001C141D" w:rsidRPr="001C141D">
        <w:rPr>
          <w:rFonts w:ascii="Arial" w:eastAsia="Calibri" w:hAnsi="Arial" w:cs="Arial"/>
          <w:sz w:val="22"/>
          <w:szCs w:val="22"/>
          <w:lang w:val="en-IE" w:eastAsia="en-IE"/>
        </w:rPr>
        <w:t xml:space="preserve"> </w:t>
      </w:r>
      <w:r w:rsidRPr="001C141D">
        <w:rPr>
          <w:rFonts w:ascii="Arial" w:eastAsia="Calibri" w:hAnsi="Arial" w:cs="Arial"/>
          <w:sz w:val="22"/>
          <w:szCs w:val="22"/>
          <w:lang w:val="en-IE" w:eastAsia="en-IE"/>
        </w:rPr>
        <w:t>has been achieved</w:t>
      </w:r>
      <w:r w:rsidRPr="009114DD">
        <w:rPr>
          <w:rFonts w:ascii="Arial" w:eastAsia="Calibri" w:hAnsi="Arial" w:cs="Arial"/>
          <w:sz w:val="22"/>
          <w:szCs w:val="22"/>
          <w:lang w:val="en-IE" w:eastAsia="en-IE"/>
        </w:rPr>
        <w:t xml:space="preserve"> since the </w:t>
      </w:r>
      <w:r w:rsidR="009F0948">
        <w:rPr>
          <w:rFonts w:ascii="Arial" w:eastAsia="Calibri" w:hAnsi="Arial" w:cs="Arial"/>
          <w:sz w:val="22"/>
          <w:szCs w:val="22"/>
          <w:lang w:val="en-IE" w:eastAsia="en-IE"/>
        </w:rPr>
        <w:t>2021</w:t>
      </w:r>
      <w:r w:rsidR="00CE2DDE">
        <w:rPr>
          <w:rFonts w:ascii="Arial" w:eastAsia="Calibri" w:hAnsi="Arial" w:cs="Arial"/>
          <w:sz w:val="22"/>
          <w:szCs w:val="22"/>
          <w:lang w:val="en-IE" w:eastAsia="en-IE"/>
        </w:rPr>
        <w:t xml:space="preserve"> </w:t>
      </w:r>
      <w:r w:rsidRPr="009114DD">
        <w:rPr>
          <w:rFonts w:ascii="Arial" w:eastAsia="Calibri" w:hAnsi="Arial" w:cs="Arial"/>
          <w:sz w:val="22"/>
          <w:szCs w:val="22"/>
          <w:lang w:val="en-IE" w:eastAsia="en-IE"/>
        </w:rPr>
        <w:t xml:space="preserve">and the project is no longer under </w:t>
      </w:r>
      <w:r w:rsidR="00147472">
        <w:rPr>
          <w:rFonts w:ascii="Arial" w:eastAsia="Calibri" w:hAnsi="Arial" w:cs="Arial"/>
          <w:sz w:val="22"/>
          <w:szCs w:val="22"/>
          <w:lang w:val="en-IE" w:eastAsia="en-IE"/>
        </w:rPr>
        <w:t>execution</w:t>
      </w:r>
      <w:r w:rsidRPr="009114DD">
        <w:rPr>
          <w:rFonts w:ascii="Arial" w:eastAsia="Calibri" w:hAnsi="Arial" w:cs="Arial"/>
          <w:sz w:val="22"/>
          <w:szCs w:val="22"/>
          <w:lang w:val="en-IE" w:eastAsia="en-IE"/>
        </w:rPr>
        <w:t>.</w:t>
      </w:r>
    </w:p>
    <w:p w14:paraId="55C96A6D" w14:textId="77777777" w:rsidR="009114DD" w:rsidRPr="009114DD" w:rsidRDefault="009114DD" w:rsidP="00E7657A">
      <w:pPr>
        <w:spacing w:after="160" w:line="259" w:lineRule="auto"/>
        <w:ind w:left="426"/>
        <w:jc w:val="both"/>
        <w:rPr>
          <w:rFonts w:ascii="Arial" w:eastAsia="Calibri" w:hAnsi="Arial" w:cs="Arial"/>
          <w:sz w:val="22"/>
          <w:szCs w:val="22"/>
          <w:lang w:val="en-IE" w:eastAsia="en-IE"/>
        </w:rPr>
      </w:pPr>
      <w:r w:rsidRPr="009114DD">
        <w:rPr>
          <w:rFonts w:ascii="Arial" w:eastAsia="Calibri" w:hAnsi="Arial" w:cs="Arial"/>
          <w:sz w:val="22"/>
          <w:szCs w:val="22"/>
          <w:lang w:val="en-IE" w:eastAsia="en-IE"/>
        </w:rPr>
        <w:lastRenderedPageBreak/>
        <w:t xml:space="preserve">4. Reference projects which are under completion will score lower than Completed reference projects as specified on the Qualitative Evaluation Criteria </w:t>
      </w:r>
      <w:r w:rsidR="00FD08B4">
        <w:rPr>
          <w:rFonts w:ascii="Arial" w:eastAsia="Calibri" w:hAnsi="Arial" w:cs="Arial"/>
          <w:sz w:val="22"/>
          <w:szCs w:val="22"/>
          <w:lang w:val="en-IE" w:eastAsia="en-IE"/>
        </w:rPr>
        <w:t>and Scoring Table in Appendix 8</w:t>
      </w:r>
      <w:r w:rsidRPr="009114DD">
        <w:rPr>
          <w:rFonts w:ascii="Arial" w:eastAsia="Calibri" w:hAnsi="Arial" w:cs="Arial"/>
          <w:sz w:val="22"/>
          <w:szCs w:val="22"/>
          <w:lang w:val="en-IE" w:eastAsia="en-IE"/>
        </w:rPr>
        <w:t xml:space="preserve">. </w:t>
      </w:r>
    </w:p>
    <w:p w14:paraId="32DF4508" w14:textId="116EAD34" w:rsidR="00DE3B78" w:rsidRDefault="009114DD" w:rsidP="00E7657A">
      <w:pPr>
        <w:spacing w:after="160" w:line="259" w:lineRule="auto"/>
        <w:ind w:left="426"/>
        <w:jc w:val="both"/>
        <w:rPr>
          <w:rFonts w:ascii="Arial" w:eastAsia="Calibri" w:hAnsi="Arial" w:cs="Arial"/>
          <w:sz w:val="22"/>
          <w:szCs w:val="22"/>
          <w:lang w:val="en-IE" w:eastAsia="en-IE"/>
        </w:rPr>
      </w:pPr>
      <w:r w:rsidRPr="009114DD">
        <w:rPr>
          <w:rFonts w:ascii="Arial" w:eastAsia="Calibri" w:hAnsi="Arial" w:cs="Arial"/>
          <w:sz w:val="22"/>
          <w:szCs w:val="22"/>
          <w:lang w:val="en-IE" w:eastAsia="en-IE"/>
        </w:rPr>
        <w:t xml:space="preserve">5. Failure to supply information on </w:t>
      </w:r>
      <w:r w:rsidR="00187AF5">
        <w:rPr>
          <w:rFonts w:ascii="Arial" w:eastAsia="Calibri" w:hAnsi="Arial" w:cs="Arial"/>
          <w:sz w:val="22"/>
          <w:szCs w:val="22"/>
          <w:lang w:val="en-IE" w:eastAsia="en-IE"/>
        </w:rPr>
        <w:t>2</w:t>
      </w:r>
      <w:r w:rsidRPr="009114DD">
        <w:rPr>
          <w:rFonts w:ascii="Arial" w:eastAsia="Calibri" w:hAnsi="Arial" w:cs="Arial"/>
          <w:sz w:val="22"/>
          <w:szCs w:val="22"/>
          <w:lang w:val="en-IE" w:eastAsia="en-IE"/>
        </w:rPr>
        <w:t xml:space="preserve"> reference projects in response to criteria B.9.2  will achieve a lower score, as marks are divided evenly across the </w:t>
      </w:r>
      <w:r w:rsidR="006A5331">
        <w:rPr>
          <w:rFonts w:ascii="Arial" w:eastAsia="Calibri" w:hAnsi="Arial" w:cs="Arial"/>
          <w:sz w:val="22"/>
          <w:szCs w:val="22"/>
          <w:lang w:val="en-IE" w:eastAsia="en-IE"/>
        </w:rPr>
        <w:t>2</w:t>
      </w:r>
      <w:r w:rsidRPr="009114DD">
        <w:rPr>
          <w:rFonts w:ascii="Arial" w:eastAsia="Calibri" w:hAnsi="Arial" w:cs="Arial"/>
          <w:sz w:val="22"/>
          <w:szCs w:val="22"/>
          <w:lang w:val="en-IE" w:eastAsia="en-IE"/>
        </w:rPr>
        <w:t xml:space="preserve"> reference projects</w:t>
      </w:r>
      <w:r w:rsidR="006A5331">
        <w:rPr>
          <w:rFonts w:ascii="Arial" w:eastAsia="Calibri" w:hAnsi="Arial" w:cs="Arial"/>
          <w:sz w:val="22"/>
          <w:szCs w:val="22"/>
          <w:lang w:val="en-IE" w:eastAsia="en-IE"/>
        </w:rPr>
        <w:t xml:space="preserve"> in B.9.2</w:t>
      </w:r>
      <w:r w:rsidRPr="009114DD">
        <w:rPr>
          <w:rFonts w:ascii="Arial" w:eastAsia="Calibri" w:hAnsi="Arial" w:cs="Arial"/>
          <w:sz w:val="22"/>
          <w:szCs w:val="22"/>
          <w:lang w:val="en-IE" w:eastAsia="en-IE"/>
        </w:rPr>
        <w:t xml:space="preserve">. </w:t>
      </w:r>
    </w:p>
    <w:p w14:paraId="2B04B27D" w14:textId="6BF834E1" w:rsidR="009114DD" w:rsidRPr="009114DD" w:rsidRDefault="00DE3B78" w:rsidP="00E7657A">
      <w:pPr>
        <w:spacing w:after="160" w:line="259" w:lineRule="auto"/>
        <w:ind w:left="426"/>
        <w:jc w:val="both"/>
        <w:rPr>
          <w:rFonts w:ascii="Arial" w:eastAsia="Calibri" w:hAnsi="Arial" w:cs="Arial"/>
          <w:sz w:val="22"/>
          <w:szCs w:val="22"/>
          <w:lang w:val="en-IE" w:eastAsia="en-IE"/>
        </w:rPr>
      </w:pPr>
      <w:r>
        <w:rPr>
          <w:rFonts w:ascii="Arial" w:eastAsia="Calibri" w:hAnsi="Arial" w:cs="Arial"/>
          <w:sz w:val="22"/>
          <w:szCs w:val="22"/>
          <w:lang w:val="en-IE" w:eastAsia="en-IE"/>
        </w:rPr>
        <w:t xml:space="preserve">6. </w:t>
      </w:r>
      <w:r w:rsidR="000975DD">
        <w:rPr>
          <w:rFonts w:ascii="Arial" w:eastAsia="Calibri" w:hAnsi="Arial" w:cs="Arial"/>
          <w:sz w:val="22"/>
          <w:szCs w:val="22"/>
          <w:lang w:val="en-IE" w:eastAsia="en-IE"/>
        </w:rPr>
        <w:t>Failure to supply information on 1 reference project in response to criteria B.9.4 will</w:t>
      </w:r>
      <w:r w:rsidR="00FE710A">
        <w:rPr>
          <w:rFonts w:ascii="Arial" w:eastAsia="Calibri" w:hAnsi="Arial" w:cs="Arial"/>
          <w:sz w:val="22"/>
          <w:szCs w:val="22"/>
          <w:lang w:val="en-IE" w:eastAsia="en-IE"/>
        </w:rPr>
        <w:t xml:space="preserve"> achieve a score of zero.</w:t>
      </w:r>
      <w:r w:rsidR="000975DD" w:rsidRPr="009114DD">
        <w:rPr>
          <w:rFonts w:ascii="Arial" w:eastAsia="Calibri" w:hAnsi="Arial" w:cs="Arial"/>
          <w:sz w:val="22"/>
          <w:szCs w:val="22"/>
          <w:lang w:val="en-IE" w:eastAsia="en-IE"/>
        </w:rPr>
        <w:t xml:space="preserve"> </w:t>
      </w:r>
      <w:r w:rsidR="009114DD" w:rsidRPr="009114DD">
        <w:rPr>
          <w:rFonts w:ascii="Arial" w:eastAsia="Calibri" w:hAnsi="Arial" w:cs="Arial"/>
          <w:sz w:val="22"/>
          <w:szCs w:val="22"/>
          <w:lang w:val="en-IE" w:eastAsia="en-IE"/>
        </w:rPr>
        <w:t xml:space="preserve">See Qualitative Evaluation Criteria </w:t>
      </w:r>
      <w:r w:rsidR="00FD08B4">
        <w:rPr>
          <w:rFonts w:ascii="Arial" w:eastAsia="Calibri" w:hAnsi="Arial" w:cs="Arial"/>
          <w:sz w:val="22"/>
          <w:szCs w:val="22"/>
          <w:lang w:val="en-IE" w:eastAsia="en-IE"/>
        </w:rPr>
        <w:t>and Scoring Table in Appendix 8</w:t>
      </w:r>
      <w:r w:rsidR="009114DD" w:rsidRPr="009114DD">
        <w:rPr>
          <w:rFonts w:ascii="Arial" w:eastAsia="Calibri" w:hAnsi="Arial" w:cs="Arial"/>
          <w:sz w:val="22"/>
          <w:szCs w:val="22"/>
          <w:lang w:val="en-IE" w:eastAsia="en-IE"/>
        </w:rPr>
        <w:t xml:space="preserve">  for details of sub-criteria scoring/ weighting.</w:t>
      </w:r>
    </w:p>
    <w:p w14:paraId="6E40258C" w14:textId="50071EC2" w:rsidR="009114DD" w:rsidRPr="009114DD" w:rsidRDefault="00DE3B78" w:rsidP="00E7657A">
      <w:pPr>
        <w:spacing w:after="160" w:line="259" w:lineRule="auto"/>
        <w:ind w:left="426"/>
        <w:jc w:val="both"/>
        <w:rPr>
          <w:rFonts w:ascii="Arial" w:eastAsia="Calibri" w:hAnsi="Arial" w:cs="Arial"/>
          <w:sz w:val="22"/>
          <w:szCs w:val="22"/>
          <w:lang w:val="en-IE" w:eastAsia="en-IE"/>
        </w:rPr>
      </w:pPr>
      <w:r>
        <w:rPr>
          <w:rFonts w:ascii="Arial" w:eastAsia="Calibri" w:hAnsi="Arial" w:cs="Arial"/>
          <w:sz w:val="22"/>
          <w:szCs w:val="22"/>
          <w:lang w:val="en-IE" w:eastAsia="en-IE"/>
        </w:rPr>
        <w:t>7</w:t>
      </w:r>
      <w:r w:rsidR="009114DD" w:rsidRPr="009114DD">
        <w:rPr>
          <w:rFonts w:ascii="Arial" w:eastAsia="Calibri" w:hAnsi="Arial" w:cs="Arial"/>
          <w:sz w:val="22"/>
          <w:szCs w:val="22"/>
          <w:lang w:val="en-IE" w:eastAsia="en-IE"/>
        </w:rPr>
        <w:t xml:space="preserve">. The same reference projects can be submitted to demonstrate experience in response to sections B.9.2 and </w:t>
      </w:r>
      <w:r w:rsidR="00CE2DDE">
        <w:rPr>
          <w:rFonts w:ascii="Arial" w:eastAsia="Calibri" w:hAnsi="Arial" w:cs="Arial"/>
          <w:sz w:val="22"/>
          <w:szCs w:val="22"/>
          <w:lang w:val="en-IE" w:eastAsia="en-IE"/>
        </w:rPr>
        <w:t>B.9.4</w:t>
      </w:r>
      <w:r w:rsidR="00B325DE">
        <w:rPr>
          <w:rFonts w:ascii="Arial" w:eastAsia="Calibri" w:hAnsi="Arial" w:cs="Arial"/>
          <w:sz w:val="22"/>
          <w:szCs w:val="22"/>
          <w:lang w:val="en-IE" w:eastAsia="en-IE"/>
        </w:rPr>
        <w:t>.</w:t>
      </w:r>
      <w:r w:rsidR="00CE2DDE">
        <w:rPr>
          <w:rFonts w:ascii="Arial" w:eastAsia="Calibri" w:hAnsi="Arial" w:cs="Arial"/>
          <w:sz w:val="22"/>
          <w:szCs w:val="22"/>
          <w:lang w:val="en-IE" w:eastAsia="en-IE"/>
        </w:rPr>
        <w:t xml:space="preserve"> </w:t>
      </w:r>
      <w:r w:rsidR="009114DD" w:rsidRPr="009114DD">
        <w:rPr>
          <w:rFonts w:ascii="Arial" w:eastAsia="Calibri" w:hAnsi="Arial" w:cs="Arial"/>
          <w:sz w:val="22"/>
          <w:szCs w:val="22"/>
          <w:lang w:val="en-IE" w:eastAsia="en-IE"/>
        </w:rPr>
        <w:t>There is no scoring advantage for the submission of different reference projects in response to a different section.</w:t>
      </w:r>
    </w:p>
    <w:p w14:paraId="2DED5848" w14:textId="77777777" w:rsidR="00FD0B3E" w:rsidRPr="0055558B" w:rsidRDefault="009114DD" w:rsidP="00610533">
      <w:pPr>
        <w:autoSpaceDE w:val="0"/>
        <w:autoSpaceDN w:val="0"/>
        <w:adjustRightInd w:val="0"/>
        <w:ind w:left="284" w:hanging="284"/>
        <w:jc w:val="both"/>
        <w:rPr>
          <w:rFonts w:ascii="Arial" w:hAnsi="Arial" w:cs="Arial"/>
          <w:b/>
          <w:bCs/>
          <w:iCs/>
          <w:caps/>
          <w:sz w:val="22"/>
          <w:szCs w:val="22"/>
          <w:lang w:val="en-US"/>
        </w:rPr>
      </w:pPr>
      <w:r w:rsidRPr="009114DD">
        <w:rPr>
          <w:rFonts w:ascii="Arial" w:eastAsia="Calibri" w:hAnsi="Arial" w:cs="Arial"/>
          <w:sz w:val="22"/>
          <w:szCs w:val="22"/>
          <w:lang w:val="en-IE" w:eastAsia="en-IE"/>
        </w:rPr>
        <w:br w:type="page"/>
      </w:r>
      <w:r w:rsidRPr="0055558B" w:rsidDel="009114DD">
        <w:rPr>
          <w:rFonts w:ascii="Arial" w:hAnsi="Arial" w:cs="Arial"/>
          <w:sz w:val="22"/>
          <w:szCs w:val="22"/>
        </w:rPr>
        <w:lastRenderedPageBreak/>
        <w:t xml:space="preserve"> </w:t>
      </w:r>
      <w:bookmarkStart w:id="61" w:name="_Toc473623909"/>
      <w:r w:rsidR="00AC6EC8" w:rsidRPr="0055558B">
        <w:rPr>
          <w:rFonts w:ascii="Arial" w:hAnsi="Arial" w:cs="Arial"/>
          <w:b/>
          <w:bCs/>
          <w:iCs/>
          <w:caps/>
          <w:sz w:val="22"/>
          <w:szCs w:val="22"/>
          <w:lang w:val="en-US"/>
        </w:rPr>
        <w:t>B.</w:t>
      </w:r>
      <w:r w:rsidR="003A49E5" w:rsidRPr="0055558B">
        <w:rPr>
          <w:rFonts w:ascii="Arial" w:hAnsi="Arial" w:cs="Arial"/>
          <w:b/>
          <w:bCs/>
          <w:iCs/>
          <w:caps/>
          <w:sz w:val="22"/>
          <w:szCs w:val="22"/>
          <w:lang w:val="en-US"/>
        </w:rPr>
        <w:t>10</w:t>
      </w:r>
      <w:r w:rsidR="00AC6EC8" w:rsidRPr="0055558B">
        <w:rPr>
          <w:rFonts w:ascii="Arial" w:hAnsi="Arial" w:cs="Arial"/>
          <w:b/>
          <w:bCs/>
          <w:iCs/>
          <w:caps/>
          <w:sz w:val="22"/>
          <w:szCs w:val="22"/>
          <w:lang w:val="en-US"/>
        </w:rPr>
        <w:t xml:space="preserve"> Eligibility</w:t>
      </w:r>
      <w:r w:rsidR="00FD0B3E" w:rsidRPr="0055558B">
        <w:rPr>
          <w:rFonts w:ascii="Arial" w:hAnsi="Arial" w:cs="Arial"/>
          <w:b/>
          <w:bCs/>
          <w:iCs/>
          <w:caps/>
          <w:sz w:val="22"/>
          <w:szCs w:val="22"/>
          <w:lang w:val="en-US"/>
        </w:rPr>
        <w:t xml:space="preserve"> (</w:t>
      </w:r>
      <w:r w:rsidR="00FD0B3E" w:rsidRPr="0055558B">
        <w:rPr>
          <w:rFonts w:ascii="Arial" w:hAnsi="Arial" w:cs="Arial"/>
          <w:b/>
          <w:bCs/>
          <w:i/>
          <w:iCs/>
          <w:caps/>
          <w:sz w:val="22"/>
          <w:szCs w:val="22"/>
          <w:lang w:val="en-US"/>
        </w:rPr>
        <w:t>pass/fail</w:t>
      </w:r>
      <w:r w:rsidR="00FD0B3E" w:rsidRPr="0055558B">
        <w:rPr>
          <w:rFonts w:ascii="Arial" w:hAnsi="Arial" w:cs="Arial"/>
          <w:b/>
          <w:bCs/>
          <w:iCs/>
          <w:caps/>
          <w:sz w:val="22"/>
          <w:szCs w:val="22"/>
          <w:lang w:val="en-US"/>
        </w:rPr>
        <w:t>)</w:t>
      </w:r>
      <w:bookmarkEnd w:id="61"/>
    </w:p>
    <w:p w14:paraId="056095B5" w14:textId="77777777" w:rsidR="00AC6EC8" w:rsidRPr="0055558B" w:rsidRDefault="00AC6EC8" w:rsidP="00FD0B3E">
      <w:pPr>
        <w:rPr>
          <w:rFonts w:ascii="Arial" w:hAnsi="Arial" w:cs="Arial"/>
          <w:b/>
          <w:bCs/>
          <w:iCs/>
          <w:caps/>
          <w:sz w:val="22"/>
          <w:szCs w:val="22"/>
        </w:rPr>
      </w:pPr>
      <w:r w:rsidRPr="0055558B">
        <w:rPr>
          <w:rFonts w:ascii="Arial" w:hAnsi="Arial" w:cs="Arial"/>
          <w:bCs/>
          <w:sz w:val="22"/>
          <w:szCs w:val="22"/>
        </w:rPr>
        <w:t>Each Applicant and</w:t>
      </w:r>
      <w:r w:rsidR="00C23CE6" w:rsidRPr="0055558B">
        <w:rPr>
          <w:rFonts w:ascii="Arial" w:hAnsi="Arial" w:cs="Arial"/>
          <w:bCs/>
          <w:sz w:val="22"/>
          <w:szCs w:val="22"/>
        </w:rPr>
        <w:t>,</w:t>
      </w:r>
      <w:r w:rsidR="005D7614" w:rsidRPr="0055558B">
        <w:rPr>
          <w:rFonts w:ascii="Arial" w:hAnsi="Arial" w:cs="Arial"/>
          <w:bCs/>
          <w:sz w:val="22"/>
          <w:szCs w:val="22"/>
        </w:rPr>
        <w:t xml:space="preserve"> </w:t>
      </w:r>
      <w:r w:rsidR="00C23CE6" w:rsidRPr="0055558B">
        <w:rPr>
          <w:rFonts w:ascii="Arial" w:hAnsi="Arial" w:cs="Arial"/>
          <w:bCs/>
          <w:sz w:val="22"/>
          <w:szCs w:val="22"/>
        </w:rPr>
        <w:t>in the case of a Consortium,</w:t>
      </w:r>
      <w:r w:rsidRPr="0055558B">
        <w:rPr>
          <w:rFonts w:ascii="Arial" w:hAnsi="Arial" w:cs="Arial"/>
          <w:bCs/>
          <w:sz w:val="22"/>
          <w:szCs w:val="22"/>
        </w:rPr>
        <w:t xml:space="preserve"> each Applicant Member must respond to the following:</w:t>
      </w:r>
    </w:p>
    <w:p w14:paraId="655BE22C" w14:textId="77777777" w:rsidR="003A49E5" w:rsidRPr="0055558B" w:rsidRDefault="003A49E5" w:rsidP="00AC6EC8">
      <w:pPr>
        <w:spacing w:after="120"/>
        <w:ind w:right="-1054"/>
        <w:rPr>
          <w:rFonts w:ascii="Arial" w:hAnsi="Arial" w:cs="Arial"/>
          <w:b/>
          <w:bCs/>
          <w:sz w:val="22"/>
          <w:szCs w:val="22"/>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6237"/>
        <w:gridCol w:w="2409"/>
      </w:tblGrid>
      <w:tr w:rsidR="00AC6EC8" w:rsidRPr="0055558B" w14:paraId="7197A0C6" w14:textId="77777777" w:rsidTr="003A49E5">
        <w:trPr>
          <w:trHeight w:val="567"/>
        </w:trPr>
        <w:tc>
          <w:tcPr>
            <w:tcW w:w="993" w:type="dxa"/>
            <w:tcBorders>
              <w:top w:val="single" w:sz="4" w:space="0" w:color="7F7F7F"/>
              <w:left w:val="single" w:sz="4" w:space="0" w:color="7F7F7F"/>
              <w:bottom w:val="single" w:sz="4" w:space="0" w:color="7F7F7F"/>
              <w:right w:val="single" w:sz="4" w:space="0" w:color="7F7F7F"/>
            </w:tcBorders>
            <w:shd w:val="pct20" w:color="auto" w:fill="auto"/>
          </w:tcPr>
          <w:p w14:paraId="11008C47" w14:textId="77777777" w:rsidR="00AC6EC8" w:rsidRPr="0055558B" w:rsidRDefault="00AC6EC8" w:rsidP="004222DE">
            <w:pPr>
              <w:jc w:val="center"/>
              <w:rPr>
                <w:rFonts w:ascii="Arial" w:hAnsi="Arial" w:cs="Arial"/>
                <w:b/>
                <w:sz w:val="22"/>
                <w:szCs w:val="22"/>
              </w:rPr>
            </w:pPr>
            <w:r w:rsidRPr="0055558B">
              <w:rPr>
                <w:rFonts w:ascii="Arial" w:hAnsi="Arial" w:cs="Arial"/>
                <w:b/>
                <w:sz w:val="22"/>
                <w:szCs w:val="22"/>
              </w:rPr>
              <w:t>Ref</w:t>
            </w:r>
          </w:p>
          <w:p w14:paraId="5D122E8C" w14:textId="77777777" w:rsidR="00AC6EC8" w:rsidRPr="0055558B" w:rsidRDefault="00AC6EC8" w:rsidP="004222DE">
            <w:pPr>
              <w:jc w:val="center"/>
              <w:rPr>
                <w:rFonts w:ascii="Arial" w:hAnsi="Arial" w:cs="Arial"/>
                <w:b/>
                <w:sz w:val="22"/>
                <w:szCs w:val="22"/>
              </w:rPr>
            </w:pPr>
            <w:r w:rsidRPr="0055558B">
              <w:rPr>
                <w:rFonts w:ascii="Arial" w:hAnsi="Arial" w:cs="Arial"/>
                <w:b/>
                <w:sz w:val="22"/>
                <w:szCs w:val="22"/>
              </w:rPr>
              <w:t>No.</w:t>
            </w:r>
          </w:p>
        </w:tc>
        <w:tc>
          <w:tcPr>
            <w:tcW w:w="6237" w:type="dxa"/>
            <w:tcBorders>
              <w:top w:val="single" w:sz="4" w:space="0" w:color="7F7F7F"/>
              <w:left w:val="single" w:sz="4" w:space="0" w:color="7F7F7F"/>
              <w:bottom w:val="single" w:sz="4" w:space="0" w:color="7F7F7F"/>
              <w:right w:val="single" w:sz="4" w:space="0" w:color="7F7F7F"/>
            </w:tcBorders>
            <w:shd w:val="pct20" w:color="auto" w:fill="auto"/>
          </w:tcPr>
          <w:p w14:paraId="1D9097E3" w14:textId="77777777" w:rsidR="00AC6EC8" w:rsidRPr="0055558B" w:rsidRDefault="00AC6EC8" w:rsidP="004222DE">
            <w:pPr>
              <w:rPr>
                <w:rFonts w:ascii="Arial" w:hAnsi="Arial" w:cs="Arial"/>
                <w:b/>
                <w:sz w:val="22"/>
                <w:szCs w:val="22"/>
              </w:rPr>
            </w:pPr>
            <w:r w:rsidRPr="0055558B">
              <w:rPr>
                <w:rFonts w:ascii="Arial" w:hAnsi="Arial" w:cs="Arial"/>
                <w:b/>
                <w:sz w:val="22"/>
                <w:szCs w:val="22"/>
              </w:rPr>
              <w:t xml:space="preserve">Question </w:t>
            </w:r>
          </w:p>
          <w:p w14:paraId="4F1FAFF0" w14:textId="77777777" w:rsidR="00AC6EC8" w:rsidRPr="0055558B" w:rsidRDefault="00AC6EC8" w:rsidP="004222DE">
            <w:pPr>
              <w:rPr>
                <w:rFonts w:ascii="Arial" w:hAnsi="Arial" w:cs="Arial"/>
                <w:b/>
                <w:sz w:val="22"/>
                <w:szCs w:val="22"/>
              </w:rPr>
            </w:pPr>
          </w:p>
        </w:tc>
        <w:tc>
          <w:tcPr>
            <w:tcW w:w="2409" w:type="dxa"/>
            <w:tcBorders>
              <w:top w:val="single" w:sz="4" w:space="0" w:color="7F7F7F"/>
              <w:left w:val="single" w:sz="4" w:space="0" w:color="7F7F7F"/>
              <w:bottom w:val="single" w:sz="4" w:space="0" w:color="7F7F7F"/>
              <w:right w:val="single" w:sz="4" w:space="0" w:color="7F7F7F"/>
            </w:tcBorders>
            <w:shd w:val="pct20" w:color="auto" w:fill="auto"/>
          </w:tcPr>
          <w:p w14:paraId="0DAD672D" w14:textId="77777777" w:rsidR="00AC6EC8" w:rsidRPr="0055558B" w:rsidRDefault="00AC6EC8" w:rsidP="004222DE">
            <w:pPr>
              <w:rPr>
                <w:rFonts w:ascii="Arial" w:hAnsi="Arial" w:cs="Arial"/>
                <w:b/>
                <w:sz w:val="22"/>
                <w:szCs w:val="22"/>
              </w:rPr>
            </w:pPr>
            <w:r w:rsidRPr="0055558B">
              <w:rPr>
                <w:rFonts w:ascii="Arial" w:hAnsi="Arial" w:cs="Arial"/>
                <w:b/>
                <w:sz w:val="22"/>
                <w:szCs w:val="22"/>
              </w:rPr>
              <w:t>Response</w:t>
            </w:r>
          </w:p>
          <w:p w14:paraId="505BECC8" w14:textId="77777777" w:rsidR="00AC6EC8" w:rsidRPr="0055558B" w:rsidRDefault="00AC6EC8" w:rsidP="004222DE">
            <w:pPr>
              <w:rPr>
                <w:rFonts w:ascii="Arial" w:hAnsi="Arial" w:cs="Arial"/>
                <w:b/>
                <w:sz w:val="22"/>
                <w:szCs w:val="22"/>
              </w:rPr>
            </w:pPr>
            <w:r w:rsidRPr="0055558B">
              <w:rPr>
                <w:rFonts w:ascii="Arial" w:hAnsi="Arial" w:cs="Arial"/>
                <w:sz w:val="22"/>
                <w:szCs w:val="22"/>
              </w:rPr>
              <w:t>Tick box or specify as appropriate</w:t>
            </w:r>
          </w:p>
        </w:tc>
      </w:tr>
      <w:tr w:rsidR="00AC6EC8" w:rsidRPr="0055558B" w14:paraId="2ED0A44F" w14:textId="77777777" w:rsidTr="003A49E5">
        <w:trPr>
          <w:trHeight w:val="567"/>
        </w:trPr>
        <w:tc>
          <w:tcPr>
            <w:tcW w:w="993" w:type="dxa"/>
            <w:tcBorders>
              <w:top w:val="single" w:sz="4" w:space="0" w:color="7F7F7F"/>
              <w:bottom w:val="single" w:sz="4" w:space="0" w:color="7F7F7F"/>
            </w:tcBorders>
          </w:tcPr>
          <w:p w14:paraId="60FFD040" w14:textId="77777777" w:rsidR="00AC6EC8" w:rsidRPr="0055558B" w:rsidRDefault="00084BE4" w:rsidP="004222DE">
            <w:pPr>
              <w:jc w:val="center"/>
              <w:rPr>
                <w:rFonts w:ascii="Arial" w:hAnsi="Arial" w:cs="Arial"/>
                <w:sz w:val="22"/>
                <w:szCs w:val="22"/>
              </w:rPr>
            </w:pPr>
            <w:r w:rsidRPr="0055558B">
              <w:rPr>
                <w:rFonts w:ascii="Arial" w:hAnsi="Arial" w:cs="Arial"/>
                <w:sz w:val="22"/>
                <w:szCs w:val="22"/>
              </w:rPr>
              <w:t>B.10.</w:t>
            </w:r>
            <w:r w:rsidR="00AC6EC8" w:rsidRPr="0055558B">
              <w:rPr>
                <w:rFonts w:ascii="Arial" w:hAnsi="Arial" w:cs="Arial"/>
                <w:sz w:val="22"/>
                <w:szCs w:val="22"/>
              </w:rPr>
              <w:t>1</w:t>
            </w:r>
          </w:p>
        </w:tc>
        <w:tc>
          <w:tcPr>
            <w:tcW w:w="6237" w:type="dxa"/>
            <w:tcBorders>
              <w:top w:val="single" w:sz="4" w:space="0" w:color="7F7F7F"/>
              <w:bottom w:val="single" w:sz="4" w:space="0" w:color="7F7F7F"/>
            </w:tcBorders>
            <w:vAlign w:val="center"/>
          </w:tcPr>
          <w:p w14:paraId="50E51F0F" w14:textId="77777777" w:rsidR="00AC6EC8" w:rsidRPr="0055558B" w:rsidRDefault="00AC6EC8" w:rsidP="004222DE">
            <w:pPr>
              <w:tabs>
                <w:tab w:val="left" w:pos="6372"/>
              </w:tabs>
              <w:ind w:right="180"/>
              <w:rPr>
                <w:rFonts w:ascii="Arial" w:hAnsi="Arial" w:cs="Arial"/>
                <w:sz w:val="22"/>
                <w:szCs w:val="22"/>
              </w:rPr>
            </w:pPr>
            <w:r w:rsidRPr="0055558B">
              <w:rPr>
                <w:rFonts w:ascii="Arial" w:hAnsi="Arial" w:cs="Arial"/>
                <w:sz w:val="22"/>
                <w:szCs w:val="22"/>
              </w:rPr>
              <w:t xml:space="preserve">The Applicant or Applicant Member is bankrupt or is being wound up or its affairs are being administered by the court or </w:t>
            </w:r>
            <w:r w:rsidR="00E50235" w:rsidRPr="0055558B">
              <w:rPr>
                <w:rFonts w:ascii="Arial" w:hAnsi="Arial" w:cs="Arial"/>
                <w:sz w:val="22"/>
                <w:szCs w:val="22"/>
              </w:rPr>
              <w:t xml:space="preserve">it </w:t>
            </w:r>
            <w:r w:rsidRPr="0055558B">
              <w:rPr>
                <w:rFonts w:ascii="Arial" w:hAnsi="Arial" w:cs="Arial"/>
                <w:sz w:val="22"/>
                <w:szCs w:val="22"/>
              </w:rPr>
              <w:t xml:space="preserve">has entered into an arrangement with creditors or has suspended business activities or is in any similar situation arising from any similar procedure under any applicable laws and regulations. </w:t>
            </w:r>
          </w:p>
          <w:p w14:paraId="00E56D4D" w14:textId="77777777" w:rsidR="00AC6EC8" w:rsidRPr="0055558B" w:rsidRDefault="00AC6EC8" w:rsidP="004222DE">
            <w:pPr>
              <w:tabs>
                <w:tab w:val="left" w:pos="6372"/>
              </w:tabs>
              <w:ind w:right="180"/>
              <w:rPr>
                <w:rFonts w:ascii="Arial" w:hAnsi="Arial" w:cs="Arial"/>
                <w:sz w:val="22"/>
                <w:szCs w:val="22"/>
              </w:rPr>
            </w:pPr>
            <w:r w:rsidRPr="0055558B">
              <w:rPr>
                <w:rFonts w:ascii="Arial" w:hAnsi="Arial" w:cs="Arial"/>
                <w:sz w:val="22"/>
                <w:szCs w:val="22"/>
              </w:rPr>
              <w:t xml:space="preserve"> </w:t>
            </w:r>
          </w:p>
        </w:tc>
        <w:tc>
          <w:tcPr>
            <w:tcW w:w="2409" w:type="dxa"/>
            <w:tcBorders>
              <w:top w:val="single" w:sz="4" w:space="0" w:color="7F7F7F"/>
              <w:bottom w:val="single" w:sz="4" w:space="0" w:color="7F7F7F"/>
            </w:tcBorders>
          </w:tcPr>
          <w:p w14:paraId="7C9ED732" w14:textId="77777777" w:rsidR="00AC6EC8" w:rsidRPr="0055558B" w:rsidRDefault="00AC6EC8" w:rsidP="004222DE">
            <w:pPr>
              <w:rPr>
                <w:rFonts w:ascii="Arial" w:hAnsi="Arial" w:cs="Arial"/>
                <w:sz w:val="22"/>
                <w:szCs w:val="22"/>
              </w:rPr>
            </w:pPr>
            <w:r w:rsidRPr="0055558B">
              <w:rPr>
                <w:rFonts w:ascii="Arial" w:hAnsi="Arial" w:cs="Arial"/>
                <w:sz w:val="22"/>
                <w:szCs w:val="22"/>
              </w:rPr>
              <w:t xml:space="preserve">Yes </w:t>
            </w:r>
            <w:sdt>
              <w:sdtPr>
                <w:rPr>
                  <w:rFonts w:ascii="Arial" w:hAnsi="Arial" w:cs="Arial"/>
                  <w:sz w:val="22"/>
                  <w:szCs w:val="22"/>
                </w:rPr>
                <w:id w:val="-440296837"/>
                <w14:checkbox>
                  <w14:checked w14:val="0"/>
                  <w14:checkedState w14:val="2612" w14:font="MS Gothic"/>
                  <w14:uncheckedState w14:val="2610" w14:font="MS Gothic"/>
                </w14:checkbox>
              </w:sdtPr>
              <w:sdtEndPr/>
              <w:sdtContent>
                <w:r w:rsidRPr="0055558B">
                  <w:rPr>
                    <w:rFonts w:ascii="Segoe UI Symbol" w:eastAsia="MS Gothic" w:hAnsi="Segoe UI Symbol" w:cs="Segoe UI Symbol"/>
                    <w:sz w:val="22"/>
                    <w:szCs w:val="22"/>
                  </w:rPr>
                  <w:t>☐</w:t>
                </w:r>
              </w:sdtContent>
            </w:sdt>
            <w:r w:rsidRPr="0055558B">
              <w:rPr>
                <w:rFonts w:ascii="Arial" w:hAnsi="Arial" w:cs="Arial"/>
                <w:sz w:val="22"/>
                <w:szCs w:val="22"/>
              </w:rPr>
              <w:t xml:space="preserve"> </w:t>
            </w:r>
          </w:p>
          <w:p w14:paraId="74B28A27" w14:textId="77777777" w:rsidR="00AC6EC8" w:rsidRPr="0055558B" w:rsidRDefault="00AC6EC8" w:rsidP="004222DE">
            <w:pPr>
              <w:rPr>
                <w:rFonts w:ascii="Arial" w:hAnsi="Arial" w:cs="Arial"/>
                <w:sz w:val="22"/>
                <w:szCs w:val="22"/>
              </w:rPr>
            </w:pPr>
          </w:p>
          <w:p w14:paraId="006B029E" w14:textId="77777777" w:rsidR="00AC6EC8" w:rsidRPr="0055558B" w:rsidRDefault="00AC6EC8" w:rsidP="004222DE">
            <w:pPr>
              <w:rPr>
                <w:rFonts w:ascii="Arial" w:hAnsi="Arial" w:cs="Arial"/>
                <w:sz w:val="22"/>
                <w:szCs w:val="22"/>
              </w:rPr>
            </w:pPr>
            <w:r w:rsidRPr="0055558B">
              <w:rPr>
                <w:rFonts w:ascii="Arial" w:hAnsi="Arial" w:cs="Arial"/>
                <w:sz w:val="22"/>
                <w:szCs w:val="22"/>
              </w:rPr>
              <w:t xml:space="preserve">No </w:t>
            </w:r>
            <w:sdt>
              <w:sdtPr>
                <w:rPr>
                  <w:rFonts w:ascii="Arial" w:hAnsi="Arial" w:cs="Arial"/>
                  <w:sz w:val="22"/>
                  <w:szCs w:val="22"/>
                </w:rPr>
                <w:id w:val="-846947399"/>
                <w14:checkbox>
                  <w14:checked w14:val="0"/>
                  <w14:checkedState w14:val="2612" w14:font="MS Gothic"/>
                  <w14:uncheckedState w14:val="2610" w14:font="MS Gothic"/>
                </w14:checkbox>
              </w:sdtPr>
              <w:sdtEndPr/>
              <w:sdtContent>
                <w:r w:rsidR="00491E81" w:rsidRPr="0055558B">
                  <w:rPr>
                    <w:rFonts w:ascii="Segoe UI Symbol" w:eastAsia="MS Gothic" w:hAnsi="Segoe UI Symbol" w:cs="Segoe UI Symbol"/>
                    <w:sz w:val="22"/>
                    <w:szCs w:val="22"/>
                  </w:rPr>
                  <w:t>☐</w:t>
                </w:r>
              </w:sdtContent>
            </w:sdt>
          </w:p>
          <w:p w14:paraId="24501209" w14:textId="77777777" w:rsidR="00AC6EC8" w:rsidRPr="0055558B" w:rsidRDefault="00AC6EC8" w:rsidP="004222DE">
            <w:pPr>
              <w:rPr>
                <w:rFonts w:ascii="Arial" w:hAnsi="Arial" w:cs="Arial"/>
                <w:sz w:val="22"/>
                <w:szCs w:val="22"/>
              </w:rPr>
            </w:pPr>
          </w:p>
        </w:tc>
      </w:tr>
      <w:tr w:rsidR="00AC6EC8" w:rsidRPr="0055558B" w14:paraId="66B6E656" w14:textId="77777777" w:rsidTr="003A49E5">
        <w:trPr>
          <w:trHeight w:val="567"/>
        </w:trPr>
        <w:tc>
          <w:tcPr>
            <w:tcW w:w="993" w:type="dxa"/>
            <w:tcBorders>
              <w:top w:val="single" w:sz="4" w:space="0" w:color="7F7F7F"/>
              <w:bottom w:val="single" w:sz="4" w:space="0" w:color="7F7F7F"/>
            </w:tcBorders>
          </w:tcPr>
          <w:p w14:paraId="153C4328" w14:textId="77777777" w:rsidR="00AC6EC8" w:rsidRPr="0055558B" w:rsidRDefault="00084BE4" w:rsidP="004222DE">
            <w:pPr>
              <w:jc w:val="center"/>
              <w:rPr>
                <w:rFonts w:ascii="Arial" w:hAnsi="Arial" w:cs="Arial"/>
                <w:sz w:val="22"/>
                <w:szCs w:val="22"/>
              </w:rPr>
            </w:pPr>
            <w:r w:rsidRPr="0055558B">
              <w:rPr>
                <w:rFonts w:ascii="Arial" w:hAnsi="Arial" w:cs="Arial"/>
                <w:sz w:val="22"/>
                <w:szCs w:val="22"/>
              </w:rPr>
              <w:t>B.10.</w:t>
            </w:r>
            <w:r w:rsidR="00AC6EC8" w:rsidRPr="0055558B">
              <w:rPr>
                <w:rFonts w:ascii="Arial" w:hAnsi="Arial" w:cs="Arial"/>
                <w:sz w:val="22"/>
                <w:szCs w:val="22"/>
              </w:rPr>
              <w:t>2</w:t>
            </w:r>
          </w:p>
        </w:tc>
        <w:tc>
          <w:tcPr>
            <w:tcW w:w="6237" w:type="dxa"/>
            <w:tcBorders>
              <w:top w:val="single" w:sz="4" w:space="0" w:color="7F7F7F"/>
              <w:bottom w:val="single" w:sz="4" w:space="0" w:color="7F7F7F"/>
            </w:tcBorders>
            <w:vAlign w:val="center"/>
          </w:tcPr>
          <w:p w14:paraId="43E90633" w14:textId="77777777" w:rsidR="00AC6EC8" w:rsidRPr="0055558B" w:rsidRDefault="00AC6EC8" w:rsidP="004222DE">
            <w:pPr>
              <w:tabs>
                <w:tab w:val="left" w:pos="6372"/>
              </w:tabs>
              <w:ind w:right="180"/>
              <w:rPr>
                <w:rFonts w:ascii="Arial" w:hAnsi="Arial" w:cs="Arial"/>
                <w:sz w:val="22"/>
                <w:szCs w:val="22"/>
              </w:rPr>
            </w:pPr>
            <w:r w:rsidRPr="0055558B">
              <w:rPr>
                <w:rFonts w:ascii="Arial" w:hAnsi="Arial" w:cs="Arial"/>
                <w:sz w:val="22"/>
                <w:szCs w:val="22"/>
              </w:rPr>
              <w:t xml:space="preserve">The Applicant or Applicant Member is the subject of proceedings for a declaration of bankruptcy, for an order for compulsory winding up or administration by the court or for an arrangement with creditors or of any other similar proceedings under any applicable laws and regulations.  </w:t>
            </w:r>
          </w:p>
          <w:p w14:paraId="5D9F983F" w14:textId="77777777" w:rsidR="00AC6EC8" w:rsidRPr="0055558B" w:rsidRDefault="00AC6EC8" w:rsidP="004222DE">
            <w:pPr>
              <w:tabs>
                <w:tab w:val="left" w:pos="6372"/>
              </w:tabs>
              <w:ind w:right="180"/>
              <w:rPr>
                <w:rFonts w:ascii="Arial" w:hAnsi="Arial" w:cs="Arial"/>
                <w:sz w:val="22"/>
                <w:szCs w:val="22"/>
              </w:rPr>
            </w:pPr>
          </w:p>
        </w:tc>
        <w:tc>
          <w:tcPr>
            <w:tcW w:w="2409" w:type="dxa"/>
            <w:tcBorders>
              <w:top w:val="single" w:sz="4" w:space="0" w:color="7F7F7F"/>
              <w:bottom w:val="single" w:sz="4" w:space="0" w:color="7F7F7F"/>
            </w:tcBorders>
          </w:tcPr>
          <w:p w14:paraId="4EA09695" w14:textId="77777777" w:rsidR="00AC6EC8" w:rsidRPr="0055558B" w:rsidRDefault="00AC6EC8" w:rsidP="004222DE">
            <w:pPr>
              <w:rPr>
                <w:rFonts w:ascii="Arial" w:hAnsi="Arial" w:cs="Arial"/>
                <w:sz w:val="22"/>
                <w:szCs w:val="22"/>
              </w:rPr>
            </w:pPr>
            <w:r w:rsidRPr="0055558B">
              <w:rPr>
                <w:rFonts w:ascii="Arial" w:hAnsi="Arial" w:cs="Arial"/>
                <w:sz w:val="22"/>
                <w:szCs w:val="22"/>
              </w:rPr>
              <w:t xml:space="preserve">Yes </w:t>
            </w:r>
            <w:sdt>
              <w:sdtPr>
                <w:rPr>
                  <w:rFonts w:ascii="Arial" w:hAnsi="Arial" w:cs="Arial"/>
                  <w:sz w:val="22"/>
                  <w:szCs w:val="22"/>
                </w:rPr>
                <w:id w:val="1467312628"/>
                <w14:checkbox>
                  <w14:checked w14:val="0"/>
                  <w14:checkedState w14:val="2612" w14:font="MS Gothic"/>
                  <w14:uncheckedState w14:val="2610" w14:font="MS Gothic"/>
                </w14:checkbox>
              </w:sdtPr>
              <w:sdtEndPr/>
              <w:sdtContent>
                <w:r w:rsidRPr="0055558B">
                  <w:rPr>
                    <w:rFonts w:ascii="Segoe UI Symbol" w:eastAsia="MS Gothic" w:hAnsi="Segoe UI Symbol" w:cs="Segoe UI Symbol"/>
                    <w:sz w:val="22"/>
                    <w:szCs w:val="22"/>
                  </w:rPr>
                  <w:t>☐</w:t>
                </w:r>
              </w:sdtContent>
            </w:sdt>
            <w:r w:rsidRPr="0055558B">
              <w:rPr>
                <w:rFonts w:ascii="Arial" w:hAnsi="Arial" w:cs="Arial"/>
                <w:sz w:val="22"/>
                <w:szCs w:val="22"/>
              </w:rPr>
              <w:t xml:space="preserve"> </w:t>
            </w:r>
          </w:p>
          <w:p w14:paraId="01BDA8FA" w14:textId="77777777" w:rsidR="00AC6EC8" w:rsidRPr="0055558B" w:rsidRDefault="00AC6EC8" w:rsidP="004222DE">
            <w:pPr>
              <w:rPr>
                <w:rFonts w:ascii="Arial" w:hAnsi="Arial" w:cs="Arial"/>
                <w:sz w:val="22"/>
                <w:szCs w:val="22"/>
              </w:rPr>
            </w:pPr>
          </w:p>
          <w:p w14:paraId="64081FF0" w14:textId="77777777" w:rsidR="00AC6EC8" w:rsidRPr="0055558B" w:rsidRDefault="00AC6EC8" w:rsidP="004222DE">
            <w:pPr>
              <w:rPr>
                <w:rFonts w:ascii="Arial" w:hAnsi="Arial" w:cs="Arial"/>
                <w:sz w:val="22"/>
                <w:szCs w:val="22"/>
              </w:rPr>
            </w:pPr>
            <w:r w:rsidRPr="0055558B">
              <w:rPr>
                <w:rFonts w:ascii="Arial" w:hAnsi="Arial" w:cs="Arial"/>
                <w:sz w:val="22"/>
                <w:szCs w:val="22"/>
              </w:rPr>
              <w:t xml:space="preserve">No </w:t>
            </w:r>
            <w:sdt>
              <w:sdtPr>
                <w:rPr>
                  <w:rFonts w:ascii="Arial" w:hAnsi="Arial" w:cs="Arial"/>
                  <w:sz w:val="22"/>
                  <w:szCs w:val="22"/>
                </w:rPr>
                <w:id w:val="324487519"/>
                <w14:checkbox>
                  <w14:checked w14:val="0"/>
                  <w14:checkedState w14:val="2612" w14:font="MS Gothic"/>
                  <w14:uncheckedState w14:val="2610" w14:font="MS Gothic"/>
                </w14:checkbox>
              </w:sdtPr>
              <w:sdtEndPr/>
              <w:sdtContent>
                <w:r w:rsidRPr="0055558B">
                  <w:rPr>
                    <w:rFonts w:ascii="Segoe UI Symbol" w:eastAsia="MS Gothic" w:hAnsi="Segoe UI Symbol" w:cs="Segoe UI Symbol"/>
                    <w:sz w:val="22"/>
                    <w:szCs w:val="22"/>
                  </w:rPr>
                  <w:t>☐</w:t>
                </w:r>
              </w:sdtContent>
            </w:sdt>
          </w:p>
          <w:p w14:paraId="26BE1EF8" w14:textId="77777777" w:rsidR="00AC6EC8" w:rsidRPr="0055558B" w:rsidRDefault="00AC6EC8" w:rsidP="004222DE">
            <w:pPr>
              <w:rPr>
                <w:rFonts w:ascii="Arial" w:hAnsi="Arial" w:cs="Arial"/>
                <w:sz w:val="22"/>
                <w:szCs w:val="22"/>
              </w:rPr>
            </w:pPr>
          </w:p>
        </w:tc>
      </w:tr>
      <w:tr w:rsidR="00AC6EC8" w:rsidRPr="0055558B" w14:paraId="6CAE4937" w14:textId="77777777" w:rsidTr="003A49E5">
        <w:trPr>
          <w:trHeight w:val="567"/>
        </w:trPr>
        <w:tc>
          <w:tcPr>
            <w:tcW w:w="993" w:type="dxa"/>
            <w:tcBorders>
              <w:top w:val="single" w:sz="4" w:space="0" w:color="7F7F7F"/>
              <w:bottom w:val="single" w:sz="4" w:space="0" w:color="7F7F7F"/>
            </w:tcBorders>
          </w:tcPr>
          <w:p w14:paraId="11AF4DB5" w14:textId="77777777" w:rsidR="00AC6EC8" w:rsidRPr="0055558B" w:rsidRDefault="00084BE4" w:rsidP="004222DE">
            <w:pPr>
              <w:jc w:val="center"/>
              <w:rPr>
                <w:rFonts w:ascii="Arial" w:hAnsi="Arial" w:cs="Arial"/>
                <w:sz w:val="22"/>
                <w:szCs w:val="22"/>
              </w:rPr>
            </w:pPr>
            <w:r w:rsidRPr="0055558B">
              <w:rPr>
                <w:rFonts w:ascii="Arial" w:hAnsi="Arial" w:cs="Arial"/>
                <w:sz w:val="22"/>
                <w:szCs w:val="22"/>
              </w:rPr>
              <w:t>B.10.</w:t>
            </w:r>
            <w:r w:rsidR="00AC6EC8" w:rsidRPr="0055558B">
              <w:rPr>
                <w:rFonts w:ascii="Arial" w:hAnsi="Arial" w:cs="Arial"/>
                <w:sz w:val="22"/>
                <w:szCs w:val="22"/>
              </w:rPr>
              <w:t>3</w:t>
            </w:r>
          </w:p>
        </w:tc>
        <w:tc>
          <w:tcPr>
            <w:tcW w:w="6237" w:type="dxa"/>
            <w:tcBorders>
              <w:top w:val="single" w:sz="4" w:space="0" w:color="7F7F7F"/>
              <w:bottom w:val="single" w:sz="4" w:space="0" w:color="7F7F7F"/>
            </w:tcBorders>
            <w:vAlign w:val="center"/>
          </w:tcPr>
          <w:p w14:paraId="0D44D1C7" w14:textId="77777777" w:rsidR="00AC6EC8" w:rsidRPr="0055558B" w:rsidRDefault="00AC6EC8" w:rsidP="004222DE">
            <w:pPr>
              <w:tabs>
                <w:tab w:val="left" w:pos="6372"/>
              </w:tabs>
              <w:ind w:right="180"/>
              <w:rPr>
                <w:rFonts w:ascii="Arial" w:hAnsi="Arial" w:cs="Arial"/>
                <w:sz w:val="22"/>
                <w:szCs w:val="22"/>
              </w:rPr>
            </w:pPr>
            <w:r w:rsidRPr="0055558B">
              <w:rPr>
                <w:rFonts w:ascii="Arial" w:hAnsi="Arial" w:cs="Arial"/>
                <w:sz w:val="22"/>
                <w:szCs w:val="22"/>
              </w:rPr>
              <w:t>The Applicant or Applicant Member has been found guilty of professional misconduct by a judgement of a competent authority that is authorised by law to hear and determine allegations of professional misconduct against persons, including the Applicant</w:t>
            </w:r>
            <w:r w:rsidR="002C7704" w:rsidRPr="0055558B">
              <w:rPr>
                <w:rFonts w:ascii="Arial" w:hAnsi="Arial" w:cs="Arial"/>
                <w:sz w:val="22"/>
                <w:szCs w:val="22"/>
              </w:rPr>
              <w:t xml:space="preserve"> or the Applicant Member,</w:t>
            </w:r>
            <w:r w:rsidRPr="0055558B">
              <w:rPr>
                <w:rFonts w:ascii="Arial" w:hAnsi="Arial" w:cs="Arial"/>
                <w:sz w:val="22"/>
                <w:szCs w:val="22"/>
              </w:rPr>
              <w:t xml:space="preserve"> or been guilty of grave professional misconduct in the course of their business.</w:t>
            </w:r>
          </w:p>
          <w:p w14:paraId="24307B8A" w14:textId="77777777" w:rsidR="00AC6EC8" w:rsidRPr="0055558B" w:rsidRDefault="00AC6EC8" w:rsidP="004222DE">
            <w:pPr>
              <w:tabs>
                <w:tab w:val="left" w:pos="6372"/>
              </w:tabs>
              <w:ind w:right="180"/>
              <w:rPr>
                <w:rFonts w:ascii="Arial" w:hAnsi="Arial" w:cs="Arial"/>
                <w:sz w:val="22"/>
                <w:szCs w:val="22"/>
              </w:rPr>
            </w:pPr>
          </w:p>
        </w:tc>
        <w:tc>
          <w:tcPr>
            <w:tcW w:w="2409" w:type="dxa"/>
            <w:tcBorders>
              <w:top w:val="single" w:sz="4" w:space="0" w:color="7F7F7F"/>
              <w:bottom w:val="single" w:sz="4" w:space="0" w:color="7F7F7F"/>
            </w:tcBorders>
          </w:tcPr>
          <w:p w14:paraId="7300121B" w14:textId="77777777" w:rsidR="00AC6EC8" w:rsidRPr="0055558B" w:rsidRDefault="00AC6EC8" w:rsidP="004222DE">
            <w:pPr>
              <w:rPr>
                <w:rFonts w:ascii="Arial" w:hAnsi="Arial" w:cs="Arial"/>
                <w:sz w:val="22"/>
                <w:szCs w:val="22"/>
              </w:rPr>
            </w:pPr>
            <w:r w:rsidRPr="0055558B">
              <w:rPr>
                <w:rFonts w:ascii="Arial" w:hAnsi="Arial" w:cs="Arial"/>
                <w:sz w:val="22"/>
                <w:szCs w:val="22"/>
              </w:rPr>
              <w:t xml:space="preserve">Yes </w:t>
            </w:r>
            <w:sdt>
              <w:sdtPr>
                <w:rPr>
                  <w:rFonts w:ascii="Arial" w:hAnsi="Arial" w:cs="Arial"/>
                  <w:sz w:val="22"/>
                  <w:szCs w:val="22"/>
                </w:rPr>
                <w:id w:val="203763202"/>
                <w14:checkbox>
                  <w14:checked w14:val="0"/>
                  <w14:checkedState w14:val="2612" w14:font="MS Gothic"/>
                  <w14:uncheckedState w14:val="2610" w14:font="MS Gothic"/>
                </w14:checkbox>
              </w:sdtPr>
              <w:sdtEndPr/>
              <w:sdtContent>
                <w:r w:rsidRPr="0055558B">
                  <w:rPr>
                    <w:rFonts w:ascii="Segoe UI Symbol" w:eastAsia="MS Gothic" w:hAnsi="Segoe UI Symbol" w:cs="Segoe UI Symbol"/>
                    <w:sz w:val="22"/>
                    <w:szCs w:val="22"/>
                  </w:rPr>
                  <w:t>☐</w:t>
                </w:r>
              </w:sdtContent>
            </w:sdt>
            <w:r w:rsidRPr="0055558B">
              <w:rPr>
                <w:rFonts w:ascii="Arial" w:hAnsi="Arial" w:cs="Arial"/>
                <w:sz w:val="22"/>
                <w:szCs w:val="22"/>
              </w:rPr>
              <w:t xml:space="preserve"> </w:t>
            </w:r>
          </w:p>
          <w:p w14:paraId="64C37FC1" w14:textId="77777777" w:rsidR="00AC6EC8" w:rsidRPr="0055558B" w:rsidRDefault="00AC6EC8" w:rsidP="004222DE">
            <w:pPr>
              <w:rPr>
                <w:rFonts w:ascii="Arial" w:hAnsi="Arial" w:cs="Arial"/>
                <w:sz w:val="22"/>
                <w:szCs w:val="22"/>
              </w:rPr>
            </w:pPr>
          </w:p>
          <w:p w14:paraId="3B090952" w14:textId="77777777" w:rsidR="00AC6EC8" w:rsidRPr="0055558B" w:rsidRDefault="00AC6EC8" w:rsidP="004222DE">
            <w:pPr>
              <w:rPr>
                <w:rFonts w:ascii="Arial" w:hAnsi="Arial" w:cs="Arial"/>
                <w:sz w:val="22"/>
                <w:szCs w:val="22"/>
              </w:rPr>
            </w:pPr>
            <w:r w:rsidRPr="0055558B">
              <w:rPr>
                <w:rFonts w:ascii="Arial" w:hAnsi="Arial" w:cs="Arial"/>
                <w:sz w:val="22"/>
                <w:szCs w:val="22"/>
              </w:rPr>
              <w:t xml:space="preserve">No </w:t>
            </w:r>
            <w:sdt>
              <w:sdtPr>
                <w:rPr>
                  <w:rFonts w:ascii="Arial" w:hAnsi="Arial" w:cs="Arial"/>
                  <w:sz w:val="22"/>
                  <w:szCs w:val="22"/>
                </w:rPr>
                <w:id w:val="1179237605"/>
                <w14:checkbox>
                  <w14:checked w14:val="0"/>
                  <w14:checkedState w14:val="2612" w14:font="MS Gothic"/>
                  <w14:uncheckedState w14:val="2610" w14:font="MS Gothic"/>
                </w14:checkbox>
              </w:sdtPr>
              <w:sdtEndPr/>
              <w:sdtContent>
                <w:r w:rsidRPr="0055558B">
                  <w:rPr>
                    <w:rFonts w:ascii="Segoe UI Symbol" w:eastAsia="MS Gothic" w:hAnsi="Segoe UI Symbol" w:cs="Segoe UI Symbol"/>
                    <w:sz w:val="22"/>
                    <w:szCs w:val="22"/>
                  </w:rPr>
                  <w:t>☐</w:t>
                </w:r>
              </w:sdtContent>
            </w:sdt>
          </w:p>
          <w:p w14:paraId="64B77271" w14:textId="77777777" w:rsidR="00AC6EC8" w:rsidRPr="0055558B" w:rsidRDefault="00AC6EC8" w:rsidP="004222DE">
            <w:pPr>
              <w:rPr>
                <w:rFonts w:ascii="Arial" w:hAnsi="Arial" w:cs="Arial"/>
                <w:sz w:val="22"/>
                <w:szCs w:val="22"/>
              </w:rPr>
            </w:pPr>
            <w:r w:rsidRPr="0055558B" w:rsidDel="009C4D67">
              <w:rPr>
                <w:rFonts w:ascii="Arial" w:hAnsi="Arial" w:cs="Arial"/>
                <w:sz w:val="22"/>
                <w:szCs w:val="22"/>
              </w:rPr>
              <w:t xml:space="preserve"> </w:t>
            </w:r>
          </w:p>
        </w:tc>
      </w:tr>
      <w:tr w:rsidR="00AC6EC8" w:rsidRPr="0055558B" w14:paraId="3456E87A" w14:textId="77777777" w:rsidTr="003A49E5">
        <w:trPr>
          <w:trHeight w:val="567"/>
        </w:trPr>
        <w:tc>
          <w:tcPr>
            <w:tcW w:w="993" w:type="dxa"/>
            <w:tcBorders>
              <w:top w:val="single" w:sz="4" w:space="0" w:color="7F7F7F"/>
              <w:bottom w:val="single" w:sz="4" w:space="0" w:color="7F7F7F"/>
            </w:tcBorders>
          </w:tcPr>
          <w:p w14:paraId="753BBFF5" w14:textId="77777777" w:rsidR="00AC6EC8" w:rsidRPr="0055558B" w:rsidRDefault="00084BE4" w:rsidP="004222DE">
            <w:pPr>
              <w:jc w:val="center"/>
              <w:rPr>
                <w:rFonts w:ascii="Arial" w:hAnsi="Arial" w:cs="Arial"/>
                <w:sz w:val="22"/>
                <w:szCs w:val="22"/>
              </w:rPr>
            </w:pPr>
            <w:r w:rsidRPr="0055558B">
              <w:rPr>
                <w:rFonts w:ascii="Arial" w:hAnsi="Arial" w:cs="Arial"/>
                <w:sz w:val="22"/>
                <w:szCs w:val="22"/>
              </w:rPr>
              <w:t>B.10.</w:t>
            </w:r>
            <w:r w:rsidR="00AC6EC8" w:rsidRPr="0055558B">
              <w:rPr>
                <w:rFonts w:ascii="Arial" w:hAnsi="Arial" w:cs="Arial"/>
                <w:sz w:val="22"/>
                <w:szCs w:val="22"/>
              </w:rPr>
              <w:t>4</w:t>
            </w:r>
          </w:p>
        </w:tc>
        <w:tc>
          <w:tcPr>
            <w:tcW w:w="6237" w:type="dxa"/>
            <w:tcBorders>
              <w:top w:val="single" w:sz="4" w:space="0" w:color="7F7F7F"/>
              <w:bottom w:val="single" w:sz="4" w:space="0" w:color="7F7F7F"/>
            </w:tcBorders>
            <w:vAlign w:val="center"/>
          </w:tcPr>
          <w:p w14:paraId="1040194F" w14:textId="77777777" w:rsidR="00AC6EC8" w:rsidRPr="0055558B" w:rsidRDefault="00AC6EC8" w:rsidP="003A49E5">
            <w:pPr>
              <w:tabs>
                <w:tab w:val="left" w:pos="6372"/>
              </w:tabs>
              <w:ind w:right="180"/>
              <w:rPr>
                <w:rFonts w:ascii="Arial" w:hAnsi="Arial" w:cs="Arial"/>
                <w:sz w:val="22"/>
                <w:szCs w:val="22"/>
              </w:rPr>
            </w:pPr>
            <w:r w:rsidRPr="0055558B">
              <w:rPr>
                <w:rFonts w:ascii="Arial" w:hAnsi="Arial" w:cs="Arial"/>
                <w:sz w:val="22"/>
                <w:szCs w:val="22"/>
              </w:rPr>
              <w:t xml:space="preserve">The Applicant or Applicant Member has not fulfilled its obligations relating to the payment of taxes or social security contributions in Ireland or any other </w:t>
            </w:r>
            <w:r w:rsidR="002C7704" w:rsidRPr="0055558B">
              <w:rPr>
                <w:rFonts w:ascii="Arial" w:hAnsi="Arial" w:cs="Arial"/>
                <w:sz w:val="22"/>
                <w:szCs w:val="22"/>
              </w:rPr>
              <w:t>country</w:t>
            </w:r>
            <w:r w:rsidRPr="0055558B">
              <w:rPr>
                <w:rFonts w:ascii="Arial" w:hAnsi="Arial" w:cs="Arial"/>
                <w:sz w:val="22"/>
                <w:szCs w:val="22"/>
              </w:rPr>
              <w:t xml:space="preserve"> in which the Applicant</w:t>
            </w:r>
            <w:r w:rsidR="002C7704" w:rsidRPr="0055558B">
              <w:rPr>
                <w:rFonts w:ascii="Arial" w:hAnsi="Arial" w:cs="Arial"/>
                <w:sz w:val="22"/>
                <w:szCs w:val="22"/>
              </w:rPr>
              <w:t xml:space="preserve"> or the Applicant Member</w:t>
            </w:r>
            <w:r w:rsidRPr="0055558B">
              <w:rPr>
                <w:rFonts w:ascii="Arial" w:hAnsi="Arial" w:cs="Arial"/>
                <w:sz w:val="22"/>
                <w:szCs w:val="22"/>
              </w:rPr>
              <w:t xml:space="preserve"> is located.</w:t>
            </w:r>
          </w:p>
          <w:p w14:paraId="0617B68E" w14:textId="77777777" w:rsidR="003A49E5" w:rsidRPr="0055558B" w:rsidRDefault="003A49E5" w:rsidP="003A49E5">
            <w:pPr>
              <w:tabs>
                <w:tab w:val="left" w:pos="6372"/>
              </w:tabs>
              <w:ind w:right="180"/>
              <w:rPr>
                <w:rFonts w:ascii="Arial" w:hAnsi="Arial" w:cs="Arial"/>
                <w:sz w:val="22"/>
                <w:szCs w:val="22"/>
              </w:rPr>
            </w:pPr>
          </w:p>
        </w:tc>
        <w:tc>
          <w:tcPr>
            <w:tcW w:w="2409" w:type="dxa"/>
            <w:tcBorders>
              <w:top w:val="single" w:sz="4" w:space="0" w:color="7F7F7F"/>
              <w:bottom w:val="single" w:sz="4" w:space="0" w:color="7F7F7F"/>
            </w:tcBorders>
          </w:tcPr>
          <w:p w14:paraId="56C32AAB" w14:textId="77777777" w:rsidR="00AC6EC8" w:rsidRPr="0055558B" w:rsidRDefault="00AC6EC8" w:rsidP="004222DE">
            <w:pPr>
              <w:rPr>
                <w:rFonts w:ascii="Arial" w:hAnsi="Arial" w:cs="Arial"/>
                <w:sz w:val="22"/>
                <w:szCs w:val="22"/>
              </w:rPr>
            </w:pPr>
            <w:r w:rsidRPr="0055558B">
              <w:rPr>
                <w:rFonts w:ascii="Arial" w:hAnsi="Arial" w:cs="Arial"/>
                <w:sz w:val="22"/>
                <w:szCs w:val="22"/>
              </w:rPr>
              <w:t xml:space="preserve">Yes </w:t>
            </w:r>
            <w:sdt>
              <w:sdtPr>
                <w:rPr>
                  <w:rFonts w:ascii="Arial" w:hAnsi="Arial" w:cs="Arial"/>
                  <w:sz w:val="22"/>
                  <w:szCs w:val="22"/>
                </w:rPr>
                <w:id w:val="228889584"/>
                <w14:checkbox>
                  <w14:checked w14:val="0"/>
                  <w14:checkedState w14:val="2612" w14:font="MS Gothic"/>
                  <w14:uncheckedState w14:val="2610" w14:font="MS Gothic"/>
                </w14:checkbox>
              </w:sdtPr>
              <w:sdtEndPr/>
              <w:sdtContent>
                <w:r w:rsidRPr="0055558B">
                  <w:rPr>
                    <w:rFonts w:ascii="Segoe UI Symbol" w:eastAsia="MS Gothic" w:hAnsi="Segoe UI Symbol" w:cs="Segoe UI Symbol"/>
                    <w:sz w:val="22"/>
                    <w:szCs w:val="22"/>
                  </w:rPr>
                  <w:t>☐</w:t>
                </w:r>
              </w:sdtContent>
            </w:sdt>
            <w:r w:rsidRPr="0055558B">
              <w:rPr>
                <w:rFonts w:ascii="Arial" w:hAnsi="Arial" w:cs="Arial"/>
                <w:sz w:val="22"/>
                <w:szCs w:val="22"/>
              </w:rPr>
              <w:t xml:space="preserve"> </w:t>
            </w:r>
          </w:p>
          <w:p w14:paraId="1848CE18" w14:textId="77777777" w:rsidR="00AC6EC8" w:rsidRPr="0055558B" w:rsidRDefault="00AC6EC8" w:rsidP="004222DE">
            <w:pPr>
              <w:rPr>
                <w:rFonts w:ascii="Arial" w:hAnsi="Arial" w:cs="Arial"/>
                <w:sz w:val="22"/>
                <w:szCs w:val="22"/>
              </w:rPr>
            </w:pPr>
          </w:p>
          <w:p w14:paraId="3C173EBE" w14:textId="77777777" w:rsidR="00AC6EC8" w:rsidRPr="0055558B" w:rsidRDefault="00AC6EC8" w:rsidP="004222DE">
            <w:pPr>
              <w:rPr>
                <w:rFonts w:ascii="Arial" w:hAnsi="Arial" w:cs="Arial"/>
                <w:sz w:val="22"/>
                <w:szCs w:val="22"/>
              </w:rPr>
            </w:pPr>
            <w:r w:rsidRPr="0055558B">
              <w:rPr>
                <w:rFonts w:ascii="Arial" w:hAnsi="Arial" w:cs="Arial"/>
                <w:sz w:val="22"/>
                <w:szCs w:val="22"/>
              </w:rPr>
              <w:t xml:space="preserve">No </w:t>
            </w:r>
            <w:sdt>
              <w:sdtPr>
                <w:rPr>
                  <w:rFonts w:ascii="Arial" w:hAnsi="Arial" w:cs="Arial"/>
                  <w:sz w:val="22"/>
                  <w:szCs w:val="22"/>
                </w:rPr>
                <w:id w:val="-871071227"/>
                <w14:checkbox>
                  <w14:checked w14:val="0"/>
                  <w14:checkedState w14:val="2612" w14:font="MS Gothic"/>
                  <w14:uncheckedState w14:val="2610" w14:font="MS Gothic"/>
                </w14:checkbox>
              </w:sdtPr>
              <w:sdtEndPr/>
              <w:sdtContent>
                <w:r w:rsidRPr="0055558B">
                  <w:rPr>
                    <w:rFonts w:ascii="Segoe UI Symbol" w:eastAsia="MS Gothic" w:hAnsi="Segoe UI Symbol" w:cs="Segoe UI Symbol"/>
                    <w:sz w:val="22"/>
                    <w:szCs w:val="22"/>
                  </w:rPr>
                  <w:t>☐</w:t>
                </w:r>
              </w:sdtContent>
            </w:sdt>
          </w:p>
          <w:p w14:paraId="62CED890" w14:textId="77777777" w:rsidR="00AC6EC8" w:rsidRPr="0055558B" w:rsidRDefault="00AC6EC8" w:rsidP="004222DE">
            <w:pPr>
              <w:rPr>
                <w:rFonts w:ascii="Arial" w:hAnsi="Arial" w:cs="Arial"/>
                <w:sz w:val="22"/>
                <w:szCs w:val="22"/>
              </w:rPr>
            </w:pPr>
            <w:r w:rsidRPr="0055558B" w:rsidDel="009C4D67">
              <w:rPr>
                <w:rFonts w:ascii="Arial" w:hAnsi="Arial" w:cs="Arial"/>
                <w:sz w:val="22"/>
                <w:szCs w:val="22"/>
              </w:rPr>
              <w:t xml:space="preserve"> </w:t>
            </w:r>
          </w:p>
        </w:tc>
      </w:tr>
      <w:tr w:rsidR="00AC6EC8" w:rsidRPr="0055558B" w14:paraId="5AB13EC2" w14:textId="77777777" w:rsidTr="003A49E5">
        <w:trPr>
          <w:trHeight w:val="567"/>
        </w:trPr>
        <w:tc>
          <w:tcPr>
            <w:tcW w:w="993" w:type="dxa"/>
            <w:tcBorders>
              <w:top w:val="single" w:sz="4" w:space="0" w:color="7F7F7F"/>
              <w:bottom w:val="single" w:sz="4" w:space="0" w:color="7F7F7F"/>
            </w:tcBorders>
          </w:tcPr>
          <w:p w14:paraId="052153D6" w14:textId="77777777" w:rsidR="003A49E5" w:rsidRPr="0055558B" w:rsidRDefault="003A49E5" w:rsidP="003A49E5">
            <w:pPr>
              <w:jc w:val="center"/>
              <w:rPr>
                <w:rFonts w:ascii="Arial" w:hAnsi="Arial" w:cs="Arial"/>
                <w:sz w:val="22"/>
                <w:szCs w:val="22"/>
              </w:rPr>
            </w:pPr>
          </w:p>
          <w:p w14:paraId="6A99DF1A" w14:textId="77777777" w:rsidR="00AC6EC8" w:rsidRPr="0055558B" w:rsidRDefault="00084BE4" w:rsidP="003A49E5">
            <w:pPr>
              <w:jc w:val="center"/>
              <w:rPr>
                <w:rFonts w:ascii="Arial" w:hAnsi="Arial" w:cs="Arial"/>
                <w:sz w:val="22"/>
                <w:szCs w:val="22"/>
              </w:rPr>
            </w:pPr>
            <w:r w:rsidRPr="0055558B">
              <w:rPr>
                <w:rFonts w:ascii="Arial" w:hAnsi="Arial" w:cs="Arial"/>
                <w:sz w:val="22"/>
                <w:szCs w:val="22"/>
              </w:rPr>
              <w:t>B.10.</w:t>
            </w:r>
            <w:r w:rsidR="00AC6EC8" w:rsidRPr="0055558B">
              <w:rPr>
                <w:rFonts w:ascii="Arial" w:hAnsi="Arial" w:cs="Arial"/>
                <w:sz w:val="22"/>
                <w:szCs w:val="22"/>
              </w:rPr>
              <w:t>5</w:t>
            </w:r>
          </w:p>
        </w:tc>
        <w:tc>
          <w:tcPr>
            <w:tcW w:w="6237" w:type="dxa"/>
            <w:tcBorders>
              <w:top w:val="single" w:sz="4" w:space="0" w:color="7F7F7F"/>
              <w:bottom w:val="single" w:sz="4" w:space="0" w:color="7F7F7F"/>
            </w:tcBorders>
            <w:vAlign w:val="center"/>
          </w:tcPr>
          <w:p w14:paraId="2C10E8A6" w14:textId="77777777" w:rsidR="00AC6EC8" w:rsidRPr="0055558B" w:rsidRDefault="00AC6EC8" w:rsidP="00AB62A6">
            <w:pPr>
              <w:tabs>
                <w:tab w:val="left" w:pos="6372"/>
              </w:tabs>
              <w:ind w:right="180"/>
              <w:rPr>
                <w:rFonts w:ascii="Arial" w:hAnsi="Arial" w:cs="Arial"/>
                <w:sz w:val="22"/>
                <w:szCs w:val="22"/>
              </w:rPr>
            </w:pPr>
            <w:r w:rsidRPr="0055558B">
              <w:rPr>
                <w:rFonts w:ascii="Arial" w:hAnsi="Arial" w:cs="Arial"/>
                <w:sz w:val="22"/>
                <w:szCs w:val="22"/>
              </w:rPr>
              <w:t>Th</w:t>
            </w:r>
            <w:r w:rsidR="003A49E5" w:rsidRPr="0055558B">
              <w:rPr>
                <w:rFonts w:ascii="Arial" w:hAnsi="Arial" w:cs="Arial"/>
                <w:sz w:val="22"/>
                <w:szCs w:val="22"/>
              </w:rPr>
              <w:t>e</w:t>
            </w:r>
            <w:r w:rsidRPr="0055558B">
              <w:rPr>
                <w:rFonts w:ascii="Arial" w:hAnsi="Arial" w:cs="Arial"/>
                <w:sz w:val="22"/>
                <w:szCs w:val="22"/>
              </w:rPr>
              <w:t xml:space="preserve"> Applicant or Applicant Member has been found guilty of fraud</w:t>
            </w:r>
            <w:r w:rsidR="00E14DD8" w:rsidRPr="0055558B">
              <w:rPr>
                <w:rFonts w:ascii="Arial" w:hAnsi="Arial" w:cs="Arial"/>
                <w:sz w:val="22"/>
                <w:szCs w:val="22"/>
              </w:rPr>
              <w:t xml:space="preserve"> as defined in S.I. </w:t>
            </w:r>
            <w:r w:rsidR="00AB62A6" w:rsidRPr="0055558B">
              <w:rPr>
                <w:rFonts w:ascii="Arial" w:hAnsi="Arial" w:cs="Arial"/>
                <w:sz w:val="22"/>
                <w:szCs w:val="22"/>
              </w:rPr>
              <w:t>284 of 2016.</w:t>
            </w:r>
            <w:r w:rsidR="00E14DD8" w:rsidRPr="0055558B">
              <w:rPr>
                <w:rFonts w:ascii="Arial" w:hAnsi="Arial" w:cs="Arial"/>
                <w:sz w:val="22"/>
                <w:szCs w:val="22"/>
              </w:rPr>
              <w:t xml:space="preserve">  </w:t>
            </w:r>
          </w:p>
        </w:tc>
        <w:tc>
          <w:tcPr>
            <w:tcW w:w="2409" w:type="dxa"/>
            <w:tcBorders>
              <w:top w:val="single" w:sz="4" w:space="0" w:color="7F7F7F"/>
              <w:bottom w:val="single" w:sz="4" w:space="0" w:color="7F7F7F"/>
            </w:tcBorders>
          </w:tcPr>
          <w:p w14:paraId="1FB9F9FB" w14:textId="77777777" w:rsidR="00AC6EC8" w:rsidRPr="0055558B" w:rsidRDefault="00AC6EC8" w:rsidP="004222DE">
            <w:pPr>
              <w:rPr>
                <w:rFonts w:ascii="Arial" w:hAnsi="Arial" w:cs="Arial"/>
                <w:sz w:val="22"/>
                <w:szCs w:val="22"/>
              </w:rPr>
            </w:pPr>
            <w:r w:rsidRPr="0055558B">
              <w:rPr>
                <w:rFonts w:ascii="Arial" w:hAnsi="Arial" w:cs="Arial"/>
                <w:sz w:val="22"/>
                <w:szCs w:val="22"/>
              </w:rPr>
              <w:t xml:space="preserve">Yes </w:t>
            </w:r>
            <w:sdt>
              <w:sdtPr>
                <w:rPr>
                  <w:rFonts w:ascii="Arial" w:hAnsi="Arial" w:cs="Arial"/>
                  <w:sz w:val="22"/>
                  <w:szCs w:val="22"/>
                </w:rPr>
                <w:id w:val="125823597"/>
                <w14:checkbox>
                  <w14:checked w14:val="0"/>
                  <w14:checkedState w14:val="2612" w14:font="MS Gothic"/>
                  <w14:uncheckedState w14:val="2610" w14:font="MS Gothic"/>
                </w14:checkbox>
              </w:sdtPr>
              <w:sdtEndPr/>
              <w:sdtContent>
                <w:r w:rsidRPr="0055558B">
                  <w:rPr>
                    <w:rFonts w:ascii="Segoe UI Symbol" w:eastAsia="MS Gothic" w:hAnsi="Segoe UI Symbol" w:cs="Segoe UI Symbol"/>
                    <w:sz w:val="22"/>
                    <w:szCs w:val="22"/>
                  </w:rPr>
                  <w:t>☐</w:t>
                </w:r>
              </w:sdtContent>
            </w:sdt>
            <w:r w:rsidRPr="0055558B">
              <w:rPr>
                <w:rFonts w:ascii="Arial" w:hAnsi="Arial" w:cs="Arial"/>
                <w:sz w:val="22"/>
                <w:szCs w:val="22"/>
              </w:rPr>
              <w:t xml:space="preserve"> </w:t>
            </w:r>
          </w:p>
          <w:p w14:paraId="3CB7C536" w14:textId="77777777" w:rsidR="00AC6EC8" w:rsidRPr="0055558B" w:rsidRDefault="00AC6EC8" w:rsidP="004222DE">
            <w:pPr>
              <w:rPr>
                <w:rFonts w:ascii="Arial" w:hAnsi="Arial" w:cs="Arial"/>
                <w:sz w:val="22"/>
                <w:szCs w:val="22"/>
              </w:rPr>
            </w:pPr>
          </w:p>
          <w:p w14:paraId="711576D7" w14:textId="77777777" w:rsidR="00AC6EC8" w:rsidRPr="0055558B" w:rsidRDefault="00AC6EC8" w:rsidP="004222DE">
            <w:pPr>
              <w:rPr>
                <w:rFonts w:ascii="Arial" w:hAnsi="Arial" w:cs="Arial"/>
                <w:sz w:val="22"/>
                <w:szCs w:val="22"/>
              </w:rPr>
            </w:pPr>
            <w:r w:rsidRPr="0055558B">
              <w:rPr>
                <w:rFonts w:ascii="Arial" w:hAnsi="Arial" w:cs="Arial"/>
                <w:sz w:val="22"/>
                <w:szCs w:val="22"/>
              </w:rPr>
              <w:t xml:space="preserve">No </w:t>
            </w:r>
            <w:sdt>
              <w:sdtPr>
                <w:rPr>
                  <w:rFonts w:ascii="Arial" w:hAnsi="Arial" w:cs="Arial"/>
                  <w:sz w:val="22"/>
                  <w:szCs w:val="22"/>
                </w:rPr>
                <w:id w:val="-1275552071"/>
                <w14:checkbox>
                  <w14:checked w14:val="0"/>
                  <w14:checkedState w14:val="2612" w14:font="MS Gothic"/>
                  <w14:uncheckedState w14:val="2610" w14:font="MS Gothic"/>
                </w14:checkbox>
              </w:sdtPr>
              <w:sdtEndPr/>
              <w:sdtContent>
                <w:r w:rsidRPr="0055558B">
                  <w:rPr>
                    <w:rFonts w:ascii="Segoe UI Symbol" w:eastAsia="MS Gothic" w:hAnsi="Segoe UI Symbol" w:cs="Segoe UI Symbol"/>
                    <w:sz w:val="22"/>
                    <w:szCs w:val="22"/>
                  </w:rPr>
                  <w:t>☐</w:t>
                </w:r>
              </w:sdtContent>
            </w:sdt>
          </w:p>
          <w:p w14:paraId="5F7D0838" w14:textId="77777777" w:rsidR="00AC6EC8" w:rsidRPr="0055558B" w:rsidRDefault="00AC6EC8" w:rsidP="004222DE">
            <w:pPr>
              <w:rPr>
                <w:rFonts w:ascii="Arial" w:hAnsi="Arial" w:cs="Arial"/>
                <w:sz w:val="22"/>
                <w:szCs w:val="22"/>
              </w:rPr>
            </w:pPr>
            <w:r w:rsidRPr="0055558B" w:rsidDel="009C4D67">
              <w:rPr>
                <w:rFonts w:ascii="Arial" w:hAnsi="Arial" w:cs="Arial"/>
                <w:sz w:val="22"/>
                <w:szCs w:val="22"/>
              </w:rPr>
              <w:t xml:space="preserve"> </w:t>
            </w:r>
          </w:p>
        </w:tc>
      </w:tr>
      <w:tr w:rsidR="00AC6EC8" w:rsidRPr="0055558B" w14:paraId="1E08DDAC" w14:textId="77777777" w:rsidTr="003A49E5">
        <w:trPr>
          <w:trHeight w:val="567"/>
        </w:trPr>
        <w:tc>
          <w:tcPr>
            <w:tcW w:w="993" w:type="dxa"/>
            <w:tcBorders>
              <w:top w:val="single" w:sz="4" w:space="0" w:color="7F7F7F"/>
              <w:bottom w:val="single" w:sz="4" w:space="0" w:color="7F7F7F"/>
            </w:tcBorders>
          </w:tcPr>
          <w:p w14:paraId="5CC18053" w14:textId="77777777" w:rsidR="00AC6EC8" w:rsidRPr="0055558B" w:rsidRDefault="00AC6EC8" w:rsidP="004222DE">
            <w:pPr>
              <w:jc w:val="center"/>
              <w:rPr>
                <w:rFonts w:ascii="Arial" w:hAnsi="Arial" w:cs="Arial"/>
                <w:sz w:val="22"/>
                <w:szCs w:val="22"/>
              </w:rPr>
            </w:pPr>
          </w:p>
          <w:p w14:paraId="0664E6EB" w14:textId="77777777" w:rsidR="00AC6EC8" w:rsidRPr="0055558B" w:rsidRDefault="00084BE4" w:rsidP="004222DE">
            <w:pPr>
              <w:jc w:val="center"/>
              <w:rPr>
                <w:rFonts w:ascii="Arial" w:hAnsi="Arial" w:cs="Arial"/>
                <w:sz w:val="22"/>
                <w:szCs w:val="22"/>
              </w:rPr>
            </w:pPr>
            <w:r w:rsidRPr="0055558B">
              <w:rPr>
                <w:rFonts w:ascii="Arial" w:hAnsi="Arial" w:cs="Arial"/>
                <w:sz w:val="22"/>
                <w:szCs w:val="22"/>
              </w:rPr>
              <w:t>B.10.</w:t>
            </w:r>
            <w:r w:rsidR="00AC6EC8" w:rsidRPr="0055558B">
              <w:rPr>
                <w:rFonts w:ascii="Arial" w:hAnsi="Arial" w:cs="Arial"/>
                <w:sz w:val="22"/>
                <w:szCs w:val="22"/>
              </w:rPr>
              <w:t>6</w:t>
            </w:r>
          </w:p>
        </w:tc>
        <w:tc>
          <w:tcPr>
            <w:tcW w:w="6237" w:type="dxa"/>
            <w:tcBorders>
              <w:top w:val="single" w:sz="4" w:space="0" w:color="7F7F7F"/>
              <w:bottom w:val="single" w:sz="4" w:space="0" w:color="7F7F7F"/>
            </w:tcBorders>
            <w:vAlign w:val="center"/>
          </w:tcPr>
          <w:p w14:paraId="67FB7506" w14:textId="77777777" w:rsidR="00AC6EC8" w:rsidRPr="0055558B" w:rsidRDefault="00AC6EC8" w:rsidP="00AB62A6">
            <w:pPr>
              <w:tabs>
                <w:tab w:val="left" w:pos="6372"/>
              </w:tabs>
              <w:ind w:right="180"/>
              <w:rPr>
                <w:rFonts w:ascii="Arial" w:hAnsi="Arial" w:cs="Arial"/>
                <w:sz w:val="22"/>
                <w:szCs w:val="22"/>
              </w:rPr>
            </w:pPr>
            <w:r w:rsidRPr="0055558B">
              <w:rPr>
                <w:rFonts w:ascii="Arial" w:hAnsi="Arial" w:cs="Arial"/>
                <w:sz w:val="22"/>
                <w:szCs w:val="22"/>
              </w:rPr>
              <w:t>The Applicant or Applicant Member has been found guilty of money</w:t>
            </w:r>
            <w:r w:rsidR="00AB62A6" w:rsidRPr="0055558B">
              <w:rPr>
                <w:rFonts w:ascii="Arial" w:hAnsi="Arial" w:cs="Arial"/>
                <w:sz w:val="22"/>
                <w:szCs w:val="22"/>
              </w:rPr>
              <w:t xml:space="preserve"> laundering as defined in S.I. 284 of 2016</w:t>
            </w:r>
            <w:r w:rsidRPr="0055558B">
              <w:rPr>
                <w:rFonts w:ascii="Arial" w:hAnsi="Arial" w:cs="Arial"/>
                <w:sz w:val="22"/>
                <w:szCs w:val="22"/>
              </w:rPr>
              <w:t xml:space="preserve">.  </w:t>
            </w:r>
          </w:p>
        </w:tc>
        <w:tc>
          <w:tcPr>
            <w:tcW w:w="2409" w:type="dxa"/>
            <w:tcBorders>
              <w:top w:val="single" w:sz="4" w:space="0" w:color="7F7F7F"/>
              <w:bottom w:val="single" w:sz="4" w:space="0" w:color="7F7F7F"/>
            </w:tcBorders>
          </w:tcPr>
          <w:p w14:paraId="34C5551A" w14:textId="77777777" w:rsidR="00AC6EC8" w:rsidRPr="0055558B" w:rsidRDefault="00AC6EC8" w:rsidP="004222DE">
            <w:pPr>
              <w:rPr>
                <w:rFonts w:ascii="Arial" w:hAnsi="Arial" w:cs="Arial"/>
                <w:sz w:val="22"/>
                <w:szCs w:val="22"/>
              </w:rPr>
            </w:pPr>
            <w:r w:rsidRPr="0055558B">
              <w:rPr>
                <w:rFonts w:ascii="Arial" w:hAnsi="Arial" w:cs="Arial"/>
                <w:sz w:val="22"/>
                <w:szCs w:val="22"/>
              </w:rPr>
              <w:t xml:space="preserve">Yes </w:t>
            </w:r>
            <w:sdt>
              <w:sdtPr>
                <w:rPr>
                  <w:rFonts w:ascii="Arial" w:hAnsi="Arial" w:cs="Arial"/>
                  <w:sz w:val="22"/>
                  <w:szCs w:val="22"/>
                </w:rPr>
                <w:id w:val="608395732"/>
                <w14:checkbox>
                  <w14:checked w14:val="0"/>
                  <w14:checkedState w14:val="2612" w14:font="MS Gothic"/>
                  <w14:uncheckedState w14:val="2610" w14:font="MS Gothic"/>
                </w14:checkbox>
              </w:sdtPr>
              <w:sdtEndPr/>
              <w:sdtContent>
                <w:r w:rsidRPr="0055558B">
                  <w:rPr>
                    <w:rFonts w:ascii="Segoe UI Symbol" w:eastAsia="MS Gothic" w:hAnsi="Segoe UI Symbol" w:cs="Segoe UI Symbol"/>
                    <w:sz w:val="22"/>
                    <w:szCs w:val="22"/>
                  </w:rPr>
                  <w:t>☐</w:t>
                </w:r>
              </w:sdtContent>
            </w:sdt>
            <w:r w:rsidRPr="0055558B">
              <w:rPr>
                <w:rFonts w:ascii="Arial" w:hAnsi="Arial" w:cs="Arial"/>
                <w:sz w:val="22"/>
                <w:szCs w:val="22"/>
              </w:rPr>
              <w:t xml:space="preserve"> </w:t>
            </w:r>
          </w:p>
          <w:p w14:paraId="115E8BD5" w14:textId="77777777" w:rsidR="00AC6EC8" w:rsidRPr="0055558B" w:rsidRDefault="00AC6EC8" w:rsidP="004222DE">
            <w:pPr>
              <w:rPr>
                <w:rFonts w:ascii="Arial" w:hAnsi="Arial" w:cs="Arial"/>
                <w:sz w:val="22"/>
                <w:szCs w:val="22"/>
              </w:rPr>
            </w:pPr>
          </w:p>
          <w:p w14:paraId="7327257F" w14:textId="77777777" w:rsidR="00AC6EC8" w:rsidRPr="0055558B" w:rsidRDefault="00AC6EC8" w:rsidP="004222DE">
            <w:pPr>
              <w:rPr>
                <w:rFonts w:ascii="Arial" w:hAnsi="Arial" w:cs="Arial"/>
                <w:sz w:val="22"/>
                <w:szCs w:val="22"/>
              </w:rPr>
            </w:pPr>
            <w:r w:rsidRPr="0055558B">
              <w:rPr>
                <w:rFonts w:ascii="Arial" w:hAnsi="Arial" w:cs="Arial"/>
                <w:sz w:val="22"/>
                <w:szCs w:val="22"/>
              </w:rPr>
              <w:t xml:space="preserve">No </w:t>
            </w:r>
            <w:sdt>
              <w:sdtPr>
                <w:rPr>
                  <w:rFonts w:ascii="Arial" w:hAnsi="Arial" w:cs="Arial"/>
                  <w:sz w:val="22"/>
                  <w:szCs w:val="22"/>
                </w:rPr>
                <w:id w:val="1375501501"/>
                <w14:checkbox>
                  <w14:checked w14:val="0"/>
                  <w14:checkedState w14:val="2612" w14:font="MS Gothic"/>
                  <w14:uncheckedState w14:val="2610" w14:font="MS Gothic"/>
                </w14:checkbox>
              </w:sdtPr>
              <w:sdtEndPr/>
              <w:sdtContent>
                <w:r w:rsidRPr="0055558B">
                  <w:rPr>
                    <w:rFonts w:ascii="Segoe UI Symbol" w:eastAsia="MS Gothic" w:hAnsi="Segoe UI Symbol" w:cs="Segoe UI Symbol"/>
                    <w:sz w:val="22"/>
                    <w:szCs w:val="22"/>
                  </w:rPr>
                  <w:t>☐</w:t>
                </w:r>
              </w:sdtContent>
            </w:sdt>
          </w:p>
          <w:p w14:paraId="3FD65F0A" w14:textId="77777777" w:rsidR="00AC6EC8" w:rsidRPr="0055558B" w:rsidRDefault="00AC6EC8" w:rsidP="004222DE">
            <w:pPr>
              <w:rPr>
                <w:rFonts w:ascii="Arial" w:hAnsi="Arial" w:cs="Arial"/>
                <w:sz w:val="22"/>
                <w:szCs w:val="22"/>
              </w:rPr>
            </w:pPr>
            <w:r w:rsidRPr="0055558B" w:rsidDel="009C4D67">
              <w:rPr>
                <w:rFonts w:ascii="Arial" w:hAnsi="Arial" w:cs="Arial"/>
                <w:sz w:val="22"/>
                <w:szCs w:val="22"/>
              </w:rPr>
              <w:t xml:space="preserve"> </w:t>
            </w:r>
          </w:p>
        </w:tc>
      </w:tr>
      <w:tr w:rsidR="00AC6EC8" w:rsidRPr="0055558B" w14:paraId="21CF3191" w14:textId="77777777" w:rsidTr="003A49E5">
        <w:trPr>
          <w:trHeight w:val="567"/>
        </w:trPr>
        <w:tc>
          <w:tcPr>
            <w:tcW w:w="993" w:type="dxa"/>
            <w:tcBorders>
              <w:top w:val="single" w:sz="4" w:space="0" w:color="7F7F7F"/>
              <w:bottom w:val="single" w:sz="4" w:space="0" w:color="7F7F7F"/>
            </w:tcBorders>
          </w:tcPr>
          <w:p w14:paraId="552CDD8F" w14:textId="77777777" w:rsidR="006F70F4" w:rsidRPr="0055558B" w:rsidRDefault="006F70F4" w:rsidP="004222DE">
            <w:pPr>
              <w:jc w:val="center"/>
              <w:rPr>
                <w:rFonts w:ascii="Arial" w:hAnsi="Arial" w:cs="Arial"/>
                <w:sz w:val="22"/>
                <w:szCs w:val="22"/>
              </w:rPr>
            </w:pPr>
          </w:p>
          <w:p w14:paraId="353C9B21" w14:textId="77777777" w:rsidR="00AC6EC8" w:rsidRPr="0055558B" w:rsidRDefault="00084BE4" w:rsidP="004222DE">
            <w:pPr>
              <w:jc w:val="center"/>
              <w:rPr>
                <w:rFonts w:ascii="Arial" w:hAnsi="Arial" w:cs="Arial"/>
                <w:sz w:val="22"/>
                <w:szCs w:val="22"/>
              </w:rPr>
            </w:pPr>
            <w:r w:rsidRPr="0055558B">
              <w:rPr>
                <w:rFonts w:ascii="Arial" w:hAnsi="Arial" w:cs="Arial"/>
                <w:sz w:val="22"/>
                <w:szCs w:val="22"/>
              </w:rPr>
              <w:t>B.10.</w:t>
            </w:r>
            <w:r w:rsidR="00AC6EC8" w:rsidRPr="0055558B">
              <w:rPr>
                <w:rFonts w:ascii="Arial" w:hAnsi="Arial" w:cs="Arial"/>
                <w:sz w:val="22"/>
                <w:szCs w:val="22"/>
              </w:rPr>
              <w:t>7</w:t>
            </w:r>
          </w:p>
        </w:tc>
        <w:tc>
          <w:tcPr>
            <w:tcW w:w="6237" w:type="dxa"/>
            <w:tcBorders>
              <w:top w:val="single" w:sz="4" w:space="0" w:color="7F7F7F"/>
              <w:bottom w:val="single" w:sz="4" w:space="0" w:color="7F7F7F"/>
            </w:tcBorders>
            <w:vAlign w:val="center"/>
          </w:tcPr>
          <w:p w14:paraId="71181534" w14:textId="77777777" w:rsidR="00AC6EC8" w:rsidRPr="0055558B" w:rsidRDefault="00AC6EC8" w:rsidP="00AB62A6">
            <w:pPr>
              <w:tabs>
                <w:tab w:val="left" w:pos="6372"/>
              </w:tabs>
              <w:ind w:right="180"/>
              <w:rPr>
                <w:rFonts w:ascii="Arial" w:hAnsi="Arial" w:cs="Arial"/>
                <w:sz w:val="22"/>
                <w:szCs w:val="22"/>
              </w:rPr>
            </w:pPr>
            <w:r w:rsidRPr="0055558B">
              <w:rPr>
                <w:rFonts w:ascii="Arial" w:hAnsi="Arial" w:cs="Arial"/>
                <w:sz w:val="22"/>
                <w:szCs w:val="22"/>
              </w:rPr>
              <w:t xml:space="preserve">The Applicant or Applicant Member has been found guilty of corruption as defined in S.I. </w:t>
            </w:r>
            <w:r w:rsidR="00AB62A6" w:rsidRPr="0055558B">
              <w:rPr>
                <w:rFonts w:ascii="Arial" w:hAnsi="Arial" w:cs="Arial"/>
                <w:sz w:val="22"/>
                <w:szCs w:val="22"/>
              </w:rPr>
              <w:t>284 of 2016</w:t>
            </w:r>
            <w:r w:rsidRPr="0055558B">
              <w:rPr>
                <w:rFonts w:ascii="Arial" w:hAnsi="Arial" w:cs="Arial"/>
                <w:sz w:val="22"/>
                <w:szCs w:val="22"/>
              </w:rPr>
              <w:t>.</w:t>
            </w:r>
          </w:p>
        </w:tc>
        <w:tc>
          <w:tcPr>
            <w:tcW w:w="2409" w:type="dxa"/>
            <w:tcBorders>
              <w:top w:val="single" w:sz="4" w:space="0" w:color="7F7F7F"/>
              <w:bottom w:val="single" w:sz="4" w:space="0" w:color="7F7F7F"/>
            </w:tcBorders>
          </w:tcPr>
          <w:p w14:paraId="43F27263" w14:textId="77777777" w:rsidR="00AC6EC8" w:rsidRPr="0055558B" w:rsidRDefault="00AC6EC8" w:rsidP="004222DE">
            <w:pPr>
              <w:rPr>
                <w:rFonts w:ascii="Arial" w:hAnsi="Arial" w:cs="Arial"/>
                <w:sz w:val="22"/>
                <w:szCs w:val="22"/>
              </w:rPr>
            </w:pPr>
            <w:r w:rsidRPr="0055558B">
              <w:rPr>
                <w:rFonts w:ascii="Arial" w:hAnsi="Arial" w:cs="Arial"/>
                <w:sz w:val="22"/>
                <w:szCs w:val="22"/>
              </w:rPr>
              <w:t xml:space="preserve">Yes </w:t>
            </w:r>
            <w:sdt>
              <w:sdtPr>
                <w:rPr>
                  <w:rFonts w:ascii="Arial" w:hAnsi="Arial" w:cs="Arial"/>
                  <w:sz w:val="22"/>
                  <w:szCs w:val="22"/>
                </w:rPr>
                <w:id w:val="1260258189"/>
                <w14:checkbox>
                  <w14:checked w14:val="0"/>
                  <w14:checkedState w14:val="2612" w14:font="MS Gothic"/>
                  <w14:uncheckedState w14:val="2610" w14:font="MS Gothic"/>
                </w14:checkbox>
              </w:sdtPr>
              <w:sdtEndPr/>
              <w:sdtContent>
                <w:r w:rsidRPr="0055558B">
                  <w:rPr>
                    <w:rFonts w:ascii="Segoe UI Symbol" w:eastAsia="MS Gothic" w:hAnsi="Segoe UI Symbol" w:cs="Segoe UI Symbol"/>
                    <w:sz w:val="22"/>
                    <w:szCs w:val="22"/>
                  </w:rPr>
                  <w:t>☐</w:t>
                </w:r>
              </w:sdtContent>
            </w:sdt>
            <w:r w:rsidRPr="0055558B">
              <w:rPr>
                <w:rFonts w:ascii="Arial" w:hAnsi="Arial" w:cs="Arial"/>
                <w:sz w:val="22"/>
                <w:szCs w:val="22"/>
              </w:rPr>
              <w:t xml:space="preserve"> </w:t>
            </w:r>
          </w:p>
          <w:p w14:paraId="471B1B9A" w14:textId="77777777" w:rsidR="00AC6EC8" w:rsidRPr="0055558B" w:rsidRDefault="00AC6EC8" w:rsidP="004222DE">
            <w:pPr>
              <w:rPr>
                <w:rFonts w:ascii="Arial" w:hAnsi="Arial" w:cs="Arial"/>
                <w:sz w:val="22"/>
                <w:szCs w:val="22"/>
              </w:rPr>
            </w:pPr>
          </w:p>
          <w:p w14:paraId="75FEC267" w14:textId="77777777" w:rsidR="00AC6EC8" w:rsidRPr="0055558B" w:rsidRDefault="00AC6EC8" w:rsidP="004222DE">
            <w:pPr>
              <w:rPr>
                <w:rFonts w:ascii="Arial" w:hAnsi="Arial" w:cs="Arial"/>
                <w:sz w:val="22"/>
                <w:szCs w:val="22"/>
              </w:rPr>
            </w:pPr>
            <w:r w:rsidRPr="0055558B">
              <w:rPr>
                <w:rFonts w:ascii="Arial" w:hAnsi="Arial" w:cs="Arial"/>
                <w:sz w:val="22"/>
                <w:szCs w:val="22"/>
              </w:rPr>
              <w:t xml:space="preserve">No </w:t>
            </w:r>
            <w:sdt>
              <w:sdtPr>
                <w:rPr>
                  <w:rFonts w:ascii="Arial" w:hAnsi="Arial" w:cs="Arial"/>
                  <w:sz w:val="22"/>
                  <w:szCs w:val="22"/>
                </w:rPr>
                <w:id w:val="-1882400456"/>
                <w14:checkbox>
                  <w14:checked w14:val="0"/>
                  <w14:checkedState w14:val="2612" w14:font="MS Gothic"/>
                  <w14:uncheckedState w14:val="2610" w14:font="MS Gothic"/>
                </w14:checkbox>
              </w:sdtPr>
              <w:sdtEndPr/>
              <w:sdtContent>
                <w:r w:rsidRPr="0055558B">
                  <w:rPr>
                    <w:rFonts w:ascii="Segoe UI Symbol" w:eastAsia="MS Gothic" w:hAnsi="Segoe UI Symbol" w:cs="Segoe UI Symbol"/>
                    <w:sz w:val="22"/>
                    <w:szCs w:val="22"/>
                  </w:rPr>
                  <w:t>☐</w:t>
                </w:r>
              </w:sdtContent>
            </w:sdt>
          </w:p>
          <w:p w14:paraId="4974D2FE" w14:textId="77777777" w:rsidR="00AC6EC8" w:rsidRPr="0055558B" w:rsidRDefault="00AC6EC8" w:rsidP="004222DE">
            <w:pPr>
              <w:rPr>
                <w:rFonts w:ascii="Arial" w:hAnsi="Arial" w:cs="Arial"/>
                <w:sz w:val="22"/>
                <w:szCs w:val="22"/>
              </w:rPr>
            </w:pPr>
            <w:r w:rsidRPr="0055558B" w:rsidDel="009C4D67">
              <w:rPr>
                <w:rFonts w:ascii="Arial" w:hAnsi="Arial" w:cs="Arial"/>
                <w:sz w:val="22"/>
                <w:szCs w:val="22"/>
              </w:rPr>
              <w:t xml:space="preserve"> </w:t>
            </w:r>
          </w:p>
        </w:tc>
      </w:tr>
      <w:tr w:rsidR="00AC6EC8" w:rsidRPr="0055558B" w14:paraId="6BCF097D" w14:textId="77777777" w:rsidTr="003A49E5">
        <w:trPr>
          <w:trHeight w:val="567"/>
        </w:trPr>
        <w:tc>
          <w:tcPr>
            <w:tcW w:w="993" w:type="dxa"/>
            <w:tcBorders>
              <w:top w:val="single" w:sz="4" w:space="0" w:color="7F7F7F"/>
              <w:bottom w:val="single" w:sz="4" w:space="0" w:color="7F7F7F"/>
            </w:tcBorders>
          </w:tcPr>
          <w:p w14:paraId="24AD529B" w14:textId="77777777" w:rsidR="006F70F4" w:rsidRPr="0055558B" w:rsidRDefault="006F70F4" w:rsidP="004222DE">
            <w:pPr>
              <w:jc w:val="center"/>
              <w:rPr>
                <w:rFonts w:ascii="Arial" w:hAnsi="Arial" w:cs="Arial"/>
                <w:sz w:val="22"/>
                <w:szCs w:val="22"/>
              </w:rPr>
            </w:pPr>
          </w:p>
          <w:p w14:paraId="2846D05D" w14:textId="77777777" w:rsidR="00AC6EC8" w:rsidRPr="0055558B" w:rsidRDefault="00084BE4" w:rsidP="004222DE">
            <w:pPr>
              <w:jc w:val="center"/>
              <w:rPr>
                <w:rFonts w:ascii="Arial" w:hAnsi="Arial" w:cs="Arial"/>
                <w:sz w:val="22"/>
                <w:szCs w:val="22"/>
              </w:rPr>
            </w:pPr>
            <w:r w:rsidRPr="0055558B">
              <w:rPr>
                <w:rFonts w:ascii="Arial" w:hAnsi="Arial" w:cs="Arial"/>
                <w:sz w:val="22"/>
                <w:szCs w:val="22"/>
              </w:rPr>
              <w:t>B.10.</w:t>
            </w:r>
            <w:r w:rsidR="00AC6EC8" w:rsidRPr="0055558B">
              <w:rPr>
                <w:rFonts w:ascii="Arial" w:hAnsi="Arial" w:cs="Arial"/>
                <w:sz w:val="22"/>
                <w:szCs w:val="22"/>
              </w:rPr>
              <w:t>8</w:t>
            </w:r>
          </w:p>
        </w:tc>
        <w:tc>
          <w:tcPr>
            <w:tcW w:w="6237" w:type="dxa"/>
            <w:tcBorders>
              <w:top w:val="single" w:sz="4" w:space="0" w:color="7F7F7F"/>
              <w:bottom w:val="single" w:sz="4" w:space="0" w:color="7F7F7F"/>
            </w:tcBorders>
            <w:vAlign w:val="center"/>
          </w:tcPr>
          <w:p w14:paraId="3FB44146" w14:textId="77777777" w:rsidR="00AC6EC8" w:rsidRPr="0055558B" w:rsidRDefault="00AC6EC8" w:rsidP="00AB62A6">
            <w:pPr>
              <w:tabs>
                <w:tab w:val="left" w:pos="6372"/>
              </w:tabs>
              <w:ind w:right="180"/>
              <w:rPr>
                <w:rFonts w:ascii="Arial" w:hAnsi="Arial" w:cs="Arial"/>
                <w:sz w:val="22"/>
                <w:szCs w:val="22"/>
              </w:rPr>
            </w:pPr>
            <w:r w:rsidRPr="0055558B">
              <w:rPr>
                <w:rFonts w:ascii="Arial" w:hAnsi="Arial" w:cs="Arial"/>
                <w:sz w:val="22"/>
                <w:szCs w:val="22"/>
              </w:rPr>
              <w:t xml:space="preserve">The Applicant or Applicant Member has been convicted of being a member of a criminal organisation as defined in S.I. </w:t>
            </w:r>
            <w:r w:rsidR="00AB62A6" w:rsidRPr="0055558B">
              <w:rPr>
                <w:rFonts w:ascii="Arial" w:hAnsi="Arial" w:cs="Arial"/>
                <w:sz w:val="22"/>
                <w:szCs w:val="22"/>
              </w:rPr>
              <w:t>284</w:t>
            </w:r>
            <w:r w:rsidRPr="0055558B">
              <w:rPr>
                <w:rFonts w:ascii="Arial" w:hAnsi="Arial" w:cs="Arial"/>
                <w:sz w:val="22"/>
                <w:szCs w:val="22"/>
              </w:rPr>
              <w:t>/20</w:t>
            </w:r>
            <w:r w:rsidR="00AB62A6" w:rsidRPr="0055558B">
              <w:rPr>
                <w:rFonts w:ascii="Arial" w:hAnsi="Arial" w:cs="Arial"/>
                <w:sz w:val="22"/>
                <w:szCs w:val="22"/>
              </w:rPr>
              <w:t>1</w:t>
            </w:r>
            <w:r w:rsidRPr="0055558B">
              <w:rPr>
                <w:rFonts w:ascii="Arial" w:hAnsi="Arial" w:cs="Arial"/>
                <w:sz w:val="22"/>
                <w:szCs w:val="22"/>
              </w:rPr>
              <w:t>6.</w:t>
            </w:r>
          </w:p>
        </w:tc>
        <w:tc>
          <w:tcPr>
            <w:tcW w:w="2409" w:type="dxa"/>
            <w:tcBorders>
              <w:top w:val="single" w:sz="4" w:space="0" w:color="7F7F7F"/>
              <w:bottom w:val="single" w:sz="4" w:space="0" w:color="7F7F7F"/>
            </w:tcBorders>
          </w:tcPr>
          <w:p w14:paraId="0138EAD5" w14:textId="77777777" w:rsidR="00AC6EC8" w:rsidRPr="0055558B" w:rsidRDefault="00AC6EC8" w:rsidP="004222DE">
            <w:pPr>
              <w:rPr>
                <w:rFonts w:ascii="Arial" w:hAnsi="Arial" w:cs="Arial"/>
                <w:sz w:val="22"/>
                <w:szCs w:val="22"/>
              </w:rPr>
            </w:pPr>
            <w:r w:rsidRPr="0055558B">
              <w:rPr>
                <w:rFonts w:ascii="Arial" w:hAnsi="Arial" w:cs="Arial"/>
                <w:sz w:val="22"/>
                <w:szCs w:val="22"/>
              </w:rPr>
              <w:t xml:space="preserve">Yes </w:t>
            </w:r>
            <w:sdt>
              <w:sdtPr>
                <w:rPr>
                  <w:rFonts w:ascii="Arial" w:hAnsi="Arial" w:cs="Arial"/>
                  <w:sz w:val="22"/>
                  <w:szCs w:val="22"/>
                </w:rPr>
                <w:id w:val="1335872025"/>
                <w14:checkbox>
                  <w14:checked w14:val="0"/>
                  <w14:checkedState w14:val="2612" w14:font="MS Gothic"/>
                  <w14:uncheckedState w14:val="2610" w14:font="MS Gothic"/>
                </w14:checkbox>
              </w:sdtPr>
              <w:sdtEndPr/>
              <w:sdtContent>
                <w:r w:rsidRPr="0055558B">
                  <w:rPr>
                    <w:rFonts w:ascii="Segoe UI Symbol" w:eastAsia="MS Gothic" w:hAnsi="Segoe UI Symbol" w:cs="Segoe UI Symbol"/>
                    <w:sz w:val="22"/>
                    <w:szCs w:val="22"/>
                  </w:rPr>
                  <w:t>☐</w:t>
                </w:r>
              </w:sdtContent>
            </w:sdt>
            <w:r w:rsidRPr="0055558B">
              <w:rPr>
                <w:rFonts w:ascii="Arial" w:hAnsi="Arial" w:cs="Arial"/>
                <w:sz w:val="22"/>
                <w:szCs w:val="22"/>
              </w:rPr>
              <w:t xml:space="preserve"> </w:t>
            </w:r>
          </w:p>
          <w:p w14:paraId="7F959D08" w14:textId="77777777" w:rsidR="00AC6EC8" w:rsidRPr="0055558B" w:rsidRDefault="00AC6EC8" w:rsidP="004222DE">
            <w:pPr>
              <w:rPr>
                <w:rFonts w:ascii="Arial" w:hAnsi="Arial" w:cs="Arial"/>
                <w:sz w:val="22"/>
                <w:szCs w:val="22"/>
              </w:rPr>
            </w:pPr>
          </w:p>
          <w:p w14:paraId="29B629D4" w14:textId="77777777" w:rsidR="00AC6EC8" w:rsidRPr="0055558B" w:rsidRDefault="00AC6EC8" w:rsidP="004222DE">
            <w:pPr>
              <w:rPr>
                <w:rFonts w:ascii="Arial" w:hAnsi="Arial" w:cs="Arial"/>
                <w:sz w:val="22"/>
                <w:szCs w:val="22"/>
              </w:rPr>
            </w:pPr>
            <w:r w:rsidRPr="0055558B">
              <w:rPr>
                <w:rFonts w:ascii="Arial" w:hAnsi="Arial" w:cs="Arial"/>
                <w:sz w:val="22"/>
                <w:szCs w:val="22"/>
              </w:rPr>
              <w:t xml:space="preserve">No </w:t>
            </w:r>
            <w:sdt>
              <w:sdtPr>
                <w:rPr>
                  <w:rFonts w:ascii="Arial" w:hAnsi="Arial" w:cs="Arial"/>
                  <w:sz w:val="22"/>
                  <w:szCs w:val="22"/>
                </w:rPr>
                <w:id w:val="-2095467130"/>
                <w14:checkbox>
                  <w14:checked w14:val="0"/>
                  <w14:checkedState w14:val="2612" w14:font="MS Gothic"/>
                  <w14:uncheckedState w14:val="2610" w14:font="MS Gothic"/>
                </w14:checkbox>
              </w:sdtPr>
              <w:sdtEndPr/>
              <w:sdtContent>
                <w:r w:rsidR="00491E81" w:rsidRPr="0055558B">
                  <w:rPr>
                    <w:rFonts w:ascii="Segoe UI Symbol" w:eastAsia="MS Gothic" w:hAnsi="Segoe UI Symbol" w:cs="Segoe UI Symbol"/>
                    <w:sz w:val="22"/>
                    <w:szCs w:val="22"/>
                  </w:rPr>
                  <w:t>☐</w:t>
                </w:r>
              </w:sdtContent>
            </w:sdt>
          </w:p>
          <w:p w14:paraId="4C6F7B03" w14:textId="77777777" w:rsidR="00AC6EC8" w:rsidRPr="0055558B" w:rsidRDefault="00AC6EC8" w:rsidP="004222DE">
            <w:pPr>
              <w:rPr>
                <w:rFonts w:ascii="Arial" w:hAnsi="Arial" w:cs="Arial"/>
                <w:sz w:val="22"/>
                <w:szCs w:val="22"/>
              </w:rPr>
            </w:pPr>
            <w:r w:rsidRPr="0055558B" w:rsidDel="009C4D67">
              <w:rPr>
                <w:rFonts w:ascii="Arial" w:hAnsi="Arial" w:cs="Arial"/>
                <w:sz w:val="22"/>
                <w:szCs w:val="22"/>
              </w:rPr>
              <w:t xml:space="preserve"> </w:t>
            </w:r>
          </w:p>
        </w:tc>
      </w:tr>
      <w:tr w:rsidR="006F70F4" w:rsidRPr="0055558B" w14:paraId="7269F61E" w14:textId="77777777" w:rsidTr="003A49E5">
        <w:trPr>
          <w:trHeight w:val="567"/>
        </w:trPr>
        <w:tc>
          <w:tcPr>
            <w:tcW w:w="993" w:type="dxa"/>
            <w:tcBorders>
              <w:top w:val="single" w:sz="4" w:space="0" w:color="7F7F7F"/>
              <w:bottom w:val="single" w:sz="4" w:space="0" w:color="7F7F7F"/>
            </w:tcBorders>
          </w:tcPr>
          <w:p w14:paraId="00ABF3BB" w14:textId="77777777" w:rsidR="006F70F4" w:rsidRPr="0055558B" w:rsidRDefault="006F70F4" w:rsidP="004222DE">
            <w:pPr>
              <w:jc w:val="center"/>
              <w:rPr>
                <w:rFonts w:ascii="Arial" w:hAnsi="Arial" w:cs="Arial"/>
                <w:sz w:val="22"/>
                <w:szCs w:val="22"/>
              </w:rPr>
            </w:pPr>
          </w:p>
          <w:p w14:paraId="5FB1EF06" w14:textId="77777777" w:rsidR="006F70F4" w:rsidRPr="0055558B" w:rsidRDefault="006F70F4" w:rsidP="004222DE">
            <w:pPr>
              <w:jc w:val="center"/>
              <w:rPr>
                <w:rFonts w:ascii="Arial" w:hAnsi="Arial" w:cs="Arial"/>
                <w:sz w:val="22"/>
                <w:szCs w:val="22"/>
              </w:rPr>
            </w:pPr>
            <w:r w:rsidRPr="0055558B">
              <w:rPr>
                <w:rFonts w:ascii="Arial" w:hAnsi="Arial" w:cs="Arial"/>
                <w:sz w:val="22"/>
                <w:szCs w:val="22"/>
              </w:rPr>
              <w:t>B.10.9</w:t>
            </w:r>
          </w:p>
        </w:tc>
        <w:tc>
          <w:tcPr>
            <w:tcW w:w="6237" w:type="dxa"/>
            <w:tcBorders>
              <w:top w:val="single" w:sz="4" w:space="0" w:color="7F7F7F"/>
              <w:bottom w:val="single" w:sz="4" w:space="0" w:color="7F7F7F"/>
            </w:tcBorders>
            <w:vAlign w:val="center"/>
          </w:tcPr>
          <w:p w14:paraId="482BABD2" w14:textId="77777777" w:rsidR="006F70F4" w:rsidRPr="0055558B" w:rsidRDefault="006F70F4" w:rsidP="006F70F4">
            <w:pPr>
              <w:tabs>
                <w:tab w:val="left" w:pos="6372"/>
              </w:tabs>
              <w:ind w:right="180"/>
              <w:rPr>
                <w:rFonts w:ascii="Arial" w:hAnsi="Arial" w:cs="Arial"/>
                <w:sz w:val="22"/>
                <w:szCs w:val="22"/>
              </w:rPr>
            </w:pPr>
            <w:r w:rsidRPr="0055558B">
              <w:rPr>
                <w:rFonts w:ascii="Arial" w:hAnsi="Arial" w:cs="Arial"/>
                <w:sz w:val="22"/>
                <w:szCs w:val="22"/>
              </w:rPr>
              <w:t>The Applicant or Applicant Member has been found guilty of terrorist offences as defined in S.I. 284 of 2016.</w:t>
            </w:r>
          </w:p>
        </w:tc>
        <w:tc>
          <w:tcPr>
            <w:tcW w:w="2409" w:type="dxa"/>
            <w:tcBorders>
              <w:top w:val="single" w:sz="4" w:space="0" w:color="7F7F7F"/>
              <w:bottom w:val="single" w:sz="4" w:space="0" w:color="7F7F7F"/>
            </w:tcBorders>
          </w:tcPr>
          <w:p w14:paraId="4E6B7925" w14:textId="77777777" w:rsidR="006F70F4" w:rsidRPr="0055558B" w:rsidRDefault="006F70F4" w:rsidP="006F70F4">
            <w:pPr>
              <w:rPr>
                <w:rFonts w:ascii="Arial" w:hAnsi="Arial" w:cs="Arial"/>
                <w:sz w:val="22"/>
                <w:szCs w:val="22"/>
              </w:rPr>
            </w:pPr>
            <w:r w:rsidRPr="0055558B">
              <w:rPr>
                <w:rFonts w:ascii="Arial" w:hAnsi="Arial" w:cs="Arial"/>
                <w:sz w:val="22"/>
                <w:szCs w:val="22"/>
              </w:rPr>
              <w:t xml:space="preserve">Yes </w:t>
            </w:r>
            <w:sdt>
              <w:sdtPr>
                <w:rPr>
                  <w:rFonts w:ascii="Arial" w:hAnsi="Arial" w:cs="Arial"/>
                  <w:sz w:val="22"/>
                  <w:szCs w:val="22"/>
                </w:rPr>
                <w:id w:val="702760242"/>
                <w14:checkbox>
                  <w14:checked w14:val="0"/>
                  <w14:checkedState w14:val="2612" w14:font="MS Gothic"/>
                  <w14:uncheckedState w14:val="2610" w14:font="MS Gothic"/>
                </w14:checkbox>
              </w:sdtPr>
              <w:sdtEndPr/>
              <w:sdtContent>
                <w:r w:rsidRPr="0055558B">
                  <w:rPr>
                    <w:rFonts w:ascii="Segoe UI Symbol" w:eastAsia="MS Gothic" w:hAnsi="Segoe UI Symbol" w:cs="Segoe UI Symbol"/>
                    <w:sz w:val="22"/>
                    <w:szCs w:val="22"/>
                  </w:rPr>
                  <w:t>☐</w:t>
                </w:r>
              </w:sdtContent>
            </w:sdt>
            <w:r w:rsidRPr="0055558B">
              <w:rPr>
                <w:rFonts w:ascii="Arial" w:hAnsi="Arial" w:cs="Arial"/>
                <w:sz w:val="22"/>
                <w:szCs w:val="22"/>
              </w:rPr>
              <w:t xml:space="preserve"> </w:t>
            </w:r>
          </w:p>
          <w:p w14:paraId="0C1362D3" w14:textId="77777777" w:rsidR="006F70F4" w:rsidRPr="0055558B" w:rsidRDefault="006F70F4" w:rsidP="006F70F4">
            <w:pPr>
              <w:rPr>
                <w:rFonts w:ascii="Arial" w:hAnsi="Arial" w:cs="Arial"/>
                <w:sz w:val="22"/>
                <w:szCs w:val="22"/>
              </w:rPr>
            </w:pPr>
          </w:p>
          <w:p w14:paraId="5EC2FF15" w14:textId="77777777" w:rsidR="006F70F4" w:rsidRPr="0055558B" w:rsidRDefault="006F70F4" w:rsidP="006F70F4">
            <w:pPr>
              <w:rPr>
                <w:rFonts w:ascii="Arial" w:hAnsi="Arial" w:cs="Arial"/>
                <w:sz w:val="22"/>
                <w:szCs w:val="22"/>
              </w:rPr>
            </w:pPr>
            <w:r w:rsidRPr="0055558B">
              <w:rPr>
                <w:rFonts w:ascii="Arial" w:hAnsi="Arial" w:cs="Arial"/>
                <w:sz w:val="22"/>
                <w:szCs w:val="22"/>
              </w:rPr>
              <w:t xml:space="preserve">No </w:t>
            </w:r>
            <w:sdt>
              <w:sdtPr>
                <w:rPr>
                  <w:rFonts w:ascii="Arial" w:hAnsi="Arial" w:cs="Arial"/>
                  <w:sz w:val="22"/>
                  <w:szCs w:val="22"/>
                </w:rPr>
                <w:id w:val="-807237182"/>
                <w14:checkbox>
                  <w14:checked w14:val="0"/>
                  <w14:checkedState w14:val="2612" w14:font="MS Gothic"/>
                  <w14:uncheckedState w14:val="2610" w14:font="MS Gothic"/>
                </w14:checkbox>
              </w:sdtPr>
              <w:sdtEndPr/>
              <w:sdtContent>
                <w:r w:rsidRPr="0055558B">
                  <w:rPr>
                    <w:rFonts w:ascii="Segoe UI Symbol" w:eastAsia="MS Gothic" w:hAnsi="Segoe UI Symbol" w:cs="Segoe UI Symbol"/>
                    <w:sz w:val="22"/>
                    <w:szCs w:val="22"/>
                  </w:rPr>
                  <w:t>☐</w:t>
                </w:r>
              </w:sdtContent>
            </w:sdt>
          </w:p>
          <w:p w14:paraId="79C0BEF0" w14:textId="77777777" w:rsidR="006F70F4" w:rsidRPr="0055558B" w:rsidRDefault="006F70F4" w:rsidP="004222DE">
            <w:pPr>
              <w:rPr>
                <w:rFonts w:ascii="Arial" w:hAnsi="Arial" w:cs="Arial"/>
                <w:sz w:val="22"/>
                <w:szCs w:val="22"/>
              </w:rPr>
            </w:pPr>
          </w:p>
        </w:tc>
      </w:tr>
      <w:tr w:rsidR="006F70F4" w:rsidRPr="0055558B" w14:paraId="5A4487ED" w14:textId="77777777" w:rsidTr="003A49E5">
        <w:trPr>
          <w:trHeight w:val="567"/>
        </w:trPr>
        <w:tc>
          <w:tcPr>
            <w:tcW w:w="993" w:type="dxa"/>
            <w:tcBorders>
              <w:top w:val="single" w:sz="4" w:space="0" w:color="7F7F7F"/>
              <w:bottom w:val="single" w:sz="4" w:space="0" w:color="7F7F7F"/>
            </w:tcBorders>
          </w:tcPr>
          <w:p w14:paraId="6613E3B1" w14:textId="77777777" w:rsidR="006F70F4" w:rsidRPr="0055558B" w:rsidRDefault="006F70F4" w:rsidP="004222DE">
            <w:pPr>
              <w:jc w:val="center"/>
              <w:rPr>
                <w:rFonts w:ascii="Arial" w:hAnsi="Arial" w:cs="Arial"/>
                <w:sz w:val="22"/>
                <w:szCs w:val="22"/>
              </w:rPr>
            </w:pPr>
          </w:p>
          <w:p w14:paraId="2412F4D0" w14:textId="77777777" w:rsidR="006F70F4" w:rsidRPr="0055558B" w:rsidRDefault="006F70F4" w:rsidP="004222DE">
            <w:pPr>
              <w:jc w:val="center"/>
              <w:rPr>
                <w:rFonts w:ascii="Arial" w:hAnsi="Arial" w:cs="Arial"/>
                <w:sz w:val="22"/>
                <w:szCs w:val="22"/>
              </w:rPr>
            </w:pPr>
            <w:r w:rsidRPr="0055558B">
              <w:rPr>
                <w:rFonts w:ascii="Arial" w:hAnsi="Arial" w:cs="Arial"/>
                <w:sz w:val="22"/>
                <w:szCs w:val="22"/>
              </w:rPr>
              <w:t>B.10.10</w:t>
            </w:r>
          </w:p>
        </w:tc>
        <w:tc>
          <w:tcPr>
            <w:tcW w:w="6237" w:type="dxa"/>
            <w:tcBorders>
              <w:top w:val="single" w:sz="4" w:space="0" w:color="7F7F7F"/>
              <w:bottom w:val="single" w:sz="4" w:space="0" w:color="7F7F7F"/>
            </w:tcBorders>
            <w:vAlign w:val="center"/>
          </w:tcPr>
          <w:p w14:paraId="06469E8A" w14:textId="77777777" w:rsidR="006F70F4" w:rsidRPr="0055558B" w:rsidRDefault="006F70F4" w:rsidP="006F70F4">
            <w:pPr>
              <w:tabs>
                <w:tab w:val="left" w:pos="6372"/>
              </w:tabs>
              <w:ind w:right="180"/>
              <w:rPr>
                <w:rFonts w:ascii="Arial" w:hAnsi="Arial" w:cs="Arial"/>
                <w:sz w:val="22"/>
                <w:szCs w:val="22"/>
              </w:rPr>
            </w:pPr>
            <w:r w:rsidRPr="0055558B">
              <w:rPr>
                <w:rFonts w:ascii="Arial" w:hAnsi="Arial" w:cs="Arial"/>
                <w:sz w:val="22"/>
                <w:szCs w:val="22"/>
              </w:rPr>
              <w:t>The Applicant or Applicant Member has been found guilty of child labour or other forms of trafficking in human beings as defined in S.I. 284 of 2016.</w:t>
            </w:r>
          </w:p>
        </w:tc>
        <w:tc>
          <w:tcPr>
            <w:tcW w:w="2409" w:type="dxa"/>
            <w:tcBorders>
              <w:top w:val="single" w:sz="4" w:space="0" w:color="7F7F7F"/>
              <w:bottom w:val="single" w:sz="4" w:space="0" w:color="7F7F7F"/>
            </w:tcBorders>
          </w:tcPr>
          <w:p w14:paraId="5E3CD8D7" w14:textId="77777777" w:rsidR="006F70F4" w:rsidRPr="0055558B" w:rsidRDefault="006F70F4" w:rsidP="006F70F4">
            <w:pPr>
              <w:rPr>
                <w:rFonts w:ascii="Arial" w:hAnsi="Arial" w:cs="Arial"/>
                <w:sz w:val="22"/>
                <w:szCs w:val="22"/>
              </w:rPr>
            </w:pPr>
            <w:r w:rsidRPr="0055558B">
              <w:rPr>
                <w:rFonts w:ascii="Arial" w:hAnsi="Arial" w:cs="Arial"/>
                <w:sz w:val="22"/>
                <w:szCs w:val="22"/>
              </w:rPr>
              <w:t xml:space="preserve">Yes </w:t>
            </w:r>
            <w:sdt>
              <w:sdtPr>
                <w:rPr>
                  <w:rFonts w:ascii="Arial" w:hAnsi="Arial" w:cs="Arial"/>
                  <w:sz w:val="22"/>
                  <w:szCs w:val="22"/>
                </w:rPr>
                <w:id w:val="-2115892910"/>
                <w14:checkbox>
                  <w14:checked w14:val="0"/>
                  <w14:checkedState w14:val="2612" w14:font="MS Gothic"/>
                  <w14:uncheckedState w14:val="2610" w14:font="MS Gothic"/>
                </w14:checkbox>
              </w:sdtPr>
              <w:sdtEndPr/>
              <w:sdtContent>
                <w:r w:rsidRPr="0055558B">
                  <w:rPr>
                    <w:rFonts w:ascii="Segoe UI Symbol" w:eastAsia="MS Gothic" w:hAnsi="Segoe UI Symbol" w:cs="Segoe UI Symbol"/>
                    <w:sz w:val="22"/>
                    <w:szCs w:val="22"/>
                  </w:rPr>
                  <w:t>☐</w:t>
                </w:r>
              </w:sdtContent>
            </w:sdt>
            <w:r w:rsidRPr="0055558B">
              <w:rPr>
                <w:rFonts w:ascii="Arial" w:hAnsi="Arial" w:cs="Arial"/>
                <w:sz w:val="22"/>
                <w:szCs w:val="22"/>
              </w:rPr>
              <w:t xml:space="preserve"> </w:t>
            </w:r>
          </w:p>
          <w:p w14:paraId="5F579F99" w14:textId="77777777" w:rsidR="006F70F4" w:rsidRPr="0055558B" w:rsidRDefault="006F70F4" w:rsidP="006F70F4">
            <w:pPr>
              <w:rPr>
                <w:rFonts w:ascii="Arial" w:hAnsi="Arial" w:cs="Arial"/>
                <w:sz w:val="22"/>
                <w:szCs w:val="22"/>
              </w:rPr>
            </w:pPr>
          </w:p>
          <w:p w14:paraId="3F929536" w14:textId="77777777" w:rsidR="006F70F4" w:rsidRPr="0055558B" w:rsidRDefault="006F70F4" w:rsidP="006F70F4">
            <w:pPr>
              <w:rPr>
                <w:rFonts w:ascii="Arial" w:hAnsi="Arial" w:cs="Arial"/>
                <w:sz w:val="22"/>
                <w:szCs w:val="22"/>
              </w:rPr>
            </w:pPr>
            <w:r w:rsidRPr="0055558B">
              <w:rPr>
                <w:rFonts w:ascii="Arial" w:hAnsi="Arial" w:cs="Arial"/>
                <w:sz w:val="22"/>
                <w:szCs w:val="22"/>
              </w:rPr>
              <w:t xml:space="preserve">No </w:t>
            </w:r>
            <w:sdt>
              <w:sdtPr>
                <w:rPr>
                  <w:rFonts w:ascii="Arial" w:hAnsi="Arial" w:cs="Arial"/>
                  <w:sz w:val="22"/>
                  <w:szCs w:val="22"/>
                </w:rPr>
                <w:id w:val="-631404056"/>
                <w14:checkbox>
                  <w14:checked w14:val="0"/>
                  <w14:checkedState w14:val="2612" w14:font="MS Gothic"/>
                  <w14:uncheckedState w14:val="2610" w14:font="MS Gothic"/>
                </w14:checkbox>
              </w:sdtPr>
              <w:sdtEndPr/>
              <w:sdtContent>
                <w:r w:rsidRPr="0055558B">
                  <w:rPr>
                    <w:rFonts w:ascii="Segoe UI Symbol" w:eastAsia="MS Gothic" w:hAnsi="Segoe UI Symbol" w:cs="Segoe UI Symbol"/>
                    <w:sz w:val="22"/>
                    <w:szCs w:val="22"/>
                  </w:rPr>
                  <w:t>☐</w:t>
                </w:r>
              </w:sdtContent>
            </w:sdt>
          </w:p>
          <w:p w14:paraId="75731048" w14:textId="77777777" w:rsidR="006F70F4" w:rsidRPr="0055558B" w:rsidRDefault="006F70F4" w:rsidP="004222DE">
            <w:pPr>
              <w:rPr>
                <w:rFonts w:ascii="Arial" w:hAnsi="Arial" w:cs="Arial"/>
                <w:sz w:val="22"/>
                <w:szCs w:val="22"/>
              </w:rPr>
            </w:pPr>
          </w:p>
        </w:tc>
      </w:tr>
      <w:tr w:rsidR="002C7704" w:rsidRPr="0055558B" w14:paraId="73B33199" w14:textId="77777777" w:rsidTr="003A49E5">
        <w:trPr>
          <w:trHeight w:val="567"/>
        </w:trPr>
        <w:tc>
          <w:tcPr>
            <w:tcW w:w="993" w:type="dxa"/>
            <w:tcBorders>
              <w:top w:val="single" w:sz="4" w:space="0" w:color="7F7F7F"/>
              <w:bottom w:val="single" w:sz="4" w:space="0" w:color="7F7F7F"/>
            </w:tcBorders>
          </w:tcPr>
          <w:p w14:paraId="121F6CFC" w14:textId="77777777" w:rsidR="002C7704" w:rsidRPr="0055558B" w:rsidRDefault="00084BE4" w:rsidP="006F70F4">
            <w:pPr>
              <w:jc w:val="center"/>
              <w:rPr>
                <w:rFonts w:ascii="Arial" w:hAnsi="Arial" w:cs="Arial"/>
                <w:sz w:val="22"/>
                <w:szCs w:val="22"/>
              </w:rPr>
            </w:pPr>
            <w:r w:rsidRPr="0055558B">
              <w:rPr>
                <w:rFonts w:ascii="Arial" w:hAnsi="Arial" w:cs="Arial"/>
                <w:sz w:val="22"/>
                <w:szCs w:val="22"/>
              </w:rPr>
              <w:t>B.10.</w:t>
            </w:r>
            <w:r w:rsidR="006F70F4" w:rsidRPr="0055558B">
              <w:rPr>
                <w:rFonts w:ascii="Arial" w:hAnsi="Arial" w:cs="Arial"/>
                <w:sz w:val="22"/>
                <w:szCs w:val="22"/>
              </w:rPr>
              <w:t>11</w:t>
            </w:r>
          </w:p>
        </w:tc>
        <w:tc>
          <w:tcPr>
            <w:tcW w:w="6237" w:type="dxa"/>
            <w:tcBorders>
              <w:top w:val="single" w:sz="4" w:space="0" w:color="7F7F7F"/>
              <w:bottom w:val="single" w:sz="4" w:space="0" w:color="7F7F7F"/>
            </w:tcBorders>
            <w:vAlign w:val="center"/>
          </w:tcPr>
          <w:p w14:paraId="5AA4C9E0" w14:textId="77777777" w:rsidR="000B43D4" w:rsidRPr="0055558B" w:rsidRDefault="005312CF" w:rsidP="000B43D4">
            <w:pPr>
              <w:rPr>
                <w:rFonts w:ascii="Arial" w:hAnsi="Arial" w:cs="Arial"/>
                <w:sz w:val="22"/>
                <w:szCs w:val="22"/>
              </w:rPr>
            </w:pPr>
            <w:r w:rsidRPr="0055558B">
              <w:rPr>
                <w:rFonts w:ascii="Arial" w:hAnsi="Arial" w:cs="Arial"/>
                <w:sz w:val="22"/>
                <w:szCs w:val="22"/>
              </w:rPr>
              <w:t>The Applicant or Applicant Member has been found by the relevant authority to have</w:t>
            </w:r>
            <w:r w:rsidR="000B43D4" w:rsidRPr="0055558B">
              <w:rPr>
                <w:rFonts w:ascii="Arial" w:hAnsi="Arial" w:cs="Arial"/>
                <w:sz w:val="22"/>
                <w:szCs w:val="22"/>
              </w:rPr>
              <w:t xml:space="preserve"> breached any of:</w:t>
            </w:r>
          </w:p>
          <w:p w14:paraId="7EE17767" w14:textId="77777777" w:rsidR="000B43D4" w:rsidRPr="0055558B" w:rsidRDefault="000B43D4" w:rsidP="000B43D4">
            <w:pPr>
              <w:rPr>
                <w:rFonts w:ascii="Arial" w:hAnsi="Arial" w:cs="Arial"/>
                <w:sz w:val="22"/>
                <w:szCs w:val="22"/>
              </w:rPr>
            </w:pPr>
          </w:p>
          <w:p w14:paraId="2AAEB33D" w14:textId="77777777" w:rsidR="000B43D4" w:rsidRPr="0055558B" w:rsidRDefault="000B43D4" w:rsidP="003B7D53">
            <w:pPr>
              <w:pStyle w:val="ListParagraph"/>
              <w:numPr>
                <w:ilvl w:val="0"/>
                <w:numId w:val="25"/>
              </w:numPr>
              <w:rPr>
                <w:rFonts w:ascii="Arial" w:hAnsi="Arial" w:cs="Arial"/>
                <w:sz w:val="22"/>
                <w:szCs w:val="22"/>
              </w:rPr>
            </w:pPr>
            <w:r w:rsidRPr="0055558B">
              <w:rPr>
                <w:rFonts w:ascii="Arial" w:hAnsi="Arial" w:cs="Arial"/>
                <w:sz w:val="22"/>
                <w:szCs w:val="22"/>
              </w:rPr>
              <w:t>the Competition Acts 2002-2014 (as amended) or their predecessors, the Competition Acts 1991 and 1996;</w:t>
            </w:r>
          </w:p>
          <w:p w14:paraId="0B1EF8B7" w14:textId="77777777" w:rsidR="000B43D4" w:rsidRPr="0055558B" w:rsidRDefault="000B43D4" w:rsidP="003B7D53">
            <w:pPr>
              <w:pStyle w:val="ListParagraph"/>
              <w:numPr>
                <w:ilvl w:val="0"/>
                <w:numId w:val="25"/>
              </w:numPr>
              <w:rPr>
                <w:rFonts w:ascii="Arial" w:hAnsi="Arial" w:cs="Arial"/>
                <w:sz w:val="22"/>
                <w:szCs w:val="22"/>
              </w:rPr>
            </w:pPr>
            <w:r w:rsidRPr="0055558B">
              <w:rPr>
                <w:rFonts w:ascii="Arial" w:hAnsi="Arial" w:cs="Arial"/>
                <w:sz w:val="22"/>
                <w:szCs w:val="22"/>
              </w:rPr>
              <w:t>Article 81 of the Treaty of Rome or Article 101 of the Treaty on the Functioning of the European Union (“TFEU”);</w:t>
            </w:r>
          </w:p>
          <w:p w14:paraId="3E3837E2" w14:textId="77777777" w:rsidR="000B43D4" w:rsidRPr="0055558B" w:rsidRDefault="000B43D4" w:rsidP="003B7D53">
            <w:pPr>
              <w:pStyle w:val="ListParagraph"/>
              <w:numPr>
                <w:ilvl w:val="0"/>
                <w:numId w:val="25"/>
              </w:numPr>
              <w:rPr>
                <w:rFonts w:ascii="Arial" w:hAnsi="Arial" w:cs="Arial"/>
                <w:sz w:val="22"/>
                <w:szCs w:val="22"/>
              </w:rPr>
            </w:pPr>
            <w:r w:rsidRPr="0055558B">
              <w:rPr>
                <w:rFonts w:ascii="Arial" w:hAnsi="Arial" w:cs="Arial"/>
                <w:sz w:val="22"/>
                <w:szCs w:val="22"/>
              </w:rPr>
              <w:t>Article 82 of the Treaty of Rome or Article 102 of the TFEU; or</w:t>
            </w:r>
          </w:p>
          <w:p w14:paraId="0DC4A3CF" w14:textId="77777777" w:rsidR="000B43D4" w:rsidRPr="0055558B" w:rsidRDefault="000B43D4" w:rsidP="003B7D53">
            <w:pPr>
              <w:pStyle w:val="ListParagraph"/>
              <w:numPr>
                <w:ilvl w:val="0"/>
                <w:numId w:val="25"/>
              </w:numPr>
              <w:rPr>
                <w:rFonts w:ascii="Arial" w:hAnsi="Arial" w:cs="Arial"/>
                <w:sz w:val="22"/>
                <w:szCs w:val="22"/>
              </w:rPr>
            </w:pPr>
            <w:r w:rsidRPr="0055558B">
              <w:rPr>
                <w:rFonts w:ascii="Arial" w:hAnsi="Arial" w:cs="Arial"/>
                <w:sz w:val="22"/>
                <w:szCs w:val="22"/>
              </w:rPr>
              <w:t>any competition law of any jurisdiction.</w:t>
            </w:r>
          </w:p>
          <w:p w14:paraId="4BCCF359" w14:textId="77777777" w:rsidR="002C7704" w:rsidRPr="0055558B" w:rsidRDefault="002C7704" w:rsidP="005312CF">
            <w:pPr>
              <w:tabs>
                <w:tab w:val="left" w:pos="6372"/>
              </w:tabs>
              <w:ind w:right="180"/>
              <w:rPr>
                <w:rFonts w:ascii="Arial" w:hAnsi="Arial" w:cs="Arial"/>
                <w:sz w:val="22"/>
                <w:szCs w:val="22"/>
              </w:rPr>
            </w:pPr>
          </w:p>
        </w:tc>
        <w:tc>
          <w:tcPr>
            <w:tcW w:w="2409" w:type="dxa"/>
            <w:tcBorders>
              <w:top w:val="single" w:sz="4" w:space="0" w:color="7F7F7F"/>
              <w:bottom w:val="single" w:sz="4" w:space="0" w:color="7F7F7F"/>
            </w:tcBorders>
          </w:tcPr>
          <w:p w14:paraId="10A06B30" w14:textId="77777777" w:rsidR="006F70F4" w:rsidRPr="0055558B" w:rsidRDefault="006F70F4" w:rsidP="005312CF">
            <w:pPr>
              <w:rPr>
                <w:rFonts w:ascii="Arial" w:hAnsi="Arial" w:cs="Arial"/>
                <w:sz w:val="22"/>
                <w:szCs w:val="22"/>
              </w:rPr>
            </w:pPr>
          </w:p>
          <w:p w14:paraId="753CB958" w14:textId="77777777" w:rsidR="005312CF" w:rsidRPr="0055558B" w:rsidRDefault="005312CF" w:rsidP="005312CF">
            <w:pPr>
              <w:rPr>
                <w:rFonts w:ascii="Arial" w:hAnsi="Arial" w:cs="Arial"/>
                <w:sz w:val="22"/>
                <w:szCs w:val="22"/>
              </w:rPr>
            </w:pPr>
            <w:r w:rsidRPr="0055558B">
              <w:rPr>
                <w:rFonts w:ascii="Arial" w:hAnsi="Arial" w:cs="Arial"/>
                <w:sz w:val="22"/>
                <w:szCs w:val="22"/>
              </w:rPr>
              <w:t xml:space="preserve">Yes </w:t>
            </w:r>
            <w:sdt>
              <w:sdtPr>
                <w:rPr>
                  <w:rFonts w:ascii="Arial" w:hAnsi="Arial" w:cs="Arial"/>
                  <w:sz w:val="22"/>
                  <w:szCs w:val="22"/>
                </w:rPr>
                <w:id w:val="1780217197"/>
                <w14:checkbox>
                  <w14:checked w14:val="0"/>
                  <w14:checkedState w14:val="2612" w14:font="MS Gothic"/>
                  <w14:uncheckedState w14:val="2610" w14:font="MS Gothic"/>
                </w14:checkbox>
              </w:sdtPr>
              <w:sdtEndPr/>
              <w:sdtContent>
                <w:r w:rsidRPr="0055558B">
                  <w:rPr>
                    <w:rFonts w:ascii="Segoe UI Symbol" w:eastAsia="MS Gothic" w:hAnsi="Segoe UI Symbol" w:cs="Segoe UI Symbol"/>
                    <w:sz w:val="22"/>
                    <w:szCs w:val="22"/>
                  </w:rPr>
                  <w:t>☐</w:t>
                </w:r>
              </w:sdtContent>
            </w:sdt>
            <w:r w:rsidRPr="0055558B">
              <w:rPr>
                <w:rFonts w:ascii="Arial" w:hAnsi="Arial" w:cs="Arial"/>
                <w:sz w:val="22"/>
                <w:szCs w:val="22"/>
              </w:rPr>
              <w:t xml:space="preserve"> </w:t>
            </w:r>
          </w:p>
          <w:p w14:paraId="359F6BEA" w14:textId="77777777" w:rsidR="005312CF" w:rsidRPr="0055558B" w:rsidRDefault="005312CF" w:rsidP="005312CF">
            <w:pPr>
              <w:rPr>
                <w:rFonts w:ascii="Arial" w:hAnsi="Arial" w:cs="Arial"/>
                <w:sz w:val="22"/>
                <w:szCs w:val="22"/>
              </w:rPr>
            </w:pPr>
          </w:p>
          <w:p w14:paraId="3FFBCF18" w14:textId="77777777" w:rsidR="005312CF" w:rsidRPr="0055558B" w:rsidRDefault="005312CF" w:rsidP="005312CF">
            <w:pPr>
              <w:rPr>
                <w:rFonts w:ascii="Arial" w:hAnsi="Arial" w:cs="Arial"/>
                <w:sz w:val="22"/>
                <w:szCs w:val="22"/>
              </w:rPr>
            </w:pPr>
            <w:r w:rsidRPr="0055558B">
              <w:rPr>
                <w:rFonts w:ascii="Arial" w:hAnsi="Arial" w:cs="Arial"/>
                <w:sz w:val="22"/>
                <w:szCs w:val="22"/>
              </w:rPr>
              <w:t xml:space="preserve">No </w:t>
            </w:r>
            <w:sdt>
              <w:sdtPr>
                <w:rPr>
                  <w:rFonts w:ascii="Arial" w:hAnsi="Arial" w:cs="Arial"/>
                  <w:sz w:val="22"/>
                  <w:szCs w:val="22"/>
                </w:rPr>
                <w:id w:val="-1276400180"/>
                <w14:checkbox>
                  <w14:checked w14:val="0"/>
                  <w14:checkedState w14:val="2612" w14:font="MS Gothic"/>
                  <w14:uncheckedState w14:val="2610" w14:font="MS Gothic"/>
                </w14:checkbox>
              </w:sdtPr>
              <w:sdtEndPr/>
              <w:sdtContent>
                <w:r w:rsidRPr="0055558B">
                  <w:rPr>
                    <w:rFonts w:ascii="Segoe UI Symbol" w:eastAsia="MS Gothic" w:hAnsi="Segoe UI Symbol" w:cs="Segoe UI Symbol"/>
                    <w:sz w:val="22"/>
                    <w:szCs w:val="22"/>
                  </w:rPr>
                  <w:t>☐</w:t>
                </w:r>
              </w:sdtContent>
            </w:sdt>
          </w:p>
          <w:p w14:paraId="3A449274" w14:textId="77777777" w:rsidR="002C7704" w:rsidRPr="0055558B" w:rsidRDefault="002C7704" w:rsidP="004222DE">
            <w:pPr>
              <w:rPr>
                <w:rFonts w:ascii="Arial" w:hAnsi="Arial" w:cs="Arial"/>
                <w:sz w:val="22"/>
                <w:szCs w:val="22"/>
              </w:rPr>
            </w:pPr>
          </w:p>
        </w:tc>
      </w:tr>
      <w:tr w:rsidR="00B47842" w:rsidRPr="0055558B" w14:paraId="5D4FB2E9" w14:textId="77777777" w:rsidTr="003A49E5">
        <w:trPr>
          <w:trHeight w:val="567"/>
        </w:trPr>
        <w:tc>
          <w:tcPr>
            <w:tcW w:w="993" w:type="dxa"/>
            <w:tcBorders>
              <w:top w:val="single" w:sz="4" w:space="0" w:color="7F7F7F"/>
              <w:bottom w:val="single" w:sz="4" w:space="0" w:color="7F7F7F"/>
            </w:tcBorders>
          </w:tcPr>
          <w:p w14:paraId="221B2857" w14:textId="02C34E99" w:rsidR="00B47842" w:rsidRPr="0055558B" w:rsidRDefault="00B47842" w:rsidP="006F70F4">
            <w:pPr>
              <w:jc w:val="center"/>
              <w:rPr>
                <w:rFonts w:ascii="Arial" w:hAnsi="Arial" w:cs="Arial"/>
                <w:sz w:val="22"/>
                <w:szCs w:val="22"/>
              </w:rPr>
            </w:pPr>
            <w:r w:rsidRPr="0055558B">
              <w:rPr>
                <w:rFonts w:ascii="Arial" w:hAnsi="Arial" w:cs="Arial"/>
                <w:sz w:val="22"/>
                <w:szCs w:val="22"/>
              </w:rPr>
              <w:t>B.10.1</w:t>
            </w:r>
            <w:r>
              <w:rPr>
                <w:rFonts w:ascii="Arial" w:hAnsi="Arial" w:cs="Arial"/>
                <w:sz w:val="22"/>
                <w:szCs w:val="22"/>
              </w:rPr>
              <w:t>2</w:t>
            </w:r>
          </w:p>
        </w:tc>
        <w:tc>
          <w:tcPr>
            <w:tcW w:w="6237" w:type="dxa"/>
            <w:tcBorders>
              <w:top w:val="single" w:sz="4" w:space="0" w:color="7F7F7F"/>
              <w:bottom w:val="single" w:sz="4" w:space="0" w:color="7F7F7F"/>
            </w:tcBorders>
            <w:vAlign w:val="center"/>
          </w:tcPr>
          <w:p w14:paraId="6C2D6FE2" w14:textId="77777777" w:rsidR="00B47842" w:rsidRDefault="00B47842" w:rsidP="000B43D4">
            <w:pPr>
              <w:rPr>
                <w:rFonts w:ascii="Arial" w:hAnsi="Arial" w:cs="Arial"/>
                <w:sz w:val="22"/>
                <w:szCs w:val="22"/>
              </w:rPr>
            </w:pPr>
            <w:r>
              <w:rPr>
                <w:rFonts w:ascii="Arial" w:hAnsi="Arial" w:cs="Arial"/>
                <w:sz w:val="22"/>
                <w:szCs w:val="22"/>
              </w:rPr>
              <w:t>The Applicant or Applicant Member or any entity or person that controls (whether by way of a shareholding or otherwise) the Applicant or Applicant Member is subject to any Sanctions</w:t>
            </w:r>
            <w:r>
              <w:rPr>
                <w:rStyle w:val="FootnoteReference"/>
                <w:rFonts w:ascii="Arial" w:hAnsi="Arial" w:cs="Arial"/>
                <w:sz w:val="22"/>
                <w:szCs w:val="22"/>
              </w:rPr>
              <w:footnoteReference w:id="3"/>
            </w:r>
            <w:r>
              <w:rPr>
                <w:rFonts w:ascii="Arial" w:hAnsi="Arial" w:cs="Arial"/>
                <w:sz w:val="22"/>
                <w:szCs w:val="22"/>
              </w:rPr>
              <w:t>.</w:t>
            </w:r>
          </w:p>
          <w:p w14:paraId="06E74981" w14:textId="0D114FC2" w:rsidR="006D5757" w:rsidRPr="0055558B" w:rsidRDefault="006D5757" w:rsidP="000B43D4">
            <w:pPr>
              <w:rPr>
                <w:rFonts w:ascii="Arial" w:hAnsi="Arial" w:cs="Arial"/>
                <w:sz w:val="22"/>
                <w:szCs w:val="22"/>
              </w:rPr>
            </w:pPr>
          </w:p>
        </w:tc>
        <w:tc>
          <w:tcPr>
            <w:tcW w:w="2409" w:type="dxa"/>
            <w:tcBorders>
              <w:top w:val="single" w:sz="4" w:space="0" w:color="7F7F7F"/>
              <w:bottom w:val="single" w:sz="4" w:space="0" w:color="7F7F7F"/>
            </w:tcBorders>
          </w:tcPr>
          <w:p w14:paraId="50F4B737" w14:textId="77777777" w:rsidR="006D5757" w:rsidRPr="0055558B" w:rsidRDefault="006D5757" w:rsidP="006D5757">
            <w:pPr>
              <w:rPr>
                <w:rFonts w:ascii="Arial" w:hAnsi="Arial" w:cs="Arial"/>
                <w:sz w:val="22"/>
                <w:szCs w:val="22"/>
              </w:rPr>
            </w:pPr>
            <w:r w:rsidRPr="0055558B">
              <w:rPr>
                <w:rFonts w:ascii="Arial" w:hAnsi="Arial" w:cs="Arial"/>
                <w:sz w:val="22"/>
                <w:szCs w:val="22"/>
              </w:rPr>
              <w:t xml:space="preserve">Yes </w:t>
            </w:r>
            <w:sdt>
              <w:sdtPr>
                <w:rPr>
                  <w:rFonts w:ascii="Arial" w:hAnsi="Arial" w:cs="Arial"/>
                  <w:sz w:val="22"/>
                  <w:szCs w:val="22"/>
                </w:rPr>
                <w:id w:val="1645926929"/>
                <w14:checkbox>
                  <w14:checked w14:val="0"/>
                  <w14:checkedState w14:val="2612" w14:font="MS Gothic"/>
                  <w14:uncheckedState w14:val="2610" w14:font="MS Gothic"/>
                </w14:checkbox>
              </w:sdtPr>
              <w:sdtEndPr/>
              <w:sdtContent>
                <w:r w:rsidRPr="0055558B">
                  <w:rPr>
                    <w:rFonts w:ascii="Segoe UI Symbol" w:eastAsia="MS Gothic" w:hAnsi="Segoe UI Symbol" w:cs="Segoe UI Symbol"/>
                    <w:sz w:val="22"/>
                    <w:szCs w:val="22"/>
                  </w:rPr>
                  <w:t>☐</w:t>
                </w:r>
              </w:sdtContent>
            </w:sdt>
            <w:r w:rsidRPr="0055558B">
              <w:rPr>
                <w:rFonts w:ascii="Arial" w:hAnsi="Arial" w:cs="Arial"/>
                <w:sz w:val="22"/>
                <w:szCs w:val="22"/>
              </w:rPr>
              <w:t xml:space="preserve"> </w:t>
            </w:r>
          </w:p>
          <w:p w14:paraId="5725AB3F" w14:textId="77777777" w:rsidR="006D5757" w:rsidRPr="0055558B" w:rsidRDefault="006D5757" w:rsidP="006D5757">
            <w:pPr>
              <w:rPr>
                <w:rFonts w:ascii="Arial" w:hAnsi="Arial" w:cs="Arial"/>
                <w:sz w:val="22"/>
                <w:szCs w:val="22"/>
              </w:rPr>
            </w:pPr>
          </w:p>
          <w:p w14:paraId="5B2769CD" w14:textId="77777777" w:rsidR="006D5757" w:rsidRPr="0055558B" w:rsidRDefault="006D5757" w:rsidP="006D5757">
            <w:pPr>
              <w:rPr>
                <w:rFonts w:ascii="Arial" w:hAnsi="Arial" w:cs="Arial"/>
                <w:sz w:val="22"/>
                <w:szCs w:val="22"/>
              </w:rPr>
            </w:pPr>
            <w:r w:rsidRPr="0055558B">
              <w:rPr>
                <w:rFonts w:ascii="Arial" w:hAnsi="Arial" w:cs="Arial"/>
                <w:sz w:val="22"/>
                <w:szCs w:val="22"/>
              </w:rPr>
              <w:t xml:space="preserve">No </w:t>
            </w:r>
            <w:sdt>
              <w:sdtPr>
                <w:rPr>
                  <w:rFonts w:ascii="Arial" w:hAnsi="Arial" w:cs="Arial"/>
                  <w:sz w:val="22"/>
                  <w:szCs w:val="22"/>
                </w:rPr>
                <w:id w:val="876438861"/>
                <w14:checkbox>
                  <w14:checked w14:val="0"/>
                  <w14:checkedState w14:val="2612" w14:font="MS Gothic"/>
                  <w14:uncheckedState w14:val="2610" w14:font="MS Gothic"/>
                </w14:checkbox>
              </w:sdtPr>
              <w:sdtEndPr/>
              <w:sdtContent>
                <w:r w:rsidRPr="0055558B">
                  <w:rPr>
                    <w:rFonts w:ascii="Segoe UI Symbol" w:eastAsia="MS Gothic" w:hAnsi="Segoe UI Symbol" w:cs="Segoe UI Symbol"/>
                    <w:sz w:val="22"/>
                    <w:szCs w:val="22"/>
                  </w:rPr>
                  <w:t>☐</w:t>
                </w:r>
              </w:sdtContent>
            </w:sdt>
          </w:p>
          <w:p w14:paraId="71FBA0AB" w14:textId="77777777" w:rsidR="00B47842" w:rsidRPr="0055558B" w:rsidRDefault="00B47842" w:rsidP="005312CF">
            <w:pPr>
              <w:rPr>
                <w:rFonts w:ascii="Arial" w:hAnsi="Arial" w:cs="Arial"/>
                <w:sz w:val="22"/>
                <w:szCs w:val="22"/>
              </w:rPr>
            </w:pPr>
          </w:p>
        </w:tc>
      </w:tr>
      <w:tr w:rsidR="006D5757" w:rsidRPr="0055558B" w14:paraId="3E270965" w14:textId="77777777" w:rsidTr="003A49E5">
        <w:trPr>
          <w:trHeight w:val="567"/>
        </w:trPr>
        <w:tc>
          <w:tcPr>
            <w:tcW w:w="993" w:type="dxa"/>
            <w:tcBorders>
              <w:top w:val="single" w:sz="4" w:space="0" w:color="7F7F7F"/>
              <w:bottom w:val="single" w:sz="4" w:space="0" w:color="7F7F7F"/>
            </w:tcBorders>
          </w:tcPr>
          <w:p w14:paraId="324687E0" w14:textId="307325A8" w:rsidR="006D5757" w:rsidRPr="006D5757" w:rsidRDefault="006D5757" w:rsidP="006F70F4">
            <w:pPr>
              <w:jc w:val="center"/>
              <w:rPr>
                <w:rFonts w:ascii="Arial" w:hAnsi="Arial" w:cs="Arial"/>
                <w:sz w:val="22"/>
                <w:szCs w:val="22"/>
              </w:rPr>
            </w:pPr>
            <w:r>
              <w:rPr>
                <w:rFonts w:ascii="Arial" w:hAnsi="Arial" w:cs="Arial"/>
                <w:sz w:val="22"/>
                <w:szCs w:val="22"/>
              </w:rPr>
              <w:t>B.10.13</w:t>
            </w:r>
          </w:p>
        </w:tc>
        <w:tc>
          <w:tcPr>
            <w:tcW w:w="6237" w:type="dxa"/>
            <w:tcBorders>
              <w:top w:val="single" w:sz="4" w:space="0" w:color="7F7F7F"/>
              <w:bottom w:val="single" w:sz="4" w:space="0" w:color="7F7F7F"/>
            </w:tcBorders>
            <w:vAlign w:val="center"/>
          </w:tcPr>
          <w:p w14:paraId="52C28FBE" w14:textId="77777777" w:rsidR="006D5757" w:rsidRDefault="006D5757" w:rsidP="000B43D4">
            <w:pPr>
              <w:rPr>
                <w:rFonts w:ascii="Arial" w:hAnsi="Arial" w:cs="Arial"/>
                <w:color w:val="000000"/>
                <w:sz w:val="22"/>
                <w:szCs w:val="22"/>
              </w:rPr>
            </w:pPr>
            <w:r w:rsidRPr="006D5757">
              <w:rPr>
                <w:rFonts w:ascii="Arial" w:hAnsi="Arial" w:cs="Arial"/>
                <w:color w:val="000000"/>
                <w:sz w:val="22"/>
                <w:szCs w:val="22"/>
              </w:rPr>
              <w:t>The Applicant or Applicant Member has, within the past three years, in any jurisdiction, shown significant or persistent deficiencies in the performance of a substantive requirement under a prior contract with ESB or any ESB group entity, a prior public contract, a prior contract with a contracting entity or a prior concession contract, which led to early termination of that prior contract, damages or other comparable sanctions</w:t>
            </w:r>
          </w:p>
          <w:p w14:paraId="56D76847" w14:textId="6B48611D" w:rsidR="006D5757" w:rsidRPr="006D5757" w:rsidRDefault="006D5757" w:rsidP="000B43D4">
            <w:pPr>
              <w:rPr>
                <w:rFonts w:ascii="Arial" w:hAnsi="Arial" w:cs="Arial"/>
                <w:sz w:val="22"/>
                <w:szCs w:val="22"/>
              </w:rPr>
            </w:pPr>
          </w:p>
        </w:tc>
        <w:tc>
          <w:tcPr>
            <w:tcW w:w="2409" w:type="dxa"/>
            <w:tcBorders>
              <w:top w:val="single" w:sz="4" w:space="0" w:color="7F7F7F"/>
              <w:bottom w:val="single" w:sz="4" w:space="0" w:color="7F7F7F"/>
            </w:tcBorders>
          </w:tcPr>
          <w:p w14:paraId="1011EE02" w14:textId="77777777" w:rsidR="006D5757" w:rsidRPr="0055558B" w:rsidRDefault="006D5757" w:rsidP="006D5757">
            <w:pPr>
              <w:rPr>
                <w:rFonts w:ascii="Arial" w:hAnsi="Arial" w:cs="Arial"/>
                <w:sz w:val="22"/>
                <w:szCs w:val="22"/>
              </w:rPr>
            </w:pPr>
            <w:r w:rsidRPr="0055558B">
              <w:rPr>
                <w:rFonts w:ascii="Arial" w:hAnsi="Arial" w:cs="Arial"/>
                <w:sz w:val="22"/>
                <w:szCs w:val="22"/>
              </w:rPr>
              <w:t xml:space="preserve">Yes </w:t>
            </w:r>
            <w:sdt>
              <w:sdtPr>
                <w:rPr>
                  <w:rFonts w:ascii="Arial" w:hAnsi="Arial" w:cs="Arial"/>
                  <w:sz w:val="22"/>
                  <w:szCs w:val="22"/>
                </w:rPr>
                <w:id w:val="-1031716839"/>
                <w14:checkbox>
                  <w14:checked w14:val="0"/>
                  <w14:checkedState w14:val="2612" w14:font="MS Gothic"/>
                  <w14:uncheckedState w14:val="2610" w14:font="MS Gothic"/>
                </w14:checkbox>
              </w:sdtPr>
              <w:sdtEndPr/>
              <w:sdtContent>
                <w:r w:rsidRPr="0055558B">
                  <w:rPr>
                    <w:rFonts w:ascii="Segoe UI Symbol" w:eastAsia="MS Gothic" w:hAnsi="Segoe UI Symbol" w:cs="Segoe UI Symbol"/>
                    <w:sz w:val="22"/>
                    <w:szCs w:val="22"/>
                  </w:rPr>
                  <w:t>☐</w:t>
                </w:r>
              </w:sdtContent>
            </w:sdt>
            <w:r w:rsidRPr="0055558B">
              <w:rPr>
                <w:rFonts w:ascii="Arial" w:hAnsi="Arial" w:cs="Arial"/>
                <w:sz w:val="22"/>
                <w:szCs w:val="22"/>
              </w:rPr>
              <w:t xml:space="preserve"> </w:t>
            </w:r>
          </w:p>
          <w:p w14:paraId="1AE4809F" w14:textId="77777777" w:rsidR="006D5757" w:rsidRPr="0055558B" w:rsidRDefault="006D5757" w:rsidP="006D5757">
            <w:pPr>
              <w:rPr>
                <w:rFonts w:ascii="Arial" w:hAnsi="Arial" w:cs="Arial"/>
                <w:sz w:val="22"/>
                <w:szCs w:val="22"/>
              </w:rPr>
            </w:pPr>
          </w:p>
          <w:p w14:paraId="4B270896" w14:textId="77777777" w:rsidR="006D5757" w:rsidRPr="0055558B" w:rsidRDefault="006D5757" w:rsidP="006D5757">
            <w:pPr>
              <w:rPr>
                <w:rFonts w:ascii="Arial" w:hAnsi="Arial" w:cs="Arial"/>
                <w:sz w:val="22"/>
                <w:szCs w:val="22"/>
              </w:rPr>
            </w:pPr>
            <w:r w:rsidRPr="0055558B">
              <w:rPr>
                <w:rFonts w:ascii="Arial" w:hAnsi="Arial" w:cs="Arial"/>
                <w:sz w:val="22"/>
                <w:szCs w:val="22"/>
              </w:rPr>
              <w:t xml:space="preserve">No </w:t>
            </w:r>
            <w:sdt>
              <w:sdtPr>
                <w:rPr>
                  <w:rFonts w:ascii="Arial" w:hAnsi="Arial" w:cs="Arial"/>
                  <w:sz w:val="22"/>
                  <w:szCs w:val="22"/>
                </w:rPr>
                <w:id w:val="1182240671"/>
                <w14:checkbox>
                  <w14:checked w14:val="0"/>
                  <w14:checkedState w14:val="2612" w14:font="MS Gothic"/>
                  <w14:uncheckedState w14:val="2610" w14:font="MS Gothic"/>
                </w14:checkbox>
              </w:sdtPr>
              <w:sdtEndPr/>
              <w:sdtContent>
                <w:r w:rsidRPr="0055558B">
                  <w:rPr>
                    <w:rFonts w:ascii="Segoe UI Symbol" w:eastAsia="MS Gothic" w:hAnsi="Segoe UI Symbol" w:cs="Segoe UI Symbol"/>
                    <w:sz w:val="22"/>
                    <w:szCs w:val="22"/>
                  </w:rPr>
                  <w:t>☐</w:t>
                </w:r>
              </w:sdtContent>
            </w:sdt>
          </w:p>
          <w:p w14:paraId="20C845B6" w14:textId="77777777" w:rsidR="006D5757" w:rsidRPr="0055558B" w:rsidRDefault="006D5757" w:rsidP="005312CF">
            <w:pPr>
              <w:rPr>
                <w:rFonts w:ascii="Arial" w:hAnsi="Arial" w:cs="Arial"/>
                <w:sz w:val="22"/>
                <w:szCs w:val="22"/>
              </w:rPr>
            </w:pPr>
          </w:p>
        </w:tc>
      </w:tr>
    </w:tbl>
    <w:p w14:paraId="3C82A308" w14:textId="77777777" w:rsidR="00AC6EC8" w:rsidRPr="0055558B" w:rsidRDefault="00AC6EC8" w:rsidP="00AC6EC8">
      <w:pPr>
        <w:jc w:val="both"/>
        <w:rPr>
          <w:rFonts w:ascii="Arial" w:hAnsi="Arial" w:cs="Arial"/>
          <w:b/>
          <w:sz w:val="22"/>
          <w:szCs w:val="22"/>
          <w:u w:val="single"/>
        </w:rPr>
      </w:pPr>
    </w:p>
    <w:p w14:paraId="7AB54BD6" w14:textId="77777777" w:rsidR="00AC6EC8" w:rsidRPr="0055558B" w:rsidRDefault="005312CF" w:rsidP="00AC6EC8">
      <w:pPr>
        <w:jc w:val="both"/>
        <w:rPr>
          <w:rFonts w:ascii="Arial" w:hAnsi="Arial" w:cs="Arial"/>
          <w:b/>
          <w:sz w:val="22"/>
          <w:szCs w:val="22"/>
        </w:rPr>
      </w:pPr>
      <w:r w:rsidRPr="0055558B">
        <w:rPr>
          <w:rFonts w:ascii="Arial" w:hAnsi="Arial" w:cs="Arial"/>
          <w:b/>
          <w:sz w:val="22"/>
          <w:szCs w:val="22"/>
        </w:rPr>
        <w:t xml:space="preserve">If you have answered yes </w:t>
      </w:r>
      <w:r w:rsidR="00AC6EC8" w:rsidRPr="0055558B">
        <w:rPr>
          <w:rFonts w:ascii="Arial" w:hAnsi="Arial" w:cs="Arial"/>
          <w:b/>
          <w:sz w:val="22"/>
          <w:szCs w:val="22"/>
        </w:rPr>
        <w:t>to any of the above ques</w:t>
      </w:r>
      <w:r w:rsidRPr="0055558B">
        <w:rPr>
          <w:rFonts w:ascii="Arial" w:hAnsi="Arial" w:cs="Arial"/>
          <w:b/>
          <w:sz w:val="22"/>
          <w:szCs w:val="22"/>
        </w:rPr>
        <w:t xml:space="preserve">tions, please provide details. The Contracting Entity reserves the right to raise further queries and request further details. Please note that the Contracting Entity reserves the right, but has no obligation, to exclude Applicants </w:t>
      </w:r>
      <w:r w:rsidR="00385ECC" w:rsidRPr="0055558B">
        <w:rPr>
          <w:rFonts w:ascii="Arial" w:hAnsi="Arial" w:cs="Arial"/>
          <w:b/>
          <w:sz w:val="22"/>
          <w:szCs w:val="22"/>
        </w:rPr>
        <w:t>from the P</w:t>
      </w:r>
      <w:r w:rsidRPr="0055558B">
        <w:rPr>
          <w:rFonts w:ascii="Arial" w:hAnsi="Arial" w:cs="Arial"/>
          <w:b/>
          <w:sz w:val="22"/>
          <w:szCs w:val="22"/>
        </w:rPr>
        <w:t>rocurement process who have answered yes to any of the questions in Section B.1</w:t>
      </w:r>
      <w:r w:rsidR="001C5651" w:rsidRPr="0055558B">
        <w:rPr>
          <w:rFonts w:ascii="Arial" w:hAnsi="Arial" w:cs="Arial"/>
          <w:b/>
          <w:sz w:val="22"/>
          <w:szCs w:val="22"/>
        </w:rPr>
        <w:t>0</w:t>
      </w:r>
    </w:p>
    <w:p w14:paraId="182B3A18" w14:textId="35ACB0B4" w:rsidR="002B1136" w:rsidRDefault="002B1136">
      <w:pPr>
        <w:rPr>
          <w:rFonts w:ascii="Arial" w:hAnsi="Arial" w:cs="Arial"/>
          <w:b/>
          <w:sz w:val="22"/>
          <w:szCs w:val="22"/>
          <w:u w:val="single"/>
        </w:rPr>
      </w:pPr>
      <w:r>
        <w:rPr>
          <w:rFonts w:ascii="Arial" w:hAnsi="Arial" w:cs="Arial"/>
          <w:b/>
          <w:sz w:val="22"/>
          <w:szCs w:val="22"/>
          <w:u w:val="single"/>
        </w:rPr>
        <w:br w:type="page"/>
      </w:r>
    </w:p>
    <w:p w14:paraId="53826A52" w14:textId="1AF7DE14" w:rsidR="002B1136" w:rsidRPr="001C141D" w:rsidRDefault="002B1136" w:rsidP="002B1136">
      <w:pPr>
        <w:keepNext/>
        <w:spacing w:before="240" w:after="60"/>
        <w:outlineLvl w:val="1"/>
        <w:rPr>
          <w:rFonts w:ascii="Arial" w:hAnsi="Arial" w:cs="Arial"/>
          <w:sz w:val="22"/>
          <w:szCs w:val="22"/>
        </w:rPr>
      </w:pPr>
      <w:r w:rsidRPr="001C141D">
        <w:rPr>
          <w:rFonts w:ascii="Arial" w:hAnsi="Arial" w:cs="Arial"/>
          <w:b/>
          <w:bCs/>
          <w:caps/>
          <w:sz w:val="22"/>
          <w:szCs w:val="22"/>
          <w:lang w:val="en-US"/>
        </w:rPr>
        <w:lastRenderedPageBreak/>
        <w:t>B.11 DATA PROTECTION (Pass/FAIL)</w:t>
      </w:r>
      <w:r w:rsidRPr="001C141D">
        <w:tab/>
      </w:r>
    </w:p>
    <w:p w14:paraId="5A7490AB" w14:textId="77777777" w:rsidR="00272C17" w:rsidRPr="008C461E" w:rsidRDefault="00272C17">
      <w:pPr>
        <w:rPr>
          <w:rFonts w:ascii="Arial" w:hAnsi="Arial" w:cs="Arial"/>
          <w:b/>
          <w:sz w:val="22"/>
          <w:szCs w:val="22"/>
          <w:highlight w:val="yellow"/>
        </w:rPr>
      </w:pPr>
    </w:p>
    <w:tbl>
      <w:tblPr>
        <w:tblW w:w="1005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155"/>
        <w:gridCol w:w="3871"/>
        <w:gridCol w:w="3225"/>
        <w:gridCol w:w="1803"/>
      </w:tblGrid>
      <w:tr w:rsidR="00272C17" w:rsidRPr="00B95EC6" w14:paraId="4756118F" w14:textId="77777777" w:rsidTr="319FB8FD">
        <w:trPr>
          <w:trHeight w:val="567"/>
        </w:trPr>
        <w:tc>
          <w:tcPr>
            <w:tcW w:w="10054"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178EA6C" w14:textId="77777777" w:rsidR="00272C17" w:rsidRPr="00B95EC6" w:rsidRDefault="00272C17" w:rsidP="00272C17">
            <w:pPr>
              <w:jc w:val="both"/>
              <w:rPr>
                <w:rFonts w:ascii="Arial" w:eastAsia="Arial" w:hAnsi="Arial" w:cs="Arial"/>
                <w:sz w:val="22"/>
                <w:szCs w:val="22"/>
                <w:lang w:eastAsia="en-GB"/>
              </w:rPr>
            </w:pPr>
            <w:r w:rsidRPr="00B95EC6">
              <w:rPr>
                <w:rFonts w:ascii="Arial" w:eastAsia="Arial" w:hAnsi="Arial" w:cs="Arial"/>
                <w:sz w:val="22"/>
                <w:szCs w:val="22"/>
                <w:lang w:eastAsia="en-GB"/>
              </w:rPr>
              <w:t>To be completed by each Applicant or, in the case of a Consortium by each Applicant Member.  Please note that another entity cannot be relied upon for the Data Protection requirements of this PQQ.</w:t>
            </w:r>
          </w:p>
          <w:p w14:paraId="79F85808" w14:textId="77777777" w:rsidR="00272C17" w:rsidRPr="00B95EC6" w:rsidRDefault="00272C17" w:rsidP="003133F5">
            <w:pPr>
              <w:rPr>
                <w:rFonts w:ascii="Arial" w:hAnsi="Arial" w:cs="Arial"/>
                <w:b/>
                <w:sz w:val="22"/>
                <w:szCs w:val="22"/>
              </w:rPr>
            </w:pPr>
          </w:p>
        </w:tc>
      </w:tr>
      <w:tr w:rsidR="002B1136" w:rsidRPr="00B95EC6" w14:paraId="68FFFF26" w14:textId="77777777" w:rsidTr="319FB8FD">
        <w:trPr>
          <w:trHeight w:val="567"/>
        </w:trPr>
        <w:tc>
          <w:tcPr>
            <w:tcW w:w="11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FFE7C57" w14:textId="77777777" w:rsidR="002B1136" w:rsidRPr="00B95EC6" w:rsidRDefault="002B1136" w:rsidP="003133F5">
            <w:pPr>
              <w:jc w:val="center"/>
              <w:rPr>
                <w:rFonts w:ascii="Arial" w:hAnsi="Arial" w:cs="Arial"/>
                <w:b/>
                <w:sz w:val="22"/>
                <w:szCs w:val="22"/>
              </w:rPr>
            </w:pPr>
            <w:r w:rsidRPr="00B95EC6">
              <w:rPr>
                <w:rFonts w:ascii="Arial" w:hAnsi="Arial" w:cs="Arial"/>
                <w:b/>
                <w:sz w:val="22"/>
                <w:szCs w:val="22"/>
              </w:rPr>
              <w:t>Ref</w:t>
            </w:r>
          </w:p>
          <w:p w14:paraId="40F4F55D" w14:textId="77777777" w:rsidR="002B1136" w:rsidRPr="00B95EC6" w:rsidRDefault="002B1136" w:rsidP="003133F5">
            <w:pPr>
              <w:jc w:val="center"/>
              <w:rPr>
                <w:rFonts w:ascii="Arial" w:hAnsi="Arial" w:cs="Arial"/>
                <w:b/>
                <w:sz w:val="22"/>
                <w:szCs w:val="22"/>
              </w:rPr>
            </w:pPr>
            <w:r w:rsidRPr="00B95EC6">
              <w:rPr>
                <w:rFonts w:ascii="Arial" w:hAnsi="Arial" w:cs="Arial"/>
                <w:b/>
                <w:sz w:val="22"/>
                <w:szCs w:val="22"/>
              </w:rPr>
              <w:t>No.</w:t>
            </w:r>
          </w:p>
        </w:tc>
        <w:tc>
          <w:tcPr>
            <w:tcW w:w="387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075CFDF" w14:textId="77777777" w:rsidR="002B1136" w:rsidRPr="00B95EC6" w:rsidRDefault="002B1136" w:rsidP="003133F5">
            <w:pPr>
              <w:rPr>
                <w:rFonts w:ascii="Arial" w:hAnsi="Arial" w:cs="Arial"/>
                <w:b/>
                <w:sz w:val="22"/>
                <w:szCs w:val="22"/>
              </w:rPr>
            </w:pPr>
            <w:r w:rsidRPr="00B95EC6">
              <w:rPr>
                <w:rFonts w:ascii="Arial" w:hAnsi="Arial" w:cs="Arial"/>
                <w:b/>
                <w:sz w:val="22"/>
                <w:szCs w:val="22"/>
              </w:rPr>
              <w:t xml:space="preserve">Question </w:t>
            </w:r>
          </w:p>
          <w:p w14:paraId="12B464BF" w14:textId="77777777" w:rsidR="002B1136" w:rsidRPr="00B95EC6" w:rsidRDefault="002B1136" w:rsidP="003133F5">
            <w:pPr>
              <w:rPr>
                <w:rFonts w:ascii="Arial" w:hAnsi="Arial" w:cs="Arial"/>
                <w:b/>
                <w:sz w:val="22"/>
                <w:szCs w:val="22"/>
              </w:rPr>
            </w:pPr>
          </w:p>
        </w:tc>
        <w:tc>
          <w:tcPr>
            <w:tcW w:w="32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D89B8D9" w14:textId="77777777" w:rsidR="002B1136" w:rsidRPr="00B95EC6" w:rsidRDefault="002B1136" w:rsidP="003133F5">
            <w:pPr>
              <w:rPr>
                <w:rFonts w:ascii="Arial" w:hAnsi="Arial" w:cs="Arial"/>
                <w:b/>
                <w:sz w:val="22"/>
                <w:szCs w:val="22"/>
              </w:rPr>
            </w:pPr>
            <w:r w:rsidRPr="00B95EC6">
              <w:rPr>
                <w:rFonts w:ascii="Arial" w:hAnsi="Arial" w:cs="Arial"/>
                <w:b/>
                <w:sz w:val="22"/>
                <w:szCs w:val="22"/>
              </w:rPr>
              <w:t>Applicant’s Response</w:t>
            </w:r>
          </w:p>
        </w:tc>
        <w:tc>
          <w:tcPr>
            <w:tcW w:w="180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7851EEC" w14:textId="77777777" w:rsidR="002B1136" w:rsidRPr="00B95EC6" w:rsidRDefault="002B1136" w:rsidP="003133F5">
            <w:pPr>
              <w:rPr>
                <w:rFonts w:ascii="Arial" w:hAnsi="Arial" w:cs="Arial"/>
                <w:b/>
                <w:sz w:val="22"/>
                <w:szCs w:val="22"/>
              </w:rPr>
            </w:pPr>
            <w:r w:rsidRPr="00B95EC6">
              <w:rPr>
                <w:rFonts w:ascii="Arial" w:hAnsi="Arial" w:cs="Arial"/>
                <w:b/>
                <w:sz w:val="22"/>
                <w:szCs w:val="22"/>
              </w:rPr>
              <w:t>Pass / Fail or Score</w:t>
            </w:r>
          </w:p>
        </w:tc>
      </w:tr>
      <w:tr w:rsidR="002B1136" w:rsidRPr="00B95EC6" w14:paraId="71000FB7" w14:textId="77777777" w:rsidTr="319FB8FD">
        <w:trPr>
          <w:trHeight w:val="2404"/>
        </w:trPr>
        <w:tc>
          <w:tcPr>
            <w:tcW w:w="1155" w:type="dxa"/>
            <w:tcBorders>
              <w:top w:val="single" w:sz="4" w:space="0" w:color="7F7F7F" w:themeColor="text1" w:themeTint="80"/>
              <w:bottom w:val="single" w:sz="4" w:space="0" w:color="7F7F7F" w:themeColor="text1" w:themeTint="80"/>
            </w:tcBorders>
          </w:tcPr>
          <w:p w14:paraId="730DDD25" w14:textId="2A67D5A5" w:rsidR="002B1136" w:rsidRPr="00B95EC6" w:rsidRDefault="002B1136" w:rsidP="003133F5">
            <w:pPr>
              <w:rPr>
                <w:rFonts w:ascii="Arial" w:hAnsi="Arial" w:cs="Arial"/>
                <w:sz w:val="22"/>
                <w:szCs w:val="22"/>
              </w:rPr>
            </w:pPr>
            <w:r w:rsidRPr="00B95EC6">
              <w:rPr>
                <w:rFonts w:ascii="Arial" w:hAnsi="Arial" w:cs="Arial"/>
                <w:sz w:val="22"/>
                <w:szCs w:val="22"/>
              </w:rPr>
              <w:t>B.11.1</w:t>
            </w:r>
          </w:p>
        </w:tc>
        <w:tc>
          <w:tcPr>
            <w:tcW w:w="3871" w:type="dxa"/>
            <w:tcBorders>
              <w:top w:val="single" w:sz="4" w:space="0" w:color="7F7F7F" w:themeColor="text1" w:themeTint="80"/>
              <w:bottom w:val="single" w:sz="4" w:space="0" w:color="7F7F7F" w:themeColor="text1" w:themeTint="80"/>
            </w:tcBorders>
          </w:tcPr>
          <w:p w14:paraId="5F9B555B" w14:textId="4DB642DF" w:rsidR="00340F18" w:rsidRDefault="002B1136" w:rsidP="00340F18">
            <w:pPr>
              <w:textAlignment w:val="baseline"/>
              <w:rPr>
                <w:rFonts w:ascii="Arial" w:hAnsi="Arial" w:cs="Arial"/>
              </w:rPr>
            </w:pPr>
            <w:r w:rsidRPr="00B95EC6">
              <w:rPr>
                <w:rFonts w:ascii="Arial" w:hAnsi="Arial" w:cs="Arial"/>
                <w:sz w:val="22"/>
                <w:szCs w:val="22"/>
              </w:rPr>
              <w:t>Does your organisation have a documented policy and processes in place to comply with Data Protection Laws</w:t>
            </w:r>
            <w:r w:rsidR="00340F18" w:rsidRPr="00340F18">
              <w:rPr>
                <w:rFonts w:ascii="Arial" w:hAnsi="Arial" w:cs="Arial"/>
                <w:sz w:val="22"/>
                <w:szCs w:val="22"/>
              </w:rPr>
              <w:t xml:space="preserve"> which covers how the below aspects are managed?</w:t>
            </w:r>
            <w:r w:rsidR="00340F18">
              <w:rPr>
                <w:rFonts w:ascii="Arial" w:hAnsi="Arial" w:cs="Arial"/>
              </w:rPr>
              <w:t xml:space="preserve"> </w:t>
            </w:r>
          </w:p>
          <w:p w14:paraId="65267D71" w14:textId="77777777" w:rsidR="00340F18" w:rsidRPr="00340F18" w:rsidRDefault="00340F18" w:rsidP="00340F18">
            <w:pPr>
              <w:numPr>
                <w:ilvl w:val="0"/>
                <w:numId w:val="58"/>
              </w:numPr>
              <w:spacing w:after="160" w:line="252" w:lineRule="auto"/>
              <w:contextualSpacing/>
              <w:rPr>
                <w:rFonts w:ascii="Arial" w:hAnsi="Arial" w:cs="Arial"/>
                <w:sz w:val="22"/>
                <w:szCs w:val="22"/>
              </w:rPr>
            </w:pPr>
            <w:r w:rsidRPr="00340F18">
              <w:rPr>
                <w:rFonts w:ascii="Arial" w:hAnsi="Arial" w:cs="Arial"/>
                <w:sz w:val="22"/>
                <w:szCs w:val="22"/>
              </w:rPr>
              <w:t xml:space="preserve">Principles of Data Protection Laws </w:t>
            </w:r>
          </w:p>
          <w:p w14:paraId="10A73BC9" w14:textId="77777777" w:rsidR="00340F18" w:rsidRPr="00340F18" w:rsidRDefault="00340F18" w:rsidP="00340F18">
            <w:pPr>
              <w:numPr>
                <w:ilvl w:val="0"/>
                <w:numId w:val="58"/>
              </w:numPr>
              <w:spacing w:after="160" w:line="252" w:lineRule="auto"/>
              <w:contextualSpacing/>
              <w:rPr>
                <w:rFonts w:ascii="Arial" w:hAnsi="Arial" w:cs="Arial"/>
                <w:sz w:val="22"/>
                <w:szCs w:val="22"/>
              </w:rPr>
            </w:pPr>
            <w:r w:rsidRPr="00340F18">
              <w:rPr>
                <w:rFonts w:ascii="Arial" w:hAnsi="Arial" w:cs="Arial"/>
                <w:sz w:val="22"/>
                <w:szCs w:val="22"/>
              </w:rPr>
              <w:t xml:space="preserve">Data Subject Rights </w:t>
            </w:r>
          </w:p>
          <w:p w14:paraId="7AAD386D" w14:textId="77777777" w:rsidR="00340F18" w:rsidRPr="00340F18" w:rsidRDefault="00340F18" w:rsidP="00340F18">
            <w:pPr>
              <w:numPr>
                <w:ilvl w:val="0"/>
                <w:numId w:val="58"/>
              </w:numPr>
              <w:spacing w:after="160" w:line="252" w:lineRule="auto"/>
              <w:contextualSpacing/>
              <w:rPr>
                <w:rFonts w:ascii="Arial" w:hAnsi="Arial" w:cs="Arial"/>
                <w:sz w:val="22"/>
                <w:szCs w:val="22"/>
              </w:rPr>
            </w:pPr>
            <w:r w:rsidRPr="00340F18">
              <w:rPr>
                <w:rFonts w:ascii="Arial" w:hAnsi="Arial" w:cs="Arial"/>
                <w:sz w:val="22"/>
                <w:szCs w:val="22"/>
              </w:rPr>
              <w:t xml:space="preserve">Transfers to Third Parties </w:t>
            </w:r>
          </w:p>
          <w:p w14:paraId="625AA675" w14:textId="77777777" w:rsidR="00340F18" w:rsidRPr="00340F18" w:rsidRDefault="00340F18" w:rsidP="00340F18">
            <w:pPr>
              <w:numPr>
                <w:ilvl w:val="0"/>
                <w:numId w:val="58"/>
              </w:numPr>
              <w:spacing w:after="160" w:line="252" w:lineRule="auto"/>
              <w:contextualSpacing/>
              <w:rPr>
                <w:rFonts w:ascii="Arial" w:hAnsi="Arial" w:cs="Arial"/>
                <w:sz w:val="22"/>
                <w:szCs w:val="22"/>
              </w:rPr>
            </w:pPr>
            <w:r w:rsidRPr="00340F18">
              <w:rPr>
                <w:rFonts w:ascii="Arial" w:hAnsi="Arial" w:cs="Arial"/>
                <w:sz w:val="22"/>
                <w:szCs w:val="22"/>
              </w:rPr>
              <w:t>Breaches of Data Protection Laws</w:t>
            </w:r>
          </w:p>
          <w:p w14:paraId="71DCC438" w14:textId="54F1B112" w:rsidR="002B1136" w:rsidRPr="00B95EC6" w:rsidRDefault="00340F18" w:rsidP="00B068B0">
            <w:pPr>
              <w:numPr>
                <w:ilvl w:val="0"/>
                <w:numId w:val="58"/>
              </w:numPr>
              <w:spacing w:after="160" w:line="252" w:lineRule="auto"/>
              <w:contextualSpacing/>
              <w:rPr>
                <w:rFonts w:ascii="Arial" w:hAnsi="Arial" w:cs="Arial"/>
                <w:sz w:val="22"/>
                <w:szCs w:val="22"/>
              </w:rPr>
            </w:pPr>
            <w:r w:rsidRPr="00340F18">
              <w:rPr>
                <w:rFonts w:ascii="Arial" w:hAnsi="Arial" w:cs="Arial"/>
                <w:sz w:val="22"/>
                <w:szCs w:val="22"/>
              </w:rPr>
              <w:t>Governance</w:t>
            </w:r>
          </w:p>
          <w:p w14:paraId="75E9D2D8" w14:textId="3B2ABE8C" w:rsidR="002B1136" w:rsidRPr="00B95EC6" w:rsidRDefault="002B1136" w:rsidP="003133F5">
            <w:pPr>
              <w:tabs>
                <w:tab w:val="center" w:pos="4513"/>
                <w:tab w:val="right" w:pos="9026"/>
              </w:tabs>
              <w:suppressAutoHyphens/>
              <w:autoSpaceDN w:val="0"/>
              <w:textAlignment w:val="baseline"/>
              <w:rPr>
                <w:rFonts w:ascii="Arial" w:eastAsia="Arial" w:hAnsi="Arial" w:cs="Arial"/>
                <w:sz w:val="22"/>
                <w:szCs w:val="22"/>
                <w:lang w:eastAsia="en-GB"/>
              </w:rPr>
            </w:pPr>
          </w:p>
        </w:tc>
        <w:tc>
          <w:tcPr>
            <w:tcW w:w="3225" w:type="dxa"/>
            <w:tcBorders>
              <w:top w:val="single" w:sz="4" w:space="0" w:color="7F7F7F" w:themeColor="text1" w:themeTint="80"/>
              <w:bottom w:val="single" w:sz="4" w:space="0" w:color="7F7F7F" w:themeColor="text1" w:themeTint="80"/>
            </w:tcBorders>
          </w:tcPr>
          <w:p w14:paraId="26ACFD41" w14:textId="77777777" w:rsidR="003133F5" w:rsidRPr="00B95EC6" w:rsidRDefault="003133F5" w:rsidP="003133F5">
            <w:pPr>
              <w:autoSpaceDE w:val="0"/>
              <w:autoSpaceDN w:val="0"/>
              <w:adjustRightInd w:val="0"/>
              <w:rPr>
                <w:rFonts w:ascii="Arial" w:hAnsi="Arial" w:cs="Arial"/>
                <w:sz w:val="22"/>
                <w:szCs w:val="22"/>
                <w:lang w:val="en-IE"/>
              </w:rPr>
            </w:pPr>
            <w:r w:rsidRPr="00B95EC6">
              <w:rPr>
                <w:rFonts w:ascii="Arial" w:hAnsi="Arial" w:cs="Arial"/>
                <w:sz w:val="22"/>
                <w:szCs w:val="22"/>
                <w:lang w:val="en-IE"/>
              </w:rPr>
              <w:t xml:space="preserve">Yes:  </w:t>
            </w:r>
            <w:sdt>
              <w:sdtPr>
                <w:rPr>
                  <w:rFonts w:ascii="Arial" w:hAnsi="Arial" w:cs="Arial"/>
                  <w:iCs/>
                  <w:sz w:val="22"/>
                  <w:szCs w:val="22"/>
                </w:rPr>
                <w:id w:val="-1676716635"/>
                <w14:checkbox>
                  <w14:checked w14:val="0"/>
                  <w14:checkedState w14:val="2612" w14:font="MS Gothic"/>
                  <w14:uncheckedState w14:val="2610" w14:font="MS Gothic"/>
                </w14:checkbox>
              </w:sdtPr>
              <w:sdtEndPr/>
              <w:sdtContent>
                <w:r w:rsidRPr="00B95EC6">
                  <w:rPr>
                    <w:rFonts w:ascii="Segoe UI Symbol" w:eastAsia="MS Gothic" w:hAnsi="Segoe UI Symbol" w:cs="Segoe UI Symbol"/>
                    <w:iCs/>
                    <w:sz w:val="22"/>
                    <w:szCs w:val="22"/>
                  </w:rPr>
                  <w:t>☐</w:t>
                </w:r>
              </w:sdtContent>
            </w:sdt>
          </w:p>
          <w:p w14:paraId="557C664D" w14:textId="77777777" w:rsidR="003133F5" w:rsidRPr="00B95EC6" w:rsidRDefault="003133F5" w:rsidP="003133F5">
            <w:pPr>
              <w:autoSpaceDE w:val="0"/>
              <w:autoSpaceDN w:val="0"/>
              <w:adjustRightInd w:val="0"/>
              <w:rPr>
                <w:rFonts w:ascii="Arial" w:hAnsi="Arial" w:cs="Arial"/>
                <w:sz w:val="22"/>
                <w:szCs w:val="22"/>
                <w:lang w:val="en-IE"/>
              </w:rPr>
            </w:pPr>
          </w:p>
          <w:p w14:paraId="206D80F3" w14:textId="77777777" w:rsidR="003133F5" w:rsidRPr="00B95EC6" w:rsidRDefault="003133F5" w:rsidP="003133F5">
            <w:pPr>
              <w:autoSpaceDE w:val="0"/>
              <w:autoSpaceDN w:val="0"/>
              <w:adjustRightInd w:val="0"/>
              <w:rPr>
                <w:rFonts w:ascii="Arial" w:hAnsi="Arial" w:cs="Arial"/>
                <w:sz w:val="22"/>
                <w:szCs w:val="22"/>
                <w:lang w:val="en-IE"/>
              </w:rPr>
            </w:pPr>
            <w:r w:rsidRPr="00B95EC6">
              <w:rPr>
                <w:rFonts w:ascii="Arial" w:hAnsi="Arial" w:cs="Arial"/>
                <w:sz w:val="22"/>
                <w:szCs w:val="22"/>
                <w:lang w:val="en-IE"/>
              </w:rPr>
              <w:t xml:space="preserve">No:  </w:t>
            </w:r>
            <w:sdt>
              <w:sdtPr>
                <w:rPr>
                  <w:rFonts w:ascii="Arial" w:hAnsi="Arial" w:cs="Arial"/>
                  <w:iCs/>
                  <w:sz w:val="22"/>
                  <w:szCs w:val="22"/>
                </w:rPr>
                <w:id w:val="-532034728"/>
                <w14:checkbox>
                  <w14:checked w14:val="0"/>
                  <w14:checkedState w14:val="2612" w14:font="MS Gothic"/>
                  <w14:uncheckedState w14:val="2610" w14:font="MS Gothic"/>
                </w14:checkbox>
              </w:sdtPr>
              <w:sdtEndPr/>
              <w:sdtContent>
                <w:r w:rsidRPr="00B95EC6">
                  <w:rPr>
                    <w:rFonts w:ascii="Segoe UI Symbol" w:eastAsia="MS Gothic" w:hAnsi="Segoe UI Symbol" w:cs="Segoe UI Symbol"/>
                    <w:iCs/>
                    <w:sz w:val="22"/>
                    <w:szCs w:val="22"/>
                  </w:rPr>
                  <w:t>☐</w:t>
                </w:r>
              </w:sdtContent>
            </w:sdt>
          </w:p>
          <w:p w14:paraId="264A92CB" w14:textId="77777777" w:rsidR="002B1136" w:rsidRPr="00B95EC6" w:rsidRDefault="002B1136" w:rsidP="003133F5">
            <w:pPr>
              <w:autoSpaceDE w:val="0"/>
              <w:autoSpaceDN w:val="0"/>
              <w:adjustRightInd w:val="0"/>
              <w:rPr>
                <w:rFonts w:ascii="Arial" w:hAnsi="Arial" w:cs="Arial"/>
                <w:sz w:val="22"/>
                <w:szCs w:val="22"/>
                <w:lang w:val="en-IE"/>
              </w:rPr>
            </w:pPr>
          </w:p>
        </w:tc>
        <w:tc>
          <w:tcPr>
            <w:tcW w:w="1803" w:type="dxa"/>
            <w:tcBorders>
              <w:top w:val="single" w:sz="4" w:space="0" w:color="7F7F7F" w:themeColor="text1" w:themeTint="80"/>
              <w:bottom w:val="single" w:sz="4" w:space="0" w:color="7F7F7F" w:themeColor="text1" w:themeTint="80"/>
            </w:tcBorders>
          </w:tcPr>
          <w:p w14:paraId="7F62DA0B" w14:textId="77777777" w:rsidR="003133F5" w:rsidRPr="00B95EC6" w:rsidRDefault="003133F5" w:rsidP="003133F5">
            <w:pPr>
              <w:autoSpaceDE w:val="0"/>
              <w:autoSpaceDN w:val="0"/>
              <w:adjustRightInd w:val="0"/>
              <w:rPr>
                <w:rFonts w:ascii="Arial" w:hAnsi="Arial" w:cs="Arial"/>
                <w:b/>
                <w:sz w:val="22"/>
                <w:szCs w:val="22"/>
                <w:lang w:val="en-IE"/>
              </w:rPr>
            </w:pPr>
            <w:r w:rsidRPr="00B95EC6">
              <w:rPr>
                <w:rFonts w:ascii="Arial" w:hAnsi="Arial" w:cs="Arial"/>
                <w:b/>
                <w:sz w:val="22"/>
                <w:szCs w:val="22"/>
                <w:lang w:val="en-IE"/>
              </w:rPr>
              <w:t xml:space="preserve">Pass / Fail </w:t>
            </w:r>
          </w:p>
          <w:p w14:paraId="0E53DDAC" w14:textId="77777777" w:rsidR="003133F5" w:rsidRPr="00B95EC6" w:rsidRDefault="003133F5" w:rsidP="003133F5">
            <w:pPr>
              <w:autoSpaceDE w:val="0"/>
              <w:autoSpaceDN w:val="0"/>
              <w:adjustRightInd w:val="0"/>
              <w:rPr>
                <w:rFonts w:ascii="Arial" w:hAnsi="Arial" w:cs="Arial"/>
                <w:sz w:val="22"/>
                <w:szCs w:val="22"/>
                <w:lang w:val="en-IE"/>
              </w:rPr>
            </w:pPr>
          </w:p>
          <w:p w14:paraId="15EE45FF" w14:textId="5BE6EA8A" w:rsidR="003133F5" w:rsidRPr="00B95EC6" w:rsidRDefault="003133F5" w:rsidP="003133F5">
            <w:pPr>
              <w:autoSpaceDE w:val="0"/>
              <w:autoSpaceDN w:val="0"/>
              <w:adjustRightInd w:val="0"/>
              <w:rPr>
                <w:rFonts w:ascii="Arial" w:hAnsi="Arial" w:cs="Arial"/>
                <w:sz w:val="22"/>
                <w:szCs w:val="22"/>
              </w:rPr>
            </w:pPr>
            <w:r w:rsidRPr="00B95EC6">
              <w:rPr>
                <w:rFonts w:ascii="Arial" w:hAnsi="Arial" w:cs="Arial"/>
                <w:sz w:val="22"/>
                <w:szCs w:val="22"/>
              </w:rPr>
              <w:t>To achieve a pass the Applicant</w:t>
            </w:r>
            <w:r w:rsidR="0032508B" w:rsidRPr="00BC6361">
              <w:rPr>
                <w:rFonts w:ascii="Arial" w:hAnsi="Arial" w:cs="Arial"/>
                <w:sz w:val="22"/>
                <w:szCs w:val="22"/>
              </w:rPr>
              <w:t xml:space="preserve"> or, in the case of a Consortium  each Applicant Member</w:t>
            </w:r>
            <w:r w:rsidR="00F4045F">
              <w:rPr>
                <w:rFonts w:ascii="Arial" w:hAnsi="Arial" w:cs="Arial"/>
                <w:sz w:val="22"/>
                <w:szCs w:val="22"/>
              </w:rPr>
              <w:t>,</w:t>
            </w:r>
            <w:r w:rsidRPr="00B95EC6">
              <w:rPr>
                <w:rFonts w:ascii="Arial" w:hAnsi="Arial" w:cs="Arial"/>
                <w:sz w:val="22"/>
                <w:szCs w:val="22"/>
              </w:rPr>
              <w:t xml:space="preserve"> must confirm that they have  documented policy and processes in place</w:t>
            </w:r>
          </w:p>
        </w:tc>
      </w:tr>
      <w:tr w:rsidR="002B1136" w:rsidRPr="00B95EC6" w14:paraId="41672284" w14:textId="77777777" w:rsidTr="319FB8FD">
        <w:trPr>
          <w:trHeight w:val="567"/>
        </w:trPr>
        <w:tc>
          <w:tcPr>
            <w:tcW w:w="1155" w:type="dxa"/>
            <w:tcBorders>
              <w:top w:val="single" w:sz="4" w:space="0" w:color="7F7F7F" w:themeColor="text1" w:themeTint="80"/>
              <w:bottom w:val="single" w:sz="4" w:space="0" w:color="7F7F7F" w:themeColor="text1" w:themeTint="80"/>
            </w:tcBorders>
          </w:tcPr>
          <w:p w14:paraId="05C2BCCD" w14:textId="5F9FCBAD" w:rsidR="002B1136" w:rsidRPr="00B95EC6" w:rsidRDefault="002B1136" w:rsidP="003133F5">
            <w:pPr>
              <w:rPr>
                <w:rFonts w:ascii="Arial" w:hAnsi="Arial" w:cs="Arial"/>
                <w:sz w:val="22"/>
                <w:szCs w:val="22"/>
              </w:rPr>
            </w:pPr>
            <w:r w:rsidRPr="00B95EC6">
              <w:rPr>
                <w:rFonts w:ascii="Arial" w:hAnsi="Arial" w:cs="Arial"/>
                <w:sz w:val="22"/>
                <w:szCs w:val="22"/>
              </w:rPr>
              <w:t>B.11.</w:t>
            </w:r>
            <w:r w:rsidR="00927242">
              <w:rPr>
                <w:rFonts w:ascii="Arial" w:hAnsi="Arial" w:cs="Arial"/>
                <w:sz w:val="22"/>
                <w:szCs w:val="22"/>
              </w:rPr>
              <w:t>2</w:t>
            </w:r>
            <w:r w:rsidR="003133F5" w:rsidRPr="00B95EC6">
              <w:rPr>
                <w:rFonts w:ascii="Arial" w:hAnsi="Arial" w:cs="Arial"/>
                <w:sz w:val="22"/>
                <w:szCs w:val="22"/>
              </w:rPr>
              <w:t>.1</w:t>
            </w:r>
          </w:p>
          <w:p w14:paraId="1AD1B182" w14:textId="77777777" w:rsidR="003133F5" w:rsidRPr="00B95EC6" w:rsidRDefault="003133F5" w:rsidP="003133F5">
            <w:pPr>
              <w:rPr>
                <w:rFonts w:ascii="Arial" w:hAnsi="Arial" w:cs="Arial"/>
                <w:sz w:val="22"/>
                <w:szCs w:val="22"/>
              </w:rPr>
            </w:pPr>
          </w:p>
          <w:p w14:paraId="79938211" w14:textId="77777777" w:rsidR="003133F5" w:rsidRPr="00B95EC6" w:rsidRDefault="003133F5" w:rsidP="003133F5">
            <w:pPr>
              <w:rPr>
                <w:rFonts w:ascii="Arial" w:hAnsi="Arial" w:cs="Arial"/>
                <w:sz w:val="22"/>
                <w:szCs w:val="22"/>
              </w:rPr>
            </w:pPr>
          </w:p>
          <w:p w14:paraId="0F5631F9" w14:textId="77777777" w:rsidR="003133F5" w:rsidRPr="00B95EC6" w:rsidRDefault="003133F5" w:rsidP="003133F5">
            <w:pPr>
              <w:rPr>
                <w:rFonts w:ascii="Arial" w:hAnsi="Arial" w:cs="Arial"/>
                <w:sz w:val="22"/>
                <w:szCs w:val="22"/>
              </w:rPr>
            </w:pPr>
          </w:p>
          <w:p w14:paraId="78C7E130" w14:textId="77777777" w:rsidR="003133F5" w:rsidRPr="00B95EC6" w:rsidRDefault="003133F5" w:rsidP="003133F5">
            <w:pPr>
              <w:rPr>
                <w:rFonts w:ascii="Arial" w:hAnsi="Arial" w:cs="Arial"/>
                <w:sz w:val="22"/>
                <w:szCs w:val="22"/>
              </w:rPr>
            </w:pPr>
          </w:p>
          <w:p w14:paraId="2716F66F" w14:textId="77777777" w:rsidR="003133F5" w:rsidRPr="00B95EC6" w:rsidRDefault="003133F5" w:rsidP="003133F5">
            <w:pPr>
              <w:rPr>
                <w:rFonts w:ascii="Arial" w:hAnsi="Arial" w:cs="Arial"/>
                <w:sz w:val="22"/>
                <w:szCs w:val="22"/>
              </w:rPr>
            </w:pPr>
          </w:p>
          <w:p w14:paraId="15F0FF6C" w14:textId="77777777" w:rsidR="007B2610" w:rsidRPr="00B95EC6" w:rsidRDefault="007B2610" w:rsidP="003133F5">
            <w:pPr>
              <w:rPr>
                <w:rFonts w:ascii="Arial" w:hAnsi="Arial" w:cs="Arial"/>
                <w:sz w:val="22"/>
                <w:szCs w:val="22"/>
              </w:rPr>
            </w:pPr>
          </w:p>
          <w:p w14:paraId="59837D51" w14:textId="77777777" w:rsidR="007B2610" w:rsidRPr="00B95EC6" w:rsidRDefault="007B2610" w:rsidP="003133F5">
            <w:pPr>
              <w:rPr>
                <w:rFonts w:ascii="Arial" w:hAnsi="Arial" w:cs="Arial"/>
                <w:sz w:val="22"/>
                <w:szCs w:val="22"/>
              </w:rPr>
            </w:pPr>
          </w:p>
          <w:p w14:paraId="7B0B5A3C" w14:textId="10559B7E" w:rsidR="003133F5" w:rsidRPr="00B95EC6" w:rsidRDefault="003133F5" w:rsidP="003133F5">
            <w:pPr>
              <w:rPr>
                <w:rFonts w:ascii="Arial" w:hAnsi="Arial" w:cs="Arial"/>
                <w:sz w:val="22"/>
                <w:szCs w:val="22"/>
              </w:rPr>
            </w:pPr>
            <w:r w:rsidRPr="00B95EC6">
              <w:rPr>
                <w:rFonts w:ascii="Arial" w:hAnsi="Arial" w:cs="Arial"/>
                <w:sz w:val="22"/>
                <w:szCs w:val="22"/>
              </w:rPr>
              <w:t>B.11.</w:t>
            </w:r>
            <w:r w:rsidR="00311300">
              <w:rPr>
                <w:rFonts w:ascii="Arial" w:hAnsi="Arial" w:cs="Arial"/>
                <w:sz w:val="22"/>
                <w:szCs w:val="22"/>
              </w:rPr>
              <w:t>2</w:t>
            </w:r>
            <w:r w:rsidRPr="00B95EC6">
              <w:rPr>
                <w:rFonts w:ascii="Arial" w:hAnsi="Arial" w:cs="Arial"/>
                <w:sz w:val="22"/>
                <w:szCs w:val="22"/>
              </w:rPr>
              <w:t>.2</w:t>
            </w:r>
          </w:p>
        </w:tc>
        <w:tc>
          <w:tcPr>
            <w:tcW w:w="3871" w:type="dxa"/>
            <w:tcBorders>
              <w:top w:val="single" w:sz="4" w:space="0" w:color="7F7F7F" w:themeColor="text1" w:themeTint="80"/>
              <w:bottom w:val="single" w:sz="4" w:space="0" w:color="7F7F7F" w:themeColor="text1" w:themeTint="80"/>
            </w:tcBorders>
          </w:tcPr>
          <w:p w14:paraId="54A34401" w14:textId="77777777" w:rsidR="002B1136" w:rsidRPr="00B95EC6" w:rsidRDefault="002B1136" w:rsidP="002B1136">
            <w:pPr>
              <w:rPr>
                <w:rFonts w:ascii="Arial" w:hAnsi="Arial" w:cs="Arial"/>
                <w:sz w:val="22"/>
                <w:szCs w:val="22"/>
              </w:rPr>
            </w:pPr>
            <w:r w:rsidRPr="00B95EC6">
              <w:rPr>
                <w:rFonts w:ascii="Arial" w:hAnsi="Arial" w:cs="Arial"/>
                <w:sz w:val="22"/>
                <w:szCs w:val="22"/>
              </w:rPr>
              <w:t>Does your organisation operate to a recognised information security standard such as ISO27001 or equivalent?</w:t>
            </w:r>
          </w:p>
          <w:p w14:paraId="2C394EB5" w14:textId="77777777" w:rsidR="00C24CC9" w:rsidRPr="00B95EC6" w:rsidRDefault="00C24CC9" w:rsidP="002B1136">
            <w:pPr>
              <w:rPr>
                <w:rFonts w:ascii="Arial" w:hAnsi="Arial" w:cs="Arial"/>
                <w:sz w:val="22"/>
                <w:szCs w:val="22"/>
              </w:rPr>
            </w:pPr>
          </w:p>
          <w:p w14:paraId="2D8D2EED" w14:textId="0908F8A6" w:rsidR="00C24CC9" w:rsidRPr="00B95EC6" w:rsidRDefault="00C24CC9" w:rsidP="002B1136">
            <w:pPr>
              <w:rPr>
                <w:rFonts w:ascii="Arial" w:hAnsi="Arial" w:cs="Arial"/>
                <w:sz w:val="22"/>
                <w:szCs w:val="22"/>
              </w:rPr>
            </w:pPr>
            <w:r w:rsidRPr="00B95EC6">
              <w:rPr>
                <w:rFonts w:ascii="Arial" w:hAnsi="Arial" w:cs="Arial"/>
                <w:sz w:val="22"/>
                <w:szCs w:val="22"/>
              </w:rPr>
              <w:t xml:space="preserve">If yes, please provide a copy of the up to date </w:t>
            </w:r>
            <w:r w:rsidR="00795918" w:rsidRPr="00B95EC6">
              <w:rPr>
                <w:rFonts w:ascii="Arial" w:hAnsi="Arial" w:cs="Arial"/>
                <w:sz w:val="22"/>
                <w:szCs w:val="22"/>
              </w:rPr>
              <w:t>Certification</w:t>
            </w:r>
            <w:r w:rsidRPr="00B95EC6">
              <w:rPr>
                <w:rFonts w:ascii="Arial" w:hAnsi="Arial" w:cs="Arial"/>
                <w:sz w:val="22"/>
                <w:szCs w:val="22"/>
              </w:rPr>
              <w:t>.</w:t>
            </w:r>
          </w:p>
          <w:p w14:paraId="7806EAE3" w14:textId="77777777" w:rsidR="00C24CC9" w:rsidRPr="00B95EC6" w:rsidRDefault="00C24CC9" w:rsidP="002B1136">
            <w:pPr>
              <w:rPr>
                <w:rFonts w:ascii="Arial" w:hAnsi="Arial" w:cs="Arial"/>
                <w:sz w:val="22"/>
                <w:szCs w:val="22"/>
                <w:lang w:val="en-IE"/>
              </w:rPr>
            </w:pPr>
          </w:p>
          <w:p w14:paraId="1674C85C" w14:textId="77777777" w:rsidR="002B1136" w:rsidRPr="00B95EC6" w:rsidRDefault="002B1136" w:rsidP="002B1136">
            <w:pPr>
              <w:rPr>
                <w:rFonts w:ascii="Arial" w:hAnsi="Arial" w:cs="Arial"/>
                <w:sz w:val="22"/>
                <w:szCs w:val="22"/>
              </w:rPr>
            </w:pPr>
          </w:p>
          <w:p w14:paraId="6C4C941E" w14:textId="3F3AFCFA" w:rsidR="002B1136" w:rsidRPr="00B95EC6" w:rsidRDefault="002B1136" w:rsidP="002B1136">
            <w:pPr>
              <w:rPr>
                <w:rFonts w:ascii="Arial" w:eastAsia="Arial" w:hAnsi="Arial" w:cs="Arial"/>
                <w:b/>
                <w:sz w:val="22"/>
                <w:szCs w:val="22"/>
                <w:lang w:eastAsia="en-GB"/>
              </w:rPr>
            </w:pPr>
            <w:r w:rsidRPr="00B95EC6">
              <w:rPr>
                <w:rFonts w:ascii="Arial" w:eastAsia="Arial" w:hAnsi="Arial" w:cs="Arial"/>
                <w:b/>
                <w:sz w:val="22"/>
                <w:szCs w:val="22"/>
                <w:lang w:eastAsia="en-GB"/>
              </w:rPr>
              <w:t xml:space="preserve">If you answered “Yes”  and provided the relevant information please do </w:t>
            </w:r>
            <w:r w:rsidRPr="00B95EC6">
              <w:rPr>
                <w:rFonts w:ascii="Arial" w:eastAsia="Arial" w:hAnsi="Arial" w:cs="Arial"/>
                <w:b/>
                <w:sz w:val="22"/>
                <w:szCs w:val="22"/>
                <w:u w:val="single"/>
                <w:lang w:eastAsia="en-GB"/>
              </w:rPr>
              <w:t>not</w:t>
            </w:r>
            <w:r w:rsidRPr="00B95EC6">
              <w:rPr>
                <w:rFonts w:ascii="Arial" w:eastAsia="Arial" w:hAnsi="Arial" w:cs="Arial"/>
                <w:b/>
                <w:sz w:val="22"/>
                <w:szCs w:val="22"/>
                <w:lang w:eastAsia="en-GB"/>
              </w:rPr>
              <w:t xml:space="preserve"> respond to B.11.</w:t>
            </w:r>
            <w:r w:rsidR="00311300">
              <w:rPr>
                <w:rFonts w:ascii="Arial" w:eastAsia="Arial" w:hAnsi="Arial" w:cs="Arial"/>
                <w:b/>
                <w:sz w:val="22"/>
                <w:szCs w:val="22"/>
                <w:lang w:eastAsia="en-GB"/>
              </w:rPr>
              <w:t>2</w:t>
            </w:r>
            <w:r w:rsidR="003133F5" w:rsidRPr="00B95EC6">
              <w:rPr>
                <w:rFonts w:ascii="Arial" w:eastAsia="Arial" w:hAnsi="Arial" w:cs="Arial"/>
                <w:b/>
                <w:sz w:val="22"/>
                <w:szCs w:val="22"/>
                <w:lang w:eastAsia="en-GB"/>
              </w:rPr>
              <w:t>.2</w:t>
            </w:r>
          </w:p>
          <w:p w14:paraId="2A5EE7D7" w14:textId="77777777" w:rsidR="007B2610" w:rsidRPr="00B95EC6" w:rsidRDefault="007B2610" w:rsidP="002B1136">
            <w:pPr>
              <w:rPr>
                <w:rFonts w:ascii="Arial" w:hAnsi="Arial" w:cs="Arial"/>
                <w:sz w:val="22"/>
                <w:szCs w:val="22"/>
              </w:rPr>
            </w:pPr>
          </w:p>
          <w:p w14:paraId="19373DC7" w14:textId="4C9D541E" w:rsidR="002B1136" w:rsidRPr="00B95EC6" w:rsidRDefault="00C24CC9" w:rsidP="002B1136">
            <w:pPr>
              <w:rPr>
                <w:rFonts w:ascii="Arial" w:hAnsi="Arial" w:cs="Arial"/>
                <w:sz w:val="22"/>
                <w:szCs w:val="22"/>
              </w:rPr>
            </w:pPr>
            <w:r w:rsidRPr="00B95EC6">
              <w:rPr>
                <w:rFonts w:ascii="Arial" w:hAnsi="Arial" w:cs="Arial"/>
                <w:sz w:val="22"/>
                <w:szCs w:val="22"/>
              </w:rPr>
              <w:t>If you answered ‘No’, p</w:t>
            </w:r>
            <w:r w:rsidR="002B1136" w:rsidRPr="00B95EC6">
              <w:rPr>
                <w:rFonts w:ascii="Arial" w:hAnsi="Arial" w:cs="Arial"/>
                <w:sz w:val="22"/>
                <w:szCs w:val="22"/>
              </w:rPr>
              <w:t xml:space="preserve">lease outline the key elements of </w:t>
            </w:r>
            <w:r w:rsidRPr="00B95EC6">
              <w:rPr>
                <w:rFonts w:ascii="Arial" w:hAnsi="Arial" w:cs="Arial"/>
                <w:sz w:val="22"/>
                <w:szCs w:val="22"/>
              </w:rPr>
              <w:t>the information</w:t>
            </w:r>
            <w:r w:rsidR="002B1136" w:rsidRPr="00B95EC6">
              <w:rPr>
                <w:rFonts w:ascii="Arial" w:hAnsi="Arial" w:cs="Arial"/>
                <w:sz w:val="22"/>
                <w:szCs w:val="22"/>
              </w:rPr>
              <w:t xml:space="preserve"> security standard in operation in your organisation including: </w:t>
            </w:r>
          </w:p>
          <w:p w14:paraId="7749B24A" w14:textId="77777777" w:rsidR="002B1136" w:rsidRPr="00B95EC6" w:rsidRDefault="002B1136" w:rsidP="002B1136">
            <w:pPr>
              <w:numPr>
                <w:ilvl w:val="0"/>
                <w:numId w:val="58"/>
              </w:numPr>
              <w:spacing w:after="160" w:line="252" w:lineRule="auto"/>
              <w:contextualSpacing/>
              <w:rPr>
                <w:rFonts w:ascii="Arial" w:hAnsi="Arial" w:cs="Arial"/>
                <w:sz w:val="22"/>
                <w:szCs w:val="22"/>
              </w:rPr>
            </w:pPr>
            <w:r w:rsidRPr="00B95EC6">
              <w:rPr>
                <w:rFonts w:ascii="Arial" w:hAnsi="Arial" w:cs="Arial"/>
                <w:sz w:val="22"/>
                <w:szCs w:val="22"/>
              </w:rPr>
              <w:t>Organisation of Information Security</w:t>
            </w:r>
          </w:p>
          <w:p w14:paraId="6149A729" w14:textId="77777777" w:rsidR="002B1136" w:rsidRPr="00B95EC6" w:rsidRDefault="002B1136" w:rsidP="002B1136">
            <w:pPr>
              <w:numPr>
                <w:ilvl w:val="0"/>
                <w:numId w:val="58"/>
              </w:numPr>
              <w:spacing w:after="160" w:line="252" w:lineRule="auto"/>
              <w:contextualSpacing/>
              <w:rPr>
                <w:rFonts w:ascii="Arial" w:hAnsi="Arial" w:cs="Arial"/>
                <w:sz w:val="22"/>
                <w:szCs w:val="22"/>
              </w:rPr>
            </w:pPr>
            <w:r w:rsidRPr="00B95EC6">
              <w:rPr>
                <w:rFonts w:ascii="Arial" w:hAnsi="Arial" w:cs="Arial"/>
                <w:sz w:val="22"/>
                <w:szCs w:val="22"/>
              </w:rPr>
              <w:t>Outlines if any audits  are conducted</w:t>
            </w:r>
          </w:p>
          <w:p w14:paraId="619EA77C" w14:textId="77777777" w:rsidR="002B1136" w:rsidRPr="00B95EC6" w:rsidRDefault="002B1136" w:rsidP="002B1136">
            <w:pPr>
              <w:numPr>
                <w:ilvl w:val="0"/>
                <w:numId w:val="58"/>
              </w:numPr>
              <w:spacing w:after="160" w:line="252" w:lineRule="auto"/>
              <w:contextualSpacing/>
              <w:rPr>
                <w:rFonts w:ascii="Arial" w:hAnsi="Arial" w:cs="Arial"/>
                <w:sz w:val="22"/>
                <w:szCs w:val="22"/>
              </w:rPr>
            </w:pPr>
            <w:r w:rsidRPr="00B95EC6">
              <w:rPr>
                <w:rFonts w:ascii="Arial" w:hAnsi="Arial" w:cs="Arial"/>
                <w:sz w:val="22"/>
                <w:szCs w:val="22"/>
              </w:rPr>
              <w:t>Physical security and access</w:t>
            </w:r>
          </w:p>
          <w:p w14:paraId="1E8C26DA" w14:textId="77777777" w:rsidR="002B1136" w:rsidRPr="00B95EC6" w:rsidRDefault="002B1136" w:rsidP="002B1136">
            <w:pPr>
              <w:numPr>
                <w:ilvl w:val="0"/>
                <w:numId w:val="58"/>
              </w:numPr>
              <w:spacing w:after="160" w:line="252" w:lineRule="auto"/>
              <w:contextualSpacing/>
              <w:rPr>
                <w:rFonts w:ascii="Arial" w:hAnsi="Arial" w:cs="Arial"/>
                <w:sz w:val="22"/>
                <w:szCs w:val="22"/>
              </w:rPr>
            </w:pPr>
            <w:r w:rsidRPr="00B95EC6">
              <w:rPr>
                <w:rFonts w:ascii="Arial" w:hAnsi="Arial" w:cs="Arial"/>
                <w:sz w:val="22"/>
                <w:szCs w:val="22"/>
              </w:rPr>
              <w:t>Anti-virus protection</w:t>
            </w:r>
          </w:p>
          <w:p w14:paraId="01BB34C4" w14:textId="77777777" w:rsidR="002B1136" w:rsidRPr="00B95EC6" w:rsidRDefault="002B1136" w:rsidP="002B1136">
            <w:pPr>
              <w:numPr>
                <w:ilvl w:val="0"/>
                <w:numId w:val="58"/>
              </w:numPr>
              <w:spacing w:after="160" w:line="252" w:lineRule="auto"/>
              <w:contextualSpacing/>
              <w:rPr>
                <w:rFonts w:ascii="Arial" w:hAnsi="Arial" w:cs="Arial"/>
                <w:sz w:val="22"/>
                <w:szCs w:val="22"/>
              </w:rPr>
            </w:pPr>
            <w:r w:rsidRPr="00B95EC6">
              <w:rPr>
                <w:rFonts w:ascii="Arial" w:hAnsi="Arial" w:cs="Arial"/>
                <w:sz w:val="22"/>
                <w:szCs w:val="22"/>
              </w:rPr>
              <w:t>Data transfer security/encryption</w:t>
            </w:r>
          </w:p>
          <w:p w14:paraId="05E40631" w14:textId="77777777" w:rsidR="002B1136" w:rsidRPr="00B95EC6" w:rsidRDefault="002B1136" w:rsidP="002B1136">
            <w:pPr>
              <w:numPr>
                <w:ilvl w:val="0"/>
                <w:numId w:val="58"/>
              </w:numPr>
              <w:spacing w:after="160" w:line="252" w:lineRule="auto"/>
              <w:contextualSpacing/>
              <w:rPr>
                <w:rFonts w:ascii="Arial" w:hAnsi="Arial" w:cs="Arial"/>
                <w:sz w:val="22"/>
                <w:szCs w:val="22"/>
              </w:rPr>
            </w:pPr>
            <w:r w:rsidRPr="00B95EC6">
              <w:rPr>
                <w:rFonts w:ascii="Arial" w:hAnsi="Arial" w:cs="Arial"/>
                <w:sz w:val="22"/>
                <w:szCs w:val="22"/>
              </w:rPr>
              <w:t>Access controls</w:t>
            </w:r>
          </w:p>
          <w:p w14:paraId="17CE481E" w14:textId="77777777" w:rsidR="002B1136" w:rsidRPr="00B95EC6" w:rsidRDefault="002B1136" w:rsidP="002B1136">
            <w:pPr>
              <w:numPr>
                <w:ilvl w:val="0"/>
                <w:numId w:val="58"/>
              </w:numPr>
              <w:spacing w:after="160" w:line="252" w:lineRule="auto"/>
              <w:contextualSpacing/>
              <w:rPr>
                <w:rFonts w:ascii="Arial" w:hAnsi="Arial" w:cs="Arial"/>
                <w:sz w:val="22"/>
                <w:szCs w:val="22"/>
              </w:rPr>
            </w:pPr>
            <w:r w:rsidRPr="00B95EC6">
              <w:rPr>
                <w:rFonts w:ascii="Arial" w:hAnsi="Arial" w:cs="Arial"/>
                <w:sz w:val="22"/>
                <w:szCs w:val="22"/>
              </w:rPr>
              <w:t>Incident Management process</w:t>
            </w:r>
          </w:p>
          <w:p w14:paraId="5FB167DA" w14:textId="77777777" w:rsidR="002B1136" w:rsidRPr="00B95EC6" w:rsidRDefault="002B1136" w:rsidP="002B1136">
            <w:pPr>
              <w:numPr>
                <w:ilvl w:val="0"/>
                <w:numId w:val="58"/>
              </w:numPr>
              <w:spacing w:after="160" w:line="252" w:lineRule="auto"/>
              <w:contextualSpacing/>
              <w:rPr>
                <w:rFonts w:ascii="Arial" w:hAnsi="Arial" w:cs="Arial"/>
                <w:sz w:val="22"/>
                <w:szCs w:val="22"/>
              </w:rPr>
            </w:pPr>
            <w:r w:rsidRPr="00B95EC6">
              <w:rPr>
                <w:rFonts w:ascii="Arial" w:hAnsi="Arial" w:cs="Arial"/>
                <w:sz w:val="22"/>
                <w:szCs w:val="22"/>
              </w:rPr>
              <w:t>Data back-up and storage</w:t>
            </w:r>
          </w:p>
          <w:p w14:paraId="5C6CE276" w14:textId="77777777" w:rsidR="007B2610" w:rsidRPr="00B95EC6" w:rsidRDefault="002B1136" w:rsidP="008C461E">
            <w:pPr>
              <w:numPr>
                <w:ilvl w:val="0"/>
                <w:numId w:val="58"/>
              </w:numPr>
              <w:spacing w:after="160" w:line="252" w:lineRule="auto"/>
              <w:contextualSpacing/>
              <w:rPr>
                <w:rFonts w:ascii="Arial" w:hAnsi="Arial" w:cs="Arial"/>
                <w:sz w:val="22"/>
                <w:szCs w:val="22"/>
              </w:rPr>
            </w:pPr>
            <w:r w:rsidRPr="00B95EC6">
              <w:rPr>
                <w:rFonts w:ascii="Arial" w:hAnsi="Arial" w:cs="Arial"/>
                <w:sz w:val="22"/>
                <w:szCs w:val="22"/>
              </w:rPr>
              <w:t>Network Security</w:t>
            </w:r>
          </w:p>
          <w:p w14:paraId="6F253B37" w14:textId="5838BA75" w:rsidR="002B1136" w:rsidRPr="00B95EC6" w:rsidRDefault="002B1136" w:rsidP="008C461E">
            <w:pPr>
              <w:numPr>
                <w:ilvl w:val="0"/>
                <w:numId w:val="58"/>
              </w:numPr>
              <w:spacing w:after="160" w:line="252" w:lineRule="auto"/>
              <w:contextualSpacing/>
              <w:rPr>
                <w:rFonts w:ascii="Arial" w:hAnsi="Arial" w:cs="Arial"/>
                <w:sz w:val="22"/>
                <w:szCs w:val="22"/>
              </w:rPr>
            </w:pPr>
            <w:r w:rsidRPr="00B95EC6">
              <w:rPr>
                <w:rFonts w:ascii="Arial" w:hAnsi="Arial" w:cs="Arial"/>
                <w:sz w:val="22"/>
                <w:szCs w:val="22"/>
              </w:rPr>
              <w:t>Disaster Recovery/Business Continuity</w:t>
            </w:r>
          </w:p>
          <w:p w14:paraId="7D91B71D" w14:textId="3127655B" w:rsidR="007B2610" w:rsidRPr="00B95EC6" w:rsidRDefault="007B2610" w:rsidP="002B1136">
            <w:pPr>
              <w:rPr>
                <w:rFonts w:ascii="Arial" w:hAnsi="Arial" w:cs="Arial"/>
                <w:sz w:val="22"/>
                <w:szCs w:val="22"/>
              </w:rPr>
            </w:pPr>
          </w:p>
        </w:tc>
        <w:tc>
          <w:tcPr>
            <w:tcW w:w="3225" w:type="dxa"/>
            <w:tcBorders>
              <w:top w:val="single" w:sz="4" w:space="0" w:color="7F7F7F" w:themeColor="text1" w:themeTint="80"/>
              <w:bottom w:val="single" w:sz="4" w:space="0" w:color="7F7F7F" w:themeColor="text1" w:themeTint="80"/>
            </w:tcBorders>
          </w:tcPr>
          <w:p w14:paraId="293B2B3D" w14:textId="77777777" w:rsidR="002B1136" w:rsidRPr="00B95EC6" w:rsidRDefault="002B1136" w:rsidP="002B1136">
            <w:pPr>
              <w:autoSpaceDE w:val="0"/>
              <w:autoSpaceDN w:val="0"/>
              <w:adjustRightInd w:val="0"/>
              <w:rPr>
                <w:rFonts w:ascii="Arial" w:hAnsi="Arial" w:cs="Arial"/>
                <w:sz w:val="22"/>
                <w:szCs w:val="22"/>
                <w:lang w:val="en-IE"/>
              </w:rPr>
            </w:pPr>
            <w:r w:rsidRPr="00B95EC6">
              <w:rPr>
                <w:rFonts w:ascii="Arial" w:hAnsi="Arial" w:cs="Arial"/>
                <w:sz w:val="22"/>
                <w:szCs w:val="22"/>
                <w:lang w:val="en-IE"/>
              </w:rPr>
              <w:t xml:space="preserve">Yes:  </w:t>
            </w:r>
            <w:sdt>
              <w:sdtPr>
                <w:rPr>
                  <w:rFonts w:ascii="Arial" w:hAnsi="Arial" w:cs="Arial"/>
                  <w:iCs/>
                  <w:sz w:val="22"/>
                  <w:szCs w:val="22"/>
                </w:rPr>
                <w:id w:val="2133983951"/>
                <w14:checkbox>
                  <w14:checked w14:val="0"/>
                  <w14:checkedState w14:val="2612" w14:font="MS Gothic"/>
                  <w14:uncheckedState w14:val="2610" w14:font="MS Gothic"/>
                </w14:checkbox>
              </w:sdtPr>
              <w:sdtEndPr/>
              <w:sdtContent>
                <w:r w:rsidRPr="00B95EC6">
                  <w:rPr>
                    <w:rFonts w:ascii="Segoe UI Symbol" w:eastAsia="MS Gothic" w:hAnsi="Segoe UI Symbol" w:cs="Segoe UI Symbol"/>
                    <w:iCs/>
                    <w:sz w:val="22"/>
                    <w:szCs w:val="22"/>
                  </w:rPr>
                  <w:t>☐</w:t>
                </w:r>
              </w:sdtContent>
            </w:sdt>
          </w:p>
          <w:p w14:paraId="5DF690F9" w14:textId="77777777" w:rsidR="002B1136" w:rsidRPr="00B95EC6" w:rsidRDefault="002B1136" w:rsidP="002B1136">
            <w:pPr>
              <w:autoSpaceDE w:val="0"/>
              <w:autoSpaceDN w:val="0"/>
              <w:adjustRightInd w:val="0"/>
              <w:rPr>
                <w:rFonts w:ascii="Arial" w:hAnsi="Arial" w:cs="Arial"/>
                <w:sz w:val="22"/>
                <w:szCs w:val="22"/>
                <w:lang w:val="en-IE"/>
              </w:rPr>
            </w:pPr>
          </w:p>
          <w:p w14:paraId="57247F6D" w14:textId="77777777" w:rsidR="002B1136" w:rsidRPr="00B95EC6" w:rsidRDefault="002B1136" w:rsidP="002B1136">
            <w:pPr>
              <w:autoSpaceDE w:val="0"/>
              <w:autoSpaceDN w:val="0"/>
              <w:adjustRightInd w:val="0"/>
              <w:rPr>
                <w:rFonts w:ascii="Arial" w:hAnsi="Arial" w:cs="Arial"/>
                <w:sz w:val="22"/>
                <w:szCs w:val="22"/>
                <w:lang w:val="en-IE"/>
              </w:rPr>
            </w:pPr>
            <w:r w:rsidRPr="00B95EC6">
              <w:rPr>
                <w:rFonts w:ascii="Arial" w:hAnsi="Arial" w:cs="Arial"/>
                <w:sz w:val="22"/>
                <w:szCs w:val="22"/>
                <w:lang w:val="en-IE"/>
              </w:rPr>
              <w:t xml:space="preserve">No:  </w:t>
            </w:r>
            <w:sdt>
              <w:sdtPr>
                <w:rPr>
                  <w:rFonts w:ascii="Arial" w:hAnsi="Arial" w:cs="Arial"/>
                  <w:iCs/>
                  <w:sz w:val="22"/>
                  <w:szCs w:val="22"/>
                </w:rPr>
                <w:id w:val="340668573"/>
                <w14:checkbox>
                  <w14:checked w14:val="0"/>
                  <w14:checkedState w14:val="2612" w14:font="MS Gothic"/>
                  <w14:uncheckedState w14:val="2610" w14:font="MS Gothic"/>
                </w14:checkbox>
              </w:sdtPr>
              <w:sdtEndPr/>
              <w:sdtContent>
                <w:r w:rsidRPr="00B95EC6">
                  <w:rPr>
                    <w:rFonts w:ascii="Segoe UI Symbol" w:eastAsia="MS Gothic" w:hAnsi="Segoe UI Symbol" w:cs="Segoe UI Symbol"/>
                    <w:iCs/>
                    <w:sz w:val="22"/>
                    <w:szCs w:val="22"/>
                  </w:rPr>
                  <w:t>☐</w:t>
                </w:r>
              </w:sdtContent>
            </w:sdt>
          </w:p>
          <w:p w14:paraId="7F34ED2A" w14:textId="77777777" w:rsidR="002B1136" w:rsidRPr="00B95EC6" w:rsidRDefault="002B1136" w:rsidP="002B1136">
            <w:pPr>
              <w:autoSpaceDE w:val="0"/>
              <w:autoSpaceDN w:val="0"/>
              <w:adjustRightInd w:val="0"/>
              <w:rPr>
                <w:rFonts w:ascii="Arial" w:hAnsi="Arial" w:cs="Arial"/>
                <w:sz w:val="22"/>
                <w:szCs w:val="22"/>
                <w:lang w:val="en-IE"/>
              </w:rPr>
            </w:pPr>
          </w:p>
          <w:p w14:paraId="2C7B6F7A" w14:textId="77777777" w:rsidR="003133F5" w:rsidRPr="00B95EC6" w:rsidRDefault="003133F5" w:rsidP="002B1136">
            <w:pPr>
              <w:autoSpaceDE w:val="0"/>
              <w:autoSpaceDN w:val="0"/>
              <w:adjustRightInd w:val="0"/>
              <w:rPr>
                <w:rFonts w:ascii="Arial" w:hAnsi="Arial" w:cs="Arial"/>
                <w:sz w:val="22"/>
                <w:szCs w:val="22"/>
                <w:lang w:val="en-IE"/>
              </w:rPr>
            </w:pPr>
          </w:p>
          <w:p w14:paraId="167061AE" w14:textId="77777777" w:rsidR="003133F5" w:rsidRPr="00B95EC6" w:rsidRDefault="003133F5" w:rsidP="002B1136">
            <w:pPr>
              <w:autoSpaceDE w:val="0"/>
              <w:autoSpaceDN w:val="0"/>
              <w:adjustRightInd w:val="0"/>
              <w:rPr>
                <w:rFonts w:ascii="Arial" w:hAnsi="Arial" w:cs="Arial"/>
                <w:sz w:val="22"/>
                <w:szCs w:val="22"/>
                <w:lang w:val="en-IE"/>
              </w:rPr>
            </w:pPr>
          </w:p>
          <w:p w14:paraId="70601930" w14:textId="77777777" w:rsidR="003133F5" w:rsidRPr="00B95EC6" w:rsidRDefault="003133F5" w:rsidP="003133F5">
            <w:pPr>
              <w:autoSpaceDE w:val="0"/>
              <w:autoSpaceDN w:val="0"/>
              <w:adjustRightInd w:val="0"/>
              <w:rPr>
                <w:rFonts w:ascii="Arial" w:hAnsi="Arial" w:cs="Arial"/>
                <w:sz w:val="22"/>
                <w:szCs w:val="22"/>
              </w:rPr>
            </w:pPr>
          </w:p>
          <w:p w14:paraId="246B7747" w14:textId="77777777" w:rsidR="007B2610" w:rsidRPr="00B95EC6" w:rsidRDefault="007B2610" w:rsidP="003133F5">
            <w:pPr>
              <w:autoSpaceDE w:val="0"/>
              <w:autoSpaceDN w:val="0"/>
              <w:adjustRightInd w:val="0"/>
              <w:rPr>
                <w:rFonts w:ascii="Arial" w:hAnsi="Arial" w:cs="Arial"/>
                <w:sz w:val="22"/>
                <w:szCs w:val="22"/>
              </w:rPr>
            </w:pPr>
          </w:p>
          <w:p w14:paraId="31B3437E" w14:textId="77777777" w:rsidR="003133F5" w:rsidRPr="00B95EC6" w:rsidRDefault="003133F5" w:rsidP="003133F5">
            <w:pPr>
              <w:autoSpaceDE w:val="0"/>
              <w:autoSpaceDN w:val="0"/>
              <w:adjustRightInd w:val="0"/>
              <w:rPr>
                <w:rFonts w:ascii="Arial" w:hAnsi="Arial" w:cs="Arial"/>
                <w:sz w:val="22"/>
                <w:szCs w:val="22"/>
              </w:rPr>
            </w:pPr>
            <w:r w:rsidRPr="00B95EC6">
              <w:rPr>
                <w:rFonts w:ascii="Arial" w:hAnsi="Arial" w:cs="Arial"/>
                <w:sz w:val="22"/>
                <w:szCs w:val="22"/>
              </w:rPr>
              <w:t xml:space="preserve">Document / Details / Responses attached </w:t>
            </w:r>
            <w:r w:rsidRPr="00B95EC6">
              <w:rPr>
                <w:rFonts w:ascii="Segoe UI Symbol" w:hAnsi="Segoe UI Symbol" w:cs="Segoe UI Symbol"/>
                <w:sz w:val="22"/>
                <w:szCs w:val="22"/>
              </w:rPr>
              <w:t>☐</w:t>
            </w:r>
          </w:p>
          <w:p w14:paraId="5A2AD589" w14:textId="77777777" w:rsidR="003133F5" w:rsidRPr="00B95EC6" w:rsidRDefault="003133F5" w:rsidP="002B1136">
            <w:pPr>
              <w:autoSpaceDE w:val="0"/>
              <w:autoSpaceDN w:val="0"/>
              <w:adjustRightInd w:val="0"/>
              <w:rPr>
                <w:rFonts w:ascii="Arial" w:hAnsi="Arial" w:cs="Arial"/>
                <w:sz w:val="22"/>
                <w:szCs w:val="22"/>
                <w:lang w:val="en-IE"/>
              </w:rPr>
            </w:pPr>
          </w:p>
        </w:tc>
        <w:tc>
          <w:tcPr>
            <w:tcW w:w="1803" w:type="dxa"/>
            <w:tcBorders>
              <w:top w:val="single" w:sz="4" w:space="0" w:color="7F7F7F" w:themeColor="text1" w:themeTint="80"/>
              <w:bottom w:val="single" w:sz="4" w:space="0" w:color="7F7F7F" w:themeColor="text1" w:themeTint="80"/>
            </w:tcBorders>
          </w:tcPr>
          <w:p w14:paraId="4885F14B" w14:textId="77777777" w:rsidR="003133F5" w:rsidRPr="00B95EC6" w:rsidRDefault="003133F5" w:rsidP="003133F5">
            <w:pPr>
              <w:autoSpaceDE w:val="0"/>
              <w:autoSpaceDN w:val="0"/>
              <w:adjustRightInd w:val="0"/>
              <w:rPr>
                <w:rFonts w:ascii="Arial" w:hAnsi="Arial" w:cs="Arial"/>
                <w:b/>
                <w:sz w:val="22"/>
                <w:szCs w:val="22"/>
                <w:lang w:val="en-IE"/>
              </w:rPr>
            </w:pPr>
            <w:r w:rsidRPr="00B95EC6">
              <w:rPr>
                <w:rFonts w:ascii="Arial" w:hAnsi="Arial" w:cs="Arial"/>
                <w:b/>
                <w:sz w:val="22"/>
                <w:szCs w:val="22"/>
                <w:lang w:val="en-IE"/>
              </w:rPr>
              <w:t xml:space="preserve">Pass / Fail </w:t>
            </w:r>
          </w:p>
          <w:p w14:paraId="5586A821" w14:textId="77777777" w:rsidR="003133F5" w:rsidRPr="00B95EC6" w:rsidRDefault="003133F5" w:rsidP="003133F5">
            <w:pPr>
              <w:autoSpaceDE w:val="0"/>
              <w:autoSpaceDN w:val="0"/>
              <w:adjustRightInd w:val="0"/>
              <w:rPr>
                <w:rFonts w:ascii="Arial" w:hAnsi="Arial" w:cs="Arial"/>
                <w:sz w:val="22"/>
                <w:szCs w:val="22"/>
                <w:lang w:val="en-IE"/>
              </w:rPr>
            </w:pPr>
          </w:p>
          <w:p w14:paraId="29ECEAAF" w14:textId="39B09867" w:rsidR="003133F5" w:rsidRPr="00B95EC6" w:rsidRDefault="003133F5" w:rsidP="003133F5">
            <w:pPr>
              <w:rPr>
                <w:rFonts w:ascii="Arial" w:hAnsi="Arial" w:cs="Arial"/>
                <w:sz w:val="22"/>
                <w:szCs w:val="22"/>
                <w:lang w:val="en-IE"/>
              </w:rPr>
            </w:pPr>
            <w:r w:rsidRPr="00B95EC6">
              <w:rPr>
                <w:rFonts w:ascii="Arial" w:hAnsi="Arial" w:cs="Arial"/>
                <w:sz w:val="22"/>
                <w:szCs w:val="22"/>
              </w:rPr>
              <w:t>To achieve a pass the Applicant</w:t>
            </w:r>
            <w:r w:rsidR="0032508B" w:rsidRPr="00BC6361">
              <w:rPr>
                <w:rFonts w:ascii="Arial" w:hAnsi="Arial" w:cs="Arial"/>
                <w:sz w:val="22"/>
                <w:szCs w:val="22"/>
              </w:rPr>
              <w:t xml:space="preserve"> or, in the case of a Consortium  each Applicant Member</w:t>
            </w:r>
            <w:r w:rsidR="00F4045F">
              <w:rPr>
                <w:rFonts w:ascii="Arial" w:hAnsi="Arial" w:cs="Arial"/>
                <w:sz w:val="22"/>
                <w:szCs w:val="22"/>
              </w:rPr>
              <w:t>,</w:t>
            </w:r>
            <w:r w:rsidRPr="00B95EC6">
              <w:rPr>
                <w:rFonts w:ascii="Arial" w:hAnsi="Arial" w:cs="Arial"/>
                <w:sz w:val="22"/>
                <w:szCs w:val="22"/>
              </w:rPr>
              <w:t xml:space="preserve"> must demonstrate that it operate</w:t>
            </w:r>
            <w:r w:rsidR="009076A3" w:rsidRPr="00B95EC6">
              <w:rPr>
                <w:rFonts w:ascii="Arial" w:hAnsi="Arial" w:cs="Arial"/>
                <w:sz w:val="22"/>
                <w:szCs w:val="22"/>
              </w:rPr>
              <w:t>s either: (</w:t>
            </w:r>
            <w:proofErr w:type="spellStart"/>
            <w:r w:rsidR="009076A3" w:rsidRPr="00B95EC6">
              <w:rPr>
                <w:rFonts w:ascii="Arial" w:hAnsi="Arial" w:cs="Arial"/>
                <w:sz w:val="22"/>
                <w:szCs w:val="22"/>
              </w:rPr>
              <w:t>i</w:t>
            </w:r>
            <w:proofErr w:type="spellEnd"/>
            <w:r w:rsidR="009076A3" w:rsidRPr="00B95EC6">
              <w:rPr>
                <w:rFonts w:ascii="Arial" w:hAnsi="Arial" w:cs="Arial"/>
                <w:sz w:val="22"/>
                <w:szCs w:val="22"/>
              </w:rPr>
              <w:t xml:space="preserve">) a certified information security standard, or (ii) a </w:t>
            </w:r>
            <w:r w:rsidRPr="00B95EC6">
              <w:rPr>
                <w:rFonts w:ascii="Arial" w:hAnsi="Arial" w:cs="Arial"/>
                <w:sz w:val="22"/>
                <w:szCs w:val="22"/>
              </w:rPr>
              <w:t>management system that effectively provides the key r</w:t>
            </w:r>
            <w:r w:rsidR="007B2610" w:rsidRPr="00B95EC6">
              <w:rPr>
                <w:rFonts w:ascii="Arial" w:hAnsi="Arial" w:cs="Arial"/>
                <w:sz w:val="22"/>
                <w:szCs w:val="22"/>
              </w:rPr>
              <w:t xml:space="preserve">equirements of information security </w:t>
            </w:r>
            <w:r w:rsidRPr="00B95EC6">
              <w:rPr>
                <w:rFonts w:ascii="Arial" w:hAnsi="Arial" w:cs="Arial"/>
                <w:sz w:val="22"/>
                <w:szCs w:val="22"/>
              </w:rPr>
              <w:t>as outlined in  B.</w:t>
            </w:r>
            <w:r w:rsidR="009076A3" w:rsidRPr="00B95EC6">
              <w:rPr>
                <w:rFonts w:ascii="Arial" w:hAnsi="Arial" w:cs="Arial"/>
                <w:sz w:val="22"/>
                <w:szCs w:val="22"/>
              </w:rPr>
              <w:t>11.</w:t>
            </w:r>
            <w:r w:rsidR="00311300">
              <w:rPr>
                <w:rFonts w:ascii="Arial" w:hAnsi="Arial" w:cs="Arial"/>
                <w:sz w:val="22"/>
                <w:szCs w:val="22"/>
              </w:rPr>
              <w:t>2</w:t>
            </w:r>
            <w:r w:rsidR="009076A3" w:rsidRPr="00B95EC6">
              <w:rPr>
                <w:rFonts w:ascii="Arial" w:hAnsi="Arial" w:cs="Arial"/>
                <w:sz w:val="22"/>
                <w:szCs w:val="22"/>
              </w:rPr>
              <w:t>.2</w:t>
            </w:r>
          </w:p>
          <w:p w14:paraId="384EC84E" w14:textId="77777777" w:rsidR="002B1136" w:rsidRPr="00B95EC6" w:rsidRDefault="002B1136" w:rsidP="002B1136">
            <w:pPr>
              <w:rPr>
                <w:rFonts w:ascii="Arial" w:hAnsi="Arial" w:cs="Arial"/>
                <w:b/>
                <w:sz w:val="22"/>
                <w:szCs w:val="22"/>
                <w:lang w:val="en-IE"/>
              </w:rPr>
            </w:pPr>
          </w:p>
        </w:tc>
      </w:tr>
      <w:tr w:rsidR="002B1136" w:rsidRPr="003133F5" w14:paraId="30A896E3" w14:textId="77777777" w:rsidTr="319FB8FD">
        <w:trPr>
          <w:trHeight w:val="567"/>
        </w:trPr>
        <w:tc>
          <w:tcPr>
            <w:tcW w:w="1155" w:type="dxa"/>
            <w:tcBorders>
              <w:top w:val="single" w:sz="4" w:space="0" w:color="7F7F7F" w:themeColor="text1" w:themeTint="80"/>
              <w:bottom w:val="single" w:sz="4" w:space="0" w:color="7F7F7F" w:themeColor="text1" w:themeTint="80"/>
            </w:tcBorders>
          </w:tcPr>
          <w:p w14:paraId="22C45938" w14:textId="46D37F02" w:rsidR="002B1136" w:rsidRPr="00B95EC6" w:rsidRDefault="002B1136" w:rsidP="003133F5">
            <w:pPr>
              <w:rPr>
                <w:rFonts w:ascii="Arial" w:hAnsi="Arial" w:cs="Arial"/>
                <w:sz w:val="22"/>
                <w:szCs w:val="22"/>
              </w:rPr>
            </w:pPr>
            <w:r w:rsidRPr="00B95EC6">
              <w:rPr>
                <w:rFonts w:ascii="Arial" w:hAnsi="Arial" w:cs="Arial"/>
                <w:sz w:val="22"/>
                <w:szCs w:val="22"/>
              </w:rPr>
              <w:lastRenderedPageBreak/>
              <w:t>B.11.</w:t>
            </w:r>
            <w:r w:rsidR="00354280">
              <w:rPr>
                <w:rFonts w:ascii="Arial" w:hAnsi="Arial" w:cs="Arial"/>
                <w:sz w:val="22"/>
                <w:szCs w:val="22"/>
              </w:rPr>
              <w:t>3</w:t>
            </w:r>
            <w:r w:rsidR="009076A3" w:rsidRPr="00B95EC6">
              <w:rPr>
                <w:rFonts w:ascii="Arial" w:hAnsi="Arial" w:cs="Arial"/>
                <w:sz w:val="22"/>
                <w:szCs w:val="22"/>
              </w:rPr>
              <w:t>.1</w:t>
            </w:r>
          </w:p>
          <w:p w14:paraId="619F7270" w14:textId="77777777" w:rsidR="009076A3" w:rsidRPr="00B95EC6" w:rsidRDefault="009076A3" w:rsidP="003133F5">
            <w:pPr>
              <w:rPr>
                <w:rFonts w:ascii="Arial" w:hAnsi="Arial" w:cs="Arial"/>
                <w:sz w:val="22"/>
                <w:szCs w:val="22"/>
              </w:rPr>
            </w:pPr>
          </w:p>
          <w:p w14:paraId="3CF61C43" w14:textId="77777777" w:rsidR="009076A3" w:rsidRPr="00B95EC6" w:rsidRDefault="009076A3" w:rsidP="003133F5">
            <w:pPr>
              <w:rPr>
                <w:rFonts w:ascii="Arial" w:hAnsi="Arial" w:cs="Arial"/>
                <w:sz w:val="22"/>
                <w:szCs w:val="22"/>
              </w:rPr>
            </w:pPr>
          </w:p>
          <w:p w14:paraId="48A70D8E" w14:textId="77777777" w:rsidR="009076A3" w:rsidRPr="00B95EC6" w:rsidRDefault="009076A3" w:rsidP="003133F5">
            <w:pPr>
              <w:rPr>
                <w:rFonts w:ascii="Arial" w:hAnsi="Arial" w:cs="Arial"/>
                <w:sz w:val="22"/>
                <w:szCs w:val="22"/>
              </w:rPr>
            </w:pPr>
          </w:p>
          <w:p w14:paraId="4BBFEAE9" w14:textId="77777777" w:rsidR="009076A3" w:rsidRPr="00B95EC6" w:rsidRDefault="009076A3" w:rsidP="003133F5">
            <w:pPr>
              <w:rPr>
                <w:rFonts w:ascii="Arial" w:hAnsi="Arial" w:cs="Arial"/>
                <w:sz w:val="22"/>
                <w:szCs w:val="22"/>
              </w:rPr>
            </w:pPr>
          </w:p>
          <w:p w14:paraId="1CA3BCD2" w14:textId="77777777" w:rsidR="009076A3" w:rsidRPr="00B95EC6" w:rsidRDefault="009076A3" w:rsidP="003133F5">
            <w:pPr>
              <w:rPr>
                <w:rFonts w:ascii="Arial" w:hAnsi="Arial" w:cs="Arial"/>
                <w:sz w:val="22"/>
                <w:szCs w:val="22"/>
              </w:rPr>
            </w:pPr>
          </w:p>
          <w:p w14:paraId="508F8567" w14:textId="77777777" w:rsidR="009076A3" w:rsidRPr="00B95EC6" w:rsidRDefault="009076A3" w:rsidP="003133F5">
            <w:pPr>
              <w:rPr>
                <w:rFonts w:ascii="Arial" w:hAnsi="Arial" w:cs="Arial"/>
                <w:sz w:val="22"/>
                <w:szCs w:val="22"/>
              </w:rPr>
            </w:pPr>
          </w:p>
          <w:p w14:paraId="18E85DFC" w14:textId="77777777" w:rsidR="000F2EA2" w:rsidRDefault="000F2EA2" w:rsidP="003133F5">
            <w:pPr>
              <w:rPr>
                <w:rFonts w:ascii="Arial" w:hAnsi="Arial" w:cs="Arial"/>
                <w:sz w:val="22"/>
                <w:szCs w:val="22"/>
              </w:rPr>
            </w:pPr>
          </w:p>
          <w:p w14:paraId="5B792C85" w14:textId="77777777" w:rsidR="000F2EA2" w:rsidRDefault="000F2EA2" w:rsidP="003133F5">
            <w:pPr>
              <w:rPr>
                <w:rFonts w:ascii="Arial" w:hAnsi="Arial" w:cs="Arial"/>
                <w:sz w:val="22"/>
                <w:szCs w:val="22"/>
              </w:rPr>
            </w:pPr>
          </w:p>
          <w:p w14:paraId="50CC4B31" w14:textId="77777777" w:rsidR="000F2EA2" w:rsidRDefault="000F2EA2" w:rsidP="003133F5">
            <w:pPr>
              <w:rPr>
                <w:rFonts w:ascii="Arial" w:hAnsi="Arial" w:cs="Arial"/>
                <w:sz w:val="22"/>
                <w:szCs w:val="22"/>
              </w:rPr>
            </w:pPr>
          </w:p>
          <w:p w14:paraId="663E5182" w14:textId="77777777" w:rsidR="000F2EA2" w:rsidRDefault="000F2EA2" w:rsidP="003133F5">
            <w:pPr>
              <w:rPr>
                <w:rFonts w:ascii="Arial" w:hAnsi="Arial" w:cs="Arial"/>
                <w:sz w:val="22"/>
                <w:szCs w:val="22"/>
              </w:rPr>
            </w:pPr>
          </w:p>
          <w:p w14:paraId="612B8475" w14:textId="77777777" w:rsidR="000F2EA2" w:rsidRDefault="000F2EA2" w:rsidP="003133F5">
            <w:pPr>
              <w:rPr>
                <w:rFonts w:ascii="Arial" w:hAnsi="Arial" w:cs="Arial"/>
                <w:sz w:val="22"/>
                <w:szCs w:val="22"/>
              </w:rPr>
            </w:pPr>
          </w:p>
          <w:p w14:paraId="6708E9A4" w14:textId="77777777" w:rsidR="000F2EA2" w:rsidRDefault="000F2EA2" w:rsidP="003133F5">
            <w:pPr>
              <w:rPr>
                <w:rFonts w:ascii="Arial" w:hAnsi="Arial" w:cs="Arial"/>
                <w:sz w:val="22"/>
                <w:szCs w:val="22"/>
              </w:rPr>
            </w:pPr>
          </w:p>
          <w:p w14:paraId="2CFD9457" w14:textId="3ABC5687" w:rsidR="009076A3" w:rsidRPr="00B95EC6" w:rsidRDefault="009076A3" w:rsidP="003133F5">
            <w:pPr>
              <w:rPr>
                <w:rFonts w:ascii="Arial" w:hAnsi="Arial" w:cs="Arial"/>
                <w:sz w:val="22"/>
                <w:szCs w:val="22"/>
              </w:rPr>
            </w:pPr>
            <w:r w:rsidRPr="00B95EC6">
              <w:rPr>
                <w:rFonts w:ascii="Arial" w:hAnsi="Arial" w:cs="Arial"/>
                <w:sz w:val="22"/>
                <w:szCs w:val="22"/>
              </w:rPr>
              <w:t>B.11.</w:t>
            </w:r>
            <w:r w:rsidR="00354280">
              <w:rPr>
                <w:rFonts w:ascii="Arial" w:hAnsi="Arial" w:cs="Arial"/>
                <w:sz w:val="22"/>
                <w:szCs w:val="22"/>
              </w:rPr>
              <w:t>3</w:t>
            </w:r>
            <w:r w:rsidRPr="00B95EC6">
              <w:rPr>
                <w:rFonts w:ascii="Arial" w:hAnsi="Arial" w:cs="Arial"/>
                <w:sz w:val="22"/>
                <w:szCs w:val="22"/>
              </w:rPr>
              <w:t>.2</w:t>
            </w:r>
          </w:p>
          <w:p w14:paraId="173091DE" w14:textId="77777777" w:rsidR="009076A3" w:rsidRPr="00B95EC6" w:rsidRDefault="009076A3" w:rsidP="003133F5">
            <w:pPr>
              <w:rPr>
                <w:rFonts w:ascii="Arial" w:hAnsi="Arial" w:cs="Arial"/>
                <w:sz w:val="22"/>
                <w:szCs w:val="22"/>
              </w:rPr>
            </w:pPr>
          </w:p>
          <w:p w14:paraId="3D58B755" w14:textId="77777777" w:rsidR="009076A3" w:rsidRPr="00B95EC6" w:rsidRDefault="009076A3" w:rsidP="003133F5">
            <w:pPr>
              <w:rPr>
                <w:rFonts w:ascii="Arial" w:hAnsi="Arial" w:cs="Arial"/>
                <w:sz w:val="22"/>
                <w:szCs w:val="22"/>
              </w:rPr>
            </w:pPr>
          </w:p>
          <w:p w14:paraId="0F7E0EE0" w14:textId="77777777" w:rsidR="009076A3" w:rsidRPr="00B95EC6" w:rsidRDefault="009076A3" w:rsidP="003133F5">
            <w:pPr>
              <w:rPr>
                <w:rFonts w:ascii="Arial" w:hAnsi="Arial" w:cs="Arial"/>
                <w:sz w:val="22"/>
                <w:szCs w:val="22"/>
              </w:rPr>
            </w:pPr>
          </w:p>
          <w:p w14:paraId="720D566D" w14:textId="77777777" w:rsidR="009076A3" w:rsidRPr="00B95EC6" w:rsidRDefault="009076A3" w:rsidP="003133F5">
            <w:pPr>
              <w:rPr>
                <w:rFonts w:ascii="Arial" w:hAnsi="Arial" w:cs="Arial"/>
                <w:sz w:val="22"/>
                <w:szCs w:val="22"/>
              </w:rPr>
            </w:pPr>
          </w:p>
          <w:p w14:paraId="04B99680" w14:textId="77777777" w:rsidR="009076A3" w:rsidRPr="00B95EC6" w:rsidRDefault="009076A3" w:rsidP="003133F5">
            <w:pPr>
              <w:rPr>
                <w:rFonts w:ascii="Arial" w:hAnsi="Arial" w:cs="Arial"/>
                <w:sz w:val="22"/>
                <w:szCs w:val="22"/>
              </w:rPr>
            </w:pPr>
          </w:p>
          <w:p w14:paraId="5ECF6C90" w14:textId="77777777" w:rsidR="009076A3" w:rsidRPr="00B95EC6" w:rsidRDefault="009076A3" w:rsidP="003133F5">
            <w:pPr>
              <w:rPr>
                <w:rFonts w:ascii="Arial" w:hAnsi="Arial" w:cs="Arial"/>
                <w:sz w:val="22"/>
                <w:szCs w:val="22"/>
              </w:rPr>
            </w:pPr>
          </w:p>
          <w:p w14:paraId="5684B5C4" w14:textId="77777777" w:rsidR="009076A3" w:rsidRPr="00B95EC6" w:rsidRDefault="009076A3" w:rsidP="003133F5">
            <w:pPr>
              <w:rPr>
                <w:rFonts w:ascii="Arial" w:hAnsi="Arial" w:cs="Arial"/>
                <w:sz w:val="22"/>
                <w:szCs w:val="22"/>
              </w:rPr>
            </w:pPr>
          </w:p>
          <w:p w14:paraId="3C3DF7CB" w14:textId="77777777" w:rsidR="009076A3" w:rsidRPr="00B95EC6" w:rsidRDefault="009076A3" w:rsidP="003133F5">
            <w:pPr>
              <w:rPr>
                <w:rFonts w:ascii="Arial" w:hAnsi="Arial" w:cs="Arial"/>
                <w:sz w:val="22"/>
                <w:szCs w:val="22"/>
              </w:rPr>
            </w:pPr>
          </w:p>
          <w:p w14:paraId="77A79316" w14:textId="2517F2A5" w:rsidR="009076A3" w:rsidRPr="00B95EC6" w:rsidRDefault="009076A3" w:rsidP="003133F5">
            <w:pPr>
              <w:rPr>
                <w:rFonts w:ascii="Arial" w:hAnsi="Arial" w:cs="Arial"/>
                <w:sz w:val="22"/>
                <w:szCs w:val="22"/>
              </w:rPr>
            </w:pPr>
          </w:p>
        </w:tc>
        <w:tc>
          <w:tcPr>
            <w:tcW w:w="3871" w:type="dxa"/>
            <w:tcBorders>
              <w:top w:val="single" w:sz="4" w:space="0" w:color="7F7F7F" w:themeColor="text1" w:themeTint="80"/>
              <w:bottom w:val="single" w:sz="4" w:space="0" w:color="7F7F7F" w:themeColor="text1" w:themeTint="80"/>
            </w:tcBorders>
          </w:tcPr>
          <w:p w14:paraId="6300E13C" w14:textId="3E692683" w:rsidR="002B1136" w:rsidRPr="00B95EC6" w:rsidRDefault="002B1136" w:rsidP="002B1136">
            <w:pPr>
              <w:rPr>
                <w:rFonts w:ascii="Arial" w:hAnsi="Arial" w:cs="Arial"/>
                <w:sz w:val="22"/>
                <w:szCs w:val="22"/>
              </w:rPr>
            </w:pPr>
            <w:r w:rsidRPr="09182E0E">
              <w:rPr>
                <w:rFonts w:ascii="Arial" w:hAnsi="Arial" w:cs="Arial"/>
                <w:sz w:val="22"/>
                <w:szCs w:val="22"/>
              </w:rPr>
              <w:t xml:space="preserve">Has your organisation (or any subsidiaries / sub-contractors </w:t>
            </w:r>
            <w:r w:rsidR="009453F8" w:rsidRPr="09182E0E">
              <w:rPr>
                <w:rFonts w:ascii="Arial" w:hAnsi="Arial" w:cs="Arial"/>
                <w:sz w:val="22"/>
                <w:szCs w:val="22"/>
              </w:rPr>
              <w:t xml:space="preserve">you </w:t>
            </w:r>
            <w:r w:rsidR="00F55C86" w:rsidRPr="09182E0E">
              <w:rPr>
                <w:rFonts w:ascii="Arial" w:hAnsi="Arial" w:cs="Arial"/>
                <w:sz w:val="22"/>
                <w:szCs w:val="22"/>
              </w:rPr>
              <w:t xml:space="preserve">propose to use pertaining to this </w:t>
            </w:r>
            <w:r w:rsidR="00852790">
              <w:rPr>
                <w:rFonts w:ascii="Arial" w:hAnsi="Arial" w:cs="Arial"/>
                <w:sz w:val="22"/>
                <w:szCs w:val="22"/>
              </w:rPr>
              <w:t>Contract</w:t>
            </w:r>
            <w:r w:rsidRPr="09182E0E">
              <w:rPr>
                <w:rFonts w:ascii="Arial" w:hAnsi="Arial" w:cs="Arial"/>
                <w:sz w:val="22"/>
                <w:szCs w:val="22"/>
              </w:rPr>
              <w:t xml:space="preserve">) been </w:t>
            </w:r>
            <w:r w:rsidR="00953F53" w:rsidRPr="09182E0E">
              <w:rPr>
                <w:rFonts w:ascii="Arial" w:hAnsi="Arial" w:cs="Arial"/>
                <w:sz w:val="22"/>
                <w:szCs w:val="22"/>
              </w:rPr>
              <w:t xml:space="preserve">investigated, </w:t>
            </w:r>
            <w:r w:rsidRPr="09182E0E">
              <w:rPr>
                <w:rFonts w:ascii="Arial" w:hAnsi="Arial" w:cs="Arial"/>
                <w:sz w:val="22"/>
                <w:szCs w:val="22"/>
              </w:rPr>
              <w:t xml:space="preserve">fined, penalised or subject to an enforcement </w:t>
            </w:r>
            <w:r w:rsidR="00953F53" w:rsidRPr="09182E0E">
              <w:rPr>
                <w:rFonts w:ascii="Arial" w:hAnsi="Arial" w:cs="Arial"/>
                <w:sz w:val="22"/>
                <w:szCs w:val="22"/>
              </w:rPr>
              <w:t xml:space="preserve">action </w:t>
            </w:r>
            <w:r w:rsidRPr="09182E0E">
              <w:rPr>
                <w:rFonts w:ascii="Arial" w:hAnsi="Arial" w:cs="Arial"/>
                <w:sz w:val="22"/>
                <w:szCs w:val="22"/>
              </w:rPr>
              <w:t xml:space="preserve">by a data protection authority </w:t>
            </w:r>
            <w:r w:rsidR="00835B69" w:rsidRPr="09182E0E">
              <w:rPr>
                <w:rFonts w:ascii="Arial" w:hAnsi="Arial" w:cs="Arial"/>
                <w:sz w:val="22"/>
                <w:szCs w:val="22"/>
              </w:rPr>
              <w:t xml:space="preserve">whilst carrying out work on behalf of your organisation </w:t>
            </w:r>
            <w:r w:rsidRPr="09182E0E">
              <w:rPr>
                <w:rFonts w:ascii="Arial" w:hAnsi="Arial" w:cs="Arial"/>
                <w:sz w:val="22"/>
                <w:szCs w:val="22"/>
              </w:rPr>
              <w:t>in the last 3 years</w:t>
            </w:r>
            <w:r w:rsidR="00C24CC9" w:rsidRPr="09182E0E">
              <w:rPr>
                <w:rFonts w:ascii="Arial" w:hAnsi="Arial" w:cs="Arial"/>
                <w:sz w:val="22"/>
                <w:szCs w:val="22"/>
              </w:rPr>
              <w:t xml:space="preserve"> prior to date of this </w:t>
            </w:r>
            <w:r w:rsidR="008B1B48" w:rsidRPr="09182E0E">
              <w:rPr>
                <w:rFonts w:ascii="Arial" w:hAnsi="Arial" w:cs="Arial"/>
                <w:sz w:val="22"/>
                <w:szCs w:val="22"/>
              </w:rPr>
              <w:t>application</w:t>
            </w:r>
            <w:r w:rsidRPr="09182E0E">
              <w:rPr>
                <w:rFonts w:ascii="Arial" w:hAnsi="Arial" w:cs="Arial"/>
                <w:sz w:val="22"/>
                <w:szCs w:val="22"/>
              </w:rPr>
              <w:t>?</w:t>
            </w:r>
          </w:p>
          <w:p w14:paraId="23D22967" w14:textId="77777777" w:rsidR="003133F5" w:rsidRPr="00B95EC6" w:rsidRDefault="003133F5" w:rsidP="002B1136">
            <w:pPr>
              <w:rPr>
                <w:rFonts w:ascii="Arial" w:hAnsi="Arial" w:cs="Arial"/>
                <w:sz w:val="22"/>
                <w:szCs w:val="22"/>
              </w:rPr>
            </w:pPr>
          </w:p>
          <w:p w14:paraId="13E1E22E" w14:textId="77777777" w:rsidR="003133F5" w:rsidRPr="00B95EC6" w:rsidRDefault="003133F5" w:rsidP="002B1136">
            <w:pPr>
              <w:rPr>
                <w:rFonts w:ascii="Arial" w:hAnsi="Arial" w:cs="Arial"/>
                <w:sz w:val="22"/>
                <w:szCs w:val="22"/>
              </w:rPr>
            </w:pPr>
          </w:p>
          <w:p w14:paraId="0C25D1FF" w14:textId="62F73FE9" w:rsidR="003133F5" w:rsidRPr="00B95EC6" w:rsidRDefault="003133F5" w:rsidP="008C461E">
            <w:pPr>
              <w:tabs>
                <w:tab w:val="center" w:pos="4513"/>
                <w:tab w:val="right" w:pos="9026"/>
              </w:tabs>
              <w:suppressAutoHyphens/>
              <w:autoSpaceDN w:val="0"/>
              <w:textAlignment w:val="baseline"/>
              <w:rPr>
                <w:rFonts w:ascii="Arial" w:hAnsi="Arial" w:cs="Arial"/>
                <w:sz w:val="22"/>
                <w:szCs w:val="22"/>
                <w:lang w:eastAsia="en-GB"/>
              </w:rPr>
            </w:pPr>
            <w:r w:rsidRPr="00B95EC6">
              <w:rPr>
                <w:rFonts w:ascii="Arial" w:hAnsi="Arial" w:cs="Arial"/>
                <w:sz w:val="22"/>
                <w:szCs w:val="22"/>
                <w:lang w:eastAsia="en-GB"/>
              </w:rPr>
              <w:t>If y</w:t>
            </w:r>
            <w:r w:rsidR="009076A3" w:rsidRPr="00B95EC6">
              <w:rPr>
                <w:rFonts w:ascii="Arial" w:hAnsi="Arial" w:cs="Arial"/>
                <w:sz w:val="22"/>
                <w:szCs w:val="22"/>
                <w:lang w:eastAsia="en-GB"/>
              </w:rPr>
              <w:t>ou answered “Yes” to section B.</w:t>
            </w:r>
            <w:r w:rsidR="007B2610" w:rsidRPr="00B95EC6">
              <w:rPr>
                <w:rFonts w:ascii="Arial" w:hAnsi="Arial" w:cs="Arial"/>
                <w:sz w:val="22"/>
                <w:szCs w:val="22"/>
                <w:lang w:eastAsia="en-GB"/>
              </w:rPr>
              <w:t>11.</w:t>
            </w:r>
            <w:r w:rsidR="00354280">
              <w:rPr>
                <w:rFonts w:ascii="Arial" w:hAnsi="Arial" w:cs="Arial"/>
                <w:sz w:val="22"/>
                <w:szCs w:val="22"/>
                <w:lang w:eastAsia="en-GB"/>
              </w:rPr>
              <w:t>3</w:t>
            </w:r>
            <w:r w:rsidR="009076A3" w:rsidRPr="00B95EC6">
              <w:rPr>
                <w:rFonts w:ascii="Arial" w:hAnsi="Arial" w:cs="Arial"/>
                <w:sz w:val="22"/>
                <w:szCs w:val="22"/>
                <w:lang w:eastAsia="en-GB"/>
              </w:rPr>
              <w:t>.1</w:t>
            </w:r>
            <w:r w:rsidRPr="00B95EC6">
              <w:rPr>
                <w:rFonts w:ascii="Arial" w:hAnsi="Arial" w:cs="Arial"/>
                <w:sz w:val="22"/>
                <w:szCs w:val="22"/>
                <w:lang w:eastAsia="en-GB"/>
              </w:rPr>
              <w:t xml:space="preserve"> then please provide details </w:t>
            </w:r>
            <w:r w:rsidR="00953F53" w:rsidRPr="00B95EC6">
              <w:rPr>
                <w:rFonts w:ascii="Arial" w:hAnsi="Arial" w:cs="Arial"/>
                <w:sz w:val="22"/>
                <w:szCs w:val="22"/>
                <w:lang w:eastAsia="en-GB"/>
              </w:rPr>
              <w:t>including:</w:t>
            </w:r>
          </w:p>
          <w:p w14:paraId="6C8C7F59" w14:textId="64FE64C7" w:rsidR="00953F53" w:rsidRPr="00B95EC6" w:rsidRDefault="00953F53" w:rsidP="008C461E">
            <w:pPr>
              <w:tabs>
                <w:tab w:val="center" w:pos="4513"/>
                <w:tab w:val="right" w:pos="9026"/>
              </w:tabs>
              <w:suppressAutoHyphens/>
              <w:autoSpaceDN w:val="0"/>
              <w:textAlignment w:val="baseline"/>
              <w:rPr>
                <w:rFonts w:ascii="Arial" w:hAnsi="Arial" w:cs="Arial"/>
                <w:sz w:val="22"/>
                <w:szCs w:val="22"/>
                <w:lang w:eastAsia="en-GB"/>
              </w:rPr>
            </w:pPr>
          </w:p>
          <w:p w14:paraId="09684A79" w14:textId="77777777" w:rsidR="00953F53" w:rsidRPr="00B95EC6" w:rsidRDefault="00953F53" w:rsidP="00953F53">
            <w:pPr>
              <w:numPr>
                <w:ilvl w:val="0"/>
                <w:numId w:val="61"/>
              </w:numPr>
              <w:tabs>
                <w:tab w:val="center" w:pos="4513"/>
                <w:tab w:val="right" w:pos="9026"/>
              </w:tabs>
              <w:suppressAutoHyphens/>
              <w:autoSpaceDN w:val="0"/>
              <w:textAlignment w:val="baseline"/>
              <w:rPr>
                <w:rFonts w:ascii="Arial" w:hAnsi="Arial" w:cs="Arial"/>
                <w:sz w:val="22"/>
                <w:szCs w:val="22"/>
                <w:lang w:eastAsia="en-GB"/>
              </w:rPr>
            </w:pPr>
            <w:r w:rsidRPr="00B95EC6">
              <w:rPr>
                <w:rFonts w:ascii="Arial" w:hAnsi="Arial" w:cs="Arial"/>
                <w:sz w:val="22"/>
                <w:szCs w:val="22"/>
                <w:lang w:eastAsia="en-GB"/>
              </w:rPr>
              <w:t>Jurisdiction;</w:t>
            </w:r>
          </w:p>
          <w:p w14:paraId="00FDAEE5" w14:textId="77777777" w:rsidR="00953F53" w:rsidRPr="00B95EC6" w:rsidRDefault="00953F53" w:rsidP="00953F53">
            <w:pPr>
              <w:numPr>
                <w:ilvl w:val="0"/>
                <w:numId w:val="61"/>
              </w:numPr>
              <w:tabs>
                <w:tab w:val="center" w:pos="4513"/>
                <w:tab w:val="right" w:pos="9026"/>
              </w:tabs>
              <w:suppressAutoHyphens/>
              <w:autoSpaceDN w:val="0"/>
              <w:textAlignment w:val="baseline"/>
              <w:rPr>
                <w:rFonts w:ascii="Arial" w:hAnsi="Arial" w:cs="Arial"/>
                <w:sz w:val="22"/>
                <w:szCs w:val="22"/>
                <w:lang w:eastAsia="en-GB"/>
              </w:rPr>
            </w:pPr>
            <w:r w:rsidRPr="00B95EC6">
              <w:rPr>
                <w:rFonts w:ascii="Arial" w:hAnsi="Arial" w:cs="Arial"/>
                <w:sz w:val="22"/>
                <w:szCs w:val="22"/>
                <w:lang w:eastAsia="en-GB"/>
              </w:rPr>
              <w:t>Date of issue;</w:t>
            </w:r>
          </w:p>
          <w:p w14:paraId="1F2B3DBE" w14:textId="77777777" w:rsidR="00953F53" w:rsidRPr="00B95EC6" w:rsidRDefault="00953F53" w:rsidP="00953F53">
            <w:pPr>
              <w:numPr>
                <w:ilvl w:val="0"/>
                <w:numId w:val="61"/>
              </w:numPr>
              <w:tabs>
                <w:tab w:val="center" w:pos="4513"/>
                <w:tab w:val="right" w:pos="9026"/>
              </w:tabs>
              <w:suppressAutoHyphens/>
              <w:autoSpaceDN w:val="0"/>
              <w:textAlignment w:val="baseline"/>
              <w:rPr>
                <w:rFonts w:ascii="Arial" w:hAnsi="Arial" w:cs="Arial"/>
                <w:sz w:val="22"/>
                <w:szCs w:val="22"/>
                <w:lang w:eastAsia="en-GB"/>
              </w:rPr>
            </w:pPr>
            <w:r w:rsidRPr="00B95EC6">
              <w:rPr>
                <w:rFonts w:ascii="Arial" w:hAnsi="Arial" w:cs="Arial"/>
                <w:sz w:val="22"/>
                <w:szCs w:val="22"/>
                <w:lang w:eastAsia="en-GB"/>
              </w:rPr>
              <w:t xml:space="preserve">Reason / root cause of occurrence; </w:t>
            </w:r>
          </w:p>
          <w:p w14:paraId="58EC5E7E" w14:textId="77777777" w:rsidR="00953F53" w:rsidRPr="00B95EC6" w:rsidRDefault="00953F53" w:rsidP="00953F53">
            <w:pPr>
              <w:numPr>
                <w:ilvl w:val="0"/>
                <w:numId w:val="61"/>
              </w:numPr>
              <w:tabs>
                <w:tab w:val="center" w:pos="4513"/>
                <w:tab w:val="right" w:pos="9026"/>
              </w:tabs>
              <w:suppressAutoHyphens/>
              <w:autoSpaceDN w:val="0"/>
              <w:textAlignment w:val="baseline"/>
              <w:rPr>
                <w:rFonts w:ascii="Arial" w:hAnsi="Arial" w:cs="Arial"/>
                <w:sz w:val="22"/>
                <w:szCs w:val="22"/>
                <w:lang w:eastAsia="en-GB"/>
              </w:rPr>
            </w:pPr>
            <w:r w:rsidRPr="00B95EC6">
              <w:rPr>
                <w:rFonts w:ascii="Arial" w:hAnsi="Arial" w:cs="Arial"/>
                <w:sz w:val="22"/>
                <w:szCs w:val="22"/>
                <w:lang w:eastAsia="en-GB"/>
              </w:rPr>
              <w:t xml:space="preserve">Resulting improvement /remedial action or changes your organisation has made; </w:t>
            </w:r>
          </w:p>
          <w:p w14:paraId="7EF1DD27" w14:textId="0726DD16" w:rsidR="00953F53" w:rsidRPr="00B95EC6" w:rsidRDefault="00953F53" w:rsidP="00953F53">
            <w:pPr>
              <w:numPr>
                <w:ilvl w:val="0"/>
                <w:numId w:val="61"/>
              </w:numPr>
              <w:tabs>
                <w:tab w:val="center" w:pos="4513"/>
                <w:tab w:val="right" w:pos="9026"/>
              </w:tabs>
              <w:suppressAutoHyphens/>
              <w:autoSpaceDN w:val="0"/>
              <w:textAlignment w:val="baseline"/>
              <w:rPr>
                <w:rFonts w:ascii="Arial" w:hAnsi="Arial" w:cs="Arial"/>
                <w:sz w:val="22"/>
                <w:szCs w:val="22"/>
                <w:lang w:eastAsia="en-GB"/>
              </w:rPr>
            </w:pPr>
            <w:r w:rsidRPr="00B95EC6">
              <w:rPr>
                <w:rFonts w:ascii="Arial" w:hAnsi="Arial" w:cs="Arial"/>
                <w:sz w:val="22"/>
                <w:szCs w:val="22"/>
                <w:lang w:eastAsia="en-GB"/>
              </w:rPr>
              <w:t>Evidence that the fine/penalty or order has been complied with or discharged and/or that the investigation has been closed.</w:t>
            </w:r>
          </w:p>
          <w:p w14:paraId="322B382D" w14:textId="77777777" w:rsidR="00953F53" w:rsidRPr="00B95EC6" w:rsidRDefault="00953F53" w:rsidP="002D7E69">
            <w:pPr>
              <w:tabs>
                <w:tab w:val="center" w:pos="4513"/>
                <w:tab w:val="right" w:pos="9026"/>
              </w:tabs>
              <w:suppressAutoHyphens/>
              <w:autoSpaceDN w:val="0"/>
              <w:ind w:left="1080"/>
              <w:textAlignment w:val="baseline"/>
              <w:rPr>
                <w:rFonts w:ascii="Arial" w:hAnsi="Arial" w:cs="Arial"/>
                <w:sz w:val="22"/>
                <w:szCs w:val="22"/>
                <w:lang w:eastAsia="en-GB"/>
              </w:rPr>
            </w:pPr>
          </w:p>
          <w:p w14:paraId="21F5D790" w14:textId="77777777" w:rsidR="003133F5" w:rsidRPr="00B95EC6" w:rsidRDefault="003133F5" w:rsidP="003133F5">
            <w:pPr>
              <w:tabs>
                <w:tab w:val="center" w:pos="4513"/>
                <w:tab w:val="right" w:pos="9026"/>
              </w:tabs>
              <w:suppressAutoHyphens/>
              <w:autoSpaceDN w:val="0"/>
              <w:textAlignment w:val="baseline"/>
              <w:rPr>
                <w:rFonts w:ascii="Arial" w:hAnsi="Arial" w:cs="Arial"/>
                <w:sz w:val="22"/>
                <w:szCs w:val="22"/>
                <w:lang w:eastAsia="en-GB"/>
              </w:rPr>
            </w:pPr>
          </w:p>
          <w:p w14:paraId="6F5B846E" w14:textId="77777777" w:rsidR="003133F5" w:rsidRPr="00B95EC6" w:rsidRDefault="003133F5" w:rsidP="003133F5">
            <w:pPr>
              <w:tabs>
                <w:tab w:val="center" w:pos="4513"/>
                <w:tab w:val="right" w:pos="9026"/>
              </w:tabs>
              <w:suppressAutoHyphens/>
              <w:autoSpaceDN w:val="0"/>
              <w:textAlignment w:val="baseline"/>
              <w:rPr>
                <w:rFonts w:ascii="Arial" w:hAnsi="Arial" w:cs="Arial"/>
                <w:sz w:val="22"/>
                <w:szCs w:val="22"/>
                <w:lang w:eastAsia="en-GB"/>
              </w:rPr>
            </w:pPr>
            <w:r w:rsidRPr="00B95EC6">
              <w:rPr>
                <w:rFonts w:ascii="Arial" w:hAnsi="Arial" w:cs="Arial"/>
                <w:sz w:val="22"/>
                <w:szCs w:val="22"/>
                <w:lang w:eastAsia="en-GB"/>
              </w:rPr>
              <w:t>The Contracting Entity reserves the right to raise further queries and / or seek further information during the PQQ clarification stage of the competition in order to validate compliance with its requirements.</w:t>
            </w:r>
          </w:p>
          <w:p w14:paraId="72C29C1D" w14:textId="77777777" w:rsidR="002B1136" w:rsidRPr="00B95EC6" w:rsidRDefault="002B1136" w:rsidP="003133F5">
            <w:pPr>
              <w:tabs>
                <w:tab w:val="center" w:pos="4513"/>
                <w:tab w:val="right" w:pos="9026"/>
              </w:tabs>
              <w:suppressAutoHyphens/>
              <w:autoSpaceDN w:val="0"/>
              <w:textAlignment w:val="baseline"/>
              <w:rPr>
                <w:rFonts w:ascii="Arial" w:hAnsi="Arial" w:cs="Arial"/>
                <w:sz w:val="22"/>
                <w:szCs w:val="22"/>
              </w:rPr>
            </w:pPr>
          </w:p>
        </w:tc>
        <w:tc>
          <w:tcPr>
            <w:tcW w:w="3225" w:type="dxa"/>
            <w:tcBorders>
              <w:top w:val="single" w:sz="4" w:space="0" w:color="7F7F7F" w:themeColor="text1" w:themeTint="80"/>
              <w:bottom w:val="single" w:sz="4" w:space="0" w:color="7F7F7F" w:themeColor="text1" w:themeTint="80"/>
            </w:tcBorders>
          </w:tcPr>
          <w:p w14:paraId="0CE8FCFC" w14:textId="77777777" w:rsidR="002B1136" w:rsidRPr="00B95EC6" w:rsidRDefault="002B1136" w:rsidP="002B1136">
            <w:pPr>
              <w:autoSpaceDE w:val="0"/>
              <w:autoSpaceDN w:val="0"/>
              <w:adjustRightInd w:val="0"/>
              <w:rPr>
                <w:rFonts w:ascii="Arial" w:hAnsi="Arial" w:cs="Arial"/>
                <w:sz w:val="22"/>
                <w:szCs w:val="22"/>
                <w:lang w:val="en-IE"/>
              </w:rPr>
            </w:pPr>
            <w:r w:rsidRPr="00B95EC6">
              <w:rPr>
                <w:rFonts w:ascii="Arial" w:hAnsi="Arial" w:cs="Arial"/>
                <w:sz w:val="22"/>
                <w:szCs w:val="22"/>
                <w:lang w:val="en-IE"/>
              </w:rPr>
              <w:t xml:space="preserve">Yes:  </w:t>
            </w:r>
            <w:sdt>
              <w:sdtPr>
                <w:rPr>
                  <w:rFonts w:ascii="Arial" w:hAnsi="Arial" w:cs="Arial"/>
                  <w:iCs/>
                  <w:sz w:val="22"/>
                  <w:szCs w:val="22"/>
                </w:rPr>
                <w:id w:val="1706985853"/>
                <w14:checkbox>
                  <w14:checked w14:val="0"/>
                  <w14:checkedState w14:val="2612" w14:font="MS Gothic"/>
                  <w14:uncheckedState w14:val="2610" w14:font="MS Gothic"/>
                </w14:checkbox>
              </w:sdtPr>
              <w:sdtEndPr/>
              <w:sdtContent>
                <w:r w:rsidRPr="00B95EC6">
                  <w:rPr>
                    <w:rFonts w:ascii="Segoe UI Symbol" w:eastAsia="MS Gothic" w:hAnsi="Segoe UI Symbol" w:cs="Segoe UI Symbol"/>
                    <w:iCs/>
                    <w:sz w:val="22"/>
                    <w:szCs w:val="22"/>
                  </w:rPr>
                  <w:t>☐</w:t>
                </w:r>
              </w:sdtContent>
            </w:sdt>
          </w:p>
          <w:p w14:paraId="613E0558" w14:textId="77777777" w:rsidR="002B1136" w:rsidRPr="00B95EC6" w:rsidRDefault="002B1136" w:rsidP="002B1136">
            <w:pPr>
              <w:autoSpaceDE w:val="0"/>
              <w:autoSpaceDN w:val="0"/>
              <w:adjustRightInd w:val="0"/>
              <w:rPr>
                <w:rFonts w:ascii="Arial" w:hAnsi="Arial" w:cs="Arial"/>
                <w:sz w:val="22"/>
                <w:szCs w:val="22"/>
                <w:lang w:val="en-IE"/>
              </w:rPr>
            </w:pPr>
          </w:p>
          <w:p w14:paraId="235FEAD8" w14:textId="77777777" w:rsidR="002B1136" w:rsidRPr="00B95EC6" w:rsidRDefault="002B1136" w:rsidP="002B1136">
            <w:pPr>
              <w:rPr>
                <w:rFonts w:ascii="Arial" w:hAnsi="Arial" w:cs="Arial"/>
                <w:sz w:val="22"/>
                <w:szCs w:val="22"/>
              </w:rPr>
            </w:pPr>
            <w:r w:rsidRPr="00B95EC6">
              <w:rPr>
                <w:rFonts w:ascii="Arial" w:hAnsi="Arial" w:cs="Arial"/>
                <w:sz w:val="22"/>
                <w:szCs w:val="22"/>
                <w:lang w:val="en-IE"/>
              </w:rPr>
              <w:t xml:space="preserve">No:  </w:t>
            </w:r>
            <w:sdt>
              <w:sdtPr>
                <w:rPr>
                  <w:rFonts w:ascii="Arial" w:hAnsi="Arial" w:cs="Arial"/>
                  <w:iCs/>
                  <w:sz w:val="22"/>
                  <w:szCs w:val="22"/>
                </w:rPr>
                <w:id w:val="-265775314"/>
                <w14:checkbox>
                  <w14:checked w14:val="0"/>
                  <w14:checkedState w14:val="2612" w14:font="MS Gothic"/>
                  <w14:uncheckedState w14:val="2610" w14:font="MS Gothic"/>
                </w14:checkbox>
              </w:sdtPr>
              <w:sdtEndPr/>
              <w:sdtContent>
                <w:r w:rsidRPr="00B95EC6">
                  <w:rPr>
                    <w:rFonts w:ascii="Segoe UI Symbol" w:eastAsia="MS Gothic" w:hAnsi="Segoe UI Symbol" w:cs="Segoe UI Symbol"/>
                    <w:iCs/>
                    <w:sz w:val="22"/>
                    <w:szCs w:val="22"/>
                  </w:rPr>
                  <w:t>☐</w:t>
                </w:r>
              </w:sdtContent>
            </w:sdt>
          </w:p>
          <w:p w14:paraId="32B6BEF3" w14:textId="77777777" w:rsidR="002B1136" w:rsidRPr="00B95EC6" w:rsidRDefault="002B1136" w:rsidP="003133F5">
            <w:pPr>
              <w:autoSpaceDE w:val="0"/>
              <w:autoSpaceDN w:val="0"/>
              <w:adjustRightInd w:val="0"/>
              <w:rPr>
                <w:rFonts w:ascii="Arial" w:hAnsi="Arial" w:cs="Arial"/>
                <w:sz w:val="22"/>
                <w:szCs w:val="22"/>
                <w:lang w:val="en-IE"/>
              </w:rPr>
            </w:pPr>
          </w:p>
          <w:p w14:paraId="3885EDF1" w14:textId="77777777" w:rsidR="009076A3" w:rsidRPr="00B95EC6" w:rsidRDefault="009076A3" w:rsidP="003133F5">
            <w:pPr>
              <w:rPr>
                <w:rFonts w:ascii="Arial" w:hAnsi="Arial" w:cs="Arial"/>
                <w:sz w:val="22"/>
                <w:szCs w:val="22"/>
                <w:lang w:val="en-IE"/>
              </w:rPr>
            </w:pPr>
          </w:p>
          <w:p w14:paraId="05061856" w14:textId="77777777" w:rsidR="009076A3" w:rsidRPr="00B95EC6" w:rsidRDefault="009076A3" w:rsidP="003133F5">
            <w:pPr>
              <w:rPr>
                <w:rFonts w:ascii="Arial" w:hAnsi="Arial" w:cs="Arial"/>
                <w:sz w:val="22"/>
                <w:szCs w:val="22"/>
                <w:lang w:val="en-IE"/>
              </w:rPr>
            </w:pPr>
          </w:p>
          <w:p w14:paraId="540375FC" w14:textId="77777777" w:rsidR="003133F5" w:rsidRPr="00B95EC6" w:rsidRDefault="003133F5" w:rsidP="003133F5">
            <w:pPr>
              <w:rPr>
                <w:rFonts w:ascii="Arial" w:hAnsi="Arial" w:cs="Arial"/>
                <w:sz w:val="22"/>
                <w:szCs w:val="22"/>
              </w:rPr>
            </w:pPr>
            <w:r w:rsidRPr="00B95EC6">
              <w:rPr>
                <w:rFonts w:ascii="Arial" w:hAnsi="Arial" w:cs="Arial"/>
                <w:sz w:val="22"/>
                <w:szCs w:val="22"/>
              </w:rPr>
              <w:t xml:space="preserve">Document / Details/ Response attached?  </w:t>
            </w:r>
            <w:r w:rsidRPr="00B95EC6">
              <w:rPr>
                <w:rFonts w:ascii="Segoe UI Symbol" w:hAnsi="Segoe UI Symbol" w:cs="Segoe UI Symbol"/>
                <w:sz w:val="22"/>
                <w:szCs w:val="22"/>
              </w:rPr>
              <w:t>☐</w:t>
            </w:r>
          </w:p>
          <w:p w14:paraId="2EEBFEBF" w14:textId="77777777" w:rsidR="003133F5" w:rsidRPr="00B95EC6" w:rsidRDefault="003133F5" w:rsidP="003133F5">
            <w:pPr>
              <w:autoSpaceDE w:val="0"/>
              <w:autoSpaceDN w:val="0"/>
              <w:adjustRightInd w:val="0"/>
              <w:rPr>
                <w:rFonts w:ascii="Arial" w:hAnsi="Arial" w:cs="Arial"/>
                <w:sz w:val="22"/>
                <w:szCs w:val="22"/>
                <w:lang w:val="en-IE"/>
              </w:rPr>
            </w:pPr>
          </w:p>
        </w:tc>
        <w:tc>
          <w:tcPr>
            <w:tcW w:w="1803" w:type="dxa"/>
            <w:tcBorders>
              <w:top w:val="single" w:sz="4" w:space="0" w:color="7F7F7F" w:themeColor="text1" w:themeTint="80"/>
              <w:bottom w:val="single" w:sz="4" w:space="0" w:color="7F7F7F" w:themeColor="text1" w:themeTint="80"/>
            </w:tcBorders>
          </w:tcPr>
          <w:p w14:paraId="467343A9" w14:textId="77777777" w:rsidR="002B1136" w:rsidRPr="00B95EC6" w:rsidRDefault="002B1136" w:rsidP="002B1136">
            <w:pPr>
              <w:rPr>
                <w:rFonts w:ascii="Arial" w:hAnsi="Arial" w:cs="Arial"/>
                <w:b/>
                <w:sz w:val="22"/>
                <w:szCs w:val="22"/>
                <w:lang w:val="en-IE"/>
              </w:rPr>
            </w:pPr>
            <w:r w:rsidRPr="00B95EC6">
              <w:rPr>
                <w:rFonts w:ascii="Arial" w:hAnsi="Arial" w:cs="Arial"/>
                <w:b/>
                <w:sz w:val="22"/>
                <w:szCs w:val="22"/>
                <w:lang w:val="en-IE"/>
              </w:rPr>
              <w:t xml:space="preserve">Pass / Fail </w:t>
            </w:r>
          </w:p>
          <w:p w14:paraId="4EF7789E" w14:textId="77777777" w:rsidR="002B1136" w:rsidRPr="00B95EC6" w:rsidRDefault="002B1136" w:rsidP="002B1136">
            <w:pPr>
              <w:rPr>
                <w:rFonts w:ascii="Arial" w:hAnsi="Arial" w:cs="Arial"/>
                <w:sz w:val="22"/>
                <w:szCs w:val="22"/>
              </w:rPr>
            </w:pPr>
          </w:p>
          <w:p w14:paraId="5C4E0796" w14:textId="1CC019C0" w:rsidR="002B1136" w:rsidRPr="002D7E69" w:rsidRDefault="002B1136">
            <w:pPr>
              <w:autoSpaceDE w:val="0"/>
              <w:autoSpaceDN w:val="0"/>
              <w:adjustRightInd w:val="0"/>
              <w:rPr>
                <w:rFonts w:ascii="Arial" w:hAnsi="Arial" w:cs="Arial"/>
                <w:sz w:val="22"/>
                <w:szCs w:val="22"/>
              </w:rPr>
            </w:pPr>
            <w:r w:rsidRPr="00B95EC6">
              <w:rPr>
                <w:rFonts w:ascii="Arial" w:hAnsi="Arial" w:cs="Arial"/>
                <w:sz w:val="22"/>
                <w:szCs w:val="22"/>
              </w:rPr>
              <w:t xml:space="preserve">To achieve a pass the Applicant </w:t>
            </w:r>
            <w:r w:rsidR="0032508B" w:rsidRPr="00BC6361">
              <w:rPr>
                <w:rFonts w:ascii="Arial" w:hAnsi="Arial" w:cs="Arial"/>
                <w:sz w:val="22"/>
                <w:szCs w:val="22"/>
              </w:rPr>
              <w:t>or, in the case of a Consortium  each Applicant Member</w:t>
            </w:r>
            <w:r w:rsidR="00F4045F">
              <w:rPr>
                <w:rFonts w:ascii="Arial" w:hAnsi="Arial" w:cs="Arial"/>
                <w:sz w:val="22"/>
                <w:szCs w:val="22"/>
              </w:rPr>
              <w:t>,</w:t>
            </w:r>
            <w:r w:rsidR="0032508B" w:rsidRPr="00BC6361">
              <w:rPr>
                <w:rFonts w:ascii="Arial" w:hAnsi="Arial" w:cs="Arial"/>
                <w:sz w:val="22"/>
                <w:szCs w:val="22"/>
              </w:rPr>
              <w:t xml:space="preserve"> </w:t>
            </w:r>
            <w:r w:rsidRPr="00B95EC6">
              <w:rPr>
                <w:rFonts w:ascii="Arial" w:hAnsi="Arial" w:cs="Arial"/>
                <w:sz w:val="22"/>
                <w:szCs w:val="22"/>
              </w:rPr>
              <w:t>must either: (</w:t>
            </w:r>
            <w:proofErr w:type="spellStart"/>
            <w:r w:rsidR="009076A3" w:rsidRPr="00B95EC6">
              <w:rPr>
                <w:rFonts w:ascii="Arial" w:hAnsi="Arial" w:cs="Arial"/>
                <w:sz w:val="22"/>
                <w:szCs w:val="22"/>
              </w:rPr>
              <w:t>i</w:t>
            </w:r>
            <w:proofErr w:type="spellEnd"/>
            <w:r w:rsidR="009076A3" w:rsidRPr="00B95EC6">
              <w:rPr>
                <w:rFonts w:ascii="Arial" w:hAnsi="Arial" w:cs="Arial"/>
                <w:sz w:val="22"/>
                <w:szCs w:val="22"/>
              </w:rPr>
              <w:t>) answer ‘No’ to question B.11.</w:t>
            </w:r>
            <w:r w:rsidR="00354280">
              <w:rPr>
                <w:rFonts w:ascii="Arial" w:hAnsi="Arial" w:cs="Arial"/>
                <w:sz w:val="22"/>
                <w:szCs w:val="22"/>
              </w:rPr>
              <w:t>3</w:t>
            </w:r>
            <w:r w:rsidR="009076A3" w:rsidRPr="00B95EC6">
              <w:rPr>
                <w:rFonts w:ascii="Arial" w:hAnsi="Arial" w:cs="Arial"/>
                <w:sz w:val="22"/>
                <w:szCs w:val="22"/>
              </w:rPr>
              <w:t>.1</w:t>
            </w:r>
            <w:r w:rsidRPr="00B95EC6">
              <w:rPr>
                <w:rFonts w:ascii="Arial" w:hAnsi="Arial" w:cs="Arial"/>
                <w:sz w:val="22"/>
                <w:szCs w:val="22"/>
              </w:rPr>
              <w:t>, or (ii) confirm to ESB’s satisfaction through the det</w:t>
            </w:r>
            <w:r w:rsidR="009076A3" w:rsidRPr="00B95EC6">
              <w:rPr>
                <w:rFonts w:ascii="Arial" w:hAnsi="Arial" w:cs="Arial"/>
                <w:sz w:val="22"/>
                <w:szCs w:val="22"/>
              </w:rPr>
              <w:t>ails provided in answering B.11.</w:t>
            </w:r>
            <w:r w:rsidR="00354280">
              <w:rPr>
                <w:rFonts w:ascii="Arial" w:hAnsi="Arial" w:cs="Arial"/>
                <w:sz w:val="22"/>
                <w:szCs w:val="22"/>
              </w:rPr>
              <w:t>3</w:t>
            </w:r>
            <w:r w:rsidR="009076A3" w:rsidRPr="00B95EC6">
              <w:rPr>
                <w:rFonts w:ascii="Arial" w:hAnsi="Arial" w:cs="Arial"/>
                <w:sz w:val="22"/>
                <w:szCs w:val="22"/>
              </w:rPr>
              <w:t>.2</w:t>
            </w:r>
            <w:r w:rsidRPr="00B95EC6">
              <w:rPr>
                <w:rFonts w:ascii="Arial" w:hAnsi="Arial" w:cs="Arial"/>
                <w:sz w:val="22"/>
                <w:szCs w:val="22"/>
              </w:rPr>
              <w:t xml:space="preserve"> that </w:t>
            </w:r>
            <w:r w:rsidR="00953F53" w:rsidRPr="00B95EC6">
              <w:rPr>
                <w:rFonts w:ascii="Arial" w:hAnsi="Arial" w:cs="Arial"/>
                <w:sz w:val="22"/>
                <w:szCs w:val="22"/>
              </w:rPr>
              <w:t xml:space="preserve">any non-compliance with Data Protection Laws has been </w:t>
            </w:r>
            <w:r w:rsidR="006735DC" w:rsidRPr="00B95EC6">
              <w:rPr>
                <w:rFonts w:ascii="Arial" w:hAnsi="Arial" w:cs="Arial"/>
                <w:sz w:val="22"/>
                <w:szCs w:val="22"/>
              </w:rPr>
              <w:t>addressed</w:t>
            </w:r>
          </w:p>
          <w:p w14:paraId="2E98A2C1" w14:textId="1B8BC695" w:rsidR="009076A3" w:rsidRPr="002D7E69" w:rsidRDefault="009076A3">
            <w:pPr>
              <w:autoSpaceDE w:val="0"/>
              <w:autoSpaceDN w:val="0"/>
              <w:adjustRightInd w:val="0"/>
              <w:rPr>
                <w:rFonts w:ascii="Arial" w:hAnsi="Arial" w:cs="Arial"/>
                <w:sz w:val="22"/>
                <w:szCs w:val="22"/>
                <w:lang w:val="en-IE"/>
              </w:rPr>
            </w:pPr>
          </w:p>
        </w:tc>
      </w:tr>
    </w:tbl>
    <w:p w14:paraId="6237389F" w14:textId="77777777" w:rsidR="002B1136" w:rsidRDefault="002B1136" w:rsidP="002B1136">
      <w:pPr>
        <w:rPr>
          <w:rFonts w:ascii="Arial" w:hAnsi="Arial" w:cs="Arial"/>
          <w:sz w:val="22"/>
          <w:szCs w:val="22"/>
          <w:lang w:eastAsia="en-GB"/>
        </w:rPr>
      </w:pPr>
    </w:p>
    <w:p w14:paraId="21DEFFE1" w14:textId="77777777" w:rsidR="003C4B2B" w:rsidRDefault="003C4B2B" w:rsidP="002B1136">
      <w:pPr>
        <w:rPr>
          <w:rFonts w:ascii="Arial" w:hAnsi="Arial" w:cs="Arial"/>
          <w:sz w:val="22"/>
          <w:szCs w:val="22"/>
          <w:lang w:eastAsia="en-GB"/>
        </w:rPr>
      </w:pPr>
    </w:p>
    <w:p w14:paraId="3D79EFBE" w14:textId="77777777" w:rsidR="008B1B48" w:rsidRPr="002D7E69" w:rsidRDefault="008B1B48" w:rsidP="002B1136">
      <w:pPr>
        <w:rPr>
          <w:rFonts w:ascii="Arial" w:hAnsi="Arial" w:cs="Arial"/>
          <w:sz w:val="22"/>
          <w:szCs w:val="22"/>
        </w:rPr>
      </w:pPr>
      <w:r w:rsidRPr="002D7E69">
        <w:rPr>
          <w:rFonts w:ascii="Arial" w:hAnsi="Arial" w:cs="Arial"/>
          <w:b/>
          <w:sz w:val="22"/>
          <w:szCs w:val="22"/>
        </w:rPr>
        <w:t xml:space="preserve">Important </w:t>
      </w:r>
      <w:r w:rsidR="0003559B" w:rsidRPr="002D7E69">
        <w:rPr>
          <w:rFonts w:ascii="Arial" w:hAnsi="Arial" w:cs="Arial"/>
          <w:b/>
          <w:sz w:val="22"/>
          <w:szCs w:val="22"/>
        </w:rPr>
        <w:t>Note</w:t>
      </w:r>
      <w:r w:rsidRPr="002D7E69">
        <w:rPr>
          <w:rFonts w:ascii="Arial" w:hAnsi="Arial" w:cs="Arial"/>
          <w:b/>
          <w:sz w:val="22"/>
          <w:szCs w:val="22"/>
        </w:rPr>
        <w:t xml:space="preserve"> to Applicants</w:t>
      </w:r>
      <w:r w:rsidR="0003559B" w:rsidRPr="002D7E69">
        <w:rPr>
          <w:rFonts w:ascii="Arial" w:hAnsi="Arial" w:cs="Arial"/>
          <w:b/>
          <w:sz w:val="22"/>
          <w:szCs w:val="22"/>
        </w:rPr>
        <w:t>:-</w:t>
      </w:r>
      <w:r w:rsidR="0003559B" w:rsidRPr="002D7E69">
        <w:rPr>
          <w:rFonts w:ascii="Arial" w:hAnsi="Arial" w:cs="Arial"/>
          <w:sz w:val="22"/>
          <w:szCs w:val="22"/>
        </w:rPr>
        <w:t xml:space="preserve"> </w:t>
      </w:r>
    </w:p>
    <w:p w14:paraId="3738D933" w14:textId="77777777" w:rsidR="008B1B48" w:rsidRPr="002D7E69" w:rsidRDefault="008B1B48" w:rsidP="002B1136">
      <w:pPr>
        <w:rPr>
          <w:rFonts w:ascii="Arial" w:hAnsi="Arial" w:cs="Arial"/>
          <w:sz w:val="22"/>
          <w:szCs w:val="22"/>
        </w:rPr>
      </w:pPr>
    </w:p>
    <w:p w14:paraId="2E4B0B16" w14:textId="51812434" w:rsidR="006C0276" w:rsidRPr="002D7E69" w:rsidRDefault="006735DC" w:rsidP="002D7E69">
      <w:pPr>
        <w:pStyle w:val="ListParagraph"/>
        <w:numPr>
          <w:ilvl w:val="0"/>
          <w:numId w:val="60"/>
        </w:numPr>
        <w:rPr>
          <w:rFonts w:ascii="Arial" w:hAnsi="Arial" w:cs="Arial"/>
          <w:sz w:val="22"/>
          <w:szCs w:val="22"/>
          <w:lang w:val="en-IE"/>
        </w:rPr>
      </w:pPr>
      <w:r w:rsidRPr="002D7E69">
        <w:rPr>
          <w:rFonts w:ascii="Arial" w:hAnsi="Arial" w:cs="Arial"/>
          <w:sz w:val="22"/>
          <w:szCs w:val="22"/>
        </w:rPr>
        <w:t xml:space="preserve">Where the Contract involves the processing of personal data by the Contractor on behalf of the Contracting </w:t>
      </w:r>
      <w:r w:rsidR="00242239">
        <w:rPr>
          <w:rFonts w:ascii="Arial" w:hAnsi="Arial" w:cs="Arial"/>
          <w:sz w:val="22"/>
          <w:szCs w:val="22"/>
        </w:rPr>
        <w:t>E</w:t>
      </w:r>
      <w:r w:rsidRPr="002D7E69">
        <w:rPr>
          <w:rFonts w:ascii="Arial" w:hAnsi="Arial" w:cs="Arial"/>
          <w:sz w:val="22"/>
          <w:szCs w:val="22"/>
        </w:rPr>
        <w:t xml:space="preserve">ntity, it </w:t>
      </w:r>
      <w:r w:rsidR="006C0276" w:rsidRPr="002D7E69">
        <w:rPr>
          <w:rFonts w:ascii="Arial" w:hAnsi="Arial" w:cs="Arial"/>
          <w:sz w:val="22"/>
          <w:szCs w:val="22"/>
        </w:rPr>
        <w:t xml:space="preserve">shall be a condition of Contract award, that the Contractor permits </w:t>
      </w:r>
      <w:r w:rsidR="0003559B" w:rsidRPr="002D7E69">
        <w:rPr>
          <w:rFonts w:ascii="Arial" w:hAnsi="Arial" w:cs="Arial"/>
          <w:sz w:val="22"/>
          <w:szCs w:val="22"/>
        </w:rPr>
        <w:t xml:space="preserve">ESB </w:t>
      </w:r>
      <w:r w:rsidR="006C0276" w:rsidRPr="002D7E69">
        <w:rPr>
          <w:rFonts w:ascii="Arial" w:hAnsi="Arial" w:cs="Arial"/>
          <w:sz w:val="22"/>
          <w:szCs w:val="22"/>
        </w:rPr>
        <w:t xml:space="preserve">(and/or its nominee) to conduct audits and or inspections of the Contractor’s facilities, </w:t>
      </w:r>
      <w:r w:rsidRPr="002D7E69">
        <w:rPr>
          <w:rFonts w:ascii="Arial" w:hAnsi="Arial" w:cs="Arial"/>
          <w:sz w:val="22"/>
          <w:szCs w:val="22"/>
        </w:rPr>
        <w:t>systems and processes in order to ensure compliance with Data Protection Laws and specific data protection requirements in the Contract.</w:t>
      </w:r>
      <w:r w:rsidRPr="002D7E69" w:rsidDel="006735DC">
        <w:rPr>
          <w:rFonts w:ascii="Arial" w:hAnsi="Arial" w:cs="Arial"/>
          <w:sz w:val="22"/>
          <w:szCs w:val="22"/>
        </w:rPr>
        <w:t xml:space="preserve"> </w:t>
      </w:r>
      <w:r w:rsidR="00F56108" w:rsidRPr="002D7E69">
        <w:rPr>
          <w:rFonts w:ascii="Arial" w:hAnsi="Arial" w:cs="Arial"/>
          <w:sz w:val="22"/>
          <w:szCs w:val="22"/>
        </w:rPr>
        <w:t>Further details will be provided to the pre-qualified Applicants at the RFT stage of this Procurement</w:t>
      </w:r>
      <w:r w:rsidR="006C0276" w:rsidRPr="002D7E69">
        <w:rPr>
          <w:rFonts w:ascii="Arial" w:hAnsi="Arial" w:cs="Arial"/>
          <w:sz w:val="22"/>
          <w:szCs w:val="22"/>
        </w:rPr>
        <w:t>;</w:t>
      </w:r>
    </w:p>
    <w:p w14:paraId="131CB384" w14:textId="64C428C6" w:rsidR="002B1136" w:rsidRPr="00CD6AED" w:rsidRDefault="00F56108" w:rsidP="00F446AC">
      <w:pPr>
        <w:pStyle w:val="Header"/>
        <w:numPr>
          <w:ilvl w:val="0"/>
          <w:numId w:val="60"/>
        </w:numPr>
        <w:tabs>
          <w:tab w:val="clear" w:pos="4153"/>
          <w:tab w:val="clear" w:pos="8306"/>
        </w:tabs>
        <w:ind w:right="425"/>
        <w:jc w:val="both"/>
        <w:rPr>
          <w:rFonts w:ascii="Arial" w:hAnsi="Arial" w:cs="Arial"/>
          <w:sz w:val="22"/>
          <w:szCs w:val="22"/>
          <w:lang w:val="en-IE"/>
        </w:rPr>
      </w:pPr>
      <w:r w:rsidRPr="00CD6AED">
        <w:rPr>
          <w:rFonts w:ascii="Arial" w:hAnsi="Arial" w:cs="Arial"/>
          <w:b w:val="0"/>
          <w:bCs w:val="0"/>
          <w:sz w:val="22"/>
          <w:szCs w:val="22"/>
        </w:rPr>
        <w:t>Applicants should note that a Contract specific evaluation of the Applicant’s intended data protection systems and processes for the execution of the Services which are the subject of this Procurement process will follow as part of the contract award criteria in the competitive tendering stage.</w:t>
      </w:r>
    </w:p>
    <w:p w14:paraId="4F1F9250" w14:textId="77777777" w:rsidR="002B1136" w:rsidRDefault="002B1136" w:rsidP="002B1136">
      <w:pPr>
        <w:rPr>
          <w:rFonts w:ascii="Arial" w:hAnsi="Arial" w:cs="Arial"/>
          <w:sz w:val="22"/>
          <w:szCs w:val="22"/>
          <w:lang w:eastAsia="en-GB"/>
        </w:rPr>
      </w:pPr>
    </w:p>
    <w:p w14:paraId="3D03BD50" w14:textId="77777777" w:rsidR="00AC6EC8" w:rsidRPr="0055558B" w:rsidRDefault="00AC6EC8" w:rsidP="00AC6EC8">
      <w:pPr>
        <w:jc w:val="both"/>
        <w:rPr>
          <w:rFonts w:ascii="Arial" w:hAnsi="Arial" w:cs="Arial"/>
          <w:b/>
          <w:sz w:val="22"/>
          <w:szCs w:val="22"/>
          <w:u w:val="single"/>
        </w:rPr>
      </w:pPr>
    </w:p>
    <w:p w14:paraId="4D606D2E" w14:textId="77777777" w:rsidR="00807F9B" w:rsidRPr="0055558B" w:rsidRDefault="0022637F" w:rsidP="00807F9B">
      <w:pPr>
        <w:pStyle w:val="Heading2"/>
        <w:jc w:val="center"/>
        <w:rPr>
          <w:i w:val="0"/>
          <w:sz w:val="22"/>
          <w:szCs w:val="22"/>
        </w:rPr>
      </w:pPr>
      <w:r w:rsidRPr="0055558B">
        <w:rPr>
          <w:sz w:val="22"/>
          <w:szCs w:val="22"/>
        </w:rPr>
        <w:br w:type="page"/>
      </w:r>
      <w:bookmarkStart w:id="62" w:name="_Toc473623910"/>
      <w:r w:rsidR="00786E9F" w:rsidRPr="0055558B">
        <w:rPr>
          <w:i w:val="0"/>
          <w:sz w:val="22"/>
          <w:szCs w:val="22"/>
        </w:rPr>
        <w:lastRenderedPageBreak/>
        <w:t>Appendix 1</w:t>
      </w:r>
      <w:bookmarkStart w:id="63" w:name="_Toc447619809"/>
      <w:bookmarkStart w:id="64" w:name="_Toc447620166"/>
      <w:bookmarkEnd w:id="62"/>
    </w:p>
    <w:p w14:paraId="07495BF9" w14:textId="77777777" w:rsidR="0045208F" w:rsidRDefault="0045208F" w:rsidP="00807F9B">
      <w:pPr>
        <w:pStyle w:val="Heading2"/>
        <w:jc w:val="center"/>
        <w:rPr>
          <w:sz w:val="22"/>
          <w:szCs w:val="22"/>
        </w:rPr>
      </w:pPr>
      <w:bookmarkStart w:id="65" w:name="_Toc473623911"/>
      <w:r w:rsidRPr="0055558B">
        <w:rPr>
          <w:sz w:val="22"/>
          <w:szCs w:val="22"/>
        </w:rPr>
        <w:t>FORM OF PQQ Response DECLARATION</w:t>
      </w:r>
      <w:bookmarkEnd w:id="63"/>
      <w:bookmarkEnd w:id="64"/>
      <w:bookmarkEnd w:id="65"/>
    </w:p>
    <w:p w14:paraId="6FD86ADC" w14:textId="77777777" w:rsidR="007A1400" w:rsidRPr="00CD7682" w:rsidRDefault="007A1400" w:rsidP="00CD7682"/>
    <w:p w14:paraId="245A2644" w14:textId="77777777" w:rsidR="00EE3E49" w:rsidRPr="0055558B" w:rsidRDefault="008778B1" w:rsidP="00EE3E49">
      <w:pPr>
        <w:jc w:val="both"/>
        <w:rPr>
          <w:rFonts w:ascii="Arial" w:hAnsi="Arial" w:cs="Arial"/>
          <w:b/>
          <w:bCs/>
          <w:sz w:val="22"/>
          <w:szCs w:val="22"/>
        </w:rPr>
      </w:pPr>
      <w:bookmarkStart w:id="66" w:name="_Toc446586761"/>
      <w:bookmarkStart w:id="67" w:name="_Toc446586885"/>
      <w:r w:rsidRPr="0055558B">
        <w:rPr>
          <w:rFonts w:ascii="Arial" w:hAnsi="Arial" w:cs="Arial"/>
          <w:b/>
          <w:bCs/>
          <w:i/>
          <w:sz w:val="22"/>
          <w:szCs w:val="22"/>
        </w:rPr>
        <w:t xml:space="preserve">To be printed, completed, signed and returned via eTenders, original hard copy is not </w:t>
      </w:r>
      <w:r w:rsidR="00EE3E49" w:rsidRPr="0055558B">
        <w:rPr>
          <w:rFonts w:ascii="Arial" w:hAnsi="Arial" w:cs="Arial"/>
          <w:b/>
          <w:bCs/>
          <w:i/>
          <w:sz w:val="22"/>
          <w:szCs w:val="22"/>
        </w:rPr>
        <w:t>required. This Declaration must be completed and signed by a duly authorised officer of the Applicant, or where A</w:t>
      </w:r>
      <w:r w:rsidR="00A81E62" w:rsidRPr="0055558B">
        <w:rPr>
          <w:rFonts w:ascii="Arial" w:hAnsi="Arial" w:cs="Arial"/>
          <w:b/>
          <w:bCs/>
          <w:i/>
          <w:sz w:val="22"/>
          <w:szCs w:val="22"/>
        </w:rPr>
        <w:t>pplicant is a C</w:t>
      </w:r>
      <w:r w:rsidR="00EE3E49" w:rsidRPr="0055558B">
        <w:rPr>
          <w:rFonts w:ascii="Arial" w:hAnsi="Arial" w:cs="Arial"/>
          <w:b/>
          <w:bCs/>
          <w:i/>
          <w:sz w:val="22"/>
          <w:szCs w:val="22"/>
        </w:rPr>
        <w:t>onsortium, by a duly authorised officer for and on behalf of the Lead Consortium Member</w:t>
      </w:r>
    </w:p>
    <w:bookmarkEnd w:id="66"/>
    <w:bookmarkEnd w:id="67"/>
    <w:p w14:paraId="317ACB22" w14:textId="77777777" w:rsidR="00EE3E49" w:rsidRPr="0055558B" w:rsidRDefault="00EE3E49" w:rsidP="00EE3E49">
      <w:pPr>
        <w:rPr>
          <w:rFonts w:ascii="Arial" w:hAnsi="Arial" w:cs="Arial"/>
          <w:sz w:val="22"/>
          <w:szCs w:val="22"/>
        </w:rPr>
      </w:pPr>
    </w:p>
    <w:p w14:paraId="4ECF9551" w14:textId="201668D3" w:rsidR="00564EBE" w:rsidRPr="0055558B" w:rsidRDefault="0022637F" w:rsidP="00EE3E49">
      <w:pPr>
        <w:ind w:left="-284" w:right="180"/>
        <w:jc w:val="center"/>
        <w:rPr>
          <w:rFonts w:ascii="Arial" w:hAnsi="Arial" w:cs="Arial"/>
          <w:b/>
          <w:bCs/>
          <w:sz w:val="22"/>
          <w:szCs w:val="22"/>
        </w:rPr>
      </w:pPr>
      <w:r w:rsidRPr="0055558B">
        <w:rPr>
          <w:rFonts w:ascii="Arial" w:hAnsi="Arial" w:cs="Arial"/>
          <w:b/>
          <w:bCs/>
          <w:sz w:val="22"/>
          <w:szCs w:val="22"/>
        </w:rPr>
        <w:t xml:space="preserve">PQQ </w:t>
      </w:r>
      <w:r w:rsidR="00B553C0">
        <w:rPr>
          <w:rFonts w:ascii="Arial" w:hAnsi="Arial" w:cs="Arial"/>
          <w:b/>
          <w:bCs/>
          <w:sz w:val="22"/>
          <w:szCs w:val="22"/>
        </w:rPr>
        <w:t>FOR CUSTOMER CAMPAIGN AND COMMUNICATIONS MANAGEMENT TOOL</w:t>
      </w:r>
    </w:p>
    <w:p w14:paraId="0CA02696" w14:textId="77777777" w:rsidR="0022637F" w:rsidRPr="0055558B" w:rsidRDefault="0022637F" w:rsidP="004735B0">
      <w:pPr>
        <w:ind w:left="-360" w:right="180"/>
        <w:jc w:val="both"/>
        <w:rPr>
          <w:rFonts w:ascii="Arial" w:hAnsi="Arial" w:cs="Arial"/>
          <w:b/>
          <w:bCs/>
          <w:sz w:val="22"/>
          <w:szCs w:val="22"/>
        </w:rPr>
      </w:pPr>
    </w:p>
    <w:p w14:paraId="76F4FA04" w14:textId="77777777" w:rsidR="0022637F" w:rsidRPr="0055558B" w:rsidRDefault="0022637F" w:rsidP="004735B0">
      <w:pPr>
        <w:ind w:left="-360" w:right="180"/>
        <w:jc w:val="both"/>
        <w:rPr>
          <w:rFonts w:ascii="Arial" w:hAnsi="Arial" w:cs="Arial"/>
          <w:b/>
          <w:bCs/>
          <w:sz w:val="22"/>
          <w:szCs w:val="22"/>
        </w:rPr>
      </w:pPr>
      <w:r w:rsidRPr="0055558B">
        <w:rPr>
          <w:rFonts w:ascii="Arial" w:hAnsi="Arial" w:cs="Arial"/>
          <w:b/>
          <w:bCs/>
          <w:sz w:val="22"/>
          <w:szCs w:val="22"/>
        </w:rPr>
        <w:t>Name of Applicant:……………………………………………………………</w:t>
      </w:r>
    </w:p>
    <w:p w14:paraId="2F286E21" w14:textId="77777777" w:rsidR="0022637F" w:rsidRPr="0055558B" w:rsidRDefault="0022637F" w:rsidP="004735B0">
      <w:pPr>
        <w:ind w:left="-360" w:right="180"/>
        <w:jc w:val="both"/>
        <w:rPr>
          <w:rFonts w:ascii="Arial" w:hAnsi="Arial" w:cs="Arial"/>
          <w:b/>
          <w:bCs/>
          <w:sz w:val="22"/>
          <w:szCs w:val="22"/>
        </w:rPr>
      </w:pPr>
    </w:p>
    <w:p w14:paraId="3D15B970" w14:textId="77777777" w:rsidR="0022637F" w:rsidRPr="0055558B" w:rsidRDefault="0022637F" w:rsidP="004735B0">
      <w:pPr>
        <w:ind w:left="-360" w:right="180"/>
        <w:jc w:val="both"/>
        <w:rPr>
          <w:rFonts w:ascii="Arial" w:hAnsi="Arial" w:cs="Arial"/>
          <w:b/>
          <w:bCs/>
          <w:sz w:val="22"/>
          <w:szCs w:val="22"/>
        </w:rPr>
      </w:pPr>
      <w:r w:rsidRPr="0055558B">
        <w:rPr>
          <w:rFonts w:ascii="Arial" w:hAnsi="Arial" w:cs="Arial"/>
          <w:b/>
          <w:bCs/>
          <w:sz w:val="22"/>
          <w:szCs w:val="22"/>
        </w:rPr>
        <w:t>Address of Applicant: ………………………………………………………</w:t>
      </w:r>
    </w:p>
    <w:p w14:paraId="0577C22D" w14:textId="77777777" w:rsidR="0022637F" w:rsidRPr="0055558B" w:rsidRDefault="0022637F" w:rsidP="004735B0">
      <w:pPr>
        <w:ind w:left="-360" w:right="180"/>
        <w:jc w:val="both"/>
        <w:rPr>
          <w:rFonts w:ascii="Arial" w:hAnsi="Arial" w:cs="Arial"/>
          <w:b/>
          <w:bCs/>
          <w:sz w:val="22"/>
          <w:szCs w:val="22"/>
        </w:rPr>
      </w:pPr>
    </w:p>
    <w:p w14:paraId="5E60EC92" w14:textId="77777777" w:rsidR="0022637F" w:rsidRPr="0055558B" w:rsidRDefault="0022637F" w:rsidP="004735B0">
      <w:pPr>
        <w:ind w:left="-360" w:right="180"/>
        <w:jc w:val="both"/>
        <w:rPr>
          <w:rFonts w:ascii="Arial" w:hAnsi="Arial" w:cs="Arial"/>
          <w:b/>
          <w:bCs/>
          <w:sz w:val="22"/>
          <w:szCs w:val="22"/>
        </w:rPr>
      </w:pPr>
      <w:r w:rsidRPr="0055558B">
        <w:rPr>
          <w:rFonts w:ascii="Arial" w:hAnsi="Arial" w:cs="Arial"/>
          <w:b/>
          <w:bCs/>
          <w:sz w:val="22"/>
          <w:szCs w:val="22"/>
        </w:rPr>
        <w:t>…………………………………………………………………………………………</w:t>
      </w:r>
    </w:p>
    <w:p w14:paraId="47608E08" w14:textId="77777777" w:rsidR="00EE3E49" w:rsidRPr="0055558B" w:rsidRDefault="00EE3E49" w:rsidP="004735B0">
      <w:pPr>
        <w:ind w:left="-360" w:right="180"/>
        <w:jc w:val="both"/>
        <w:rPr>
          <w:rFonts w:ascii="Arial" w:hAnsi="Arial" w:cs="Arial"/>
          <w:b/>
          <w:bCs/>
          <w:sz w:val="22"/>
          <w:szCs w:val="22"/>
        </w:rPr>
      </w:pPr>
    </w:p>
    <w:p w14:paraId="5E359F72" w14:textId="77777777" w:rsidR="004735B0" w:rsidRPr="0055558B" w:rsidRDefault="004735B0" w:rsidP="004735B0">
      <w:pPr>
        <w:ind w:left="-360" w:right="180"/>
        <w:jc w:val="both"/>
        <w:rPr>
          <w:rFonts w:ascii="Arial" w:hAnsi="Arial" w:cs="Arial"/>
          <w:b/>
          <w:bCs/>
          <w:sz w:val="22"/>
          <w:szCs w:val="22"/>
        </w:rPr>
      </w:pPr>
      <w:r w:rsidRPr="0055558B">
        <w:rPr>
          <w:rFonts w:ascii="Arial" w:hAnsi="Arial" w:cs="Arial"/>
          <w:b/>
          <w:bCs/>
          <w:sz w:val="22"/>
          <w:szCs w:val="22"/>
        </w:rPr>
        <w:t xml:space="preserve">I certify that the information provided </w:t>
      </w:r>
      <w:r w:rsidR="0022637F" w:rsidRPr="0055558B">
        <w:rPr>
          <w:rFonts w:ascii="Arial" w:hAnsi="Arial" w:cs="Arial"/>
          <w:b/>
          <w:bCs/>
          <w:sz w:val="22"/>
          <w:szCs w:val="22"/>
        </w:rPr>
        <w:t>in this PQQ Response</w:t>
      </w:r>
      <w:r w:rsidRPr="0055558B">
        <w:rPr>
          <w:rFonts w:ascii="Arial" w:hAnsi="Arial" w:cs="Arial"/>
          <w:b/>
          <w:bCs/>
          <w:sz w:val="22"/>
          <w:szCs w:val="22"/>
        </w:rPr>
        <w:t xml:space="preserve"> is accurate and complete and not misleading to the best of my knowledge, information and belief.  I understand that the provision of inaccurate or </w:t>
      </w:r>
      <w:r w:rsidR="00EE3E49" w:rsidRPr="0055558B">
        <w:rPr>
          <w:rFonts w:ascii="Arial" w:hAnsi="Arial" w:cs="Arial"/>
          <w:b/>
          <w:bCs/>
          <w:sz w:val="22"/>
          <w:szCs w:val="22"/>
        </w:rPr>
        <w:t>misleading information in this D</w:t>
      </w:r>
      <w:r w:rsidRPr="0055558B">
        <w:rPr>
          <w:rFonts w:ascii="Arial" w:hAnsi="Arial" w:cs="Arial"/>
          <w:b/>
          <w:bCs/>
          <w:sz w:val="22"/>
          <w:szCs w:val="22"/>
        </w:rPr>
        <w:t>eclaration may lead to the Applicant</w:t>
      </w:r>
      <w:r w:rsidR="00EE3E49" w:rsidRPr="0055558B">
        <w:rPr>
          <w:rFonts w:ascii="Arial" w:hAnsi="Arial" w:cs="Arial"/>
          <w:b/>
          <w:bCs/>
          <w:sz w:val="22"/>
          <w:szCs w:val="22"/>
        </w:rPr>
        <w:t xml:space="preserve"> and/or Applicant Member</w:t>
      </w:r>
      <w:r w:rsidRPr="0055558B">
        <w:rPr>
          <w:rFonts w:ascii="Arial" w:hAnsi="Arial" w:cs="Arial"/>
          <w:b/>
          <w:bCs/>
          <w:sz w:val="22"/>
          <w:szCs w:val="22"/>
        </w:rPr>
        <w:t xml:space="preserve"> being excluded from participation in this and/or future tenders.</w:t>
      </w:r>
    </w:p>
    <w:p w14:paraId="4A32D0C0" w14:textId="77777777" w:rsidR="004735B0" w:rsidRPr="0055558B" w:rsidRDefault="004735B0" w:rsidP="004735B0">
      <w:pPr>
        <w:ind w:left="-360" w:right="180"/>
        <w:jc w:val="both"/>
        <w:rPr>
          <w:rFonts w:ascii="Arial" w:eastAsia="Arial Unicode MS" w:hAnsi="Arial" w:cs="Arial"/>
          <w:b/>
          <w:bCs/>
          <w:sz w:val="22"/>
          <w:szCs w:val="22"/>
        </w:rPr>
      </w:pPr>
    </w:p>
    <w:p w14:paraId="1A7F24A7" w14:textId="4EEEE96A" w:rsidR="004735B0" w:rsidRPr="0055558B" w:rsidRDefault="004735B0" w:rsidP="004735B0">
      <w:pPr>
        <w:ind w:left="-360" w:right="180"/>
        <w:jc w:val="both"/>
        <w:rPr>
          <w:rFonts w:ascii="Arial" w:hAnsi="Arial" w:cs="Arial"/>
          <w:b/>
          <w:bCs/>
          <w:sz w:val="22"/>
          <w:szCs w:val="22"/>
        </w:rPr>
      </w:pPr>
      <w:r w:rsidRPr="0055558B">
        <w:rPr>
          <w:rFonts w:ascii="Arial" w:eastAsia="Arial Unicode MS" w:hAnsi="Arial" w:cs="Arial"/>
          <w:b/>
          <w:bCs/>
          <w:sz w:val="22"/>
          <w:szCs w:val="22"/>
        </w:rPr>
        <w:t xml:space="preserve">I understand that the information provided </w:t>
      </w:r>
      <w:r w:rsidR="00EE3E49" w:rsidRPr="0055558B">
        <w:rPr>
          <w:rFonts w:ascii="Arial" w:eastAsia="Arial Unicode MS" w:hAnsi="Arial" w:cs="Arial"/>
          <w:b/>
          <w:bCs/>
          <w:sz w:val="22"/>
          <w:szCs w:val="22"/>
        </w:rPr>
        <w:t xml:space="preserve">in our PQQ Response </w:t>
      </w:r>
      <w:r w:rsidRPr="0055558B">
        <w:rPr>
          <w:rFonts w:ascii="Arial" w:eastAsia="Arial Unicode MS" w:hAnsi="Arial" w:cs="Arial"/>
          <w:b/>
          <w:bCs/>
          <w:sz w:val="22"/>
          <w:szCs w:val="22"/>
        </w:rPr>
        <w:t xml:space="preserve">will be used in the </w:t>
      </w:r>
      <w:r w:rsidR="0022637F" w:rsidRPr="0055558B">
        <w:rPr>
          <w:rFonts w:ascii="Arial" w:eastAsia="Arial Unicode MS" w:hAnsi="Arial" w:cs="Arial"/>
          <w:b/>
          <w:bCs/>
          <w:sz w:val="22"/>
          <w:szCs w:val="22"/>
        </w:rPr>
        <w:t>P</w:t>
      </w:r>
      <w:r w:rsidRPr="0055558B">
        <w:rPr>
          <w:rFonts w:ascii="Arial" w:eastAsia="Arial Unicode MS" w:hAnsi="Arial" w:cs="Arial"/>
          <w:b/>
          <w:bCs/>
          <w:sz w:val="22"/>
          <w:szCs w:val="22"/>
        </w:rPr>
        <w:t xml:space="preserve">rocurement </w:t>
      </w:r>
      <w:r w:rsidRPr="0013333D">
        <w:rPr>
          <w:rFonts w:ascii="Arial" w:eastAsia="Arial Unicode MS" w:hAnsi="Arial" w:cs="Arial"/>
          <w:b/>
          <w:bCs/>
          <w:sz w:val="22"/>
          <w:szCs w:val="22"/>
        </w:rPr>
        <w:t>process to assess the Applicant’s</w:t>
      </w:r>
      <w:r w:rsidR="00EE3E49" w:rsidRPr="0013333D">
        <w:rPr>
          <w:rFonts w:ascii="Arial" w:eastAsia="Arial Unicode MS" w:hAnsi="Arial" w:cs="Arial"/>
          <w:b/>
          <w:bCs/>
          <w:sz w:val="22"/>
          <w:szCs w:val="22"/>
        </w:rPr>
        <w:t xml:space="preserve"> and/or the Applicant Members</w:t>
      </w:r>
      <w:r w:rsidRPr="0013333D">
        <w:rPr>
          <w:rFonts w:ascii="Arial" w:eastAsia="Arial Unicode MS" w:hAnsi="Arial" w:cs="Arial"/>
          <w:b/>
          <w:bCs/>
          <w:sz w:val="22"/>
          <w:szCs w:val="22"/>
        </w:rPr>
        <w:t xml:space="preserve"> suitability</w:t>
      </w:r>
      <w:r w:rsidR="0022637F" w:rsidRPr="0013333D">
        <w:rPr>
          <w:rFonts w:ascii="Arial" w:eastAsia="Arial Unicode MS" w:hAnsi="Arial" w:cs="Arial"/>
          <w:b/>
          <w:bCs/>
          <w:sz w:val="22"/>
          <w:szCs w:val="22"/>
        </w:rPr>
        <w:t xml:space="preserve"> </w:t>
      </w:r>
      <w:r w:rsidR="0022637F" w:rsidRPr="0077191B">
        <w:rPr>
          <w:rFonts w:ascii="Arial" w:eastAsia="Arial Unicode MS" w:hAnsi="Arial" w:cs="Arial"/>
          <w:b/>
          <w:bCs/>
          <w:sz w:val="22"/>
          <w:szCs w:val="22"/>
        </w:rPr>
        <w:t xml:space="preserve">to </w:t>
      </w:r>
      <w:r w:rsidR="00EE3E49" w:rsidRPr="0077191B">
        <w:rPr>
          <w:rFonts w:ascii="Arial" w:eastAsia="Arial Unicode MS" w:hAnsi="Arial" w:cs="Arial"/>
          <w:b/>
          <w:bCs/>
          <w:sz w:val="22"/>
          <w:szCs w:val="22"/>
        </w:rPr>
        <w:t xml:space="preserve">be </w:t>
      </w:r>
      <w:r w:rsidR="0022637F" w:rsidRPr="0077191B">
        <w:rPr>
          <w:rFonts w:ascii="Arial" w:eastAsia="Arial Unicode MS" w:hAnsi="Arial" w:cs="Arial"/>
          <w:b/>
          <w:bCs/>
          <w:sz w:val="22"/>
          <w:szCs w:val="22"/>
        </w:rPr>
        <w:t>shortlist</w:t>
      </w:r>
      <w:r w:rsidR="00EE3E49" w:rsidRPr="0077191B">
        <w:rPr>
          <w:rFonts w:ascii="Arial" w:eastAsia="Arial Unicode MS" w:hAnsi="Arial" w:cs="Arial"/>
          <w:b/>
          <w:bCs/>
          <w:sz w:val="22"/>
          <w:szCs w:val="22"/>
        </w:rPr>
        <w:t>ed</w:t>
      </w:r>
      <w:r w:rsidR="0022637F" w:rsidRPr="0077191B">
        <w:rPr>
          <w:rFonts w:ascii="Arial" w:eastAsia="Arial Unicode MS" w:hAnsi="Arial" w:cs="Arial"/>
          <w:b/>
          <w:bCs/>
          <w:sz w:val="22"/>
          <w:szCs w:val="22"/>
        </w:rPr>
        <w:t xml:space="preserve"> </w:t>
      </w:r>
      <w:r w:rsidR="00EE3E49" w:rsidRPr="0077191B">
        <w:rPr>
          <w:rFonts w:ascii="Arial" w:eastAsia="Arial Unicode MS" w:hAnsi="Arial" w:cs="Arial"/>
          <w:b/>
          <w:bCs/>
          <w:sz w:val="22"/>
          <w:szCs w:val="22"/>
        </w:rPr>
        <w:t>and</w:t>
      </w:r>
      <w:r w:rsidR="00EE3E49" w:rsidRPr="0055558B">
        <w:rPr>
          <w:rFonts w:ascii="Arial" w:eastAsia="Arial Unicode MS" w:hAnsi="Arial" w:cs="Arial"/>
          <w:b/>
          <w:bCs/>
          <w:sz w:val="22"/>
          <w:szCs w:val="22"/>
        </w:rPr>
        <w:t xml:space="preserve"> </w:t>
      </w:r>
      <w:r w:rsidRPr="0055558B">
        <w:rPr>
          <w:rFonts w:ascii="Arial" w:eastAsia="Arial Unicode MS" w:hAnsi="Arial" w:cs="Arial"/>
          <w:b/>
          <w:bCs/>
          <w:sz w:val="22"/>
          <w:szCs w:val="22"/>
        </w:rPr>
        <w:t xml:space="preserve">to be invited to tender.  I understand that the Contracting Entity may reject this </w:t>
      </w:r>
      <w:r w:rsidR="00EE3E49" w:rsidRPr="0055558B">
        <w:rPr>
          <w:rFonts w:ascii="Arial" w:eastAsia="Arial Unicode MS" w:hAnsi="Arial" w:cs="Arial"/>
          <w:b/>
          <w:bCs/>
          <w:sz w:val="22"/>
          <w:szCs w:val="22"/>
        </w:rPr>
        <w:t>Response</w:t>
      </w:r>
      <w:r w:rsidRPr="0055558B">
        <w:rPr>
          <w:rFonts w:ascii="Arial" w:eastAsia="Arial Unicode MS" w:hAnsi="Arial" w:cs="Arial"/>
          <w:b/>
          <w:bCs/>
          <w:sz w:val="22"/>
          <w:szCs w:val="22"/>
        </w:rPr>
        <w:t xml:space="preserve"> if there is a failure to answer all questions fully or if false, misleading or incomplete information is pro</w:t>
      </w:r>
      <w:r w:rsidR="00EE3E49" w:rsidRPr="0055558B">
        <w:rPr>
          <w:rFonts w:ascii="Arial" w:eastAsia="Arial Unicode MS" w:hAnsi="Arial" w:cs="Arial"/>
          <w:b/>
          <w:bCs/>
          <w:sz w:val="22"/>
          <w:szCs w:val="22"/>
        </w:rPr>
        <w:t>vided in the PQQ Response</w:t>
      </w:r>
      <w:r w:rsidRPr="0055558B">
        <w:rPr>
          <w:rFonts w:ascii="Arial" w:eastAsia="Arial Unicode MS" w:hAnsi="Arial" w:cs="Arial"/>
          <w:b/>
          <w:bCs/>
          <w:sz w:val="22"/>
          <w:szCs w:val="22"/>
        </w:rPr>
        <w:t>.</w:t>
      </w:r>
    </w:p>
    <w:p w14:paraId="1AADD869" w14:textId="77777777" w:rsidR="004735B0" w:rsidRPr="0055558B" w:rsidRDefault="004735B0" w:rsidP="004735B0">
      <w:pPr>
        <w:tabs>
          <w:tab w:val="left" w:pos="2994"/>
        </w:tabs>
        <w:rPr>
          <w:rFonts w:ascii="Arial" w:eastAsia="Arial Unicode MS" w:hAnsi="Arial" w:cs="Arial"/>
          <w:sz w:val="22"/>
          <w:szCs w:val="22"/>
        </w:rPr>
      </w:pPr>
    </w:p>
    <w:p w14:paraId="1A540166" w14:textId="77777777" w:rsidR="004735B0" w:rsidRPr="0055558B" w:rsidRDefault="009C4D67" w:rsidP="00564EBE">
      <w:pPr>
        <w:tabs>
          <w:tab w:val="left" w:pos="1418"/>
        </w:tabs>
        <w:rPr>
          <w:rFonts w:ascii="Arial" w:eastAsia="Arial Unicode MS" w:hAnsi="Arial" w:cs="Arial"/>
          <w:sz w:val="22"/>
          <w:szCs w:val="22"/>
        </w:rPr>
      </w:pPr>
      <w:r w:rsidRPr="0055558B">
        <w:rPr>
          <w:rFonts w:ascii="Arial" w:eastAsia="Arial Unicode MS" w:hAnsi="Arial" w:cs="Arial"/>
          <w:noProof/>
          <w:sz w:val="22"/>
          <w:szCs w:val="22"/>
          <w:lang w:val="en-IE" w:eastAsia="en-IE"/>
        </w:rPr>
        <mc:AlternateContent>
          <mc:Choice Requires="wps">
            <w:drawing>
              <wp:anchor distT="0" distB="0" distL="114300" distR="114300" simplePos="0" relativeHeight="251658241" behindDoc="0" locked="0" layoutInCell="1" allowOverlap="1" wp14:anchorId="28A13E12" wp14:editId="4CD70D82">
                <wp:simplePos x="0" y="0"/>
                <wp:positionH relativeFrom="column">
                  <wp:posOffset>913130</wp:posOffset>
                </wp:positionH>
                <wp:positionV relativeFrom="paragraph">
                  <wp:posOffset>114300</wp:posOffset>
                </wp:positionV>
                <wp:extent cx="2644140" cy="762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44140" cy="762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w14:anchorId="5DEC9D70">
              <v:shape id="Straight Arrow Connector 5" style="position:absolute;margin-left:71.9pt;margin-top:9pt;width:208.2pt;height:.6pt;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rB8wgEAAGMDAAAOAAAAZHJzL2Uyb0RvYy54bWysU01v2zAMvQ/YfxB0X+xkWTYYcXpI1126&#10;LUC73hV92MJkUSCV2Pn3k5Q0LbbbUB8EUiSfHh/p9c00OHbUSBZ8y+ezmjPtJSjru5b/erz78IUz&#10;isIr4cDrlp808ZvN+3frMTR6AT04pZElEE/NGFrexxiaqiLZ60HQDIL2KWgABxGTi12lUIwJfXDV&#10;oq5X1QioAoLUROn29hzkm4JvjJbxpzGkI3MtT9xiObGc+3xWm7VoOhSht/JCQ/wHi0FYnx69Qt2K&#10;KNgB7T9Qg5UIBCbOJAwVGGOlLj2kbub1X9089CLo0ksSh8JVJno7WPnjuPU7zNTl5B/CPcjfxDxs&#10;e+E7XQg8nkIa3DxLVY2BmmtJdijskO3H76BSjjhEKCpMBgdmnA1PuTCDp07ZVGQ/XWXXU2QyXS5W&#10;y+V8maYjU+zzalGmUokmo+TagBS/aRhYNlpOEYXt+rgF79N8Ac8viOM9xczxpSAXe7izzpUxO8/G&#10;lq8+fqoLJQJnVQ7mNMJuv3XIjiIvSvlKwynyOg3h4FUB67VQXy92FNad7fS48xedsjR5D6nZgzrt&#10;8Fm/NMnC8rJ1eVVe+6X65d/Y/AEAAP//AwBQSwMEFAAGAAgAAAAhAP3lFAfdAAAACQEAAA8AAABk&#10;cnMvZG93bnJldi54bWxMj0FPwzAMhe9I/IfISFwQSygwraXphEBIE7dtHDimTWgrEqdqvC3w6zEn&#10;uPnZT8/fq9c5eHF0cxojarhZKBAOu2hH7DW87V+uVyASGbTGR3QavlyCdXN+VpvKxhNu3XFHveAQ&#10;TJXRMBBNlZSpG1wwaREnh3z7iHMwxHLupZ3NicODl4VSSxnMiPxhMJN7Glz3uTsEDc+5pM3V+7fa&#10;er9Red9Seu1LrS8v8uMDCHKZ/szwi8/o0DBTGw9ok/Cs724ZnXhYcSc23C9VAaLlRVmAbGr5v0Hz&#10;AwAA//8DAFBLAQItABQABgAIAAAAIQC2gziS/gAAAOEBAAATAAAAAAAAAAAAAAAAAAAAAABbQ29u&#10;dGVudF9UeXBlc10ueG1sUEsBAi0AFAAGAAgAAAAhADj9If/WAAAAlAEAAAsAAAAAAAAAAAAAAAAA&#10;LwEAAF9yZWxzLy5yZWxzUEsBAi0AFAAGAAgAAAAhAA0isHzCAQAAYwMAAA4AAAAAAAAAAAAAAAAA&#10;LgIAAGRycy9lMm9Eb2MueG1sUEsBAi0AFAAGAAgAAAAhAP3lFAfdAAAACQEAAA8AAAAAAAAAAAAA&#10;AAAAHAQAAGRycy9kb3ducmV2LnhtbFBLBQYAAAAABAAEAPMAAAAmBQAAAAA=&#10;" w14:anchorId="72B1FAF1"/>
            </w:pict>
          </mc:Fallback>
        </mc:AlternateContent>
      </w:r>
      <w:r w:rsidR="004735B0" w:rsidRPr="0055558B">
        <w:rPr>
          <w:rFonts w:ascii="Arial" w:eastAsia="Arial Unicode MS" w:hAnsi="Arial" w:cs="Arial"/>
          <w:sz w:val="22"/>
          <w:szCs w:val="22"/>
        </w:rPr>
        <w:t>SIGNATURE:</w:t>
      </w:r>
      <w:r w:rsidR="00564EBE" w:rsidRPr="0055558B">
        <w:rPr>
          <w:rFonts w:ascii="Arial" w:eastAsia="Arial Unicode MS" w:hAnsi="Arial" w:cs="Arial"/>
          <w:sz w:val="22"/>
          <w:szCs w:val="22"/>
        </w:rPr>
        <w:tab/>
      </w:r>
      <w:r w:rsidR="00564EBE" w:rsidRPr="0055558B">
        <w:rPr>
          <w:rFonts w:ascii="Arial" w:eastAsia="Arial Unicode MS" w:hAnsi="Arial" w:cs="Arial"/>
          <w:sz w:val="22"/>
          <w:szCs w:val="22"/>
        </w:rPr>
        <w:tab/>
      </w:r>
    </w:p>
    <w:p w14:paraId="23C663F3" w14:textId="77777777" w:rsidR="004735B0" w:rsidRPr="0055558B" w:rsidRDefault="004735B0" w:rsidP="004735B0">
      <w:pPr>
        <w:tabs>
          <w:tab w:val="left" w:pos="2994"/>
        </w:tabs>
        <w:rPr>
          <w:rFonts w:ascii="Arial" w:eastAsia="Arial Unicode MS" w:hAnsi="Arial" w:cs="Arial"/>
          <w:sz w:val="22"/>
          <w:szCs w:val="22"/>
        </w:rPr>
      </w:pPr>
    </w:p>
    <w:p w14:paraId="0CF5161B" w14:textId="77777777" w:rsidR="004735B0" w:rsidRPr="0055558B" w:rsidRDefault="009C4D67" w:rsidP="00564EBE">
      <w:pPr>
        <w:tabs>
          <w:tab w:val="left" w:pos="1418"/>
        </w:tabs>
        <w:rPr>
          <w:rFonts w:ascii="Arial" w:eastAsia="Arial Unicode MS" w:hAnsi="Arial" w:cs="Arial"/>
          <w:sz w:val="22"/>
          <w:szCs w:val="22"/>
        </w:rPr>
      </w:pPr>
      <w:r w:rsidRPr="0055558B">
        <w:rPr>
          <w:rFonts w:ascii="Arial" w:eastAsia="Arial Unicode MS" w:hAnsi="Arial" w:cs="Arial"/>
          <w:noProof/>
          <w:sz w:val="22"/>
          <w:szCs w:val="22"/>
          <w:lang w:val="en-IE" w:eastAsia="en-IE"/>
        </w:rPr>
        <mc:AlternateContent>
          <mc:Choice Requires="wps">
            <w:drawing>
              <wp:anchor distT="0" distB="0" distL="114300" distR="114300" simplePos="0" relativeHeight="251658242" behindDoc="0" locked="0" layoutInCell="1" allowOverlap="1" wp14:anchorId="712E0D50" wp14:editId="0EC1B525">
                <wp:simplePos x="0" y="0"/>
                <wp:positionH relativeFrom="column">
                  <wp:posOffset>913130</wp:posOffset>
                </wp:positionH>
                <wp:positionV relativeFrom="paragraph">
                  <wp:posOffset>135890</wp:posOffset>
                </wp:positionV>
                <wp:extent cx="2644140" cy="762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44140" cy="762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w14:anchorId="5BC5BA0F">
              <v:shape id="Straight Arrow Connector 4" style="position:absolute;margin-left:71.9pt;margin-top:10.7pt;width:208.2pt;height:.6pt;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rB8wgEAAGMDAAAOAAAAZHJzL2Uyb0RvYy54bWysU01v2zAMvQ/YfxB0X+xkWTYYcXpI1126&#10;LUC73hV92MJkUSCV2Pn3k5Q0LbbbUB8EUiSfHh/p9c00OHbUSBZ8y+ezmjPtJSjru5b/erz78IUz&#10;isIr4cDrlp808ZvN+3frMTR6AT04pZElEE/NGFrexxiaqiLZ60HQDIL2KWgABxGTi12lUIwJfXDV&#10;oq5X1QioAoLUROn29hzkm4JvjJbxpzGkI3MtT9xiObGc+3xWm7VoOhSht/JCQ/wHi0FYnx69Qt2K&#10;KNgB7T9Qg5UIBCbOJAwVGGOlLj2kbub1X9089CLo0ksSh8JVJno7WPnjuPU7zNTl5B/CPcjfxDxs&#10;e+E7XQg8nkIa3DxLVY2BmmtJdijskO3H76BSjjhEKCpMBgdmnA1PuTCDp07ZVGQ/XWXXU2QyXS5W&#10;y+V8maYjU+zzalGmUokmo+TagBS/aRhYNlpOEYXt+rgF79N8Ac8viOM9xczxpSAXe7izzpUxO8/G&#10;lq8+fqoLJQJnVQ7mNMJuv3XIjiIvSvlKwynyOg3h4FUB67VQXy92FNad7fS48xedsjR5D6nZgzrt&#10;8Fm/NMnC8rJ1eVVe+6X65d/Y/AEAAP//AwBQSwMEFAAGAAgAAAAhABUT/o7eAAAACQEAAA8AAABk&#10;cnMvZG93bnJldi54bWxMj81OwzAQhO9IvIO1SFwQtRtK1IY4FQIhVdzacuDoJNskwj9RvG0NT89y&#10;osfZGc18W66Ts+KEUxyC1zCfKRDom9AOvtPwsX+7X4KIZHxrbPCo4RsjrKvrq9IUbTj7LZ521Aku&#10;8bEwGnqisZAyNj06E2dhRM/eIUzOEMupk+1kzlzurMyUyqUzg+eF3oz40mPztTs6Da9pRZu7zx+1&#10;tXaj0r6m+N6ttL69Sc9PIAgT/YfhD5/RoWKmOhx9G4VlvXhgdNKQzRcgOPCYqwxEzYcsB1mV8vKD&#10;6hcAAP//AwBQSwECLQAUAAYACAAAACEAtoM4kv4AAADhAQAAEwAAAAAAAAAAAAAAAAAAAAAAW0Nv&#10;bnRlbnRfVHlwZXNdLnhtbFBLAQItABQABgAIAAAAIQA4/SH/1gAAAJQBAAALAAAAAAAAAAAAAAAA&#10;AC8BAABfcmVscy8ucmVsc1BLAQItABQABgAIAAAAIQANIrB8wgEAAGMDAAAOAAAAAAAAAAAAAAAA&#10;AC4CAABkcnMvZTJvRG9jLnhtbFBLAQItABQABgAIAAAAIQAVE/6O3gAAAAkBAAAPAAAAAAAAAAAA&#10;AAAAABwEAABkcnMvZG93bnJldi54bWxQSwUGAAAAAAQABADzAAAAJwUAAAAA&#10;" w14:anchorId="1DDFFABE"/>
            </w:pict>
          </mc:Fallback>
        </mc:AlternateContent>
      </w:r>
      <w:r w:rsidR="004735B0" w:rsidRPr="0055558B">
        <w:rPr>
          <w:rFonts w:ascii="Arial" w:eastAsia="Arial Unicode MS" w:hAnsi="Arial" w:cs="Arial"/>
          <w:sz w:val="22"/>
          <w:szCs w:val="22"/>
        </w:rPr>
        <w:t>NAME:</w:t>
      </w:r>
      <w:r w:rsidR="00564EBE" w:rsidRPr="0055558B">
        <w:rPr>
          <w:rFonts w:ascii="Arial" w:eastAsia="Arial Unicode MS" w:hAnsi="Arial" w:cs="Arial"/>
          <w:sz w:val="22"/>
          <w:szCs w:val="22"/>
        </w:rPr>
        <w:tab/>
      </w:r>
    </w:p>
    <w:p w14:paraId="315DBF75" w14:textId="77777777" w:rsidR="004735B0" w:rsidRPr="0055558B" w:rsidRDefault="004735B0" w:rsidP="004735B0">
      <w:pPr>
        <w:tabs>
          <w:tab w:val="left" w:pos="2994"/>
        </w:tabs>
        <w:rPr>
          <w:rFonts w:ascii="Arial" w:eastAsia="Arial Unicode MS" w:hAnsi="Arial" w:cs="Arial"/>
          <w:sz w:val="22"/>
          <w:szCs w:val="22"/>
        </w:rPr>
      </w:pPr>
    </w:p>
    <w:p w14:paraId="7486C770" w14:textId="77777777" w:rsidR="004735B0" w:rsidRPr="0055558B" w:rsidRDefault="009C4D67" w:rsidP="00564EBE">
      <w:pPr>
        <w:tabs>
          <w:tab w:val="left" w:pos="1418"/>
        </w:tabs>
        <w:rPr>
          <w:rFonts w:ascii="Arial" w:eastAsia="Arial Unicode MS" w:hAnsi="Arial" w:cs="Arial"/>
          <w:sz w:val="22"/>
          <w:szCs w:val="22"/>
        </w:rPr>
      </w:pPr>
      <w:r w:rsidRPr="0055558B">
        <w:rPr>
          <w:rFonts w:ascii="Arial" w:eastAsia="Arial Unicode MS" w:hAnsi="Arial" w:cs="Arial"/>
          <w:noProof/>
          <w:sz w:val="22"/>
          <w:szCs w:val="22"/>
          <w:lang w:val="en-IE" w:eastAsia="en-IE"/>
        </w:rPr>
        <mc:AlternateContent>
          <mc:Choice Requires="wps">
            <w:drawing>
              <wp:anchor distT="0" distB="0" distL="114300" distR="114300" simplePos="0" relativeHeight="251658243" behindDoc="0" locked="0" layoutInCell="1" allowOverlap="1" wp14:anchorId="384F0251" wp14:editId="4A18A7E7">
                <wp:simplePos x="0" y="0"/>
                <wp:positionH relativeFrom="column">
                  <wp:posOffset>913130</wp:posOffset>
                </wp:positionH>
                <wp:positionV relativeFrom="paragraph">
                  <wp:posOffset>141605</wp:posOffset>
                </wp:positionV>
                <wp:extent cx="2644140" cy="762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44140" cy="762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w14:anchorId="732CA7B2">
              <v:shape id="Straight Arrow Connector 3" style="position:absolute;margin-left:71.9pt;margin-top:11.15pt;width:208.2pt;height:.6pt;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rB8wgEAAGMDAAAOAAAAZHJzL2Uyb0RvYy54bWysU01v2zAMvQ/YfxB0X+xkWTYYcXpI1126&#10;LUC73hV92MJkUSCV2Pn3k5Q0LbbbUB8EUiSfHh/p9c00OHbUSBZ8y+ezmjPtJSjru5b/erz78IUz&#10;isIr4cDrlp808ZvN+3frMTR6AT04pZElEE/NGFrexxiaqiLZ60HQDIL2KWgABxGTi12lUIwJfXDV&#10;oq5X1QioAoLUROn29hzkm4JvjJbxpzGkI3MtT9xiObGc+3xWm7VoOhSht/JCQ/wHi0FYnx69Qt2K&#10;KNgB7T9Qg5UIBCbOJAwVGGOlLj2kbub1X9089CLo0ksSh8JVJno7WPnjuPU7zNTl5B/CPcjfxDxs&#10;e+E7XQg8nkIa3DxLVY2BmmtJdijskO3H76BSjjhEKCpMBgdmnA1PuTCDp07ZVGQ/XWXXU2QyXS5W&#10;y+V8maYjU+zzalGmUokmo+TagBS/aRhYNlpOEYXt+rgF79N8Ac8viOM9xczxpSAXe7izzpUxO8/G&#10;lq8+fqoLJQJnVQ7mNMJuv3XIjiIvSvlKwynyOg3h4FUB67VQXy92FNad7fS48xedsjR5D6nZgzrt&#10;8Fm/NMnC8rJ1eVVe+6X65d/Y/AEAAP//AwBQSwMEFAAGAAgAAAAhAPOyHk7eAAAACQEAAA8AAABk&#10;cnMvZG93bnJldi54bWxMj81OwzAQhO9IvIO1SFwQtUlo1YY4FQIhVdzacuDoJNskwj9RvG0NT89y&#10;KsfZGc18W66Ts+KEUxyC1/AwUyDQN6EdfKfhY/92vwQRyfjW2OBRwzdGWFfXV6Up2nD2WzztqBNc&#10;4mNhNPREYyFlbHp0Js7CiJ69Q5icIZZTJ9vJnLncWZkptZDODJ4XejPiS4/N1+7oNLymFW3uPn/U&#10;1tqNSvua4nu30vr2Jj0/gSBMdAnDHz6jQ8VMdTj6NgrL+jFndNKQZTkIDswXKgNR8yGfg6xK+f+D&#10;6hcAAP//AwBQSwECLQAUAAYACAAAACEAtoM4kv4AAADhAQAAEwAAAAAAAAAAAAAAAAAAAAAAW0Nv&#10;bnRlbnRfVHlwZXNdLnhtbFBLAQItABQABgAIAAAAIQA4/SH/1gAAAJQBAAALAAAAAAAAAAAAAAAA&#10;AC8BAABfcmVscy8ucmVsc1BLAQItABQABgAIAAAAIQANIrB8wgEAAGMDAAAOAAAAAAAAAAAAAAAA&#10;AC4CAABkcnMvZTJvRG9jLnhtbFBLAQItABQABgAIAAAAIQDzsh5O3gAAAAkBAAAPAAAAAAAAAAAA&#10;AAAAABwEAABkcnMvZG93bnJldi54bWxQSwUGAAAAAAQABADzAAAAJwUAAAAA&#10;" w14:anchorId="00BE2608"/>
            </w:pict>
          </mc:Fallback>
        </mc:AlternateContent>
      </w:r>
      <w:r w:rsidR="004735B0" w:rsidRPr="0055558B">
        <w:rPr>
          <w:rFonts w:ascii="Arial" w:eastAsia="Arial Unicode MS" w:hAnsi="Arial" w:cs="Arial"/>
          <w:sz w:val="22"/>
          <w:szCs w:val="22"/>
        </w:rPr>
        <w:t>POSITION:</w:t>
      </w:r>
      <w:r w:rsidR="00564EBE" w:rsidRPr="0055558B">
        <w:rPr>
          <w:rFonts w:ascii="Arial" w:eastAsia="Arial Unicode MS" w:hAnsi="Arial" w:cs="Arial"/>
          <w:sz w:val="22"/>
          <w:szCs w:val="22"/>
        </w:rPr>
        <w:tab/>
      </w:r>
    </w:p>
    <w:p w14:paraId="719E0F04" w14:textId="77777777" w:rsidR="004735B0" w:rsidRPr="0055558B" w:rsidRDefault="004735B0" w:rsidP="004735B0">
      <w:pPr>
        <w:tabs>
          <w:tab w:val="left" w:pos="2994"/>
        </w:tabs>
        <w:rPr>
          <w:rFonts w:ascii="Arial" w:eastAsia="Arial Unicode MS" w:hAnsi="Arial" w:cs="Arial"/>
          <w:sz w:val="22"/>
          <w:szCs w:val="22"/>
        </w:rPr>
      </w:pPr>
    </w:p>
    <w:p w14:paraId="57B30C0E" w14:textId="77777777" w:rsidR="004735B0" w:rsidRPr="0055558B" w:rsidRDefault="009C4D67" w:rsidP="00564EBE">
      <w:pPr>
        <w:tabs>
          <w:tab w:val="left" w:pos="1418"/>
        </w:tabs>
        <w:rPr>
          <w:rFonts w:ascii="Arial" w:eastAsia="Arial Unicode MS" w:hAnsi="Arial" w:cs="Arial"/>
          <w:sz w:val="22"/>
          <w:szCs w:val="22"/>
        </w:rPr>
      </w:pPr>
      <w:r w:rsidRPr="0055558B">
        <w:rPr>
          <w:rFonts w:ascii="Arial" w:eastAsia="Arial Unicode MS" w:hAnsi="Arial" w:cs="Arial"/>
          <w:noProof/>
          <w:sz w:val="22"/>
          <w:szCs w:val="22"/>
          <w:lang w:val="en-IE" w:eastAsia="en-IE"/>
        </w:rPr>
        <mc:AlternateContent>
          <mc:Choice Requires="wps">
            <w:drawing>
              <wp:anchor distT="0" distB="0" distL="114300" distR="114300" simplePos="0" relativeHeight="251658244" behindDoc="0" locked="0" layoutInCell="1" allowOverlap="1" wp14:anchorId="2EEE37E3" wp14:editId="03E2D9AF">
                <wp:simplePos x="0" y="0"/>
                <wp:positionH relativeFrom="column">
                  <wp:posOffset>913130</wp:posOffset>
                </wp:positionH>
                <wp:positionV relativeFrom="paragraph">
                  <wp:posOffset>155575</wp:posOffset>
                </wp:positionV>
                <wp:extent cx="2644140" cy="762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44140" cy="762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w14:anchorId="4380F692">
              <v:shape id="Straight Arrow Connector 2" style="position:absolute;margin-left:71.9pt;margin-top:12.25pt;width:208.2pt;height:.6pt;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rB8wgEAAGMDAAAOAAAAZHJzL2Uyb0RvYy54bWysU01v2zAMvQ/YfxB0X+xkWTYYcXpI1126&#10;LUC73hV92MJkUSCV2Pn3k5Q0LbbbUB8EUiSfHh/p9c00OHbUSBZ8y+ezmjPtJSjru5b/erz78IUz&#10;isIr4cDrlp808ZvN+3frMTR6AT04pZElEE/NGFrexxiaqiLZ60HQDIL2KWgABxGTi12lUIwJfXDV&#10;oq5X1QioAoLUROn29hzkm4JvjJbxpzGkI3MtT9xiObGc+3xWm7VoOhSht/JCQ/wHi0FYnx69Qt2K&#10;KNgB7T9Qg5UIBCbOJAwVGGOlLj2kbub1X9089CLo0ksSh8JVJno7WPnjuPU7zNTl5B/CPcjfxDxs&#10;e+E7XQg8nkIa3DxLVY2BmmtJdijskO3H76BSjjhEKCpMBgdmnA1PuTCDp07ZVGQ/XWXXU2QyXS5W&#10;y+V8maYjU+zzalGmUokmo+TagBS/aRhYNlpOEYXt+rgF79N8Ac8viOM9xczxpSAXe7izzpUxO8/G&#10;lq8+fqoLJQJnVQ7mNMJuv3XIjiIvSvlKwynyOg3h4FUB67VQXy92FNad7fS48xedsjR5D6nZgzrt&#10;8Fm/NMnC8rJ1eVVe+6X65d/Y/AEAAP//AwBQSwMEFAAGAAgAAAAhAOugi8PfAAAACQEAAA8AAABk&#10;cnMvZG93bnJldi54bWxMj8FOwzAQRO9I/IO1SFwQtQlNS0OcCoGQKm5tOfToxEsSYa+j2G0DX89y&#10;guPsjGbeluvJO3HCMfaBNNzNFAikJtieWg3v+9fbBxAxGbLGBUINXxhhXV1elKaw4UxbPO1SK7iE&#10;YmE0dCkNhZSx6dCbOAsDEnsfYfQmsRxbaUdz5nLvZKbUQnrTEy90ZsDnDpvP3dFreJlWaXNz+FZb&#10;5zZq2tcpvrUrra+vpqdHEAmn9BeGX3xGh4qZ6nAkG4VjPb9n9KQhm+cgOJAvVAai5kO+BFmV8v8H&#10;1Q8AAAD//wMAUEsBAi0AFAAGAAgAAAAhALaDOJL+AAAA4QEAABMAAAAAAAAAAAAAAAAAAAAAAFtD&#10;b250ZW50X1R5cGVzXS54bWxQSwECLQAUAAYACAAAACEAOP0h/9YAAACUAQAACwAAAAAAAAAAAAAA&#10;AAAvAQAAX3JlbHMvLnJlbHNQSwECLQAUAAYACAAAACEADSKwfMIBAABjAwAADgAAAAAAAAAAAAAA&#10;AAAuAgAAZHJzL2Uyb0RvYy54bWxQSwECLQAUAAYACAAAACEA66CLw98AAAAJAQAADwAAAAAAAAAA&#10;AAAAAAAcBAAAZHJzL2Rvd25yZXYueG1sUEsFBgAAAAAEAAQA8wAAACgFAAAAAA==&#10;" w14:anchorId="1168C3DD"/>
            </w:pict>
          </mc:Fallback>
        </mc:AlternateContent>
      </w:r>
      <w:r w:rsidR="004735B0" w:rsidRPr="0055558B">
        <w:rPr>
          <w:rFonts w:ascii="Arial" w:eastAsia="Arial Unicode MS" w:hAnsi="Arial" w:cs="Arial"/>
          <w:sz w:val="22"/>
          <w:szCs w:val="22"/>
        </w:rPr>
        <w:t>DATE:</w:t>
      </w:r>
      <w:r w:rsidR="00564EBE" w:rsidRPr="0055558B">
        <w:rPr>
          <w:rFonts w:ascii="Arial" w:eastAsia="Arial Unicode MS" w:hAnsi="Arial" w:cs="Arial"/>
          <w:sz w:val="22"/>
          <w:szCs w:val="22"/>
        </w:rPr>
        <w:tab/>
      </w:r>
    </w:p>
    <w:p w14:paraId="0AE25BD1" w14:textId="77777777" w:rsidR="00B32ACD" w:rsidRPr="0055558B" w:rsidRDefault="00B32ACD">
      <w:pPr>
        <w:rPr>
          <w:rFonts w:ascii="Arial" w:hAnsi="Arial" w:cs="Arial"/>
          <w:b/>
          <w:bCs/>
          <w:iCs/>
          <w:caps/>
          <w:sz w:val="22"/>
          <w:szCs w:val="22"/>
        </w:rPr>
      </w:pPr>
      <w:r w:rsidRPr="0055558B">
        <w:rPr>
          <w:rFonts w:ascii="Arial" w:hAnsi="Arial" w:cs="Arial"/>
          <w:i/>
          <w:sz w:val="22"/>
          <w:szCs w:val="22"/>
        </w:rPr>
        <w:br w:type="page"/>
      </w:r>
    </w:p>
    <w:p w14:paraId="28E91587" w14:textId="77777777" w:rsidR="00807F9B" w:rsidRPr="0055558B" w:rsidRDefault="004735B0" w:rsidP="0045208F">
      <w:pPr>
        <w:pStyle w:val="Heading2"/>
        <w:jc w:val="center"/>
        <w:rPr>
          <w:sz w:val="22"/>
          <w:szCs w:val="22"/>
        </w:rPr>
      </w:pPr>
      <w:bookmarkStart w:id="68" w:name="_Toc473623912"/>
      <w:r w:rsidRPr="6768ED7B">
        <w:rPr>
          <w:i w:val="0"/>
          <w:iCs w:val="0"/>
          <w:sz w:val="22"/>
          <w:szCs w:val="22"/>
        </w:rPr>
        <w:lastRenderedPageBreak/>
        <w:t>Appendix  2</w:t>
      </w:r>
      <w:bookmarkEnd w:id="68"/>
      <w:r w:rsidRPr="6768ED7B">
        <w:rPr>
          <w:sz w:val="22"/>
          <w:szCs w:val="22"/>
        </w:rPr>
        <w:t xml:space="preserve"> </w:t>
      </w:r>
      <w:bookmarkStart w:id="69" w:name="_Toc447619811"/>
      <w:bookmarkStart w:id="70" w:name="_Toc447620168"/>
    </w:p>
    <w:bookmarkEnd w:id="69"/>
    <w:bookmarkEnd w:id="70"/>
    <w:p w14:paraId="10EBA327" w14:textId="3878C313" w:rsidR="0045208F" w:rsidRDefault="00DD5223" w:rsidP="0045208F">
      <w:pPr>
        <w:pStyle w:val="Heading2"/>
        <w:jc w:val="center"/>
        <w:rPr>
          <w:sz w:val="22"/>
          <w:szCs w:val="22"/>
        </w:rPr>
      </w:pPr>
      <w:r>
        <w:rPr>
          <w:sz w:val="22"/>
          <w:szCs w:val="22"/>
        </w:rPr>
        <w:t>NOT USED</w:t>
      </w:r>
    </w:p>
    <w:p w14:paraId="1D55630B" w14:textId="77777777" w:rsidR="00452624" w:rsidRPr="00CD7682" w:rsidRDefault="00452624" w:rsidP="00CD7682"/>
    <w:p w14:paraId="20AC9ED5" w14:textId="77777777" w:rsidR="00807F9B" w:rsidRPr="0055558B" w:rsidRDefault="004735B0" w:rsidP="00807F9B">
      <w:pPr>
        <w:pStyle w:val="Heading2"/>
        <w:jc w:val="center"/>
        <w:rPr>
          <w:sz w:val="22"/>
          <w:szCs w:val="22"/>
          <w:lang w:eastAsia="en-GB"/>
        </w:rPr>
      </w:pPr>
      <w:r w:rsidRPr="0055558B">
        <w:rPr>
          <w:sz w:val="22"/>
          <w:szCs w:val="22"/>
        </w:rPr>
        <w:br w:type="page"/>
      </w:r>
      <w:bookmarkStart w:id="71" w:name="_Toc473623914"/>
      <w:r w:rsidRPr="0055558B">
        <w:rPr>
          <w:i w:val="0"/>
          <w:sz w:val="22"/>
          <w:szCs w:val="22"/>
          <w:lang w:eastAsia="en-GB"/>
        </w:rPr>
        <w:lastRenderedPageBreak/>
        <w:t>Appendix</w:t>
      </w:r>
      <w:r w:rsidR="00786E9F" w:rsidRPr="0055558B">
        <w:rPr>
          <w:i w:val="0"/>
          <w:sz w:val="22"/>
          <w:szCs w:val="22"/>
          <w:lang w:eastAsia="en-GB"/>
        </w:rPr>
        <w:t xml:space="preserve"> 3</w:t>
      </w:r>
      <w:bookmarkStart w:id="72" w:name="_Toc447619813"/>
      <w:bookmarkStart w:id="73" w:name="_Toc447620170"/>
      <w:bookmarkEnd w:id="71"/>
    </w:p>
    <w:p w14:paraId="19560DA0" w14:textId="2504158F" w:rsidR="005B474A" w:rsidRPr="0055558B" w:rsidRDefault="0045208F" w:rsidP="00807F9B">
      <w:pPr>
        <w:pStyle w:val="Heading2"/>
        <w:jc w:val="center"/>
        <w:rPr>
          <w:sz w:val="22"/>
          <w:szCs w:val="22"/>
          <w:lang w:eastAsia="en-GB"/>
        </w:rPr>
      </w:pPr>
      <w:bookmarkStart w:id="74" w:name="_Toc473623915"/>
      <w:r w:rsidRPr="0055558B">
        <w:rPr>
          <w:sz w:val="22"/>
          <w:szCs w:val="22"/>
          <w:lang w:eastAsia="en-GB"/>
        </w:rPr>
        <w:t xml:space="preserve">FORM OF CERTIFICATE OF COMPLIANCE </w:t>
      </w:r>
      <w:r w:rsidRPr="0055558B">
        <w:rPr>
          <w:bCs w:val="0"/>
          <w:sz w:val="22"/>
          <w:szCs w:val="22"/>
          <w:lang w:eastAsia="en-GB"/>
        </w:rPr>
        <w:t>With ESB</w:t>
      </w:r>
      <w:r w:rsidRPr="0055558B">
        <w:rPr>
          <w:sz w:val="22"/>
          <w:szCs w:val="22"/>
          <w:lang w:eastAsia="en-GB"/>
        </w:rPr>
        <w:t xml:space="preserve"> EMPLOYMENT STANDARDS</w:t>
      </w:r>
      <w:bookmarkEnd w:id="72"/>
      <w:bookmarkEnd w:id="73"/>
      <w:bookmarkEnd w:id="74"/>
    </w:p>
    <w:p w14:paraId="1555681A" w14:textId="77777777" w:rsidR="00362326" w:rsidRPr="0055558B" w:rsidRDefault="00362326" w:rsidP="00362326">
      <w:pPr>
        <w:rPr>
          <w:rFonts w:ascii="Arial" w:hAnsi="Arial" w:cs="Arial"/>
          <w:sz w:val="22"/>
          <w:szCs w:val="22"/>
          <w:lang w:eastAsia="en-GB"/>
        </w:rPr>
      </w:pPr>
    </w:p>
    <w:p w14:paraId="08877109" w14:textId="51D666F0" w:rsidR="00B02F6D" w:rsidRPr="0055558B" w:rsidRDefault="00B02F6D" w:rsidP="00B02F6D">
      <w:pPr>
        <w:jc w:val="both"/>
        <w:rPr>
          <w:rFonts w:ascii="Arial" w:hAnsi="Arial" w:cs="Arial"/>
          <w:b/>
          <w:bCs/>
          <w:i/>
          <w:sz w:val="22"/>
          <w:szCs w:val="22"/>
        </w:rPr>
      </w:pPr>
      <w:r w:rsidRPr="0055558B">
        <w:rPr>
          <w:rFonts w:ascii="Arial" w:hAnsi="Arial" w:cs="Arial"/>
          <w:b/>
          <w:bCs/>
          <w:i/>
          <w:sz w:val="22"/>
          <w:szCs w:val="22"/>
        </w:rPr>
        <w:t xml:space="preserve">To be printed, completed, signed and returned via eTenders, original hard copy is not required. This Certificate of Compliance must be completed and signed by a duly authorised officer of the </w:t>
      </w:r>
      <w:r w:rsidR="000E3EF3" w:rsidRPr="0055558B">
        <w:rPr>
          <w:rFonts w:ascii="Arial" w:hAnsi="Arial" w:cs="Arial"/>
          <w:b/>
          <w:bCs/>
          <w:i/>
          <w:sz w:val="22"/>
          <w:szCs w:val="22"/>
        </w:rPr>
        <w:t>Applicant or in the case of a Consortium, each Applicant Member.</w:t>
      </w:r>
    </w:p>
    <w:p w14:paraId="4F08139A" w14:textId="77777777" w:rsidR="00B02F6D" w:rsidRPr="0055558B" w:rsidRDefault="00B02F6D" w:rsidP="00B02F6D">
      <w:pPr>
        <w:rPr>
          <w:rFonts w:ascii="Arial" w:hAnsi="Arial" w:cs="Arial"/>
          <w:sz w:val="22"/>
          <w:szCs w:val="22"/>
          <w:lang w:eastAsia="en-GB"/>
        </w:rPr>
      </w:pPr>
    </w:p>
    <w:p w14:paraId="03E4D0AB" w14:textId="77777777" w:rsidR="004735B0" w:rsidRPr="0055558B" w:rsidRDefault="004735B0" w:rsidP="004735B0">
      <w:pPr>
        <w:autoSpaceDE w:val="0"/>
        <w:autoSpaceDN w:val="0"/>
        <w:adjustRightInd w:val="0"/>
        <w:rPr>
          <w:rFonts w:ascii="Arial" w:hAnsi="Arial" w:cs="Arial"/>
          <w:sz w:val="22"/>
          <w:szCs w:val="22"/>
          <w:lang w:eastAsia="en-GB"/>
        </w:rPr>
      </w:pPr>
    </w:p>
    <w:p w14:paraId="7C25DBCD" w14:textId="77777777" w:rsidR="004735B0" w:rsidRPr="0055558B" w:rsidRDefault="004735B0" w:rsidP="004735B0">
      <w:pPr>
        <w:autoSpaceDE w:val="0"/>
        <w:autoSpaceDN w:val="0"/>
        <w:adjustRightInd w:val="0"/>
        <w:rPr>
          <w:rFonts w:ascii="Arial" w:hAnsi="Arial" w:cs="Arial"/>
          <w:sz w:val="22"/>
          <w:szCs w:val="22"/>
          <w:lang w:eastAsia="en-GB"/>
        </w:rPr>
      </w:pPr>
      <w:r w:rsidRPr="6EE33206">
        <w:rPr>
          <w:rFonts w:ascii="Arial" w:hAnsi="Arial" w:cs="Arial"/>
          <w:b/>
          <w:bCs/>
          <w:sz w:val="22"/>
          <w:szCs w:val="22"/>
          <w:lang w:eastAsia="en-GB"/>
        </w:rPr>
        <w:t>To:</w:t>
      </w:r>
      <w:r w:rsidRPr="6EE33206">
        <w:rPr>
          <w:rFonts w:ascii="Arial" w:hAnsi="Arial" w:cs="Arial"/>
          <w:sz w:val="22"/>
          <w:szCs w:val="22"/>
          <w:lang w:eastAsia="en-GB"/>
        </w:rPr>
        <w:t xml:space="preserve">  ESB</w:t>
      </w:r>
      <w:r w:rsidR="00362326" w:rsidRPr="6EE33206">
        <w:rPr>
          <w:rFonts w:ascii="Arial" w:hAnsi="Arial" w:cs="Arial"/>
          <w:sz w:val="22"/>
          <w:szCs w:val="22"/>
          <w:lang w:eastAsia="en-GB"/>
        </w:rPr>
        <w:t xml:space="preserve">, </w:t>
      </w:r>
      <w:r w:rsidR="00151100" w:rsidRPr="6EE33206">
        <w:rPr>
          <w:rFonts w:ascii="Arial" w:hAnsi="Arial" w:cs="Arial"/>
          <w:sz w:val="22"/>
          <w:szCs w:val="22"/>
          <w:lang w:eastAsia="en-GB"/>
        </w:rPr>
        <w:t>(‘</w:t>
      </w:r>
      <w:r w:rsidR="003456FA" w:rsidRPr="6EE33206">
        <w:rPr>
          <w:rFonts w:ascii="Arial" w:hAnsi="Arial" w:cs="Arial"/>
          <w:sz w:val="22"/>
          <w:szCs w:val="22"/>
          <w:lang w:eastAsia="en-GB"/>
        </w:rPr>
        <w:t>Contracting Entity</w:t>
      </w:r>
      <w:r w:rsidR="00151100" w:rsidRPr="6EE33206">
        <w:rPr>
          <w:rFonts w:ascii="Arial" w:hAnsi="Arial" w:cs="Arial"/>
          <w:sz w:val="22"/>
          <w:szCs w:val="22"/>
          <w:lang w:eastAsia="en-GB"/>
        </w:rPr>
        <w:t>’)</w:t>
      </w:r>
      <w:r w:rsidRPr="6EE33206">
        <w:rPr>
          <w:rFonts w:ascii="Arial" w:hAnsi="Arial" w:cs="Arial"/>
          <w:sz w:val="22"/>
          <w:szCs w:val="22"/>
          <w:lang w:eastAsia="en-GB"/>
        </w:rPr>
        <w:t xml:space="preserve"> </w:t>
      </w:r>
    </w:p>
    <w:p w14:paraId="48DA603E" w14:textId="0E3FD5AE" w:rsidR="00786E9F" w:rsidRPr="0055558B" w:rsidRDefault="0151C7D1" w:rsidP="6EE33206">
      <w:pPr>
        <w:autoSpaceDE w:val="0"/>
        <w:autoSpaceDN w:val="0"/>
        <w:adjustRightInd w:val="0"/>
        <w:rPr>
          <w:rFonts w:ascii="Arial" w:hAnsi="Arial" w:cs="Arial"/>
          <w:sz w:val="22"/>
          <w:szCs w:val="22"/>
          <w:lang w:eastAsia="en-GB"/>
        </w:rPr>
      </w:pPr>
      <w:r w:rsidRPr="6EE33206">
        <w:rPr>
          <w:rFonts w:ascii="Arial" w:eastAsia="Arial" w:hAnsi="Arial" w:cs="Arial"/>
          <w:color w:val="232323"/>
          <w:sz w:val="22"/>
          <w:szCs w:val="22"/>
        </w:rPr>
        <w:t>27 Fitzwilliam Street Lower</w:t>
      </w:r>
      <w:r w:rsidR="00B57E8B">
        <w:br/>
      </w:r>
      <w:r w:rsidRPr="6EE33206">
        <w:rPr>
          <w:rFonts w:ascii="Arial" w:eastAsia="Arial" w:hAnsi="Arial" w:cs="Arial"/>
          <w:color w:val="232323"/>
          <w:sz w:val="22"/>
          <w:szCs w:val="22"/>
        </w:rPr>
        <w:t>Dublin 2</w:t>
      </w:r>
      <w:r w:rsidR="00B57E8B">
        <w:br/>
      </w:r>
      <w:r w:rsidRPr="6EE33206">
        <w:rPr>
          <w:rFonts w:ascii="Arial" w:eastAsia="Arial" w:hAnsi="Arial" w:cs="Arial"/>
          <w:color w:val="232323"/>
          <w:sz w:val="22"/>
          <w:szCs w:val="22"/>
        </w:rPr>
        <w:t>D02 KT92</w:t>
      </w:r>
      <w:r w:rsidR="00B57E8B">
        <w:br/>
      </w:r>
      <w:r w:rsidRPr="6EE33206">
        <w:rPr>
          <w:rFonts w:ascii="Arial" w:eastAsia="Arial" w:hAnsi="Arial" w:cs="Arial"/>
          <w:color w:val="232323"/>
          <w:sz w:val="22"/>
          <w:szCs w:val="22"/>
        </w:rPr>
        <w:t>Ireland</w:t>
      </w:r>
      <w:r w:rsidR="00B57E8B">
        <w:tab/>
      </w:r>
      <w:r w:rsidR="00B57E8B">
        <w:tab/>
      </w:r>
      <w:r w:rsidR="00B57E8B">
        <w:tab/>
      </w:r>
      <w:r w:rsidR="00B57E8B">
        <w:tab/>
      </w:r>
      <w:r w:rsidR="00B57E8B">
        <w:tab/>
      </w:r>
      <w:r w:rsidR="00B57E8B">
        <w:tab/>
      </w:r>
      <w:r w:rsidR="00B57E8B">
        <w:tab/>
      </w:r>
      <w:r w:rsidR="00B57E8B">
        <w:tab/>
      </w:r>
      <w:r w:rsidR="003456FA" w:rsidRPr="6EE33206">
        <w:rPr>
          <w:rFonts w:ascii="Arial" w:hAnsi="Arial" w:cs="Arial"/>
          <w:sz w:val="22"/>
          <w:szCs w:val="22"/>
          <w:lang w:eastAsia="en-GB"/>
        </w:rPr>
        <w:t>Date: [        ]</w:t>
      </w:r>
    </w:p>
    <w:p w14:paraId="7CAB0303" w14:textId="77777777" w:rsidR="00564EBE" w:rsidRPr="0055558B" w:rsidRDefault="00564EBE" w:rsidP="004735B0">
      <w:pPr>
        <w:autoSpaceDE w:val="0"/>
        <w:autoSpaceDN w:val="0"/>
        <w:adjustRightInd w:val="0"/>
        <w:rPr>
          <w:rFonts w:ascii="Arial" w:hAnsi="Arial" w:cs="Arial"/>
          <w:sz w:val="22"/>
          <w:szCs w:val="22"/>
          <w:lang w:eastAsia="en-GB"/>
        </w:rPr>
      </w:pPr>
    </w:p>
    <w:p w14:paraId="479F77C9" w14:textId="4A8C2B40" w:rsidR="004735B0" w:rsidRPr="0055558B" w:rsidRDefault="004735B0" w:rsidP="004735B0">
      <w:pPr>
        <w:autoSpaceDE w:val="0"/>
        <w:autoSpaceDN w:val="0"/>
        <w:adjustRightInd w:val="0"/>
        <w:rPr>
          <w:rFonts w:ascii="Arial" w:hAnsi="Arial" w:cs="Arial"/>
          <w:b/>
          <w:sz w:val="22"/>
          <w:szCs w:val="22"/>
          <w:lang w:eastAsia="en-GB"/>
        </w:rPr>
      </w:pPr>
      <w:r w:rsidRPr="0055558B">
        <w:rPr>
          <w:rFonts w:ascii="Arial" w:hAnsi="Arial" w:cs="Arial"/>
          <w:b/>
          <w:sz w:val="22"/>
          <w:szCs w:val="22"/>
          <w:lang w:eastAsia="en-GB"/>
        </w:rPr>
        <w:t>Name of proposed Contract</w:t>
      </w:r>
      <w:r w:rsidR="00093AC2">
        <w:rPr>
          <w:rFonts w:ascii="Arial" w:hAnsi="Arial" w:cs="Arial"/>
          <w:b/>
          <w:sz w:val="22"/>
          <w:szCs w:val="22"/>
          <w:lang w:eastAsia="en-GB"/>
        </w:rPr>
        <w:t>: Customer Campaign and Communications Management Tool</w:t>
      </w:r>
    </w:p>
    <w:p w14:paraId="1A3655C5" w14:textId="40831F45" w:rsidR="004735B0" w:rsidRPr="0055558B" w:rsidRDefault="00564EBE" w:rsidP="00C765FF">
      <w:pPr>
        <w:autoSpaceDE w:val="0"/>
        <w:autoSpaceDN w:val="0"/>
        <w:adjustRightInd w:val="0"/>
        <w:jc w:val="both"/>
        <w:rPr>
          <w:rFonts w:ascii="Arial" w:hAnsi="Arial" w:cs="Arial"/>
          <w:sz w:val="22"/>
          <w:szCs w:val="22"/>
          <w:lang w:eastAsia="en-GB"/>
        </w:rPr>
      </w:pPr>
      <w:r w:rsidRPr="0055558B">
        <w:rPr>
          <w:rFonts w:ascii="Arial" w:hAnsi="Arial" w:cs="Arial"/>
          <w:sz w:val="22"/>
          <w:szCs w:val="22"/>
          <w:lang w:eastAsia="en-GB"/>
        </w:rPr>
        <w:t xml:space="preserve">Dear </w:t>
      </w:r>
      <w:r w:rsidR="00926E42">
        <w:rPr>
          <w:rFonts w:ascii="Arial" w:hAnsi="Arial" w:cs="Arial"/>
          <w:sz w:val="22"/>
          <w:szCs w:val="22"/>
          <w:lang w:eastAsia="en-GB"/>
        </w:rPr>
        <w:t>ESB</w:t>
      </w:r>
    </w:p>
    <w:p w14:paraId="1757DBB6" w14:textId="77777777" w:rsidR="00EB6E39" w:rsidRDefault="00EB6E39" w:rsidP="00C765FF">
      <w:pPr>
        <w:autoSpaceDE w:val="0"/>
        <w:autoSpaceDN w:val="0"/>
        <w:adjustRightInd w:val="0"/>
        <w:jc w:val="both"/>
        <w:rPr>
          <w:rFonts w:ascii="Arial" w:hAnsi="Arial" w:cs="Arial"/>
          <w:sz w:val="22"/>
          <w:szCs w:val="22"/>
          <w:lang w:eastAsia="en-GB"/>
        </w:rPr>
      </w:pPr>
    </w:p>
    <w:p w14:paraId="5BE896C9" w14:textId="740C4FA1" w:rsidR="004735B0" w:rsidRPr="0055558B" w:rsidRDefault="004735B0" w:rsidP="00C765FF">
      <w:pPr>
        <w:autoSpaceDE w:val="0"/>
        <w:autoSpaceDN w:val="0"/>
        <w:adjustRightInd w:val="0"/>
        <w:jc w:val="both"/>
        <w:rPr>
          <w:rFonts w:ascii="Arial" w:hAnsi="Arial" w:cs="Arial"/>
          <w:sz w:val="22"/>
          <w:szCs w:val="22"/>
          <w:lang w:eastAsia="en-GB"/>
        </w:rPr>
      </w:pPr>
      <w:r w:rsidRPr="0055558B">
        <w:rPr>
          <w:rFonts w:ascii="Arial" w:hAnsi="Arial" w:cs="Arial"/>
          <w:sz w:val="22"/>
          <w:szCs w:val="22"/>
          <w:lang w:eastAsia="en-GB"/>
        </w:rPr>
        <w:t xml:space="preserve">We refer to the above proposed contract. For the purposes of this Certificate “Contractor Personnel” means all persons employed by us and our subcontractors who we propose to involve in the provision of </w:t>
      </w:r>
      <w:r w:rsidR="00151100" w:rsidRPr="0055558B">
        <w:rPr>
          <w:rFonts w:ascii="Arial" w:hAnsi="Arial" w:cs="Arial"/>
          <w:sz w:val="22"/>
          <w:szCs w:val="22"/>
          <w:lang w:eastAsia="en-GB"/>
        </w:rPr>
        <w:t>works</w:t>
      </w:r>
      <w:r w:rsidR="003456FA" w:rsidRPr="0055558B">
        <w:rPr>
          <w:rFonts w:ascii="Arial" w:hAnsi="Arial" w:cs="Arial"/>
          <w:sz w:val="22"/>
          <w:szCs w:val="22"/>
          <w:lang w:eastAsia="en-GB"/>
        </w:rPr>
        <w:t xml:space="preserve"> and/or s</w:t>
      </w:r>
      <w:r w:rsidRPr="0055558B">
        <w:rPr>
          <w:rFonts w:ascii="Arial" w:hAnsi="Arial" w:cs="Arial"/>
          <w:sz w:val="22"/>
          <w:szCs w:val="22"/>
          <w:lang w:eastAsia="en-GB"/>
        </w:rPr>
        <w:t xml:space="preserve">ervices by us to or on behalf of </w:t>
      </w:r>
      <w:r w:rsidR="003456FA" w:rsidRPr="0055558B">
        <w:rPr>
          <w:rFonts w:ascii="Arial" w:hAnsi="Arial" w:cs="Arial"/>
          <w:sz w:val="22"/>
          <w:szCs w:val="22"/>
          <w:lang w:eastAsia="en-GB"/>
        </w:rPr>
        <w:t>the Contracting Entity</w:t>
      </w:r>
      <w:r w:rsidRPr="0055558B">
        <w:rPr>
          <w:rFonts w:ascii="Arial" w:hAnsi="Arial" w:cs="Arial"/>
          <w:sz w:val="22"/>
          <w:szCs w:val="22"/>
          <w:lang w:eastAsia="en-GB"/>
        </w:rPr>
        <w:t>.</w:t>
      </w:r>
    </w:p>
    <w:p w14:paraId="04ED828D" w14:textId="77777777" w:rsidR="003456FA" w:rsidRPr="0055558B" w:rsidRDefault="003456FA" w:rsidP="004735B0">
      <w:pPr>
        <w:autoSpaceDE w:val="0"/>
        <w:autoSpaceDN w:val="0"/>
        <w:adjustRightInd w:val="0"/>
        <w:jc w:val="both"/>
        <w:rPr>
          <w:rFonts w:ascii="Arial" w:hAnsi="Arial" w:cs="Arial"/>
          <w:sz w:val="22"/>
          <w:szCs w:val="22"/>
          <w:lang w:eastAsia="en-GB"/>
        </w:rPr>
      </w:pPr>
    </w:p>
    <w:p w14:paraId="26B6136C" w14:textId="77777777" w:rsidR="004735B0" w:rsidRPr="0055558B" w:rsidRDefault="004735B0" w:rsidP="004735B0">
      <w:pPr>
        <w:autoSpaceDE w:val="0"/>
        <w:autoSpaceDN w:val="0"/>
        <w:adjustRightInd w:val="0"/>
        <w:jc w:val="both"/>
        <w:rPr>
          <w:rFonts w:ascii="Arial" w:hAnsi="Arial" w:cs="Arial"/>
          <w:sz w:val="22"/>
          <w:szCs w:val="22"/>
          <w:lang w:eastAsia="en-GB"/>
        </w:rPr>
      </w:pPr>
      <w:r w:rsidRPr="0055558B">
        <w:rPr>
          <w:rFonts w:ascii="Arial" w:hAnsi="Arial" w:cs="Arial"/>
          <w:sz w:val="22"/>
          <w:szCs w:val="22"/>
          <w:lang w:eastAsia="en-GB"/>
        </w:rPr>
        <w:t>We hereby certify that for the three</w:t>
      </w:r>
      <w:r w:rsidR="003456FA" w:rsidRPr="0055558B">
        <w:rPr>
          <w:rFonts w:ascii="Arial" w:hAnsi="Arial" w:cs="Arial"/>
          <w:sz w:val="22"/>
          <w:szCs w:val="22"/>
          <w:lang w:eastAsia="en-GB"/>
        </w:rPr>
        <w:t xml:space="preserve"> (3)</w:t>
      </w:r>
      <w:r w:rsidRPr="0055558B">
        <w:rPr>
          <w:rFonts w:ascii="Arial" w:hAnsi="Arial" w:cs="Arial"/>
          <w:sz w:val="22"/>
          <w:szCs w:val="22"/>
          <w:lang w:eastAsia="en-GB"/>
        </w:rPr>
        <w:t xml:space="preserve"> month period preceding the date </w:t>
      </w:r>
      <w:r w:rsidR="003456FA" w:rsidRPr="0055558B">
        <w:rPr>
          <w:rFonts w:ascii="Arial" w:hAnsi="Arial" w:cs="Arial"/>
          <w:sz w:val="22"/>
          <w:szCs w:val="22"/>
          <w:lang w:eastAsia="en-GB"/>
        </w:rPr>
        <w:t>of this certificate,</w:t>
      </w:r>
      <w:r w:rsidRPr="0055558B">
        <w:rPr>
          <w:rFonts w:ascii="Arial" w:hAnsi="Arial" w:cs="Arial"/>
          <w:sz w:val="22"/>
          <w:szCs w:val="22"/>
          <w:lang w:eastAsia="en-GB"/>
        </w:rPr>
        <w:t xml:space="preserve"> we:</w:t>
      </w:r>
      <w:r w:rsidRPr="0055558B">
        <w:rPr>
          <w:rFonts w:ascii="Arial" w:hAnsi="Arial" w:cs="Arial"/>
          <w:color w:val="000000"/>
          <w:sz w:val="22"/>
          <w:szCs w:val="22"/>
          <w:lang w:eastAsia="en-GB"/>
        </w:rPr>
        <w:t xml:space="preserve"> </w:t>
      </w:r>
    </w:p>
    <w:p w14:paraId="3213D28E" w14:textId="77777777" w:rsidR="004735B0" w:rsidRPr="0055558B" w:rsidRDefault="004735B0" w:rsidP="004735B0">
      <w:pPr>
        <w:widowControl w:val="0"/>
        <w:tabs>
          <w:tab w:val="num" w:pos="720"/>
        </w:tabs>
        <w:autoSpaceDE w:val="0"/>
        <w:autoSpaceDN w:val="0"/>
        <w:jc w:val="both"/>
        <w:rPr>
          <w:rFonts w:ascii="Arial" w:hAnsi="Arial" w:cs="Arial"/>
          <w:color w:val="000000"/>
          <w:sz w:val="22"/>
          <w:szCs w:val="22"/>
          <w:lang w:eastAsia="en-GB"/>
        </w:rPr>
      </w:pPr>
    </w:p>
    <w:p w14:paraId="3D814D87" w14:textId="77777777" w:rsidR="004735B0" w:rsidRPr="0055558B" w:rsidRDefault="003456FA" w:rsidP="00F44EED">
      <w:pPr>
        <w:widowControl w:val="0"/>
        <w:autoSpaceDE w:val="0"/>
        <w:autoSpaceDN w:val="0"/>
        <w:ind w:left="360"/>
        <w:jc w:val="both"/>
        <w:rPr>
          <w:rFonts w:ascii="Arial" w:hAnsi="Arial" w:cs="Arial"/>
          <w:color w:val="000000"/>
          <w:sz w:val="22"/>
          <w:szCs w:val="22"/>
          <w:lang w:eastAsia="en-GB"/>
        </w:rPr>
      </w:pPr>
      <w:r w:rsidRPr="0055558B">
        <w:rPr>
          <w:rFonts w:ascii="Arial" w:hAnsi="Arial" w:cs="Arial"/>
          <w:color w:val="000000"/>
          <w:sz w:val="22"/>
          <w:szCs w:val="22"/>
          <w:lang w:eastAsia="en-GB"/>
        </w:rPr>
        <w:t xml:space="preserve">1.  </w:t>
      </w:r>
      <w:r w:rsidR="004735B0" w:rsidRPr="0055558B">
        <w:rPr>
          <w:rFonts w:ascii="Arial" w:hAnsi="Arial" w:cs="Arial"/>
          <w:color w:val="000000"/>
          <w:sz w:val="22"/>
          <w:szCs w:val="22"/>
          <w:lang w:eastAsia="en-GB"/>
        </w:rPr>
        <w:t>have complied</w:t>
      </w:r>
      <w:r w:rsidR="00084BE4" w:rsidRPr="0055558B">
        <w:rPr>
          <w:rFonts w:ascii="Arial" w:hAnsi="Arial" w:cs="Arial"/>
          <w:color w:val="000000"/>
          <w:sz w:val="22"/>
          <w:szCs w:val="22"/>
          <w:lang w:eastAsia="en-GB"/>
        </w:rPr>
        <w:t xml:space="preserve">, </w:t>
      </w:r>
      <w:r w:rsidR="00D92ECC">
        <w:rPr>
          <w:rFonts w:ascii="Arial" w:hAnsi="Arial" w:cs="Arial"/>
          <w:color w:val="000000"/>
          <w:sz w:val="22"/>
          <w:szCs w:val="22"/>
          <w:lang w:eastAsia="en-GB"/>
        </w:rPr>
        <w:t>(</w:t>
      </w:r>
      <w:r w:rsidR="00084BE4" w:rsidRPr="0055558B">
        <w:rPr>
          <w:rFonts w:ascii="Arial" w:hAnsi="Arial" w:cs="Arial"/>
          <w:color w:val="000000"/>
          <w:sz w:val="22"/>
          <w:szCs w:val="22"/>
          <w:lang w:eastAsia="en-GB"/>
        </w:rPr>
        <w:t>and for the duration of the above proposed contract, will comply</w:t>
      </w:r>
      <w:r w:rsidR="00D92ECC">
        <w:rPr>
          <w:rFonts w:ascii="Arial" w:hAnsi="Arial" w:cs="Arial"/>
          <w:color w:val="000000"/>
          <w:sz w:val="22"/>
          <w:szCs w:val="22"/>
          <w:lang w:eastAsia="en-GB"/>
        </w:rPr>
        <w:t>)</w:t>
      </w:r>
      <w:r w:rsidR="00084BE4" w:rsidRPr="0055558B">
        <w:rPr>
          <w:rFonts w:ascii="Arial" w:hAnsi="Arial" w:cs="Arial"/>
          <w:color w:val="000000"/>
          <w:sz w:val="22"/>
          <w:szCs w:val="22"/>
          <w:lang w:eastAsia="en-GB"/>
        </w:rPr>
        <w:t xml:space="preserve"> </w:t>
      </w:r>
      <w:r w:rsidR="004735B0" w:rsidRPr="0055558B">
        <w:rPr>
          <w:rFonts w:ascii="Arial" w:hAnsi="Arial" w:cs="Arial"/>
          <w:color w:val="000000"/>
          <w:sz w:val="22"/>
          <w:szCs w:val="22"/>
          <w:lang w:eastAsia="en-GB"/>
        </w:rPr>
        <w:t xml:space="preserve"> with all statutes, statutory instruments, regulations, bye-laws, rules and orders made under any statute or directive having the force of law which impose obligations on us in relation to Contractor Personnel in all jurisdictions in which </w:t>
      </w:r>
      <w:r w:rsidR="00151100" w:rsidRPr="0055558B">
        <w:rPr>
          <w:rFonts w:ascii="Arial" w:hAnsi="Arial" w:cs="Arial"/>
          <w:color w:val="000000"/>
          <w:sz w:val="22"/>
          <w:szCs w:val="22"/>
          <w:lang w:eastAsia="en-GB"/>
        </w:rPr>
        <w:t xml:space="preserve"> works</w:t>
      </w:r>
      <w:r w:rsidRPr="0055558B">
        <w:rPr>
          <w:rFonts w:ascii="Arial" w:hAnsi="Arial" w:cs="Arial"/>
          <w:color w:val="000000"/>
          <w:sz w:val="22"/>
          <w:szCs w:val="22"/>
          <w:lang w:eastAsia="en-GB"/>
        </w:rPr>
        <w:t xml:space="preserve"> and/or s</w:t>
      </w:r>
      <w:r w:rsidR="004735B0" w:rsidRPr="0055558B">
        <w:rPr>
          <w:rFonts w:ascii="Arial" w:hAnsi="Arial" w:cs="Arial"/>
          <w:color w:val="000000"/>
          <w:sz w:val="22"/>
          <w:szCs w:val="22"/>
          <w:lang w:eastAsia="en-GB"/>
        </w:rPr>
        <w:t xml:space="preserve">ervices are proposed to be provided by us to or on behalf of </w:t>
      </w:r>
      <w:r w:rsidRPr="0055558B">
        <w:rPr>
          <w:rFonts w:ascii="Arial" w:hAnsi="Arial" w:cs="Arial"/>
          <w:color w:val="000000"/>
          <w:sz w:val="22"/>
          <w:szCs w:val="22"/>
          <w:lang w:eastAsia="en-GB"/>
        </w:rPr>
        <w:t>the Contracting Entity</w:t>
      </w:r>
      <w:r w:rsidR="004735B0" w:rsidRPr="0055558B">
        <w:rPr>
          <w:rFonts w:ascii="Arial" w:hAnsi="Arial" w:cs="Arial"/>
          <w:color w:val="000000"/>
          <w:sz w:val="22"/>
          <w:szCs w:val="22"/>
          <w:lang w:eastAsia="en-GB"/>
        </w:rPr>
        <w:t>, including but not limited to obligations in respect of rates of pay and other terms and/or conditions of employment, obligations in respect of work permits and/or work visas, and laws relating to the use of child, forced or compulsory labour, health and safety in the workplace, non-discrimination, working hours</w:t>
      </w:r>
      <w:r w:rsidR="004735B0" w:rsidRPr="0055558B">
        <w:rPr>
          <w:rFonts w:ascii="Arial" w:hAnsi="Arial" w:cs="Arial"/>
          <w:sz w:val="22"/>
          <w:szCs w:val="22"/>
          <w:lang w:eastAsia="en-GB"/>
        </w:rPr>
        <w:t xml:space="preserve"> and freedom of association</w:t>
      </w:r>
      <w:r w:rsidR="004735B0" w:rsidRPr="0055558B">
        <w:rPr>
          <w:rFonts w:ascii="Arial" w:hAnsi="Arial" w:cs="Arial"/>
          <w:color w:val="000000"/>
          <w:sz w:val="22"/>
          <w:szCs w:val="22"/>
          <w:lang w:eastAsia="en-GB"/>
        </w:rPr>
        <w:t xml:space="preserve">, and </w:t>
      </w:r>
    </w:p>
    <w:p w14:paraId="248819DF" w14:textId="77777777" w:rsidR="004735B0" w:rsidRPr="0055558B" w:rsidRDefault="004735B0" w:rsidP="004735B0">
      <w:pPr>
        <w:widowControl w:val="0"/>
        <w:autoSpaceDE w:val="0"/>
        <w:autoSpaceDN w:val="0"/>
        <w:ind w:left="426" w:hanging="426"/>
        <w:jc w:val="both"/>
        <w:rPr>
          <w:rFonts w:ascii="Arial" w:hAnsi="Arial" w:cs="Arial"/>
          <w:color w:val="000000"/>
          <w:sz w:val="22"/>
          <w:szCs w:val="22"/>
          <w:lang w:eastAsia="en-GB"/>
        </w:rPr>
      </w:pPr>
    </w:p>
    <w:p w14:paraId="14555416" w14:textId="77777777" w:rsidR="004735B0" w:rsidRPr="0055558B" w:rsidRDefault="00151100" w:rsidP="004C5AEE">
      <w:pPr>
        <w:widowControl w:val="0"/>
        <w:autoSpaceDE w:val="0"/>
        <w:autoSpaceDN w:val="0"/>
        <w:ind w:left="360"/>
        <w:jc w:val="both"/>
        <w:rPr>
          <w:rFonts w:ascii="Arial" w:hAnsi="Arial" w:cs="Arial"/>
          <w:color w:val="000000"/>
          <w:sz w:val="22"/>
          <w:szCs w:val="22"/>
          <w:lang w:eastAsia="en-GB"/>
        </w:rPr>
      </w:pPr>
      <w:r w:rsidRPr="0055558B">
        <w:rPr>
          <w:rFonts w:ascii="Arial" w:hAnsi="Arial" w:cs="Arial"/>
          <w:color w:val="000000"/>
          <w:sz w:val="22"/>
          <w:szCs w:val="22"/>
          <w:lang w:eastAsia="en-GB"/>
        </w:rPr>
        <w:t>2.</w:t>
      </w:r>
      <w:r w:rsidRPr="0055558B">
        <w:rPr>
          <w:rFonts w:ascii="Arial" w:hAnsi="Arial" w:cs="Arial"/>
          <w:color w:val="000000"/>
          <w:sz w:val="22"/>
          <w:szCs w:val="22"/>
          <w:lang w:eastAsia="en-GB"/>
        </w:rPr>
        <w:tab/>
      </w:r>
      <w:r w:rsidR="004735B0" w:rsidRPr="0055558B">
        <w:rPr>
          <w:rFonts w:ascii="Arial" w:hAnsi="Arial" w:cs="Arial"/>
          <w:color w:val="000000"/>
          <w:sz w:val="22"/>
          <w:szCs w:val="22"/>
          <w:lang w:eastAsia="en-GB"/>
        </w:rPr>
        <w:t>have paid rates of pay and observed conditions of employment</w:t>
      </w:r>
      <w:r w:rsidR="00CB1AEA" w:rsidRPr="0055558B">
        <w:rPr>
          <w:rFonts w:ascii="Arial" w:hAnsi="Arial" w:cs="Arial"/>
          <w:color w:val="000000"/>
          <w:sz w:val="22"/>
          <w:szCs w:val="22"/>
          <w:lang w:eastAsia="en-GB"/>
        </w:rPr>
        <w:t xml:space="preserve"> (and for the duration of the proposed contract will continue to do so) </w:t>
      </w:r>
      <w:r w:rsidR="004735B0" w:rsidRPr="0055558B">
        <w:rPr>
          <w:rFonts w:ascii="Arial" w:hAnsi="Arial" w:cs="Arial"/>
          <w:color w:val="000000"/>
          <w:sz w:val="22"/>
          <w:szCs w:val="22"/>
          <w:lang w:eastAsia="en-GB"/>
        </w:rPr>
        <w:t xml:space="preserve"> which are not lower than those established for persons engaged in our trade or industry where the </w:t>
      </w:r>
      <w:r w:rsidRPr="0055558B">
        <w:rPr>
          <w:rFonts w:ascii="Arial" w:hAnsi="Arial" w:cs="Arial"/>
          <w:color w:val="000000"/>
          <w:sz w:val="22"/>
          <w:szCs w:val="22"/>
          <w:lang w:eastAsia="en-GB"/>
        </w:rPr>
        <w:t xml:space="preserve">works and/or </w:t>
      </w:r>
      <w:r w:rsidR="004735B0" w:rsidRPr="0055558B">
        <w:rPr>
          <w:rFonts w:ascii="Arial" w:hAnsi="Arial" w:cs="Arial"/>
          <w:color w:val="000000"/>
          <w:sz w:val="22"/>
          <w:szCs w:val="22"/>
          <w:lang w:eastAsia="en-GB"/>
        </w:rPr>
        <w:t xml:space="preserve">services to be provided to or on behalf of </w:t>
      </w:r>
      <w:r w:rsidR="003456FA" w:rsidRPr="0055558B">
        <w:rPr>
          <w:rFonts w:ascii="Arial" w:hAnsi="Arial" w:cs="Arial"/>
          <w:color w:val="000000"/>
          <w:sz w:val="22"/>
          <w:szCs w:val="22"/>
          <w:lang w:eastAsia="en-GB"/>
        </w:rPr>
        <w:t>the Contracting Entity</w:t>
      </w:r>
      <w:r w:rsidR="004735B0" w:rsidRPr="0055558B">
        <w:rPr>
          <w:rFonts w:ascii="Arial" w:hAnsi="Arial" w:cs="Arial"/>
          <w:color w:val="000000"/>
          <w:sz w:val="22"/>
          <w:szCs w:val="22"/>
          <w:lang w:eastAsia="en-GB"/>
        </w:rPr>
        <w:t xml:space="preserve"> are to be carried out, which shall include compliance with all collective, national, and/or trade association agreement(s)</w:t>
      </w:r>
      <w:r w:rsidR="00CB1AEA" w:rsidRPr="0055558B">
        <w:rPr>
          <w:rFonts w:ascii="Arial" w:hAnsi="Arial" w:cs="Arial"/>
          <w:color w:val="000000"/>
          <w:sz w:val="22"/>
          <w:szCs w:val="22"/>
          <w:lang w:eastAsia="en-GB"/>
        </w:rPr>
        <w:t>, including any sectorial employment orders</w:t>
      </w:r>
      <w:r w:rsidR="004735B0" w:rsidRPr="0055558B">
        <w:rPr>
          <w:rFonts w:ascii="Arial" w:hAnsi="Arial" w:cs="Arial"/>
          <w:color w:val="000000"/>
          <w:sz w:val="22"/>
          <w:szCs w:val="22"/>
          <w:lang w:eastAsia="en-GB"/>
        </w:rPr>
        <w:t xml:space="preserve"> which establish terms and conditions of employment for Contractor Personnel (including minimum rates of pay) engaged in the proposed provision of goods and/or </w:t>
      </w:r>
      <w:r w:rsidR="003456FA" w:rsidRPr="0055558B">
        <w:rPr>
          <w:rFonts w:ascii="Arial" w:hAnsi="Arial" w:cs="Arial"/>
          <w:color w:val="000000"/>
          <w:sz w:val="22"/>
          <w:szCs w:val="22"/>
          <w:lang w:eastAsia="en-GB"/>
        </w:rPr>
        <w:t>s</w:t>
      </w:r>
      <w:r w:rsidR="004735B0" w:rsidRPr="0055558B">
        <w:rPr>
          <w:rFonts w:ascii="Arial" w:hAnsi="Arial" w:cs="Arial"/>
          <w:color w:val="000000"/>
          <w:sz w:val="22"/>
          <w:szCs w:val="22"/>
          <w:lang w:eastAsia="en-GB"/>
        </w:rPr>
        <w:t xml:space="preserve">ervices for or on behalf of </w:t>
      </w:r>
      <w:r w:rsidR="003456FA" w:rsidRPr="0055558B">
        <w:rPr>
          <w:rFonts w:ascii="Arial" w:hAnsi="Arial" w:cs="Arial"/>
          <w:color w:val="000000"/>
          <w:sz w:val="22"/>
          <w:szCs w:val="22"/>
          <w:lang w:eastAsia="en-GB"/>
        </w:rPr>
        <w:t xml:space="preserve">the Contracting Entity </w:t>
      </w:r>
      <w:r w:rsidR="004735B0" w:rsidRPr="0055558B">
        <w:rPr>
          <w:rFonts w:ascii="Arial" w:hAnsi="Arial" w:cs="Arial"/>
          <w:color w:val="000000"/>
          <w:sz w:val="22"/>
          <w:szCs w:val="22"/>
          <w:lang w:eastAsia="en-GB"/>
        </w:rPr>
        <w:t xml:space="preserve">on </w:t>
      </w:r>
      <w:r w:rsidR="003456FA" w:rsidRPr="0055558B">
        <w:rPr>
          <w:rFonts w:ascii="Arial" w:hAnsi="Arial" w:cs="Arial"/>
          <w:color w:val="000000"/>
          <w:sz w:val="22"/>
          <w:szCs w:val="22"/>
          <w:lang w:eastAsia="en-GB"/>
        </w:rPr>
        <w:t xml:space="preserve">the Contracting Entity’s </w:t>
      </w:r>
      <w:r w:rsidR="004735B0" w:rsidRPr="0055558B">
        <w:rPr>
          <w:rFonts w:ascii="Arial" w:hAnsi="Arial" w:cs="Arial"/>
          <w:color w:val="000000"/>
          <w:sz w:val="22"/>
          <w:szCs w:val="22"/>
          <w:lang w:eastAsia="en-GB"/>
        </w:rPr>
        <w:t>or third party</w:t>
      </w:r>
      <w:r w:rsidR="003456FA" w:rsidRPr="0055558B">
        <w:rPr>
          <w:rFonts w:ascii="Arial" w:hAnsi="Arial" w:cs="Arial"/>
          <w:color w:val="000000"/>
          <w:sz w:val="22"/>
          <w:szCs w:val="22"/>
          <w:lang w:eastAsia="en-GB"/>
        </w:rPr>
        <w:t>’s</w:t>
      </w:r>
      <w:r w:rsidR="004735B0" w:rsidRPr="0055558B">
        <w:rPr>
          <w:rFonts w:ascii="Arial" w:hAnsi="Arial" w:cs="Arial"/>
          <w:color w:val="000000"/>
          <w:sz w:val="22"/>
          <w:szCs w:val="22"/>
          <w:lang w:eastAsia="en-GB"/>
        </w:rPr>
        <w:t xml:space="preserve"> premises.  </w:t>
      </w:r>
    </w:p>
    <w:p w14:paraId="28877BD4" w14:textId="77777777" w:rsidR="004735B0" w:rsidRPr="0055558B" w:rsidRDefault="004735B0" w:rsidP="004735B0">
      <w:pPr>
        <w:autoSpaceDE w:val="0"/>
        <w:autoSpaceDN w:val="0"/>
        <w:adjustRightInd w:val="0"/>
        <w:rPr>
          <w:rFonts w:ascii="Arial" w:hAnsi="Arial" w:cs="Arial"/>
          <w:sz w:val="22"/>
          <w:szCs w:val="22"/>
          <w:lang w:eastAsia="en-GB"/>
        </w:rPr>
      </w:pPr>
    </w:p>
    <w:p w14:paraId="70A63174" w14:textId="77777777" w:rsidR="004735B0" w:rsidRPr="0055558B" w:rsidRDefault="004735B0" w:rsidP="004735B0">
      <w:pPr>
        <w:autoSpaceDE w:val="0"/>
        <w:autoSpaceDN w:val="0"/>
        <w:adjustRightInd w:val="0"/>
        <w:rPr>
          <w:rFonts w:ascii="Arial" w:hAnsi="Arial" w:cs="Arial"/>
          <w:sz w:val="22"/>
          <w:szCs w:val="22"/>
          <w:lang w:eastAsia="en-GB"/>
        </w:rPr>
      </w:pPr>
    </w:p>
    <w:p w14:paraId="32C42D3F" w14:textId="77777777" w:rsidR="00550946" w:rsidRPr="0055558B" w:rsidRDefault="004735B0" w:rsidP="004735B0">
      <w:pPr>
        <w:autoSpaceDE w:val="0"/>
        <w:autoSpaceDN w:val="0"/>
        <w:adjustRightInd w:val="0"/>
        <w:rPr>
          <w:rFonts w:ascii="Arial" w:hAnsi="Arial" w:cs="Arial"/>
          <w:sz w:val="22"/>
          <w:szCs w:val="22"/>
          <w:lang w:eastAsia="en-GB"/>
        </w:rPr>
      </w:pPr>
      <w:r w:rsidRPr="0055558B">
        <w:rPr>
          <w:rFonts w:ascii="Arial" w:hAnsi="Arial" w:cs="Arial"/>
          <w:sz w:val="22"/>
          <w:szCs w:val="22"/>
          <w:lang w:eastAsia="en-GB"/>
        </w:rPr>
        <w:t>Signed: __________________________</w:t>
      </w:r>
      <w:r w:rsidRPr="0055558B">
        <w:rPr>
          <w:rFonts w:ascii="Arial" w:hAnsi="Arial" w:cs="Arial"/>
          <w:sz w:val="22"/>
          <w:szCs w:val="22"/>
          <w:lang w:eastAsia="en-GB"/>
        </w:rPr>
        <w:tab/>
      </w:r>
      <w:r w:rsidR="00564EBE" w:rsidRPr="0055558B">
        <w:rPr>
          <w:rFonts w:ascii="Arial" w:hAnsi="Arial" w:cs="Arial"/>
          <w:sz w:val="22"/>
          <w:szCs w:val="22"/>
          <w:lang w:eastAsia="en-GB"/>
        </w:rPr>
        <w:tab/>
      </w:r>
      <w:r w:rsidRPr="0055558B">
        <w:rPr>
          <w:rFonts w:ascii="Arial" w:hAnsi="Arial" w:cs="Arial"/>
          <w:sz w:val="22"/>
          <w:szCs w:val="22"/>
          <w:lang w:eastAsia="en-GB"/>
        </w:rPr>
        <w:t>Date:</w:t>
      </w:r>
      <w:r w:rsidRPr="0055558B">
        <w:rPr>
          <w:rFonts w:ascii="Arial" w:hAnsi="Arial" w:cs="Arial"/>
          <w:sz w:val="22"/>
          <w:szCs w:val="22"/>
          <w:lang w:eastAsia="en-GB"/>
        </w:rPr>
        <w:tab/>
      </w:r>
      <w:r w:rsidR="00550946" w:rsidRPr="0055558B">
        <w:rPr>
          <w:rFonts w:ascii="Arial" w:hAnsi="Arial" w:cs="Arial"/>
          <w:sz w:val="22"/>
          <w:szCs w:val="22"/>
          <w:lang w:eastAsia="en-GB"/>
        </w:rPr>
        <w:t>____________</w:t>
      </w:r>
    </w:p>
    <w:p w14:paraId="2B089857" w14:textId="77777777" w:rsidR="00550946" w:rsidRPr="0055558B" w:rsidRDefault="00550946" w:rsidP="004735B0">
      <w:pPr>
        <w:autoSpaceDE w:val="0"/>
        <w:autoSpaceDN w:val="0"/>
        <w:adjustRightInd w:val="0"/>
        <w:ind w:firstLine="720"/>
        <w:rPr>
          <w:rFonts w:ascii="Arial" w:hAnsi="Arial" w:cs="Arial"/>
          <w:sz w:val="22"/>
          <w:szCs w:val="22"/>
          <w:lang w:eastAsia="en-GB"/>
        </w:rPr>
      </w:pPr>
      <w:r w:rsidRPr="0055558B">
        <w:rPr>
          <w:rFonts w:ascii="Arial" w:hAnsi="Arial" w:cs="Arial"/>
          <w:sz w:val="22"/>
          <w:szCs w:val="22"/>
          <w:lang w:eastAsia="en-GB"/>
        </w:rPr>
        <w:t xml:space="preserve">  </w:t>
      </w:r>
    </w:p>
    <w:p w14:paraId="03C8FBE7" w14:textId="77777777" w:rsidR="00550946" w:rsidRPr="0055558B" w:rsidRDefault="00550946" w:rsidP="004735B0">
      <w:pPr>
        <w:autoSpaceDE w:val="0"/>
        <w:autoSpaceDN w:val="0"/>
        <w:adjustRightInd w:val="0"/>
        <w:ind w:firstLine="720"/>
        <w:rPr>
          <w:rFonts w:ascii="Arial" w:hAnsi="Arial" w:cs="Arial"/>
          <w:sz w:val="22"/>
          <w:szCs w:val="22"/>
          <w:lang w:eastAsia="en-GB"/>
        </w:rPr>
      </w:pPr>
      <w:r w:rsidRPr="0055558B">
        <w:rPr>
          <w:rFonts w:ascii="Arial" w:hAnsi="Arial" w:cs="Arial"/>
          <w:sz w:val="22"/>
          <w:szCs w:val="22"/>
          <w:lang w:eastAsia="en-GB"/>
        </w:rPr>
        <w:t xml:space="preserve">   __________________________</w:t>
      </w:r>
    </w:p>
    <w:p w14:paraId="50748C88" w14:textId="77777777" w:rsidR="003456FA" w:rsidRPr="0055558B" w:rsidRDefault="00550946" w:rsidP="003456FA">
      <w:pPr>
        <w:autoSpaceDE w:val="0"/>
        <w:autoSpaceDN w:val="0"/>
        <w:adjustRightInd w:val="0"/>
        <w:ind w:firstLine="720"/>
        <w:rPr>
          <w:rFonts w:ascii="Arial" w:hAnsi="Arial" w:cs="Arial"/>
          <w:sz w:val="22"/>
          <w:szCs w:val="22"/>
          <w:lang w:eastAsia="en-GB"/>
        </w:rPr>
      </w:pPr>
      <w:r w:rsidRPr="0055558B">
        <w:rPr>
          <w:rFonts w:ascii="Arial" w:hAnsi="Arial" w:cs="Arial"/>
          <w:sz w:val="22"/>
          <w:szCs w:val="22"/>
          <w:lang w:eastAsia="en-GB"/>
        </w:rPr>
        <w:t xml:space="preserve">   </w:t>
      </w:r>
      <w:r w:rsidR="003456FA" w:rsidRPr="0055558B">
        <w:rPr>
          <w:rFonts w:ascii="Arial" w:hAnsi="Arial" w:cs="Arial"/>
          <w:sz w:val="22"/>
          <w:szCs w:val="22"/>
          <w:lang w:eastAsia="en-GB"/>
        </w:rPr>
        <w:t xml:space="preserve">Duly authorised representative </w:t>
      </w:r>
    </w:p>
    <w:p w14:paraId="22401F6A" w14:textId="77777777" w:rsidR="004735B0" w:rsidRPr="0055558B" w:rsidRDefault="004735B0" w:rsidP="004735B0">
      <w:pPr>
        <w:autoSpaceDE w:val="0"/>
        <w:autoSpaceDN w:val="0"/>
        <w:adjustRightInd w:val="0"/>
        <w:rPr>
          <w:rFonts w:ascii="Arial" w:hAnsi="Arial" w:cs="Arial"/>
          <w:sz w:val="22"/>
          <w:szCs w:val="22"/>
          <w:lang w:eastAsia="en-GB"/>
        </w:rPr>
      </w:pPr>
      <w:r w:rsidRPr="0055558B">
        <w:rPr>
          <w:rFonts w:ascii="Arial" w:hAnsi="Arial" w:cs="Arial"/>
          <w:sz w:val="22"/>
          <w:szCs w:val="22"/>
          <w:lang w:eastAsia="en-GB"/>
        </w:rPr>
        <w:tab/>
      </w:r>
    </w:p>
    <w:p w14:paraId="1101EF77" w14:textId="77777777" w:rsidR="00564EBE" w:rsidRPr="0055558B" w:rsidRDefault="00564EBE" w:rsidP="004735B0">
      <w:pPr>
        <w:autoSpaceDE w:val="0"/>
        <w:autoSpaceDN w:val="0"/>
        <w:adjustRightInd w:val="0"/>
        <w:rPr>
          <w:rFonts w:ascii="Arial" w:hAnsi="Arial" w:cs="Arial"/>
          <w:sz w:val="22"/>
          <w:szCs w:val="22"/>
          <w:lang w:eastAsia="en-GB"/>
        </w:rPr>
      </w:pPr>
    </w:p>
    <w:p w14:paraId="124C666D" w14:textId="77777777" w:rsidR="00550946" w:rsidRPr="0055558B" w:rsidRDefault="00550946" w:rsidP="004735B0">
      <w:pPr>
        <w:autoSpaceDE w:val="0"/>
        <w:autoSpaceDN w:val="0"/>
        <w:adjustRightInd w:val="0"/>
        <w:rPr>
          <w:rFonts w:ascii="Arial" w:hAnsi="Arial" w:cs="Arial"/>
          <w:sz w:val="22"/>
          <w:szCs w:val="22"/>
          <w:lang w:eastAsia="en-GB"/>
        </w:rPr>
      </w:pPr>
    </w:p>
    <w:p w14:paraId="18020DEF" w14:textId="77777777" w:rsidR="00550946" w:rsidRPr="0055558B" w:rsidRDefault="004735B0" w:rsidP="004735B0">
      <w:pPr>
        <w:autoSpaceDE w:val="0"/>
        <w:autoSpaceDN w:val="0"/>
        <w:adjustRightInd w:val="0"/>
        <w:rPr>
          <w:rFonts w:ascii="Arial" w:hAnsi="Arial" w:cs="Arial"/>
          <w:sz w:val="22"/>
          <w:szCs w:val="22"/>
          <w:lang w:eastAsia="en-GB"/>
        </w:rPr>
      </w:pPr>
      <w:r w:rsidRPr="0055558B">
        <w:rPr>
          <w:rFonts w:ascii="Arial" w:hAnsi="Arial" w:cs="Arial"/>
          <w:sz w:val="22"/>
          <w:szCs w:val="22"/>
          <w:lang w:eastAsia="en-GB"/>
        </w:rPr>
        <w:t>Print Name _______________________</w:t>
      </w:r>
      <w:r w:rsidRPr="0055558B">
        <w:rPr>
          <w:rFonts w:ascii="Arial" w:hAnsi="Arial" w:cs="Arial"/>
          <w:sz w:val="22"/>
          <w:szCs w:val="22"/>
          <w:lang w:eastAsia="en-GB"/>
        </w:rPr>
        <w:tab/>
      </w:r>
    </w:p>
    <w:p w14:paraId="21DD555B" w14:textId="77777777" w:rsidR="00550946" w:rsidRPr="0055558B" w:rsidRDefault="00550946" w:rsidP="004735B0">
      <w:pPr>
        <w:autoSpaceDE w:val="0"/>
        <w:autoSpaceDN w:val="0"/>
        <w:adjustRightInd w:val="0"/>
        <w:rPr>
          <w:rFonts w:ascii="Arial" w:hAnsi="Arial" w:cs="Arial"/>
          <w:sz w:val="22"/>
          <w:szCs w:val="22"/>
          <w:lang w:eastAsia="en-GB"/>
        </w:rPr>
      </w:pPr>
    </w:p>
    <w:p w14:paraId="43203B22" w14:textId="77777777" w:rsidR="004735B0" w:rsidRPr="0055558B" w:rsidRDefault="00550946" w:rsidP="006B3059">
      <w:pPr>
        <w:autoSpaceDE w:val="0"/>
        <w:autoSpaceDN w:val="0"/>
        <w:adjustRightInd w:val="0"/>
        <w:rPr>
          <w:rFonts w:ascii="Arial" w:eastAsia="Arial Unicode MS" w:hAnsi="Arial" w:cs="Arial"/>
          <w:i/>
          <w:sz w:val="22"/>
          <w:szCs w:val="22"/>
        </w:rPr>
      </w:pPr>
      <w:r w:rsidRPr="0055558B">
        <w:rPr>
          <w:rFonts w:ascii="Arial" w:hAnsi="Arial" w:cs="Arial"/>
          <w:sz w:val="22"/>
          <w:szCs w:val="22"/>
          <w:lang w:eastAsia="en-GB"/>
        </w:rPr>
        <w:t xml:space="preserve">            </w:t>
      </w:r>
      <w:r w:rsidR="004735B0" w:rsidRPr="0055558B">
        <w:rPr>
          <w:rFonts w:ascii="Arial" w:hAnsi="Arial" w:cs="Arial"/>
          <w:sz w:val="22"/>
          <w:szCs w:val="22"/>
          <w:lang w:eastAsia="en-GB"/>
        </w:rPr>
        <w:t xml:space="preserve">Title______________________ </w:t>
      </w:r>
    </w:p>
    <w:p w14:paraId="46894E3C" w14:textId="77777777" w:rsidR="001B628C" w:rsidRPr="0055558B" w:rsidRDefault="001B628C" w:rsidP="004735B0">
      <w:pPr>
        <w:tabs>
          <w:tab w:val="center" w:pos="4680"/>
          <w:tab w:val="right" w:pos="9360"/>
        </w:tabs>
        <w:ind w:left="720"/>
        <w:jc w:val="both"/>
        <w:rPr>
          <w:rFonts w:ascii="Arial" w:eastAsia="Arial Unicode MS" w:hAnsi="Arial" w:cs="Arial"/>
          <w:i/>
          <w:sz w:val="22"/>
          <w:szCs w:val="22"/>
        </w:rPr>
      </w:pPr>
    </w:p>
    <w:p w14:paraId="1C8B2732" w14:textId="77777777" w:rsidR="00807F9B" w:rsidRPr="0055558B" w:rsidRDefault="001B628C" w:rsidP="00807F9B">
      <w:pPr>
        <w:pStyle w:val="Heading2"/>
        <w:jc w:val="center"/>
        <w:rPr>
          <w:rFonts w:eastAsia="Arial Unicode MS"/>
          <w:sz w:val="22"/>
          <w:szCs w:val="22"/>
        </w:rPr>
      </w:pPr>
      <w:bookmarkStart w:id="75" w:name="_Toc473623916"/>
      <w:r w:rsidRPr="0055558B">
        <w:rPr>
          <w:rFonts w:eastAsia="Arial Unicode MS"/>
          <w:i w:val="0"/>
          <w:sz w:val="22"/>
          <w:szCs w:val="22"/>
        </w:rPr>
        <w:lastRenderedPageBreak/>
        <w:t xml:space="preserve">Appendix </w:t>
      </w:r>
      <w:r w:rsidR="00786E9F" w:rsidRPr="0055558B">
        <w:rPr>
          <w:rFonts w:eastAsia="Arial Unicode MS"/>
          <w:i w:val="0"/>
          <w:sz w:val="22"/>
          <w:szCs w:val="22"/>
        </w:rPr>
        <w:t>4</w:t>
      </w:r>
      <w:bookmarkStart w:id="76" w:name="_Toc447619815"/>
      <w:bookmarkStart w:id="77" w:name="_Toc447620172"/>
      <w:bookmarkEnd w:id="75"/>
    </w:p>
    <w:p w14:paraId="216B6303" w14:textId="77777777" w:rsidR="001B628C" w:rsidRPr="0055558B" w:rsidRDefault="001B628C" w:rsidP="00807F9B">
      <w:pPr>
        <w:pStyle w:val="Heading2"/>
        <w:jc w:val="center"/>
        <w:rPr>
          <w:bCs w:val="0"/>
          <w:color w:val="000000"/>
          <w:sz w:val="22"/>
          <w:szCs w:val="22"/>
          <w:lang w:val="en-IE" w:eastAsia="en-IE"/>
        </w:rPr>
      </w:pPr>
      <w:bookmarkStart w:id="78" w:name="_Toc473623917"/>
      <w:r w:rsidRPr="0055558B">
        <w:rPr>
          <w:bCs w:val="0"/>
          <w:color w:val="000000"/>
          <w:sz w:val="22"/>
          <w:szCs w:val="22"/>
          <w:lang w:val="en-IE" w:eastAsia="en-IE"/>
        </w:rPr>
        <w:t>REQUIREMENTS FOR AGENTS, SUPPLIERS, CONTRACTORS, ADVISORS AND OTHER THIRD PARTIES ARISING IN CONNECTION WITH ESB POLICIES</w:t>
      </w:r>
      <w:bookmarkEnd w:id="76"/>
      <w:bookmarkEnd w:id="77"/>
      <w:bookmarkEnd w:id="78"/>
    </w:p>
    <w:p w14:paraId="2FC22642" w14:textId="77777777" w:rsidR="00F22926" w:rsidRPr="0055558B" w:rsidRDefault="00F22926" w:rsidP="00F22926">
      <w:pPr>
        <w:jc w:val="center"/>
        <w:rPr>
          <w:rFonts w:ascii="Arial" w:eastAsia="Arial Unicode MS" w:hAnsi="Arial" w:cs="Arial"/>
          <w:sz w:val="22"/>
          <w:szCs w:val="22"/>
          <w:lang w:val="en-IE" w:eastAsia="en-IE"/>
        </w:rPr>
      </w:pPr>
    </w:p>
    <w:p w14:paraId="46428659" w14:textId="64475E2C" w:rsidR="00F22926" w:rsidRDefault="008337E5" w:rsidP="00011FE3">
      <w:pPr>
        <w:jc w:val="both"/>
        <w:rPr>
          <w:rFonts w:ascii="Arial" w:hAnsi="Arial" w:cs="Arial"/>
          <w:b/>
          <w:bCs/>
          <w:i/>
          <w:sz w:val="22"/>
          <w:szCs w:val="22"/>
        </w:rPr>
      </w:pPr>
      <w:r>
        <w:rPr>
          <w:rFonts w:ascii="Arial" w:hAnsi="Arial" w:cs="Arial"/>
          <w:b/>
          <w:bCs/>
          <w:i/>
          <w:sz w:val="22"/>
          <w:szCs w:val="22"/>
        </w:rPr>
        <w:t xml:space="preserve">Click on link below </w:t>
      </w:r>
      <w:r w:rsidR="00F22926" w:rsidRPr="0055558B">
        <w:rPr>
          <w:rFonts w:ascii="Arial" w:hAnsi="Arial" w:cs="Arial"/>
          <w:b/>
          <w:bCs/>
          <w:i/>
          <w:sz w:val="22"/>
          <w:szCs w:val="22"/>
        </w:rPr>
        <w:t>or download the document from eTenders website for this PQQ.</w:t>
      </w:r>
    </w:p>
    <w:p w14:paraId="20F4B99E" w14:textId="77777777" w:rsidR="005140AC" w:rsidRPr="0055558B" w:rsidRDefault="005140AC" w:rsidP="00011FE3">
      <w:pPr>
        <w:jc w:val="both"/>
        <w:rPr>
          <w:rFonts w:ascii="Arial" w:hAnsi="Arial" w:cs="Arial"/>
          <w:b/>
          <w:bCs/>
          <w:i/>
          <w:sz w:val="22"/>
          <w:szCs w:val="22"/>
        </w:rPr>
      </w:pPr>
    </w:p>
    <w:p w14:paraId="0128CC0B" w14:textId="77777777" w:rsidR="00F22926" w:rsidRPr="0055558B" w:rsidRDefault="00F22926" w:rsidP="00F22926">
      <w:pPr>
        <w:rPr>
          <w:rFonts w:ascii="Arial" w:eastAsia="Arial Unicode MS" w:hAnsi="Arial" w:cs="Arial"/>
          <w:sz w:val="22"/>
          <w:szCs w:val="22"/>
          <w:lang w:val="en-IE" w:eastAsia="en-IE"/>
        </w:rPr>
      </w:pPr>
    </w:p>
    <w:p w14:paraId="15286EF5" w14:textId="20598E63" w:rsidR="001B628C" w:rsidRPr="00E01DE1" w:rsidRDefault="00E01DE1" w:rsidP="005140AC">
      <w:pPr>
        <w:tabs>
          <w:tab w:val="center" w:pos="4680"/>
          <w:tab w:val="right" w:pos="9360"/>
        </w:tabs>
        <w:ind w:left="720"/>
        <w:jc w:val="center"/>
        <w:rPr>
          <w:rStyle w:val="Hyperlink"/>
          <w:rFonts w:ascii="Arial" w:hAnsi="Arial" w:cs="Arial"/>
          <w:b/>
          <w:bCs/>
          <w:sz w:val="22"/>
          <w:szCs w:val="22"/>
          <w:lang w:val="en-IE" w:eastAsia="en-IE"/>
        </w:rPr>
      </w:pPr>
      <w:r>
        <w:rPr>
          <w:rFonts w:ascii="Arial" w:hAnsi="Arial" w:cs="Arial"/>
          <w:b/>
          <w:bCs/>
          <w:sz w:val="22"/>
          <w:szCs w:val="22"/>
          <w:lang w:val="en-IE" w:eastAsia="en-IE"/>
        </w:rPr>
        <w:fldChar w:fldCharType="begin"/>
      </w:r>
      <w:r w:rsidR="004F53A7">
        <w:rPr>
          <w:rFonts w:ascii="Arial" w:hAnsi="Arial" w:cs="Arial"/>
          <w:b/>
          <w:bCs/>
          <w:sz w:val="22"/>
          <w:szCs w:val="22"/>
          <w:lang w:val="en-IE" w:eastAsia="en-IE"/>
        </w:rPr>
        <w:instrText>HYPERLINK "https://cdn.esb.ie/media/docs/default-source/procurement/esb-requirements-for-third-parties-policy-may-20222f8fce0bfd20459d87215cbab506d08d.pdf?sfvrsn=8eaf8b1b_0"</w:instrText>
      </w:r>
      <w:r>
        <w:rPr>
          <w:rFonts w:ascii="Arial" w:hAnsi="Arial" w:cs="Arial"/>
          <w:b/>
          <w:bCs/>
          <w:sz w:val="22"/>
          <w:szCs w:val="22"/>
          <w:lang w:val="en-IE" w:eastAsia="en-IE"/>
        </w:rPr>
      </w:r>
      <w:r>
        <w:rPr>
          <w:rFonts w:ascii="Arial" w:hAnsi="Arial" w:cs="Arial"/>
          <w:b/>
          <w:bCs/>
          <w:sz w:val="22"/>
          <w:szCs w:val="22"/>
          <w:lang w:val="en-IE" w:eastAsia="en-IE"/>
        </w:rPr>
        <w:fldChar w:fldCharType="separate"/>
      </w:r>
      <w:r w:rsidR="005140AC" w:rsidRPr="00E01DE1">
        <w:rPr>
          <w:rStyle w:val="Hyperlink"/>
          <w:rFonts w:ascii="Arial" w:hAnsi="Arial" w:cs="Arial"/>
          <w:b/>
          <w:bCs/>
          <w:sz w:val="22"/>
          <w:szCs w:val="22"/>
          <w:lang w:val="en-IE" w:eastAsia="en-IE"/>
        </w:rPr>
        <w:t>ESB Requirements for Third Parties</w:t>
      </w:r>
    </w:p>
    <w:p w14:paraId="59AC2CE4" w14:textId="19B081FA" w:rsidR="001B628C" w:rsidRDefault="00E01DE1" w:rsidP="0099688F">
      <w:pPr>
        <w:tabs>
          <w:tab w:val="center" w:pos="4680"/>
          <w:tab w:val="right" w:pos="9360"/>
        </w:tabs>
        <w:ind w:left="720"/>
        <w:jc w:val="center"/>
        <w:rPr>
          <w:rFonts w:ascii="Arial" w:eastAsia="Arial Unicode MS" w:hAnsi="Arial" w:cs="Arial"/>
          <w:sz w:val="22"/>
          <w:szCs w:val="22"/>
        </w:rPr>
      </w:pPr>
      <w:r>
        <w:rPr>
          <w:rFonts w:ascii="Arial" w:hAnsi="Arial" w:cs="Arial"/>
          <w:b/>
          <w:bCs/>
          <w:sz w:val="22"/>
          <w:szCs w:val="22"/>
          <w:lang w:val="en-IE" w:eastAsia="en-IE"/>
        </w:rPr>
        <w:fldChar w:fldCharType="end"/>
      </w:r>
    </w:p>
    <w:p w14:paraId="15822B7C" w14:textId="77777777" w:rsidR="005140AC" w:rsidRPr="0055558B" w:rsidRDefault="005140AC" w:rsidP="0099688F">
      <w:pPr>
        <w:tabs>
          <w:tab w:val="center" w:pos="4680"/>
          <w:tab w:val="right" w:pos="9360"/>
        </w:tabs>
        <w:ind w:left="720"/>
        <w:jc w:val="center"/>
        <w:rPr>
          <w:rFonts w:ascii="Arial" w:eastAsia="Arial Unicode MS" w:hAnsi="Arial" w:cs="Arial"/>
          <w:sz w:val="22"/>
          <w:szCs w:val="22"/>
        </w:rPr>
      </w:pPr>
    </w:p>
    <w:p w14:paraId="3D43096F" w14:textId="77777777" w:rsidR="001B628C" w:rsidRPr="0055558B" w:rsidRDefault="001B628C" w:rsidP="004735B0">
      <w:pPr>
        <w:tabs>
          <w:tab w:val="center" w:pos="4680"/>
          <w:tab w:val="right" w:pos="9360"/>
        </w:tabs>
        <w:ind w:left="720"/>
        <w:jc w:val="both"/>
        <w:rPr>
          <w:rFonts w:ascii="Arial" w:eastAsia="Arial Unicode MS" w:hAnsi="Arial" w:cs="Arial"/>
          <w:i/>
          <w:sz w:val="22"/>
          <w:szCs w:val="22"/>
        </w:rPr>
      </w:pPr>
    </w:p>
    <w:p w14:paraId="4FCDC2A9" w14:textId="77777777" w:rsidR="001B628C" w:rsidRPr="0055558B" w:rsidRDefault="001B628C" w:rsidP="004735B0">
      <w:pPr>
        <w:tabs>
          <w:tab w:val="center" w:pos="4680"/>
          <w:tab w:val="right" w:pos="9360"/>
        </w:tabs>
        <w:ind w:left="720"/>
        <w:jc w:val="both"/>
        <w:rPr>
          <w:rFonts w:ascii="Arial" w:eastAsia="Arial Unicode MS" w:hAnsi="Arial" w:cs="Arial"/>
          <w:i/>
          <w:sz w:val="22"/>
          <w:szCs w:val="22"/>
        </w:rPr>
      </w:pPr>
    </w:p>
    <w:p w14:paraId="23B1B758" w14:textId="77777777" w:rsidR="001B628C" w:rsidRPr="0055558B" w:rsidRDefault="001B628C" w:rsidP="004735B0">
      <w:pPr>
        <w:tabs>
          <w:tab w:val="center" w:pos="4680"/>
          <w:tab w:val="right" w:pos="9360"/>
        </w:tabs>
        <w:ind w:left="720"/>
        <w:jc w:val="both"/>
        <w:rPr>
          <w:rFonts w:ascii="Arial" w:eastAsia="Arial Unicode MS" w:hAnsi="Arial" w:cs="Arial"/>
          <w:i/>
          <w:sz w:val="22"/>
          <w:szCs w:val="22"/>
        </w:rPr>
      </w:pPr>
    </w:p>
    <w:p w14:paraId="73D37EA9" w14:textId="77777777" w:rsidR="001B628C" w:rsidRPr="0055558B" w:rsidRDefault="001B628C" w:rsidP="004735B0">
      <w:pPr>
        <w:tabs>
          <w:tab w:val="center" w:pos="4680"/>
          <w:tab w:val="right" w:pos="9360"/>
        </w:tabs>
        <w:ind w:left="720"/>
        <w:jc w:val="both"/>
        <w:rPr>
          <w:rFonts w:ascii="Arial" w:eastAsia="Arial Unicode MS" w:hAnsi="Arial" w:cs="Arial"/>
          <w:i/>
          <w:sz w:val="22"/>
          <w:szCs w:val="22"/>
        </w:rPr>
      </w:pPr>
    </w:p>
    <w:p w14:paraId="13AF157B" w14:textId="77777777" w:rsidR="001B628C" w:rsidRPr="0055558B" w:rsidRDefault="001B628C" w:rsidP="004735B0">
      <w:pPr>
        <w:tabs>
          <w:tab w:val="center" w:pos="4680"/>
          <w:tab w:val="right" w:pos="9360"/>
        </w:tabs>
        <w:ind w:left="720"/>
        <w:jc w:val="both"/>
        <w:rPr>
          <w:rFonts w:ascii="Arial" w:eastAsia="Arial Unicode MS" w:hAnsi="Arial" w:cs="Arial"/>
          <w:i/>
          <w:sz w:val="22"/>
          <w:szCs w:val="22"/>
        </w:rPr>
      </w:pPr>
    </w:p>
    <w:p w14:paraId="3ED7BB5E" w14:textId="77777777" w:rsidR="001B628C" w:rsidRPr="0055558B" w:rsidRDefault="001B628C" w:rsidP="004735B0">
      <w:pPr>
        <w:tabs>
          <w:tab w:val="center" w:pos="4680"/>
          <w:tab w:val="right" w:pos="9360"/>
        </w:tabs>
        <w:ind w:left="720"/>
        <w:jc w:val="both"/>
        <w:rPr>
          <w:rFonts w:ascii="Arial" w:eastAsia="Arial Unicode MS" w:hAnsi="Arial" w:cs="Arial"/>
          <w:i/>
          <w:sz w:val="22"/>
          <w:szCs w:val="22"/>
        </w:rPr>
      </w:pPr>
    </w:p>
    <w:p w14:paraId="753BDB03" w14:textId="77777777" w:rsidR="001B628C" w:rsidRPr="0055558B" w:rsidRDefault="001B628C" w:rsidP="004735B0">
      <w:pPr>
        <w:tabs>
          <w:tab w:val="center" w:pos="4680"/>
          <w:tab w:val="right" w:pos="9360"/>
        </w:tabs>
        <w:ind w:left="720"/>
        <w:jc w:val="both"/>
        <w:rPr>
          <w:rFonts w:ascii="Arial" w:eastAsia="Arial Unicode MS" w:hAnsi="Arial" w:cs="Arial"/>
          <w:i/>
          <w:sz w:val="22"/>
          <w:szCs w:val="22"/>
        </w:rPr>
      </w:pPr>
    </w:p>
    <w:p w14:paraId="144E0870" w14:textId="77777777" w:rsidR="001B628C" w:rsidRPr="0055558B" w:rsidRDefault="001B628C" w:rsidP="004735B0">
      <w:pPr>
        <w:tabs>
          <w:tab w:val="center" w:pos="4680"/>
          <w:tab w:val="right" w:pos="9360"/>
        </w:tabs>
        <w:ind w:left="720"/>
        <w:jc w:val="both"/>
        <w:rPr>
          <w:rFonts w:ascii="Arial" w:eastAsia="Arial Unicode MS" w:hAnsi="Arial" w:cs="Arial"/>
          <w:i/>
          <w:sz w:val="22"/>
          <w:szCs w:val="22"/>
        </w:rPr>
      </w:pPr>
    </w:p>
    <w:p w14:paraId="10A67E64" w14:textId="77777777" w:rsidR="001B628C" w:rsidRPr="0055558B" w:rsidRDefault="001B628C" w:rsidP="004735B0">
      <w:pPr>
        <w:tabs>
          <w:tab w:val="center" w:pos="4680"/>
          <w:tab w:val="right" w:pos="9360"/>
        </w:tabs>
        <w:ind w:left="720"/>
        <w:jc w:val="both"/>
        <w:rPr>
          <w:rFonts w:ascii="Arial" w:eastAsia="Arial Unicode MS" w:hAnsi="Arial" w:cs="Arial"/>
          <w:i/>
          <w:sz w:val="22"/>
          <w:szCs w:val="22"/>
        </w:rPr>
      </w:pPr>
    </w:p>
    <w:p w14:paraId="5E4B83AA" w14:textId="77777777" w:rsidR="001B628C" w:rsidRPr="0055558B" w:rsidRDefault="001B628C" w:rsidP="004735B0">
      <w:pPr>
        <w:tabs>
          <w:tab w:val="center" w:pos="4680"/>
          <w:tab w:val="right" w:pos="9360"/>
        </w:tabs>
        <w:ind w:left="720"/>
        <w:jc w:val="both"/>
        <w:rPr>
          <w:rFonts w:ascii="Arial" w:eastAsia="Arial Unicode MS" w:hAnsi="Arial" w:cs="Arial"/>
          <w:i/>
          <w:sz w:val="22"/>
          <w:szCs w:val="22"/>
        </w:rPr>
      </w:pPr>
    </w:p>
    <w:p w14:paraId="1206F996" w14:textId="77777777" w:rsidR="001B628C" w:rsidRPr="0055558B" w:rsidRDefault="001B628C" w:rsidP="004735B0">
      <w:pPr>
        <w:tabs>
          <w:tab w:val="center" w:pos="4680"/>
          <w:tab w:val="right" w:pos="9360"/>
        </w:tabs>
        <w:ind w:left="720"/>
        <w:jc w:val="both"/>
        <w:rPr>
          <w:rFonts w:ascii="Arial" w:eastAsia="Arial Unicode MS" w:hAnsi="Arial" w:cs="Arial"/>
          <w:i/>
          <w:sz w:val="22"/>
          <w:szCs w:val="22"/>
        </w:rPr>
      </w:pPr>
    </w:p>
    <w:p w14:paraId="30A1A764" w14:textId="77777777" w:rsidR="001B628C" w:rsidRPr="0055558B" w:rsidRDefault="001B628C" w:rsidP="004735B0">
      <w:pPr>
        <w:tabs>
          <w:tab w:val="center" w:pos="4680"/>
          <w:tab w:val="right" w:pos="9360"/>
        </w:tabs>
        <w:ind w:left="720"/>
        <w:jc w:val="both"/>
        <w:rPr>
          <w:rFonts w:ascii="Arial" w:eastAsia="Arial Unicode MS" w:hAnsi="Arial" w:cs="Arial"/>
          <w:i/>
          <w:sz w:val="22"/>
          <w:szCs w:val="22"/>
        </w:rPr>
      </w:pPr>
    </w:p>
    <w:p w14:paraId="449F6E23" w14:textId="77777777" w:rsidR="001B628C" w:rsidRPr="0055558B" w:rsidRDefault="001B628C" w:rsidP="004735B0">
      <w:pPr>
        <w:tabs>
          <w:tab w:val="center" w:pos="4680"/>
          <w:tab w:val="right" w:pos="9360"/>
        </w:tabs>
        <w:ind w:left="720"/>
        <w:jc w:val="both"/>
        <w:rPr>
          <w:rFonts w:ascii="Arial" w:eastAsia="Arial Unicode MS" w:hAnsi="Arial" w:cs="Arial"/>
          <w:i/>
          <w:sz w:val="22"/>
          <w:szCs w:val="22"/>
        </w:rPr>
      </w:pPr>
    </w:p>
    <w:p w14:paraId="33510125" w14:textId="77777777" w:rsidR="001B628C" w:rsidRPr="0055558B" w:rsidRDefault="001B628C" w:rsidP="004735B0">
      <w:pPr>
        <w:tabs>
          <w:tab w:val="center" w:pos="4680"/>
          <w:tab w:val="right" w:pos="9360"/>
        </w:tabs>
        <w:ind w:left="720"/>
        <w:jc w:val="both"/>
        <w:rPr>
          <w:rFonts w:ascii="Arial" w:eastAsia="Arial Unicode MS" w:hAnsi="Arial" w:cs="Arial"/>
          <w:i/>
          <w:sz w:val="22"/>
          <w:szCs w:val="22"/>
        </w:rPr>
      </w:pPr>
    </w:p>
    <w:p w14:paraId="45A5A668" w14:textId="77777777" w:rsidR="001B628C" w:rsidRPr="0055558B" w:rsidRDefault="001B628C" w:rsidP="004735B0">
      <w:pPr>
        <w:tabs>
          <w:tab w:val="center" w:pos="4680"/>
          <w:tab w:val="right" w:pos="9360"/>
        </w:tabs>
        <w:ind w:left="720"/>
        <w:jc w:val="both"/>
        <w:rPr>
          <w:rFonts w:ascii="Arial" w:eastAsia="Arial Unicode MS" w:hAnsi="Arial" w:cs="Arial"/>
          <w:i/>
          <w:sz w:val="22"/>
          <w:szCs w:val="22"/>
        </w:rPr>
      </w:pPr>
    </w:p>
    <w:p w14:paraId="7EEDC5EF" w14:textId="77777777" w:rsidR="001B628C" w:rsidRPr="0055558B" w:rsidRDefault="001B628C" w:rsidP="004735B0">
      <w:pPr>
        <w:tabs>
          <w:tab w:val="center" w:pos="4680"/>
          <w:tab w:val="right" w:pos="9360"/>
        </w:tabs>
        <w:ind w:left="720"/>
        <w:jc w:val="both"/>
        <w:rPr>
          <w:rFonts w:ascii="Arial" w:eastAsia="Arial Unicode MS" w:hAnsi="Arial" w:cs="Arial"/>
          <w:i/>
          <w:sz w:val="22"/>
          <w:szCs w:val="22"/>
        </w:rPr>
      </w:pPr>
    </w:p>
    <w:p w14:paraId="02CF6015" w14:textId="77777777" w:rsidR="001B628C" w:rsidRPr="0055558B" w:rsidRDefault="001B628C" w:rsidP="004735B0">
      <w:pPr>
        <w:tabs>
          <w:tab w:val="center" w:pos="4680"/>
          <w:tab w:val="right" w:pos="9360"/>
        </w:tabs>
        <w:ind w:left="720"/>
        <w:jc w:val="both"/>
        <w:rPr>
          <w:rFonts w:ascii="Arial" w:eastAsia="Arial Unicode MS" w:hAnsi="Arial" w:cs="Arial"/>
          <w:i/>
          <w:sz w:val="22"/>
          <w:szCs w:val="22"/>
        </w:rPr>
      </w:pPr>
    </w:p>
    <w:p w14:paraId="68A5BBA6" w14:textId="77777777" w:rsidR="001B628C" w:rsidRPr="0055558B" w:rsidRDefault="001B628C" w:rsidP="004735B0">
      <w:pPr>
        <w:tabs>
          <w:tab w:val="center" w:pos="4680"/>
          <w:tab w:val="right" w:pos="9360"/>
        </w:tabs>
        <w:ind w:left="720"/>
        <w:jc w:val="both"/>
        <w:rPr>
          <w:rFonts w:ascii="Arial" w:eastAsia="Arial Unicode MS" w:hAnsi="Arial" w:cs="Arial"/>
          <w:i/>
          <w:sz w:val="22"/>
          <w:szCs w:val="22"/>
        </w:rPr>
      </w:pPr>
    </w:p>
    <w:p w14:paraId="391CCE16" w14:textId="77777777" w:rsidR="001B628C" w:rsidRPr="0055558B" w:rsidRDefault="001B628C" w:rsidP="004735B0">
      <w:pPr>
        <w:tabs>
          <w:tab w:val="center" w:pos="4680"/>
          <w:tab w:val="right" w:pos="9360"/>
        </w:tabs>
        <w:ind w:left="720"/>
        <w:jc w:val="both"/>
        <w:rPr>
          <w:rFonts w:ascii="Arial" w:eastAsia="Arial Unicode MS" w:hAnsi="Arial" w:cs="Arial"/>
          <w:i/>
          <w:sz w:val="22"/>
          <w:szCs w:val="22"/>
        </w:rPr>
      </w:pPr>
    </w:p>
    <w:p w14:paraId="211AF95C" w14:textId="77777777" w:rsidR="001B628C" w:rsidRPr="0055558B" w:rsidRDefault="001B628C" w:rsidP="004735B0">
      <w:pPr>
        <w:tabs>
          <w:tab w:val="center" w:pos="4680"/>
          <w:tab w:val="right" w:pos="9360"/>
        </w:tabs>
        <w:ind w:left="720"/>
        <w:jc w:val="both"/>
        <w:rPr>
          <w:rFonts w:ascii="Arial" w:eastAsia="Arial Unicode MS" w:hAnsi="Arial" w:cs="Arial"/>
          <w:i/>
          <w:sz w:val="22"/>
          <w:szCs w:val="22"/>
        </w:rPr>
      </w:pPr>
    </w:p>
    <w:p w14:paraId="22DD1052" w14:textId="77777777" w:rsidR="001B628C" w:rsidRPr="0055558B" w:rsidRDefault="001B628C" w:rsidP="004735B0">
      <w:pPr>
        <w:tabs>
          <w:tab w:val="center" w:pos="4680"/>
          <w:tab w:val="right" w:pos="9360"/>
        </w:tabs>
        <w:ind w:left="720"/>
        <w:jc w:val="both"/>
        <w:rPr>
          <w:rFonts w:ascii="Arial" w:eastAsia="Arial Unicode MS" w:hAnsi="Arial" w:cs="Arial"/>
          <w:i/>
          <w:sz w:val="22"/>
          <w:szCs w:val="22"/>
        </w:rPr>
      </w:pPr>
    </w:p>
    <w:p w14:paraId="15C7E1B9" w14:textId="77777777" w:rsidR="001B628C" w:rsidRPr="0055558B" w:rsidRDefault="001B628C" w:rsidP="004735B0">
      <w:pPr>
        <w:tabs>
          <w:tab w:val="center" w:pos="4680"/>
          <w:tab w:val="right" w:pos="9360"/>
        </w:tabs>
        <w:ind w:left="720"/>
        <w:jc w:val="both"/>
        <w:rPr>
          <w:rFonts w:ascii="Arial" w:eastAsia="Arial Unicode MS" w:hAnsi="Arial" w:cs="Arial"/>
          <w:i/>
          <w:sz w:val="22"/>
          <w:szCs w:val="22"/>
        </w:rPr>
      </w:pPr>
    </w:p>
    <w:p w14:paraId="302B3812" w14:textId="77777777" w:rsidR="001B628C" w:rsidRPr="0055558B" w:rsidRDefault="001B628C" w:rsidP="004735B0">
      <w:pPr>
        <w:tabs>
          <w:tab w:val="center" w:pos="4680"/>
          <w:tab w:val="right" w:pos="9360"/>
        </w:tabs>
        <w:ind w:left="720"/>
        <w:jc w:val="both"/>
        <w:rPr>
          <w:rFonts w:ascii="Arial" w:eastAsia="Arial Unicode MS" w:hAnsi="Arial" w:cs="Arial"/>
          <w:i/>
          <w:sz w:val="22"/>
          <w:szCs w:val="22"/>
        </w:rPr>
      </w:pPr>
    </w:p>
    <w:p w14:paraId="0512D76B" w14:textId="77777777" w:rsidR="001B628C" w:rsidRPr="0055558B" w:rsidRDefault="001B628C" w:rsidP="004735B0">
      <w:pPr>
        <w:tabs>
          <w:tab w:val="center" w:pos="4680"/>
          <w:tab w:val="right" w:pos="9360"/>
        </w:tabs>
        <w:ind w:left="720"/>
        <w:jc w:val="both"/>
        <w:rPr>
          <w:rFonts w:ascii="Arial" w:eastAsia="Arial Unicode MS" w:hAnsi="Arial" w:cs="Arial"/>
          <w:i/>
          <w:sz w:val="22"/>
          <w:szCs w:val="22"/>
        </w:rPr>
      </w:pPr>
    </w:p>
    <w:p w14:paraId="3EDEE549" w14:textId="77777777" w:rsidR="001B628C" w:rsidRPr="0055558B" w:rsidRDefault="001B628C" w:rsidP="004735B0">
      <w:pPr>
        <w:tabs>
          <w:tab w:val="center" w:pos="4680"/>
          <w:tab w:val="right" w:pos="9360"/>
        </w:tabs>
        <w:ind w:left="720"/>
        <w:jc w:val="both"/>
        <w:rPr>
          <w:rFonts w:ascii="Arial" w:eastAsia="Arial Unicode MS" w:hAnsi="Arial" w:cs="Arial"/>
          <w:i/>
          <w:sz w:val="22"/>
          <w:szCs w:val="22"/>
        </w:rPr>
      </w:pPr>
    </w:p>
    <w:p w14:paraId="080EEAF4" w14:textId="77777777" w:rsidR="001B628C" w:rsidRPr="0055558B" w:rsidRDefault="001F2CA1" w:rsidP="006B3059">
      <w:pPr>
        <w:rPr>
          <w:rFonts w:ascii="Arial" w:eastAsia="Arial Unicode MS" w:hAnsi="Arial" w:cs="Arial"/>
          <w:i/>
          <w:sz w:val="22"/>
          <w:szCs w:val="22"/>
        </w:rPr>
      </w:pPr>
      <w:r>
        <w:rPr>
          <w:rFonts w:ascii="Arial" w:eastAsia="Arial Unicode MS" w:hAnsi="Arial" w:cs="Arial"/>
          <w:i/>
          <w:sz w:val="22"/>
          <w:szCs w:val="22"/>
        </w:rPr>
        <w:br w:type="page"/>
      </w:r>
    </w:p>
    <w:p w14:paraId="3F58466B" w14:textId="77777777" w:rsidR="001B628C" w:rsidRPr="0055558B" w:rsidRDefault="001B628C" w:rsidP="006B3059">
      <w:pPr>
        <w:rPr>
          <w:rFonts w:ascii="Arial" w:eastAsia="Arial Unicode MS" w:hAnsi="Arial" w:cs="Arial"/>
          <w:i/>
          <w:sz w:val="22"/>
          <w:szCs w:val="22"/>
        </w:rPr>
      </w:pPr>
    </w:p>
    <w:p w14:paraId="38923E0E" w14:textId="77777777" w:rsidR="001B628C" w:rsidRPr="0055558B" w:rsidRDefault="001B628C" w:rsidP="006B3059">
      <w:pPr>
        <w:rPr>
          <w:rFonts w:ascii="Arial" w:eastAsia="Arial Unicode MS" w:hAnsi="Arial" w:cs="Arial"/>
          <w:i/>
          <w:sz w:val="22"/>
          <w:szCs w:val="22"/>
        </w:rPr>
      </w:pPr>
    </w:p>
    <w:p w14:paraId="5D6367FD" w14:textId="77777777" w:rsidR="001B628C" w:rsidRPr="001F2CA1" w:rsidRDefault="001B628C" w:rsidP="006B3059">
      <w:pPr>
        <w:jc w:val="center"/>
        <w:rPr>
          <w:rFonts w:ascii="Arial" w:eastAsia="Arial Unicode MS" w:hAnsi="Arial" w:cs="Arial"/>
          <w:i/>
          <w:sz w:val="22"/>
          <w:szCs w:val="22"/>
        </w:rPr>
      </w:pPr>
    </w:p>
    <w:p w14:paraId="49994AFF" w14:textId="77777777" w:rsidR="003C4C8E" w:rsidRPr="00E7303C" w:rsidRDefault="00804B73" w:rsidP="006B3059">
      <w:pPr>
        <w:pStyle w:val="Heading5"/>
        <w:numPr>
          <w:ilvl w:val="0"/>
          <w:numId w:val="0"/>
        </w:numPr>
        <w:ind w:left="1150" w:hanging="1008"/>
        <w:jc w:val="center"/>
        <w:rPr>
          <w:bCs w:val="0"/>
          <w:sz w:val="22"/>
          <w:szCs w:val="22"/>
        </w:rPr>
      </w:pPr>
      <w:bookmarkStart w:id="79" w:name="_Toc473623918"/>
      <w:r w:rsidRPr="003C4C8E">
        <w:rPr>
          <w:sz w:val="22"/>
          <w:szCs w:val="22"/>
        </w:rPr>
        <w:t>APPENDIX 5</w:t>
      </w:r>
    </w:p>
    <w:p w14:paraId="18DEFCAB" w14:textId="77777777" w:rsidR="003C4C8E" w:rsidRPr="00E7303C" w:rsidRDefault="003C4C8E" w:rsidP="006B3059">
      <w:pPr>
        <w:pStyle w:val="Heading5"/>
        <w:numPr>
          <w:ilvl w:val="0"/>
          <w:numId w:val="0"/>
        </w:numPr>
        <w:ind w:left="1150" w:hanging="1008"/>
        <w:jc w:val="center"/>
        <w:rPr>
          <w:bCs w:val="0"/>
          <w:sz w:val="22"/>
          <w:szCs w:val="22"/>
        </w:rPr>
      </w:pPr>
    </w:p>
    <w:p w14:paraId="3D8FF268" w14:textId="4073B713" w:rsidR="00A31990" w:rsidRDefault="003C4C8E" w:rsidP="00E7303C">
      <w:pPr>
        <w:pStyle w:val="Heading5"/>
        <w:numPr>
          <w:ilvl w:val="0"/>
          <w:numId w:val="0"/>
        </w:numPr>
        <w:ind w:left="1150" w:hanging="1008"/>
        <w:jc w:val="center"/>
        <w:rPr>
          <w:bCs w:val="0"/>
          <w:i/>
          <w:iCs/>
          <w:sz w:val="22"/>
          <w:szCs w:val="22"/>
        </w:rPr>
      </w:pPr>
      <w:r w:rsidRPr="005B11B9">
        <w:rPr>
          <w:bCs w:val="0"/>
          <w:i/>
          <w:iCs/>
          <w:sz w:val="22"/>
          <w:szCs w:val="22"/>
        </w:rPr>
        <w:t xml:space="preserve">PREVIOUS EXPERIENCE </w:t>
      </w:r>
      <w:r w:rsidR="00A24B1D" w:rsidRPr="005B11B9">
        <w:rPr>
          <w:bCs w:val="0"/>
          <w:i/>
          <w:iCs/>
          <w:sz w:val="22"/>
          <w:szCs w:val="22"/>
        </w:rPr>
        <w:t xml:space="preserve">IN RESPONSE </w:t>
      </w:r>
      <w:r w:rsidR="00A24B1D" w:rsidRPr="00850419">
        <w:rPr>
          <w:bCs w:val="0"/>
          <w:i/>
          <w:iCs/>
          <w:sz w:val="22"/>
          <w:szCs w:val="22"/>
        </w:rPr>
        <w:t>TO B.9.2</w:t>
      </w:r>
      <w:r w:rsidR="004F7BD4" w:rsidRPr="00850419">
        <w:rPr>
          <w:bCs w:val="0"/>
          <w:i/>
          <w:iCs/>
          <w:sz w:val="22"/>
          <w:szCs w:val="22"/>
        </w:rPr>
        <w:t xml:space="preserve"> &amp; B.9.4</w:t>
      </w:r>
      <w:r w:rsidR="00A24B1D" w:rsidRPr="005B11B9">
        <w:rPr>
          <w:bCs w:val="0"/>
          <w:i/>
          <w:iCs/>
          <w:sz w:val="22"/>
          <w:szCs w:val="22"/>
        </w:rPr>
        <w:t xml:space="preserve"> </w:t>
      </w:r>
      <w:r w:rsidRPr="005B11B9">
        <w:rPr>
          <w:bCs w:val="0"/>
          <w:i/>
          <w:iCs/>
          <w:sz w:val="22"/>
          <w:szCs w:val="22"/>
        </w:rPr>
        <w:t>– REFERENCE PROJECT</w:t>
      </w:r>
      <w:r w:rsidRPr="00E7303C">
        <w:rPr>
          <w:bCs w:val="0"/>
          <w:i/>
          <w:iCs/>
          <w:sz w:val="22"/>
          <w:szCs w:val="22"/>
        </w:rPr>
        <w:t xml:space="preserve"> REGISTER</w:t>
      </w:r>
      <w:r w:rsidR="009D149B">
        <w:rPr>
          <w:bCs w:val="0"/>
          <w:i/>
          <w:iCs/>
          <w:sz w:val="22"/>
          <w:szCs w:val="22"/>
        </w:rPr>
        <w:t xml:space="preserve">    </w:t>
      </w:r>
    </w:p>
    <w:p w14:paraId="565341CB" w14:textId="77777777" w:rsidR="00A31990" w:rsidRDefault="00A31990" w:rsidP="00E7303C">
      <w:pPr>
        <w:pStyle w:val="Heading5"/>
        <w:numPr>
          <w:ilvl w:val="0"/>
          <w:numId w:val="0"/>
        </w:numPr>
        <w:ind w:left="1150" w:hanging="1008"/>
        <w:jc w:val="center"/>
        <w:rPr>
          <w:bCs w:val="0"/>
          <w:i/>
          <w:iCs/>
          <w:sz w:val="22"/>
          <w:szCs w:val="22"/>
        </w:rPr>
      </w:pPr>
    </w:p>
    <w:p w14:paraId="530FE38F" w14:textId="77777777" w:rsidR="00A31990" w:rsidRDefault="00A31990" w:rsidP="00E7303C">
      <w:pPr>
        <w:pStyle w:val="Heading5"/>
        <w:numPr>
          <w:ilvl w:val="0"/>
          <w:numId w:val="0"/>
        </w:numPr>
        <w:ind w:left="1150" w:hanging="1008"/>
        <w:jc w:val="center"/>
        <w:rPr>
          <w:bCs w:val="0"/>
          <w:i/>
          <w:iCs/>
          <w:sz w:val="22"/>
          <w:szCs w:val="22"/>
        </w:rPr>
      </w:pPr>
    </w:p>
    <w:tbl>
      <w:tblPr>
        <w:tblStyle w:val="TableGrid"/>
        <w:tblpPr w:leftFromText="180" w:rightFromText="180" w:vertAnchor="text" w:horzAnchor="margin" w:tblpXSpec="center" w:tblpY="111"/>
        <w:tblW w:w="9164" w:type="dxa"/>
        <w:tblLook w:val="04A0" w:firstRow="1" w:lastRow="0" w:firstColumn="1" w:lastColumn="0" w:noHBand="0" w:noVBand="1"/>
      </w:tblPr>
      <w:tblGrid>
        <w:gridCol w:w="1368"/>
        <w:gridCol w:w="2693"/>
        <w:gridCol w:w="2977"/>
        <w:gridCol w:w="2126"/>
      </w:tblGrid>
      <w:tr w:rsidR="00A31990" w14:paraId="329C47A8" w14:textId="77777777" w:rsidTr="00A31990">
        <w:tc>
          <w:tcPr>
            <w:tcW w:w="1368" w:type="dxa"/>
          </w:tcPr>
          <w:p w14:paraId="2399C47C" w14:textId="77777777" w:rsidR="00A31990" w:rsidRPr="00A46DBD" w:rsidRDefault="00A31990" w:rsidP="00A31990">
            <w:pPr>
              <w:pStyle w:val="Heading5"/>
              <w:numPr>
                <w:ilvl w:val="0"/>
                <w:numId w:val="0"/>
              </w:numPr>
              <w:rPr>
                <w:sz w:val="20"/>
                <w:szCs w:val="20"/>
              </w:rPr>
            </w:pPr>
            <w:r w:rsidRPr="00A46DBD">
              <w:rPr>
                <w:sz w:val="20"/>
                <w:szCs w:val="20"/>
              </w:rPr>
              <w:t xml:space="preserve">Project No. </w:t>
            </w:r>
          </w:p>
        </w:tc>
        <w:tc>
          <w:tcPr>
            <w:tcW w:w="2693" w:type="dxa"/>
          </w:tcPr>
          <w:p w14:paraId="5D139339" w14:textId="77777777" w:rsidR="00A31990" w:rsidRPr="00A46DBD" w:rsidRDefault="00A31990" w:rsidP="00A31990">
            <w:pPr>
              <w:pStyle w:val="Heading5"/>
              <w:numPr>
                <w:ilvl w:val="0"/>
                <w:numId w:val="0"/>
              </w:numPr>
              <w:jc w:val="center"/>
              <w:rPr>
                <w:sz w:val="20"/>
                <w:szCs w:val="20"/>
              </w:rPr>
            </w:pPr>
            <w:r w:rsidRPr="00A46DBD">
              <w:rPr>
                <w:sz w:val="20"/>
                <w:szCs w:val="20"/>
              </w:rPr>
              <w:t>Project Title</w:t>
            </w:r>
          </w:p>
        </w:tc>
        <w:tc>
          <w:tcPr>
            <w:tcW w:w="2977" w:type="dxa"/>
          </w:tcPr>
          <w:p w14:paraId="5303EB2A" w14:textId="1AB21BD4" w:rsidR="00A31990" w:rsidRPr="00A46DBD" w:rsidRDefault="00A31990" w:rsidP="00A31990">
            <w:pPr>
              <w:pStyle w:val="Heading5"/>
              <w:numPr>
                <w:ilvl w:val="0"/>
                <w:numId w:val="0"/>
              </w:numPr>
              <w:jc w:val="center"/>
              <w:rPr>
                <w:sz w:val="20"/>
                <w:szCs w:val="20"/>
              </w:rPr>
            </w:pPr>
            <w:r w:rsidRPr="00A46DBD">
              <w:rPr>
                <w:bCs w:val="0"/>
                <w:color w:val="000000"/>
                <w:sz w:val="20"/>
                <w:szCs w:val="20"/>
                <w:lang w:val="en-IE" w:eastAsia="en-IE"/>
              </w:rPr>
              <w:t xml:space="preserve">Applicant/ Applicant </w:t>
            </w:r>
            <w:r w:rsidR="001C141D" w:rsidRPr="00A46DBD">
              <w:rPr>
                <w:bCs w:val="0"/>
                <w:color w:val="000000"/>
                <w:sz w:val="20"/>
                <w:szCs w:val="20"/>
                <w:lang w:val="en-IE" w:eastAsia="en-IE"/>
              </w:rPr>
              <w:t>Member Name</w:t>
            </w:r>
          </w:p>
        </w:tc>
        <w:tc>
          <w:tcPr>
            <w:tcW w:w="2126" w:type="dxa"/>
          </w:tcPr>
          <w:p w14:paraId="586194F4" w14:textId="77777777" w:rsidR="00A31990" w:rsidRPr="00A46DBD" w:rsidRDefault="00A31990" w:rsidP="00A31990">
            <w:pPr>
              <w:pStyle w:val="Heading5"/>
              <w:numPr>
                <w:ilvl w:val="0"/>
                <w:numId w:val="0"/>
              </w:numPr>
              <w:jc w:val="center"/>
              <w:rPr>
                <w:sz w:val="20"/>
                <w:szCs w:val="20"/>
              </w:rPr>
            </w:pPr>
            <w:r w:rsidRPr="00A46DBD">
              <w:rPr>
                <w:sz w:val="20"/>
                <w:szCs w:val="20"/>
              </w:rPr>
              <w:t>Date Completed</w:t>
            </w:r>
          </w:p>
        </w:tc>
      </w:tr>
      <w:tr w:rsidR="00A31990" w14:paraId="42E72171" w14:textId="77777777" w:rsidTr="00A31990">
        <w:tc>
          <w:tcPr>
            <w:tcW w:w="1368" w:type="dxa"/>
          </w:tcPr>
          <w:p w14:paraId="3075CAE7" w14:textId="77777777" w:rsidR="00A31990" w:rsidRPr="00A46DBD" w:rsidRDefault="00A31990" w:rsidP="00A31990">
            <w:pPr>
              <w:pStyle w:val="Heading5"/>
              <w:numPr>
                <w:ilvl w:val="0"/>
                <w:numId w:val="0"/>
              </w:numPr>
              <w:jc w:val="center"/>
              <w:rPr>
                <w:sz w:val="20"/>
                <w:szCs w:val="20"/>
              </w:rPr>
            </w:pPr>
          </w:p>
        </w:tc>
        <w:tc>
          <w:tcPr>
            <w:tcW w:w="2693" w:type="dxa"/>
          </w:tcPr>
          <w:p w14:paraId="31F5D5B6" w14:textId="77777777" w:rsidR="00A31990" w:rsidRDefault="00A31990" w:rsidP="00A31990">
            <w:pPr>
              <w:pStyle w:val="Heading5"/>
              <w:numPr>
                <w:ilvl w:val="0"/>
                <w:numId w:val="0"/>
              </w:numPr>
              <w:jc w:val="center"/>
            </w:pPr>
          </w:p>
        </w:tc>
        <w:tc>
          <w:tcPr>
            <w:tcW w:w="2977" w:type="dxa"/>
          </w:tcPr>
          <w:p w14:paraId="3F148022" w14:textId="77777777" w:rsidR="00A31990" w:rsidRDefault="00A31990" w:rsidP="00A31990">
            <w:pPr>
              <w:pStyle w:val="Heading5"/>
              <w:numPr>
                <w:ilvl w:val="0"/>
                <w:numId w:val="0"/>
              </w:numPr>
              <w:jc w:val="center"/>
            </w:pPr>
          </w:p>
        </w:tc>
        <w:tc>
          <w:tcPr>
            <w:tcW w:w="2126" w:type="dxa"/>
          </w:tcPr>
          <w:p w14:paraId="10846A1A" w14:textId="77777777" w:rsidR="00A31990" w:rsidRDefault="00A31990" w:rsidP="00A31990">
            <w:pPr>
              <w:pStyle w:val="Heading5"/>
              <w:numPr>
                <w:ilvl w:val="0"/>
                <w:numId w:val="0"/>
              </w:numPr>
              <w:jc w:val="center"/>
            </w:pPr>
          </w:p>
        </w:tc>
      </w:tr>
      <w:tr w:rsidR="00A31990" w14:paraId="583DEE59" w14:textId="77777777" w:rsidTr="00A31990">
        <w:tc>
          <w:tcPr>
            <w:tcW w:w="1368" w:type="dxa"/>
          </w:tcPr>
          <w:p w14:paraId="37FAB628" w14:textId="77777777" w:rsidR="00A31990" w:rsidRDefault="00A31990" w:rsidP="00A31990">
            <w:pPr>
              <w:pStyle w:val="Heading5"/>
              <w:numPr>
                <w:ilvl w:val="0"/>
                <w:numId w:val="0"/>
              </w:numPr>
              <w:jc w:val="center"/>
            </w:pPr>
          </w:p>
        </w:tc>
        <w:tc>
          <w:tcPr>
            <w:tcW w:w="2693" w:type="dxa"/>
          </w:tcPr>
          <w:p w14:paraId="282AE8A9" w14:textId="77777777" w:rsidR="00A31990" w:rsidRDefault="00A31990" w:rsidP="00A31990">
            <w:pPr>
              <w:pStyle w:val="Heading5"/>
              <w:numPr>
                <w:ilvl w:val="0"/>
                <w:numId w:val="0"/>
              </w:numPr>
              <w:jc w:val="center"/>
            </w:pPr>
          </w:p>
        </w:tc>
        <w:tc>
          <w:tcPr>
            <w:tcW w:w="2977" w:type="dxa"/>
          </w:tcPr>
          <w:p w14:paraId="112C63DA" w14:textId="77777777" w:rsidR="00A31990" w:rsidRDefault="00A31990" w:rsidP="00A31990">
            <w:pPr>
              <w:pStyle w:val="Heading5"/>
              <w:numPr>
                <w:ilvl w:val="0"/>
                <w:numId w:val="0"/>
              </w:numPr>
              <w:jc w:val="center"/>
            </w:pPr>
          </w:p>
        </w:tc>
        <w:tc>
          <w:tcPr>
            <w:tcW w:w="2126" w:type="dxa"/>
          </w:tcPr>
          <w:p w14:paraId="6EFF6E78" w14:textId="77777777" w:rsidR="00A31990" w:rsidRDefault="00A31990" w:rsidP="00A31990">
            <w:pPr>
              <w:pStyle w:val="Heading5"/>
              <w:numPr>
                <w:ilvl w:val="0"/>
                <w:numId w:val="0"/>
              </w:numPr>
              <w:jc w:val="center"/>
            </w:pPr>
          </w:p>
        </w:tc>
      </w:tr>
      <w:tr w:rsidR="00A31990" w14:paraId="35325069" w14:textId="77777777" w:rsidTr="00A31990">
        <w:tc>
          <w:tcPr>
            <w:tcW w:w="1368" w:type="dxa"/>
          </w:tcPr>
          <w:p w14:paraId="5AEDB6CE" w14:textId="77777777" w:rsidR="00A31990" w:rsidRDefault="00A31990" w:rsidP="00A31990">
            <w:pPr>
              <w:pStyle w:val="Heading5"/>
              <w:numPr>
                <w:ilvl w:val="0"/>
                <w:numId w:val="0"/>
              </w:numPr>
              <w:jc w:val="center"/>
            </w:pPr>
          </w:p>
        </w:tc>
        <w:tc>
          <w:tcPr>
            <w:tcW w:w="2693" w:type="dxa"/>
          </w:tcPr>
          <w:p w14:paraId="6C8ADAF2" w14:textId="77777777" w:rsidR="00A31990" w:rsidRDefault="00A31990" w:rsidP="00A31990">
            <w:pPr>
              <w:pStyle w:val="Heading5"/>
              <w:numPr>
                <w:ilvl w:val="0"/>
                <w:numId w:val="0"/>
              </w:numPr>
              <w:jc w:val="center"/>
            </w:pPr>
          </w:p>
        </w:tc>
        <w:tc>
          <w:tcPr>
            <w:tcW w:w="2977" w:type="dxa"/>
          </w:tcPr>
          <w:p w14:paraId="25FE5526" w14:textId="77777777" w:rsidR="00A31990" w:rsidRDefault="00A31990" w:rsidP="00A31990">
            <w:pPr>
              <w:pStyle w:val="Heading5"/>
              <w:numPr>
                <w:ilvl w:val="0"/>
                <w:numId w:val="0"/>
              </w:numPr>
              <w:jc w:val="center"/>
            </w:pPr>
          </w:p>
        </w:tc>
        <w:tc>
          <w:tcPr>
            <w:tcW w:w="2126" w:type="dxa"/>
          </w:tcPr>
          <w:p w14:paraId="2915678D" w14:textId="77777777" w:rsidR="00A31990" w:rsidRDefault="00A31990" w:rsidP="00A31990">
            <w:pPr>
              <w:pStyle w:val="Heading5"/>
              <w:numPr>
                <w:ilvl w:val="0"/>
                <w:numId w:val="0"/>
              </w:numPr>
              <w:jc w:val="center"/>
            </w:pPr>
          </w:p>
        </w:tc>
      </w:tr>
    </w:tbl>
    <w:p w14:paraId="5F5C7412" w14:textId="77777777" w:rsidR="00A31990" w:rsidRDefault="00A31990" w:rsidP="00E7303C">
      <w:pPr>
        <w:pStyle w:val="Heading5"/>
        <w:numPr>
          <w:ilvl w:val="0"/>
          <w:numId w:val="0"/>
        </w:numPr>
        <w:ind w:left="1150" w:hanging="1008"/>
        <w:jc w:val="center"/>
        <w:rPr>
          <w:bCs w:val="0"/>
          <w:i/>
          <w:iCs/>
          <w:sz w:val="22"/>
          <w:szCs w:val="22"/>
        </w:rPr>
      </w:pPr>
    </w:p>
    <w:p w14:paraId="78DDB3E6" w14:textId="77777777" w:rsidR="00A31990" w:rsidRDefault="00A31990" w:rsidP="00E7303C">
      <w:pPr>
        <w:pStyle w:val="Heading5"/>
        <w:numPr>
          <w:ilvl w:val="0"/>
          <w:numId w:val="0"/>
        </w:numPr>
        <w:ind w:left="1150" w:hanging="1008"/>
        <w:jc w:val="center"/>
        <w:rPr>
          <w:bCs w:val="0"/>
          <w:i/>
          <w:iCs/>
          <w:sz w:val="22"/>
          <w:szCs w:val="22"/>
        </w:rPr>
      </w:pPr>
    </w:p>
    <w:p w14:paraId="6C4B64D4" w14:textId="77777777" w:rsidR="00A31990" w:rsidRDefault="00A31990" w:rsidP="00E7303C">
      <w:pPr>
        <w:pStyle w:val="Heading5"/>
        <w:numPr>
          <w:ilvl w:val="0"/>
          <w:numId w:val="0"/>
        </w:numPr>
        <w:ind w:left="1150" w:hanging="1008"/>
        <w:jc w:val="center"/>
        <w:rPr>
          <w:bCs w:val="0"/>
          <w:i/>
          <w:iCs/>
          <w:sz w:val="22"/>
          <w:szCs w:val="22"/>
        </w:rPr>
      </w:pPr>
    </w:p>
    <w:p w14:paraId="236816F9" w14:textId="77777777" w:rsidR="009D149B" w:rsidRPr="00E7303C" w:rsidRDefault="003C4C8E" w:rsidP="00E7303C">
      <w:pPr>
        <w:pStyle w:val="Heading5"/>
        <w:numPr>
          <w:ilvl w:val="0"/>
          <w:numId w:val="0"/>
        </w:numPr>
        <w:ind w:left="1150" w:hanging="1008"/>
        <w:jc w:val="center"/>
        <w:rPr>
          <w:i/>
          <w:iCs/>
          <w:sz w:val="22"/>
          <w:szCs w:val="22"/>
        </w:rPr>
      </w:pPr>
      <w:r>
        <w:br w:type="page"/>
      </w:r>
    </w:p>
    <w:p w14:paraId="79B928FD" w14:textId="77777777" w:rsidR="003C4C8E" w:rsidRPr="00E61314" w:rsidRDefault="00A06679" w:rsidP="00E61314">
      <w:pPr>
        <w:jc w:val="center"/>
        <w:rPr>
          <w:rFonts w:ascii="Arial" w:hAnsi="Arial" w:cs="Arial"/>
          <w:b/>
          <w:sz w:val="22"/>
          <w:szCs w:val="22"/>
        </w:rPr>
      </w:pPr>
      <w:r w:rsidRPr="00E61314">
        <w:rPr>
          <w:rFonts w:ascii="Arial" w:hAnsi="Arial" w:cs="Arial"/>
          <w:b/>
          <w:sz w:val="22"/>
          <w:szCs w:val="22"/>
        </w:rPr>
        <w:lastRenderedPageBreak/>
        <w:t>Appendix 6</w:t>
      </w:r>
    </w:p>
    <w:p w14:paraId="4F667D80" w14:textId="77777777" w:rsidR="003C4C8E" w:rsidRPr="00A06679" w:rsidRDefault="003C4C8E" w:rsidP="00E61314">
      <w:pPr>
        <w:rPr>
          <w:sz w:val="22"/>
          <w:szCs w:val="22"/>
        </w:rPr>
      </w:pPr>
    </w:p>
    <w:p w14:paraId="29E980A0" w14:textId="562002BD" w:rsidR="001B628C" w:rsidRPr="00E61314" w:rsidRDefault="003F7876" w:rsidP="00E61314">
      <w:pPr>
        <w:pStyle w:val="Heading5"/>
        <w:numPr>
          <w:ilvl w:val="0"/>
          <w:numId w:val="0"/>
        </w:numPr>
        <w:ind w:left="1150" w:hanging="1008"/>
        <w:jc w:val="center"/>
        <w:rPr>
          <w:sz w:val="22"/>
          <w:szCs w:val="22"/>
          <w:lang w:eastAsia="en-IE"/>
        </w:rPr>
      </w:pPr>
      <w:bookmarkStart w:id="80" w:name="_Toc473623919"/>
      <w:bookmarkEnd w:id="79"/>
      <w:r w:rsidRPr="00E61314">
        <w:rPr>
          <w:sz w:val="22"/>
          <w:szCs w:val="22"/>
          <w:lang w:eastAsia="en-IE"/>
        </w:rPr>
        <w:t xml:space="preserve">Reference Project Information </w:t>
      </w:r>
      <w:r w:rsidR="0045208F" w:rsidRPr="00E61314">
        <w:rPr>
          <w:sz w:val="22"/>
          <w:szCs w:val="22"/>
          <w:lang w:eastAsia="en-IE"/>
        </w:rPr>
        <w:t xml:space="preserve">in </w:t>
      </w:r>
      <w:r w:rsidR="001B628C" w:rsidRPr="00E61314">
        <w:rPr>
          <w:sz w:val="22"/>
          <w:szCs w:val="22"/>
          <w:lang w:eastAsia="en-IE"/>
        </w:rPr>
        <w:t>Response to Criteria B.9.2</w:t>
      </w:r>
      <w:bookmarkEnd w:id="80"/>
      <w:r w:rsidR="005265E2">
        <w:rPr>
          <w:sz w:val="22"/>
          <w:szCs w:val="22"/>
          <w:lang w:eastAsia="en-IE"/>
        </w:rPr>
        <w:t xml:space="preserve"> &amp; B.9.4</w:t>
      </w:r>
    </w:p>
    <w:p w14:paraId="7DF84DE4" w14:textId="77777777" w:rsidR="00804B73" w:rsidRDefault="00804B73" w:rsidP="00011FE3">
      <w:pPr>
        <w:jc w:val="both"/>
        <w:rPr>
          <w:rFonts w:ascii="Arial" w:hAnsi="Arial" w:cs="Arial"/>
          <w:b/>
          <w:bCs/>
          <w:i/>
          <w:sz w:val="22"/>
          <w:szCs w:val="22"/>
        </w:rPr>
      </w:pPr>
      <w:bookmarkStart w:id="81" w:name="_Toc447620176"/>
    </w:p>
    <w:p w14:paraId="39D126E1" w14:textId="415C23ED" w:rsidR="001B628C" w:rsidRPr="00C07775" w:rsidRDefault="003F7876" w:rsidP="00011FE3">
      <w:pPr>
        <w:jc w:val="both"/>
        <w:rPr>
          <w:rFonts w:ascii="Arial" w:hAnsi="Arial" w:cs="Arial"/>
          <w:b/>
          <w:bCs/>
          <w:i/>
          <w:sz w:val="22"/>
          <w:szCs w:val="22"/>
          <w:lang w:val="en-IE"/>
        </w:rPr>
      </w:pPr>
      <w:r w:rsidRPr="0055558B">
        <w:rPr>
          <w:rFonts w:ascii="Arial" w:hAnsi="Arial" w:cs="Arial"/>
          <w:b/>
          <w:bCs/>
          <w:i/>
          <w:sz w:val="22"/>
          <w:szCs w:val="22"/>
        </w:rPr>
        <w:t>To be completed by the Applicant</w:t>
      </w:r>
      <w:r w:rsidR="004207D9" w:rsidRPr="0055558B">
        <w:rPr>
          <w:rFonts w:ascii="Arial" w:hAnsi="Arial" w:cs="Arial"/>
          <w:b/>
          <w:bCs/>
          <w:i/>
          <w:sz w:val="22"/>
          <w:szCs w:val="22"/>
        </w:rPr>
        <w:t>,</w:t>
      </w:r>
      <w:r w:rsidRPr="0055558B">
        <w:rPr>
          <w:rFonts w:ascii="Arial" w:hAnsi="Arial" w:cs="Arial"/>
          <w:b/>
          <w:bCs/>
          <w:i/>
          <w:sz w:val="22"/>
          <w:szCs w:val="22"/>
        </w:rPr>
        <w:t xml:space="preserve"> or in the case of a Consortium by the Applicant Member(s)</w:t>
      </w:r>
      <w:r w:rsidR="004207D9" w:rsidRPr="0055558B">
        <w:rPr>
          <w:rFonts w:ascii="Arial" w:hAnsi="Arial" w:cs="Arial"/>
          <w:b/>
          <w:bCs/>
          <w:i/>
          <w:sz w:val="22"/>
          <w:szCs w:val="22"/>
        </w:rPr>
        <w:t>,</w:t>
      </w:r>
      <w:r w:rsidRPr="0055558B">
        <w:rPr>
          <w:rFonts w:ascii="Arial" w:hAnsi="Arial" w:cs="Arial"/>
          <w:b/>
          <w:bCs/>
          <w:i/>
          <w:sz w:val="22"/>
          <w:szCs w:val="22"/>
        </w:rPr>
        <w:t xml:space="preserve"> </w:t>
      </w:r>
      <w:r w:rsidRPr="00C07775">
        <w:rPr>
          <w:rFonts w:ascii="Arial" w:hAnsi="Arial" w:cs="Arial"/>
          <w:b/>
          <w:bCs/>
          <w:i/>
          <w:sz w:val="22"/>
          <w:szCs w:val="22"/>
          <w:lang w:val="en-IE"/>
        </w:rPr>
        <w:t>and submitted for a total of</w:t>
      </w:r>
      <w:r w:rsidR="00F57A0B" w:rsidRPr="00C07775">
        <w:rPr>
          <w:rFonts w:ascii="Arial" w:hAnsi="Arial" w:cs="Arial"/>
          <w:b/>
          <w:bCs/>
          <w:i/>
          <w:sz w:val="22"/>
          <w:szCs w:val="22"/>
          <w:lang w:val="en-IE"/>
        </w:rPr>
        <w:t xml:space="preserve"> two </w:t>
      </w:r>
      <w:r w:rsidRPr="00C07775">
        <w:rPr>
          <w:rFonts w:ascii="Arial" w:hAnsi="Arial" w:cs="Arial"/>
          <w:b/>
          <w:bCs/>
          <w:i/>
          <w:sz w:val="22"/>
          <w:szCs w:val="22"/>
          <w:lang w:val="en-IE"/>
        </w:rPr>
        <w:t>projects that are referenced in Appendix 5</w:t>
      </w:r>
      <w:r w:rsidR="001B628C" w:rsidRPr="00C07775">
        <w:rPr>
          <w:rFonts w:ascii="Arial" w:hAnsi="Arial" w:cs="Arial"/>
          <w:b/>
          <w:bCs/>
          <w:i/>
          <w:sz w:val="22"/>
          <w:szCs w:val="22"/>
          <w:lang w:val="en-IE"/>
        </w:rPr>
        <w:t>.</w:t>
      </w:r>
      <w:bookmarkEnd w:id="81"/>
    </w:p>
    <w:p w14:paraId="27CD53BE" w14:textId="77777777" w:rsidR="00CE2DDE" w:rsidRPr="0055558B" w:rsidRDefault="00CE2DDE" w:rsidP="00011FE3">
      <w:pPr>
        <w:jc w:val="both"/>
        <w:rPr>
          <w:rFonts w:ascii="Arial" w:hAnsi="Arial" w:cs="Arial"/>
          <w:b/>
          <w:bCs/>
          <w:i/>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2"/>
        <w:gridCol w:w="2233"/>
        <w:gridCol w:w="2339"/>
        <w:gridCol w:w="112"/>
        <w:gridCol w:w="2043"/>
      </w:tblGrid>
      <w:tr w:rsidR="00EF7CF0" w:rsidRPr="0055558B" w14:paraId="599B815A" w14:textId="77777777" w:rsidTr="28009187">
        <w:trPr>
          <w:trHeight w:val="840"/>
        </w:trPr>
        <w:tc>
          <w:tcPr>
            <w:tcW w:w="9209" w:type="dxa"/>
            <w:gridSpan w:val="5"/>
          </w:tcPr>
          <w:p w14:paraId="0B1256E0" w14:textId="77777777" w:rsidR="00EF7CF0" w:rsidRPr="0055558B" w:rsidRDefault="001B628C" w:rsidP="00F02A0D">
            <w:pPr>
              <w:rPr>
                <w:rFonts w:ascii="Arial" w:hAnsi="Arial" w:cs="Arial"/>
                <w:sz w:val="22"/>
                <w:szCs w:val="22"/>
                <w:lang w:eastAsia="en-IE"/>
              </w:rPr>
            </w:pPr>
            <w:r w:rsidRPr="0055558B">
              <w:rPr>
                <w:rFonts w:ascii="Arial" w:hAnsi="Arial" w:cs="Arial"/>
                <w:b/>
                <w:sz w:val="22"/>
                <w:szCs w:val="22"/>
                <w:lang w:eastAsia="en-IE"/>
              </w:rPr>
              <w:br w:type="page"/>
            </w:r>
            <w:r w:rsidR="00EF7CF0" w:rsidRPr="0055558B">
              <w:rPr>
                <w:rFonts w:ascii="Arial" w:hAnsi="Arial" w:cs="Arial"/>
                <w:sz w:val="22"/>
                <w:szCs w:val="22"/>
                <w:lang w:eastAsia="en-IE"/>
              </w:rPr>
              <w:t xml:space="preserve">Applicants </w:t>
            </w:r>
            <w:r w:rsidR="00753512">
              <w:rPr>
                <w:rFonts w:ascii="Arial" w:hAnsi="Arial" w:cs="Arial"/>
                <w:sz w:val="22"/>
                <w:szCs w:val="22"/>
                <w:lang w:eastAsia="en-IE"/>
              </w:rPr>
              <w:t>(</w:t>
            </w:r>
            <w:r w:rsidR="00EF7CF0" w:rsidRPr="0055558B">
              <w:rPr>
                <w:rFonts w:ascii="Arial" w:hAnsi="Arial" w:cs="Arial"/>
                <w:sz w:val="22"/>
                <w:szCs w:val="22"/>
                <w:lang w:eastAsia="en-IE"/>
              </w:rPr>
              <w:t>or Applicant Members</w:t>
            </w:r>
            <w:r w:rsidR="00753512">
              <w:rPr>
                <w:rFonts w:ascii="Arial" w:hAnsi="Arial" w:cs="Arial"/>
                <w:sz w:val="22"/>
                <w:szCs w:val="22"/>
                <w:lang w:eastAsia="en-IE"/>
              </w:rPr>
              <w:t>)</w:t>
            </w:r>
            <w:r w:rsidR="00EF7CF0" w:rsidRPr="0055558B">
              <w:rPr>
                <w:rFonts w:ascii="Arial" w:hAnsi="Arial" w:cs="Arial"/>
                <w:sz w:val="22"/>
                <w:szCs w:val="22"/>
                <w:lang w:eastAsia="en-IE"/>
              </w:rPr>
              <w:t xml:space="preserve"> must provide all of the information required in the format indicated below. In providing this information, consent is given for the accuracy of the information to be checked with the relevant Employer identified below.</w:t>
            </w:r>
          </w:p>
        </w:tc>
      </w:tr>
      <w:tr w:rsidR="00EF7CF0" w:rsidRPr="0055558B" w14:paraId="289AF6B3" w14:textId="77777777" w:rsidTr="28009187">
        <w:tc>
          <w:tcPr>
            <w:tcW w:w="7054" w:type="dxa"/>
            <w:gridSpan w:val="3"/>
          </w:tcPr>
          <w:p w14:paraId="3DBE3974" w14:textId="77777777" w:rsidR="00EF7CF0" w:rsidRPr="0055558B" w:rsidRDefault="00EF7CF0" w:rsidP="00F02A0D">
            <w:pPr>
              <w:rPr>
                <w:rFonts w:ascii="Arial" w:hAnsi="Arial" w:cs="Arial"/>
                <w:b/>
                <w:sz w:val="22"/>
                <w:szCs w:val="22"/>
                <w:lang w:eastAsia="en-IE"/>
              </w:rPr>
            </w:pPr>
            <w:r w:rsidRPr="0055558B">
              <w:rPr>
                <w:rFonts w:ascii="Arial" w:hAnsi="Arial" w:cs="Arial"/>
                <w:b/>
                <w:sz w:val="22"/>
                <w:szCs w:val="22"/>
                <w:lang w:eastAsia="en-IE"/>
              </w:rPr>
              <w:t>APPLICANT</w:t>
            </w:r>
            <w:r w:rsidR="00FC6320">
              <w:rPr>
                <w:rFonts w:ascii="Arial" w:hAnsi="Arial" w:cs="Arial"/>
                <w:b/>
                <w:sz w:val="22"/>
                <w:szCs w:val="22"/>
                <w:lang w:eastAsia="en-IE"/>
              </w:rPr>
              <w:t>’</w:t>
            </w:r>
            <w:r w:rsidRPr="0055558B">
              <w:rPr>
                <w:rFonts w:ascii="Arial" w:hAnsi="Arial" w:cs="Arial"/>
                <w:b/>
                <w:sz w:val="22"/>
                <w:szCs w:val="22"/>
                <w:lang w:eastAsia="en-IE"/>
              </w:rPr>
              <w:t>S/APPLICANT MEMBER</w:t>
            </w:r>
            <w:r w:rsidR="00753512">
              <w:rPr>
                <w:rFonts w:ascii="Arial" w:hAnsi="Arial" w:cs="Arial"/>
                <w:b/>
                <w:sz w:val="22"/>
                <w:szCs w:val="22"/>
                <w:lang w:eastAsia="en-IE"/>
              </w:rPr>
              <w:t>’</w:t>
            </w:r>
            <w:r w:rsidRPr="0055558B">
              <w:rPr>
                <w:rFonts w:ascii="Arial" w:hAnsi="Arial" w:cs="Arial"/>
                <w:b/>
                <w:sz w:val="22"/>
                <w:szCs w:val="22"/>
                <w:lang w:eastAsia="en-IE"/>
              </w:rPr>
              <w:t>S NAME:</w:t>
            </w:r>
          </w:p>
          <w:p w14:paraId="45AEF639" w14:textId="77777777" w:rsidR="00EF7CF0" w:rsidRPr="0055558B" w:rsidRDefault="00EF7CF0" w:rsidP="00F02A0D">
            <w:pPr>
              <w:rPr>
                <w:rFonts w:ascii="Arial" w:hAnsi="Arial" w:cs="Arial"/>
                <w:b/>
                <w:sz w:val="22"/>
                <w:szCs w:val="22"/>
                <w:lang w:eastAsia="en-IE"/>
              </w:rPr>
            </w:pPr>
          </w:p>
          <w:p w14:paraId="6428D5CD" w14:textId="77777777" w:rsidR="00EF7CF0" w:rsidRPr="0055558B" w:rsidRDefault="00EF7CF0" w:rsidP="00F02A0D">
            <w:pPr>
              <w:rPr>
                <w:rFonts w:ascii="Arial" w:hAnsi="Arial" w:cs="Arial"/>
                <w:b/>
                <w:sz w:val="22"/>
                <w:szCs w:val="22"/>
                <w:lang w:eastAsia="en-IE"/>
              </w:rPr>
            </w:pPr>
          </w:p>
        </w:tc>
        <w:tc>
          <w:tcPr>
            <w:tcW w:w="2155" w:type="dxa"/>
            <w:gridSpan w:val="2"/>
          </w:tcPr>
          <w:p w14:paraId="0D9F054C" w14:textId="77777777" w:rsidR="00EF7CF0" w:rsidRPr="0055558B" w:rsidRDefault="00EF7CF0" w:rsidP="00F02A0D">
            <w:pPr>
              <w:rPr>
                <w:rFonts w:ascii="Arial" w:hAnsi="Arial" w:cs="Arial"/>
                <w:b/>
                <w:sz w:val="22"/>
                <w:szCs w:val="22"/>
                <w:lang w:eastAsia="en-IE"/>
              </w:rPr>
            </w:pPr>
            <w:r w:rsidRPr="0055558B">
              <w:rPr>
                <w:rFonts w:ascii="Arial" w:hAnsi="Arial" w:cs="Arial"/>
                <w:b/>
                <w:sz w:val="22"/>
                <w:szCs w:val="22"/>
                <w:lang w:eastAsia="en-IE"/>
              </w:rPr>
              <w:t>DATE:</w:t>
            </w:r>
          </w:p>
        </w:tc>
      </w:tr>
      <w:tr w:rsidR="00EF7CF0" w:rsidRPr="0055558B" w14:paraId="320DF047" w14:textId="77777777" w:rsidTr="28009187">
        <w:tc>
          <w:tcPr>
            <w:tcW w:w="2482" w:type="dxa"/>
          </w:tcPr>
          <w:p w14:paraId="5BF6EC72" w14:textId="77777777" w:rsidR="00EF7CF0" w:rsidRPr="0055558B" w:rsidRDefault="00EF7CF0" w:rsidP="00F02A0D">
            <w:pPr>
              <w:rPr>
                <w:rFonts w:ascii="Arial" w:hAnsi="Arial" w:cs="Arial"/>
                <w:b/>
                <w:sz w:val="22"/>
                <w:szCs w:val="22"/>
                <w:lang w:eastAsia="en-IE"/>
              </w:rPr>
            </w:pPr>
            <w:r w:rsidRPr="0055558B">
              <w:rPr>
                <w:rFonts w:ascii="Arial" w:hAnsi="Arial" w:cs="Arial"/>
                <w:b/>
                <w:sz w:val="22"/>
                <w:szCs w:val="22"/>
                <w:lang w:eastAsia="en-IE"/>
              </w:rPr>
              <w:t>ACTIVITY</w:t>
            </w:r>
          </w:p>
          <w:p w14:paraId="2AD9ACD4" w14:textId="77777777" w:rsidR="00EF7CF0" w:rsidRPr="0055558B" w:rsidRDefault="00EF7CF0" w:rsidP="00F02A0D">
            <w:pPr>
              <w:rPr>
                <w:rFonts w:ascii="Arial" w:hAnsi="Arial" w:cs="Arial"/>
                <w:i/>
                <w:sz w:val="22"/>
                <w:szCs w:val="22"/>
                <w:lang w:eastAsia="en-IE"/>
              </w:rPr>
            </w:pPr>
            <w:r w:rsidRPr="0055558B">
              <w:rPr>
                <w:rFonts w:ascii="Arial" w:hAnsi="Arial" w:cs="Arial"/>
                <w:i/>
                <w:sz w:val="22"/>
                <w:szCs w:val="22"/>
                <w:lang w:eastAsia="en-IE"/>
              </w:rPr>
              <w:t>(Title of Applicant Activity)</w:t>
            </w:r>
          </w:p>
        </w:tc>
        <w:tc>
          <w:tcPr>
            <w:tcW w:w="6727" w:type="dxa"/>
            <w:gridSpan w:val="4"/>
          </w:tcPr>
          <w:p w14:paraId="7BC80B91" w14:textId="77777777" w:rsidR="00EF7CF0" w:rsidRPr="0055558B" w:rsidRDefault="00EF7CF0" w:rsidP="00F02A0D">
            <w:pPr>
              <w:rPr>
                <w:rFonts w:ascii="Arial" w:hAnsi="Arial" w:cs="Arial"/>
                <w:color w:val="808080"/>
                <w:sz w:val="22"/>
                <w:szCs w:val="22"/>
                <w:lang w:eastAsia="en-IE"/>
              </w:rPr>
            </w:pPr>
            <w:r w:rsidRPr="0055558B">
              <w:rPr>
                <w:rFonts w:ascii="Arial" w:hAnsi="Arial" w:cs="Arial"/>
                <w:color w:val="808080"/>
                <w:sz w:val="22"/>
                <w:szCs w:val="22"/>
                <w:lang w:eastAsia="en-IE"/>
              </w:rPr>
              <w:t xml:space="preserve">[activity] </w:t>
            </w:r>
          </w:p>
          <w:p w14:paraId="4470AF9D" w14:textId="77777777" w:rsidR="00EF7CF0" w:rsidRPr="0055558B" w:rsidRDefault="00EF7CF0" w:rsidP="00F02A0D">
            <w:pPr>
              <w:rPr>
                <w:rFonts w:ascii="Arial" w:hAnsi="Arial" w:cs="Arial"/>
                <w:color w:val="808080"/>
                <w:sz w:val="22"/>
                <w:szCs w:val="22"/>
                <w:lang w:eastAsia="en-IE"/>
              </w:rPr>
            </w:pPr>
          </w:p>
        </w:tc>
      </w:tr>
      <w:tr w:rsidR="00EF7CF0" w:rsidRPr="0055558B" w14:paraId="457F4060" w14:textId="77777777" w:rsidTr="28009187">
        <w:tc>
          <w:tcPr>
            <w:tcW w:w="2482" w:type="dxa"/>
          </w:tcPr>
          <w:p w14:paraId="5BC7B041" w14:textId="77777777" w:rsidR="00EF7CF0" w:rsidRPr="00A349A5" w:rsidRDefault="00EF7CF0" w:rsidP="00F02A0D">
            <w:pPr>
              <w:rPr>
                <w:rFonts w:ascii="Arial" w:hAnsi="Arial" w:cs="Arial"/>
                <w:b/>
                <w:sz w:val="22"/>
                <w:szCs w:val="22"/>
                <w:lang w:eastAsia="en-IE"/>
              </w:rPr>
            </w:pPr>
            <w:r w:rsidRPr="00A349A5">
              <w:rPr>
                <w:rFonts w:ascii="Arial" w:hAnsi="Arial" w:cs="Arial"/>
                <w:b/>
                <w:sz w:val="22"/>
                <w:szCs w:val="22"/>
                <w:lang w:eastAsia="en-IE"/>
              </w:rPr>
              <w:t>PROJECT DETAILS</w:t>
            </w:r>
          </w:p>
          <w:p w14:paraId="16C18D00" w14:textId="77777777" w:rsidR="00EF7CF0" w:rsidRPr="00A349A5" w:rsidRDefault="00EF7CF0" w:rsidP="00F02A0D">
            <w:pPr>
              <w:rPr>
                <w:rFonts w:ascii="Arial" w:hAnsi="Arial" w:cs="Arial"/>
                <w:sz w:val="22"/>
                <w:szCs w:val="22"/>
                <w:lang w:eastAsia="en-IE"/>
              </w:rPr>
            </w:pPr>
            <w:r w:rsidRPr="00850419">
              <w:rPr>
                <w:rFonts w:ascii="Arial" w:hAnsi="Arial" w:cs="Arial"/>
                <w:sz w:val="22"/>
                <w:szCs w:val="22"/>
                <w:lang w:eastAsia="en-IE"/>
              </w:rPr>
              <w:t>Contract:</w:t>
            </w:r>
            <w:r w:rsidRPr="00A349A5">
              <w:rPr>
                <w:rFonts w:ascii="Arial" w:hAnsi="Arial" w:cs="Arial"/>
                <w:sz w:val="22"/>
                <w:szCs w:val="22"/>
                <w:lang w:eastAsia="en-IE"/>
              </w:rPr>
              <w:t xml:space="preserve"> </w:t>
            </w:r>
          </w:p>
          <w:p w14:paraId="1A4AF53F" w14:textId="77777777" w:rsidR="00EF7CF0" w:rsidRPr="00A349A5" w:rsidRDefault="00EF7CF0" w:rsidP="00F02A0D">
            <w:pPr>
              <w:rPr>
                <w:rFonts w:ascii="Arial" w:hAnsi="Arial" w:cs="Arial"/>
                <w:sz w:val="22"/>
                <w:szCs w:val="22"/>
                <w:lang w:eastAsia="en-IE"/>
              </w:rPr>
            </w:pPr>
            <w:r w:rsidRPr="00A349A5">
              <w:rPr>
                <w:rFonts w:ascii="Arial" w:hAnsi="Arial" w:cs="Arial"/>
                <w:i/>
                <w:sz w:val="22"/>
                <w:szCs w:val="22"/>
                <w:lang w:eastAsia="en-IE"/>
              </w:rPr>
              <w:t>(Title &amp; brief description including relevant project characteristics)</w:t>
            </w:r>
          </w:p>
        </w:tc>
        <w:tc>
          <w:tcPr>
            <w:tcW w:w="6727" w:type="dxa"/>
            <w:gridSpan w:val="4"/>
          </w:tcPr>
          <w:p w14:paraId="48AF26DC" w14:textId="77777777" w:rsidR="00EF7CF0" w:rsidRPr="0055558B" w:rsidRDefault="00EF7CF0" w:rsidP="00F02A0D">
            <w:pPr>
              <w:rPr>
                <w:rFonts w:ascii="Arial" w:hAnsi="Arial" w:cs="Arial"/>
                <w:color w:val="808080"/>
                <w:sz w:val="22"/>
                <w:szCs w:val="22"/>
                <w:lang w:eastAsia="en-IE"/>
              </w:rPr>
            </w:pPr>
            <w:r w:rsidRPr="0055558B">
              <w:rPr>
                <w:rFonts w:ascii="Arial" w:hAnsi="Arial" w:cs="Arial"/>
                <w:color w:val="808080"/>
                <w:sz w:val="22"/>
                <w:szCs w:val="22"/>
                <w:lang w:eastAsia="en-IE"/>
              </w:rPr>
              <w:t>[project details and characteristics]</w:t>
            </w:r>
          </w:p>
          <w:p w14:paraId="0272AFE0" w14:textId="77777777" w:rsidR="00EF7CF0" w:rsidRPr="0055558B" w:rsidRDefault="00EF7CF0" w:rsidP="00F02A0D">
            <w:pPr>
              <w:rPr>
                <w:rFonts w:ascii="Arial" w:hAnsi="Arial" w:cs="Arial"/>
                <w:color w:val="808080"/>
                <w:sz w:val="22"/>
                <w:szCs w:val="22"/>
                <w:lang w:eastAsia="en-IE"/>
              </w:rPr>
            </w:pPr>
          </w:p>
          <w:p w14:paraId="04D1D1B6" w14:textId="77777777" w:rsidR="00EF7CF0" w:rsidRPr="0055558B" w:rsidRDefault="00EF7CF0" w:rsidP="00F02A0D">
            <w:pPr>
              <w:rPr>
                <w:rFonts w:ascii="Arial" w:hAnsi="Arial" w:cs="Arial"/>
                <w:color w:val="808080"/>
                <w:sz w:val="22"/>
                <w:szCs w:val="22"/>
                <w:lang w:eastAsia="en-IE"/>
              </w:rPr>
            </w:pPr>
          </w:p>
          <w:p w14:paraId="0066E27A" w14:textId="77777777" w:rsidR="00EF7CF0" w:rsidRPr="0055558B" w:rsidRDefault="00EF7CF0" w:rsidP="00F02A0D">
            <w:pPr>
              <w:rPr>
                <w:rFonts w:ascii="Arial" w:hAnsi="Arial" w:cs="Arial"/>
                <w:color w:val="808080"/>
                <w:sz w:val="22"/>
                <w:szCs w:val="22"/>
                <w:lang w:eastAsia="en-IE"/>
              </w:rPr>
            </w:pPr>
          </w:p>
          <w:p w14:paraId="060B2500" w14:textId="77777777" w:rsidR="00EF7CF0" w:rsidRPr="0055558B" w:rsidRDefault="00EF7CF0" w:rsidP="00F02A0D">
            <w:pPr>
              <w:rPr>
                <w:rFonts w:ascii="Arial" w:hAnsi="Arial" w:cs="Arial"/>
                <w:color w:val="808080"/>
                <w:sz w:val="22"/>
                <w:szCs w:val="22"/>
                <w:lang w:eastAsia="en-IE"/>
              </w:rPr>
            </w:pPr>
          </w:p>
          <w:p w14:paraId="74972E8B" w14:textId="77777777" w:rsidR="00EF7CF0" w:rsidRPr="0055558B" w:rsidRDefault="00EF7CF0" w:rsidP="00F02A0D">
            <w:pPr>
              <w:rPr>
                <w:rFonts w:ascii="Arial" w:hAnsi="Arial" w:cs="Arial"/>
                <w:color w:val="808080"/>
                <w:sz w:val="22"/>
                <w:szCs w:val="22"/>
                <w:lang w:eastAsia="en-IE"/>
              </w:rPr>
            </w:pPr>
          </w:p>
          <w:p w14:paraId="66E17EFC" w14:textId="77777777" w:rsidR="00EF7CF0" w:rsidRPr="0055558B" w:rsidRDefault="00EF7CF0" w:rsidP="00F02A0D">
            <w:pPr>
              <w:rPr>
                <w:rFonts w:ascii="Arial" w:hAnsi="Arial" w:cs="Arial"/>
                <w:color w:val="808080"/>
                <w:sz w:val="22"/>
                <w:szCs w:val="22"/>
                <w:lang w:eastAsia="en-IE"/>
              </w:rPr>
            </w:pPr>
          </w:p>
          <w:p w14:paraId="73D174EB" w14:textId="77777777" w:rsidR="00EF7CF0" w:rsidRPr="0055558B" w:rsidRDefault="00EF7CF0" w:rsidP="00F02A0D">
            <w:pPr>
              <w:rPr>
                <w:rFonts w:ascii="Arial" w:hAnsi="Arial" w:cs="Arial"/>
                <w:color w:val="808080"/>
                <w:sz w:val="22"/>
                <w:szCs w:val="22"/>
                <w:lang w:eastAsia="en-IE"/>
              </w:rPr>
            </w:pPr>
          </w:p>
        </w:tc>
      </w:tr>
      <w:tr w:rsidR="00EF7CF0" w:rsidRPr="0055558B" w14:paraId="38F4D3C4" w14:textId="77777777" w:rsidTr="28009187">
        <w:tc>
          <w:tcPr>
            <w:tcW w:w="2482" w:type="dxa"/>
          </w:tcPr>
          <w:p w14:paraId="3DD57705" w14:textId="77777777" w:rsidR="00EF7CF0" w:rsidRPr="0055558B" w:rsidRDefault="00EF7CF0" w:rsidP="00F02A0D">
            <w:pPr>
              <w:rPr>
                <w:rFonts w:ascii="Arial" w:hAnsi="Arial" w:cs="Arial"/>
                <w:sz w:val="22"/>
                <w:szCs w:val="22"/>
                <w:lang w:eastAsia="en-IE"/>
              </w:rPr>
            </w:pPr>
            <w:r w:rsidRPr="0055558B">
              <w:rPr>
                <w:rFonts w:ascii="Arial" w:hAnsi="Arial" w:cs="Arial"/>
                <w:sz w:val="22"/>
                <w:szCs w:val="22"/>
                <w:lang w:eastAsia="en-IE"/>
              </w:rPr>
              <w:t>Site Location:</w:t>
            </w:r>
          </w:p>
        </w:tc>
        <w:tc>
          <w:tcPr>
            <w:tcW w:w="6727" w:type="dxa"/>
            <w:gridSpan w:val="4"/>
          </w:tcPr>
          <w:p w14:paraId="4143D3FB" w14:textId="77777777" w:rsidR="00EF7CF0" w:rsidRPr="0055558B" w:rsidRDefault="00EF7CF0" w:rsidP="00F02A0D">
            <w:pPr>
              <w:rPr>
                <w:rFonts w:ascii="Arial" w:hAnsi="Arial" w:cs="Arial"/>
                <w:color w:val="808080"/>
                <w:sz w:val="22"/>
                <w:szCs w:val="22"/>
                <w:lang w:eastAsia="en-IE"/>
              </w:rPr>
            </w:pPr>
            <w:r w:rsidRPr="0055558B">
              <w:rPr>
                <w:rFonts w:ascii="Arial" w:hAnsi="Arial" w:cs="Arial"/>
                <w:color w:val="808080"/>
                <w:sz w:val="22"/>
                <w:szCs w:val="22"/>
                <w:lang w:eastAsia="en-IE"/>
              </w:rPr>
              <w:t>[location]</w:t>
            </w:r>
          </w:p>
          <w:p w14:paraId="622823DE" w14:textId="77777777" w:rsidR="00EF7CF0" w:rsidRPr="0055558B" w:rsidRDefault="00EF7CF0" w:rsidP="00F02A0D">
            <w:pPr>
              <w:rPr>
                <w:rFonts w:ascii="Arial" w:hAnsi="Arial" w:cs="Arial"/>
                <w:color w:val="808080"/>
                <w:sz w:val="22"/>
                <w:szCs w:val="22"/>
                <w:lang w:eastAsia="en-IE"/>
              </w:rPr>
            </w:pPr>
          </w:p>
        </w:tc>
      </w:tr>
      <w:tr w:rsidR="00EF7CF0" w:rsidRPr="0055558B" w14:paraId="3B9362E1" w14:textId="77777777" w:rsidTr="28009187">
        <w:tc>
          <w:tcPr>
            <w:tcW w:w="2482" w:type="dxa"/>
          </w:tcPr>
          <w:p w14:paraId="236CD10F" w14:textId="77777777" w:rsidR="00EF7CF0" w:rsidRPr="0055558B" w:rsidRDefault="00EF7CF0" w:rsidP="00F02A0D">
            <w:pPr>
              <w:rPr>
                <w:rFonts w:ascii="Arial" w:hAnsi="Arial" w:cs="Arial"/>
                <w:sz w:val="22"/>
                <w:szCs w:val="22"/>
                <w:lang w:eastAsia="en-IE"/>
              </w:rPr>
            </w:pPr>
            <w:r w:rsidRPr="0055558B">
              <w:rPr>
                <w:rFonts w:ascii="Arial" w:hAnsi="Arial" w:cs="Arial"/>
                <w:sz w:val="22"/>
                <w:szCs w:val="22"/>
                <w:lang w:eastAsia="en-IE"/>
              </w:rPr>
              <w:t>Proportion of Project undertaken by Applicant/Applicant Member:</w:t>
            </w:r>
          </w:p>
        </w:tc>
        <w:tc>
          <w:tcPr>
            <w:tcW w:w="2233" w:type="dxa"/>
          </w:tcPr>
          <w:p w14:paraId="209CF189" w14:textId="77777777" w:rsidR="00EF7CF0" w:rsidRPr="0055558B" w:rsidRDefault="00EF7CF0" w:rsidP="00F02A0D">
            <w:pPr>
              <w:rPr>
                <w:rFonts w:ascii="Arial" w:hAnsi="Arial" w:cs="Arial"/>
                <w:color w:val="808080"/>
                <w:sz w:val="22"/>
                <w:szCs w:val="22"/>
                <w:lang w:eastAsia="en-IE"/>
              </w:rPr>
            </w:pPr>
            <w:r w:rsidRPr="0055558B">
              <w:rPr>
                <w:rFonts w:ascii="Arial" w:hAnsi="Arial" w:cs="Arial"/>
                <w:color w:val="808080"/>
                <w:sz w:val="22"/>
                <w:szCs w:val="22"/>
                <w:lang w:eastAsia="en-IE"/>
              </w:rPr>
              <w:t>[proportion]</w:t>
            </w:r>
          </w:p>
        </w:tc>
        <w:tc>
          <w:tcPr>
            <w:tcW w:w="2451" w:type="dxa"/>
            <w:gridSpan w:val="2"/>
          </w:tcPr>
          <w:p w14:paraId="3FEADA61" w14:textId="77777777" w:rsidR="00EF7CF0" w:rsidRPr="0055558B" w:rsidRDefault="00EF7CF0" w:rsidP="00F02A0D">
            <w:pPr>
              <w:rPr>
                <w:rFonts w:ascii="Arial" w:hAnsi="Arial" w:cs="Arial"/>
                <w:sz w:val="22"/>
                <w:szCs w:val="22"/>
                <w:lang w:eastAsia="en-IE"/>
              </w:rPr>
            </w:pPr>
            <w:r w:rsidRPr="0055558B">
              <w:rPr>
                <w:rFonts w:ascii="Arial" w:hAnsi="Arial" w:cs="Arial"/>
                <w:sz w:val="22"/>
                <w:szCs w:val="22"/>
                <w:lang w:eastAsia="en-IE"/>
              </w:rPr>
              <w:t xml:space="preserve">Tendering entity </w:t>
            </w:r>
            <w:r w:rsidRPr="0055558B">
              <w:rPr>
                <w:rFonts w:ascii="Arial" w:hAnsi="Arial" w:cs="Arial"/>
                <w:i/>
                <w:sz w:val="22"/>
                <w:szCs w:val="22"/>
                <w:lang w:eastAsia="en-IE"/>
              </w:rPr>
              <w:t>(e.g. Sole Trader/ Joint Venture)</w:t>
            </w:r>
          </w:p>
        </w:tc>
        <w:tc>
          <w:tcPr>
            <w:tcW w:w="2043" w:type="dxa"/>
          </w:tcPr>
          <w:p w14:paraId="2FC88B43" w14:textId="77777777" w:rsidR="00EF7CF0" w:rsidRPr="0055558B" w:rsidRDefault="00EF7CF0" w:rsidP="00F02A0D">
            <w:pPr>
              <w:rPr>
                <w:rFonts w:ascii="Arial" w:hAnsi="Arial" w:cs="Arial"/>
                <w:color w:val="808080"/>
                <w:sz w:val="22"/>
                <w:szCs w:val="22"/>
                <w:lang w:eastAsia="en-IE"/>
              </w:rPr>
            </w:pPr>
            <w:r w:rsidRPr="0055558B">
              <w:rPr>
                <w:rFonts w:ascii="Arial" w:hAnsi="Arial" w:cs="Arial"/>
                <w:color w:val="808080"/>
                <w:sz w:val="22"/>
                <w:szCs w:val="22"/>
                <w:lang w:eastAsia="en-IE"/>
              </w:rPr>
              <w:t>[Entity]</w:t>
            </w:r>
          </w:p>
        </w:tc>
      </w:tr>
      <w:tr w:rsidR="00EF7CF0" w:rsidRPr="0055558B" w14:paraId="0062F6FF" w14:textId="77777777" w:rsidTr="28009187">
        <w:tc>
          <w:tcPr>
            <w:tcW w:w="2482" w:type="dxa"/>
          </w:tcPr>
          <w:p w14:paraId="20452DE7" w14:textId="77777777" w:rsidR="00EF7CF0" w:rsidRPr="0055558B" w:rsidRDefault="00EF7CF0" w:rsidP="00F02A0D">
            <w:pPr>
              <w:rPr>
                <w:rFonts w:ascii="Arial" w:hAnsi="Arial" w:cs="Arial"/>
                <w:b/>
                <w:sz w:val="22"/>
                <w:szCs w:val="22"/>
                <w:lang w:eastAsia="en-IE"/>
              </w:rPr>
            </w:pPr>
            <w:r w:rsidRPr="0055558B">
              <w:rPr>
                <w:rFonts w:ascii="Arial" w:hAnsi="Arial" w:cs="Arial"/>
                <w:b/>
                <w:sz w:val="22"/>
                <w:szCs w:val="22"/>
                <w:lang w:eastAsia="en-IE"/>
              </w:rPr>
              <w:t>VALUE</w:t>
            </w:r>
          </w:p>
          <w:p w14:paraId="18FEBA6E" w14:textId="77777777" w:rsidR="00EF7CF0" w:rsidRPr="0055558B" w:rsidRDefault="00EF7CF0" w:rsidP="00F02A0D">
            <w:pPr>
              <w:rPr>
                <w:rFonts w:ascii="Arial" w:hAnsi="Arial" w:cs="Arial"/>
                <w:b/>
                <w:sz w:val="22"/>
                <w:szCs w:val="22"/>
                <w:lang w:eastAsia="en-IE"/>
              </w:rPr>
            </w:pPr>
            <w:r w:rsidRPr="0055558B">
              <w:rPr>
                <w:rFonts w:ascii="Arial" w:hAnsi="Arial" w:cs="Arial"/>
                <w:sz w:val="22"/>
                <w:szCs w:val="22"/>
                <w:lang w:eastAsia="en-IE"/>
              </w:rPr>
              <w:t>Contract value at award stage:</w:t>
            </w:r>
          </w:p>
        </w:tc>
        <w:tc>
          <w:tcPr>
            <w:tcW w:w="2233" w:type="dxa"/>
          </w:tcPr>
          <w:p w14:paraId="7F42DAAF" w14:textId="77777777" w:rsidR="00EF7CF0" w:rsidRPr="0055558B" w:rsidRDefault="00EF7CF0" w:rsidP="00F02A0D">
            <w:pPr>
              <w:rPr>
                <w:rFonts w:ascii="Arial" w:hAnsi="Arial" w:cs="Arial"/>
                <w:color w:val="808080"/>
                <w:sz w:val="22"/>
                <w:szCs w:val="22"/>
                <w:lang w:eastAsia="en-IE"/>
              </w:rPr>
            </w:pPr>
            <w:r w:rsidRPr="0055558B">
              <w:rPr>
                <w:rFonts w:ascii="Arial" w:hAnsi="Arial" w:cs="Arial"/>
                <w:color w:val="808080"/>
                <w:sz w:val="22"/>
                <w:szCs w:val="22"/>
                <w:lang w:eastAsia="en-IE"/>
              </w:rPr>
              <w:t>[value]</w:t>
            </w:r>
          </w:p>
        </w:tc>
        <w:tc>
          <w:tcPr>
            <w:tcW w:w="2451" w:type="dxa"/>
            <w:gridSpan w:val="2"/>
          </w:tcPr>
          <w:p w14:paraId="42CC6BC7" w14:textId="77777777" w:rsidR="00EF7CF0" w:rsidRPr="0055558B" w:rsidRDefault="00EF7CF0" w:rsidP="00F02A0D">
            <w:pPr>
              <w:rPr>
                <w:rFonts w:ascii="Arial" w:hAnsi="Arial" w:cs="Arial"/>
                <w:sz w:val="22"/>
                <w:szCs w:val="22"/>
                <w:lang w:eastAsia="en-IE"/>
              </w:rPr>
            </w:pPr>
            <w:r w:rsidRPr="0055558B">
              <w:rPr>
                <w:rFonts w:ascii="Arial" w:hAnsi="Arial" w:cs="Arial"/>
                <w:sz w:val="22"/>
                <w:szCs w:val="22"/>
                <w:lang w:eastAsia="en-IE"/>
              </w:rPr>
              <w:t>Contract value at completion/ final account</w:t>
            </w:r>
            <w:r w:rsidR="00496312">
              <w:rPr>
                <w:rFonts w:ascii="Arial" w:hAnsi="Arial" w:cs="Arial"/>
                <w:sz w:val="22"/>
                <w:szCs w:val="22"/>
                <w:lang w:eastAsia="en-IE"/>
              </w:rPr>
              <w:t>:</w:t>
            </w:r>
          </w:p>
        </w:tc>
        <w:tc>
          <w:tcPr>
            <w:tcW w:w="2043" w:type="dxa"/>
          </w:tcPr>
          <w:p w14:paraId="374F830A" w14:textId="77777777" w:rsidR="00EF7CF0" w:rsidRPr="0055558B" w:rsidRDefault="00EF7CF0" w:rsidP="00F02A0D">
            <w:pPr>
              <w:rPr>
                <w:rFonts w:ascii="Arial" w:hAnsi="Arial" w:cs="Arial"/>
                <w:color w:val="808080"/>
                <w:sz w:val="22"/>
                <w:szCs w:val="22"/>
                <w:lang w:eastAsia="en-IE"/>
              </w:rPr>
            </w:pPr>
            <w:r w:rsidRPr="0055558B">
              <w:rPr>
                <w:rFonts w:ascii="Arial" w:hAnsi="Arial" w:cs="Arial"/>
                <w:color w:val="808080"/>
                <w:sz w:val="22"/>
                <w:szCs w:val="22"/>
                <w:lang w:eastAsia="en-IE"/>
              </w:rPr>
              <w:t>[value]</w:t>
            </w:r>
          </w:p>
        </w:tc>
      </w:tr>
      <w:tr w:rsidR="00EF7CF0" w:rsidRPr="0055558B" w14:paraId="2F4BB253" w14:textId="77777777" w:rsidTr="28009187">
        <w:tc>
          <w:tcPr>
            <w:tcW w:w="2482" w:type="dxa"/>
          </w:tcPr>
          <w:p w14:paraId="6FAA3860" w14:textId="77777777" w:rsidR="00EF7CF0" w:rsidRPr="0055558B" w:rsidRDefault="00EF7CF0" w:rsidP="00F02A0D">
            <w:pPr>
              <w:rPr>
                <w:rFonts w:ascii="Arial" w:hAnsi="Arial" w:cs="Arial"/>
                <w:b/>
                <w:sz w:val="22"/>
                <w:szCs w:val="22"/>
                <w:lang w:eastAsia="en-IE"/>
              </w:rPr>
            </w:pPr>
            <w:r w:rsidRPr="0055558B">
              <w:rPr>
                <w:rFonts w:ascii="Arial" w:hAnsi="Arial" w:cs="Arial"/>
                <w:b/>
                <w:sz w:val="22"/>
                <w:szCs w:val="22"/>
                <w:lang w:eastAsia="en-IE"/>
              </w:rPr>
              <w:t>DATES</w:t>
            </w:r>
          </w:p>
          <w:p w14:paraId="7041AD5D" w14:textId="77777777" w:rsidR="00EF7CF0" w:rsidRPr="0055558B" w:rsidRDefault="00EF7CF0" w:rsidP="00F02A0D">
            <w:pPr>
              <w:rPr>
                <w:rFonts w:ascii="Arial" w:hAnsi="Arial" w:cs="Arial"/>
                <w:sz w:val="22"/>
                <w:szCs w:val="22"/>
                <w:lang w:eastAsia="en-IE"/>
              </w:rPr>
            </w:pPr>
            <w:r w:rsidRPr="0055558B">
              <w:rPr>
                <w:rFonts w:ascii="Arial" w:hAnsi="Arial" w:cs="Arial"/>
                <w:sz w:val="22"/>
                <w:szCs w:val="22"/>
                <w:lang w:eastAsia="en-IE"/>
              </w:rPr>
              <w:t>Start Date:</w:t>
            </w:r>
          </w:p>
        </w:tc>
        <w:tc>
          <w:tcPr>
            <w:tcW w:w="2233" w:type="dxa"/>
          </w:tcPr>
          <w:p w14:paraId="22A4C5FE" w14:textId="77777777" w:rsidR="00EF7CF0" w:rsidRPr="0055558B" w:rsidRDefault="00EF7CF0" w:rsidP="00F02A0D">
            <w:pPr>
              <w:rPr>
                <w:rFonts w:ascii="Arial" w:hAnsi="Arial" w:cs="Arial"/>
                <w:color w:val="808080"/>
                <w:sz w:val="22"/>
                <w:szCs w:val="22"/>
                <w:lang w:eastAsia="en-IE"/>
              </w:rPr>
            </w:pPr>
            <w:r w:rsidRPr="0055558B">
              <w:rPr>
                <w:rFonts w:ascii="Arial" w:hAnsi="Arial" w:cs="Arial"/>
                <w:color w:val="808080"/>
                <w:sz w:val="22"/>
                <w:szCs w:val="22"/>
                <w:lang w:eastAsia="en-IE"/>
              </w:rPr>
              <w:t xml:space="preserve">[date] </w:t>
            </w:r>
          </w:p>
        </w:tc>
        <w:tc>
          <w:tcPr>
            <w:tcW w:w="2451" w:type="dxa"/>
            <w:gridSpan w:val="2"/>
          </w:tcPr>
          <w:p w14:paraId="264C68D5" w14:textId="77777777" w:rsidR="00EF7CF0" w:rsidRPr="0055558B" w:rsidRDefault="00EF7CF0" w:rsidP="00F02A0D">
            <w:pPr>
              <w:rPr>
                <w:rFonts w:ascii="Arial" w:hAnsi="Arial" w:cs="Arial"/>
                <w:sz w:val="22"/>
                <w:szCs w:val="22"/>
                <w:lang w:eastAsia="en-IE"/>
              </w:rPr>
            </w:pPr>
            <w:r w:rsidRPr="0055558B">
              <w:rPr>
                <w:rFonts w:ascii="Arial" w:hAnsi="Arial" w:cs="Arial"/>
                <w:sz w:val="22"/>
                <w:szCs w:val="22"/>
                <w:lang w:eastAsia="en-IE"/>
              </w:rPr>
              <w:t>Date of Completion:</w:t>
            </w:r>
          </w:p>
        </w:tc>
        <w:tc>
          <w:tcPr>
            <w:tcW w:w="2043" w:type="dxa"/>
          </w:tcPr>
          <w:p w14:paraId="5C5E78C3" w14:textId="77777777" w:rsidR="00EF7CF0" w:rsidRPr="0055558B" w:rsidRDefault="00EF7CF0" w:rsidP="00F02A0D">
            <w:pPr>
              <w:rPr>
                <w:rFonts w:ascii="Arial" w:hAnsi="Arial" w:cs="Arial"/>
                <w:color w:val="808080"/>
                <w:sz w:val="22"/>
                <w:szCs w:val="22"/>
                <w:lang w:eastAsia="en-IE"/>
              </w:rPr>
            </w:pPr>
            <w:r w:rsidRPr="0055558B">
              <w:rPr>
                <w:rFonts w:ascii="Arial" w:hAnsi="Arial" w:cs="Arial"/>
                <w:color w:val="808080"/>
                <w:sz w:val="22"/>
                <w:szCs w:val="22"/>
                <w:lang w:eastAsia="en-IE"/>
              </w:rPr>
              <w:t>[date]</w:t>
            </w:r>
          </w:p>
        </w:tc>
      </w:tr>
      <w:tr w:rsidR="00EF7CF0" w:rsidRPr="0055558B" w14:paraId="05D175AF" w14:textId="77777777" w:rsidTr="28009187">
        <w:tc>
          <w:tcPr>
            <w:tcW w:w="4715" w:type="dxa"/>
            <w:gridSpan w:val="2"/>
          </w:tcPr>
          <w:p w14:paraId="6E642BDA" w14:textId="77777777" w:rsidR="00EF7CF0" w:rsidRDefault="00EF7CF0" w:rsidP="00F02A0D">
            <w:pPr>
              <w:rPr>
                <w:rFonts w:ascii="Arial" w:hAnsi="Arial" w:cs="Arial"/>
                <w:lang w:eastAsia="en-IE"/>
              </w:rPr>
            </w:pPr>
            <w:r w:rsidRPr="00850419">
              <w:rPr>
                <w:rFonts w:ascii="Arial" w:hAnsi="Arial" w:cs="Arial"/>
                <w:lang w:eastAsia="en-IE"/>
              </w:rPr>
              <w:t xml:space="preserve">Please provide information regarding the relevant cost, quality, and programme management measures (including involvement of specialist resources, control procedures, processes for engagement and communication with stakeholders and procedure for sign off and approvals) adopted for the </w:t>
            </w:r>
            <w:r w:rsidR="00496312" w:rsidRPr="00850419">
              <w:rPr>
                <w:rFonts w:ascii="Arial" w:hAnsi="Arial" w:cs="Arial"/>
                <w:lang w:eastAsia="en-IE"/>
              </w:rPr>
              <w:t>execution/</w:t>
            </w:r>
            <w:r w:rsidRPr="00850419">
              <w:rPr>
                <w:rFonts w:ascii="Arial" w:hAnsi="Arial" w:cs="Arial"/>
                <w:lang w:eastAsia="en-IE"/>
              </w:rPr>
              <w:t>management of the project/ works.</w:t>
            </w:r>
          </w:p>
          <w:p w14:paraId="4ADD6694" w14:textId="77777777" w:rsidR="000121D9" w:rsidRDefault="000121D9" w:rsidP="00F02A0D">
            <w:pPr>
              <w:rPr>
                <w:rFonts w:ascii="Arial" w:hAnsi="Arial" w:cs="Arial"/>
                <w:lang w:eastAsia="en-IE"/>
              </w:rPr>
            </w:pPr>
          </w:p>
          <w:p w14:paraId="7F8D4D59" w14:textId="77777777" w:rsidR="000121D9" w:rsidRPr="0072474E" w:rsidRDefault="000121D9" w:rsidP="000121D9">
            <w:pPr>
              <w:rPr>
                <w:rFonts w:ascii="Arial" w:hAnsi="Arial" w:cs="Arial"/>
                <w:lang w:eastAsia="en-IE"/>
              </w:rPr>
            </w:pPr>
            <w:r w:rsidRPr="0072474E">
              <w:rPr>
                <w:rFonts w:ascii="Arial" w:hAnsi="Arial" w:cs="Arial"/>
                <w:lang w:eastAsia="en-IE"/>
              </w:rPr>
              <w:t>Please provide information regarding the following headings:</w:t>
            </w:r>
          </w:p>
          <w:p w14:paraId="6ADD5321" w14:textId="77777777" w:rsidR="000121D9" w:rsidRPr="0072474E" w:rsidRDefault="000121D9" w:rsidP="000121D9">
            <w:pPr>
              <w:rPr>
                <w:rFonts w:ascii="Arial" w:hAnsi="Arial" w:cs="Arial"/>
                <w:lang w:eastAsia="en-IE"/>
              </w:rPr>
            </w:pPr>
          </w:p>
          <w:p w14:paraId="47CB064F" w14:textId="77777777" w:rsidR="000121D9" w:rsidRPr="0072474E" w:rsidRDefault="000121D9" w:rsidP="000121D9">
            <w:pPr>
              <w:spacing w:line="259" w:lineRule="auto"/>
              <w:ind w:right="141"/>
              <w:rPr>
                <w:rFonts w:ascii="Arial" w:eastAsia="Calibri" w:hAnsi="Arial" w:cs="Arial"/>
                <w:lang w:eastAsia="en-GB"/>
              </w:rPr>
            </w:pPr>
            <w:r w:rsidRPr="0072474E">
              <w:rPr>
                <w:rFonts w:ascii="Arial" w:eastAsia="Calibri" w:hAnsi="Arial" w:cs="Arial"/>
                <w:lang w:eastAsia="en-GB"/>
              </w:rPr>
              <w:t xml:space="preserve">Participant Data Ingestion, Management, &amp; Exchange. </w:t>
            </w:r>
          </w:p>
          <w:p w14:paraId="52BDDF23" w14:textId="77777777" w:rsidR="000121D9" w:rsidRPr="0072474E" w:rsidRDefault="000121D9" w:rsidP="000121D9">
            <w:pPr>
              <w:rPr>
                <w:rFonts w:ascii="Arial" w:eastAsia="Calibri" w:hAnsi="Arial" w:cs="Arial"/>
                <w:lang w:eastAsia="en-GB"/>
              </w:rPr>
            </w:pPr>
            <w:r w:rsidRPr="0072474E">
              <w:rPr>
                <w:rFonts w:ascii="Arial" w:eastAsia="Calibri" w:hAnsi="Arial" w:cs="Arial"/>
                <w:lang w:eastAsia="en-GB"/>
              </w:rPr>
              <w:t xml:space="preserve">Campaign Execution, including automation, personalisation and targeted engagement  </w:t>
            </w:r>
          </w:p>
          <w:p w14:paraId="592624C5" w14:textId="77777777" w:rsidR="000121D9" w:rsidRPr="0072474E" w:rsidRDefault="000121D9" w:rsidP="000121D9">
            <w:pPr>
              <w:rPr>
                <w:rFonts w:ascii="Arial" w:eastAsia="Calibri" w:hAnsi="Arial" w:cs="Arial"/>
                <w:lang w:eastAsia="en-GB"/>
              </w:rPr>
            </w:pPr>
            <w:r w:rsidRPr="0072474E">
              <w:rPr>
                <w:rFonts w:ascii="Arial" w:eastAsia="Calibri" w:hAnsi="Arial" w:cs="Arial"/>
                <w:lang w:eastAsia="en-GB"/>
              </w:rPr>
              <w:t>Campaign Insight, Optimisation, &amp; Experimentation</w:t>
            </w:r>
          </w:p>
          <w:p w14:paraId="3B9F4BF6" w14:textId="47DEE5EB" w:rsidR="006D532A" w:rsidRDefault="000121D9" w:rsidP="00F02A0D">
            <w:pPr>
              <w:rPr>
                <w:rFonts w:ascii="Arial" w:hAnsi="Arial" w:cs="Arial"/>
                <w:sz w:val="22"/>
                <w:szCs w:val="22"/>
                <w:lang w:eastAsia="en-IE"/>
              </w:rPr>
            </w:pPr>
            <w:r w:rsidRPr="0072474E">
              <w:rPr>
                <w:rFonts w:ascii="Arial" w:eastAsia="Calibri" w:hAnsi="Arial" w:cs="Arial"/>
                <w:lang w:eastAsia="en-GB"/>
              </w:rPr>
              <w:t>Operational Management, Service Reliability and Ongoing Support</w:t>
            </w:r>
          </w:p>
          <w:p w14:paraId="0604D9B2" w14:textId="540176F0" w:rsidR="006D532A" w:rsidRPr="0055558B" w:rsidRDefault="006D532A" w:rsidP="00850419">
            <w:pPr>
              <w:spacing w:line="259" w:lineRule="auto"/>
              <w:ind w:right="141"/>
              <w:rPr>
                <w:rFonts w:ascii="Arial" w:hAnsi="Arial" w:cs="Arial"/>
                <w:sz w:val="22"/>
                <w:szCs w:val="22"/>
                <w:lang w:eastAsia="en-IE"/>
              </w:rPr>
            </w:pPr>
          </w:p>
        </w:tc>
        <w:tc>
          <w:tcPr>
            <w:tcW w:w="4494" w:type="dxa"/>
            <w:gridSpan w:val="3"/>
          </w:tcPr>
          <w:p w14:paraId="785B513D" w14:textId="77777777" w:rsidR="00EF7CF0" w:rsidRDefault="00EF7CF0" w:rsidP="00F02A0D">
            <w:pPr>
              <w:rPr>
                <w:rFonts w:ascii="Arial" w:hAnsi="Arial" w:cs="Arial"/>
                <w:color w:val="808080"/>
                <w:sz w:val="18"/>
                <w:szCs w:val="18"/>
                <w:lang w:eastAsia="en-IE"/>
              </w:rPr>
            </w:pPr>
            <w:r w:rsidRPr="00850419">
              <w:rPr>
                <w:rFonts w:ascii="Arial" w:hAnsi="Arial" w:cs="Arial"/>
                <w:color w:val="808080"/>
                <w:sz w:val="18"/>
                <w:szCs w:val="18"/>
                <w:lang w:eastAsia="en-IE"/>
              </w:rPr>
              <w:t>Applicant/ Applicant Member Entry: insert a Unique Reference to the supporting documentation provided elsewhere, with a suggested maximum of 2000 words, and a suggested maximum of 6 single sided A4 pages per project.</w:t>
            </w:r>
          </w:p>
          <w:p w14:paraId="4364C710" w14:textId="77777777" w:rsidR="006D532A" w:rsidRPr="00850419" w:rsidRDefault="006D532A" w:rsidP="00F02A0D">
            <w:pPr>
              <w:rPr>
                <w:rFonts w:ascii="Arial" w:hAnsi="Arial" w:cs="Arial"/>
                <w:color w:val="808080"/>
                <w:sz w:val="18"/>
                <w:szCs w:val="18"/>
                <w:lang w:eastAsia="en-IE"/>
              </w:rPr>
            </w:pPr>
          </w:p>
          <w:p w14:paraId="03203658" w14:textId="5E533A07" w:rsidR="006D532A" w:rsidRPr="0055558B" w:rsidRDefault="006D532A" w:rsidP="006D532A">
            <w:pPr>
              <w:rPr>
                <w:rFonts w:ascii="Arial" w:hAnsi="Arial" w:cs="Arial"/>
                <w:color w:val="808080"/>
                <w:sz w:val="22"/>
                <w:szCs w:val="22"/>
                <w:lang w:eastAsia="en-IE"/>
              </w:rPr>
            </w:pPr>
          </w:p>
        </w:tc>
      </w:tr>
      <w:tr w:rsidR="00EF7CF0" w:rsidRPr="0055558B" w14:paraId="2700BF47" w14:textId="77777777" w:rsidTr="28009187">
        <w:tc>
          <w:tcPr>
            <w:tcW w:w="4715" w:type="dxa"/>
            <w:gridSpan w:val="2"/>
          </w:tcPr>
          <w:p w14:paraId="4F9C7864" w14:textId="77777777" w:rsidR="00EF7CF0" w:rsidRPr="0055558B" w:rsidRDefault="00EF7CF0" w:rsidP="00F02A0D">
            <w:pPr>
              <w:rPr>
                <w:rFonts w:ascii="Arial" w:hAnsi="Arial" w:cs="Arial"/>
                <w:b/>
                <w:sz w:val="22"/>
                <w:szCs w:val="22"/>
                <w:lang w:eastAsia="en-IE"/>
              </w:rPr>
            </w:pPr>
            <w:r w:rsidRPr="0055558B">
              <w:rPr>
                <w:rFonts w:ascii="Arial" w:hAnsi="Arial" w:cs="Arial"/>
                <w:sz w:val="22"/>
                <w:szCs w:val="22"/>
                <w:lang w:eastAsia="en-IE"/>
              </w:rPr>
              <w:lastRenderedPageBreak/>
              <w:t>Name &amp; address of Employer responsible for the project:</w:t>
            </w:r>
          </w:p>
        </w:tc>
        <w:tc>
          <w:tcPr>
            <w:tcW w:w="4494" w:type="dxa"/>
            <w:gridSpan w:val="3"/>
          </w:tcPr>
          <w:p w14:paraId="40C37F8B" w14:textId="77777777" w:rsidR="00EF7CF0" w:rsidRPr="0055558B" w:rsidRDefault="00EF7CF0" w:rsidP="00F02A0D">
            <w:pPr>
              <w:tabs>
                <w:tab w:val="left" w:pos="1020"/>
              </w:tabs>
              <w:rPr>
                <w:rFonts w:ascii="Arial" w:hAnsi="Arial" w:cs="Arial"/>
                <w:color w:val="808080"/>
                <w:sz w:val="22"/>
                <w:szCs w:val="22"/>
                <w:lang w:eastAsia="en-IE"/>
              </w:rPr>
            </w:pPr>
            <w:r w:rsidRPr="0055558B">
              <w:rPr>
                <w:rFonts w:ascii="Arial" w:hAnsi="Arial" w:cs="Arial"/>
                <w:color w:val="808080"/>
                <w:sz w:val="22"/>
                <w:szCs w:val="22"/>
                <w:lang w:eastAsia="en-IE"/>
              </w:rPr>
              <w:t>[name &amp; address]</w:t>
            </w:r>
            <w:r w:rsidRPr="0055558B">
              <w:rPr>
                <w:rFonts w:ascii="Arial" w:hAnsi="Arial" w:cs="Arial"/>
                <w:color w:val="808080"/>
                <w:sz w:val="22"/>
                <w:szCs w:val="22"/>
                <w:lang w:eastAsia="en-IE"/>
              </w:rPr>
              <w:tab/>
            </w:r>
          </w:p>
        </w:tc>
      </w:tr>
      <w:tr w:rsidR="00EF7CF0" w:rsidRPr="0055558B" w14:paraId="0907ED2C" w14:textId="77777777" w:rsidTr="28009187">
        <w:tc>
          <w:tcPr>
            <w:tcW w:w="2482" w:type="dxa"/>
          </w:tcPr>
          <w:p w14:paraId="62B6E114" w14:textId="77777777" w:rsidR="00EF7CF0" w:rsidRPr="0055558B" w:rsidRDefault="00EF7CF0" w:rsidP="00F02A0D">
            <w:pPr>
              <w:rPr>
                <w:rFonts w:ascii="Arial" w:hAnsi="Arial" w:cs="Arial"/>
                <w:sz w:val="22"/>
                <w:szCs w:val="22"/>
                <w:lang w:eastAsia="en-IE"/>
              </w:rPr>
            </w:pPr>
            <w:r w:rsidRPr="0055558B">
              <w:rPr>
                <w:rFonts w:ascii="Arial" w:hAnsi="Arial" w:cs="Arial"/>
                <w:sz w:val="22"/>
                <w:szCs w:val="22"/>
                <w:lang w:eastAsia="en-IE"/>
              </w:rPr>
              <w:t>Employer contact name:</w:t>
            </w:r>
          </w:p>
        </w:tc>
        <w:tc>
          <w:tcPr>
            <w:tcW w:w="2233" w:type="dxa"/>
          </w:tcPr>
          <w:p w14:paraId="1CE5B7C0" w14:textId="77777777" w:rsidR="00EF7CF0" w:rsidRPr="0055558B" w:rsidRDefault="00EF7CF0" w:rsidP="00F02A0D">
            <w:pPr>
              <w:rPr>
                <w:rFonts w:ascii="Arial" w:hAnsi="Arial" w:cs="Arial"/>
                <w:color w:val="808080"/>
                <w:sz w:val="22"/>
                <w:szCs w:val="22"/>
                <w:lang w:eastAsia="en-IE"/>
              </w:rPr>
            </w:pPr>
            <w:r w:rsidRPr="0055558B">
              <w:rPr>
                <w:rFonts w:ascii="Arial" w:hAnsi="Arial" w:cs="Arial"/>
                <w:color w:val="808080"/>
                <w:sz w:val="22"/>
                <w:szCs w:val="22"/>
                <w:lang w:eastAsia="en-IE"/>
              </w:rPr>
              <w:t>[name]</w:t>
            </w:r>
          </w:p>
        </w:tc>
        <w:tc>
          <w:tcPr>
            <w:tcW w:w="2451" w:type="dxa"/>
            <w:gridSpan w:val="2"/>
          </w:tcPr>
          <w:p w14:paraId="33C7016A" w14:textId="77777777" w:rsidR="00EF7CF0" w:rsidRPr="0055558B" w:rsidRDefault="00EF7CF0" w:rsidP="00F02A0D">
            <w:pPr>
              <w:rPr>
                <w:rFonts w:ascii="Arial" w:hAnsi="Arial" w:cs="Arial"/>
                <w:sz w:val="22"/>
                <w:szCs w:val="22"/>
                <w:lang w:eastAsia="en-IE"/>
              </w:rPr>
            </w:pPr>
            <w:r w:rsidRPr="0055558B">
              <w:rPr>
                <w:rFonts w:ascii="Arial" w:hAnsi="Arial" w:cs="Arial"/>
                <w:sz w:val="22"/>
                <w:szCs w:val="22"/>
                <w:lang w:eastAsia="en-IE"/>
              </w:rPr>
              <w:t>Employer contact phone number:</w:t>
            </w:r>
          </w:p>
        </w:tc>
        <w:tc>
          <w:tcPr>
            <w:tcW w:w="2043" w:type="dxa"/>
          </w:tcPr>
          <w:p w14:paraId="748E0FFA" w14:textId="77777777" w:rsidR="00EF7CF0" w:rsidRPr="0055558B" w:rsidRDefault="00EF7CF0" w:rsidP="00F02A0D">
            <w:pPr>
              <w:rPr>
                <w:rFonts w:ascii="Arial" w:hAnsi="Arial" w:cs="Arial"/>
                <w:color w:val="808080"/>
                <w:sz w:val="22"/>
                <w:szCs w:val="22"/>
                <w:lang w:eastAsia="en-IE"/>
              </w:rPr>
            </w:pPr>
            <w:r w:rsidRPr="0055558B">
              <w:rPr>
                <w:rFonts w:ascii="Arial" w:hAnsi="Arial" w:cs="Arial"/>
                <w:color w:val="808080"/>
                <w:sz w:val="22"/>
                <w:szCs w:val="22"/>
                <w:lang w:eastAsia="en-IE"/>
              </w:rPr>
              <w:t>[phone number]</w:t>
            </w:r>
          </w:p>
        </w:tc>
      </w:tr>
      <w:tr w:rsidR="00EF7CF0" w:rsidRPr="0055558B" w14:paraId="55E71020" w14:textId="77777777" w:rsidTr="28009187">
        <w:tc>
          <w:tcPr>
            <w:tcW w:w="4715" w:type="dxa"/>
            <w:gridSpan w:val="2"/>
          </w:tcPr>
          <w:p w14:paraId="1022747F" w14:textId="77777777" w:rsidR="00EF7CF0" w:rsidRPr="0055558B" w:rsidRDefault="00EF7CF0" w:rsidP="00F02A0D">
            <w:pPr>
              <w:rPr>
                <w:rFonts w:ascii="Arial" w:hAnsi="Arial" w:cs="Arial"/>
                <w:b/>
                <w:sz w:val="22"/>
                <w:szCs w:val="22"/>
                <w:lang w:eastAsia="en-IE"/>
              </w:rPr>
            </w:pPr>
            <w:r w:rsidRPr="0055558B">
              <w:rPr>
                <w:rFonts w:ascii="Arial" w:hAnsi="Arial" w:cs="Arial"/>
                <w:b/>
                <w:sz w:val="22"/>
                <w:szCs w:val="22"/>
                <w:lang w:eastAsia="en-IE"/>
              </w:rPr>
              <w:t>OTHER INFORMATION</w:t>
            </w:r>
          </w:p>
        </w:tc>
        <w:tc>
          <w:tcPr>
            <w:tcW w:w="4494" w:type="dxa"/>
            <w:gridSpan w:val="3"/>
          </w:tcPr>
          <w:p w14:paraId="14DBF8DE" w14:textId="77777777" w:rsidR="00EF7CF0" w:rsidRPr="0055558B" w:rsidRDefault="00EF7CF0" w:rsidP="00F02A0D">
            <w:pPr>
              <w:rPr>
                <w:rFonts w:ascii="Arial" w:hAnsi="Arial" w:cs="Arial"/>
                <w:color w:val="808080"/>
                <w:sz w:val="22"/>
                <w:szCs w:val="22"/>
                <w:lang w:eastAsia="en-IE"/>
              </w:rPr>
            </w:pPr>
          </w:p>
        </w:tc>
      </w:tr>
      <w:tr w:rsidR="00EF7CF0" w:rsidRPr="0055558B" w14:paraId="52A98C39" w14:textId="77777777" w:rsidTr="28009187">
        <w:tc>
          <w:tcPr>
            <w:tcW w:w="4715" w:type="dxa"/>
            <w:gridSpan w:val="2"/>
          </w:tcPr>
          <w:p w14:paraId="1C626D4D" w14:textId="77777777" w:rsidR="00EF7CF0" w:rsidRPr="0055558B" w:rsidRDefault="00EF7CF0" w:rsidP="00F02A0D">
            <w:pPr>
              <w:rPr>
                <w:rFonts w:ascii="Arial" w:hAnsi="Arial" w:cs="Arial"/>
                <w:sz w:val="22"/>
                <w:szCs w:val="22"/>
                <w:lang w:eastAsia="en-IE"/>
              </w:rPr>
            </w:pPr>
            <w:r w:rsidRPr="0055558B">
              <w:rPr>
                <w:rFonts w:ascii="Arial" w:hAnsi="Arial" w:cs="Arial"/>
                <w:sz w:val="22"/>
                <w:szCs w:val="22"/>
                <w:lang w:eastAsia="en-IE"/>
              </w:rPr>
              <w:t>If not the Employer named above, please state to whom the works/ service was provided</w:t>
            </w:r>
            <w:r w:rsidR="00A24B1D">
              <w:rPr>
                <w:rFonts w:ascii="Arial" w:hAnsi="Arial" w:cs="Arial"/>
                <w:sz w:val="22"/>
                <w:szCs w:val="22"/>
                <w:lang w:eastAsia="en-IE"/>
              </w:rPr>
              <w:t xml:space="preserve"> in a sub-contracting capacity</w:t>
            </w:r>
          </w:p>
        </w:tc>
        <w:tc>
          <w:tcPr>
            <w:tcW w:w="4494" w:type="dxa"/>
            <w:gridSpan w:val="3"/>
          </w:tcPr>
          <w:p w14:paraId="0707D601" w14:textId="77777777" w:rsidR="00EF7CF0" w:rsidRPr="0055558B" w:rsidRDefault="00EF7CF0" w:rsidP="00F02A0D">
            <w:pPr>
              <w:rPr>
                <w:rFonts w:ascii="Arial" w:hAnsi="Arial" w:cs="Arial"/>
                <w:color w:val="808080"/>
                <w:sz w:val="22"/>
                <w:szCs w:val="22"/>
                <w:lang w:eastAsia="en-IE"/>
              </w:rPr>
            </w:pPr>
            <w:r w:rsidRPr="0055558B">
              <w:rPr>
                <w:rFonts w:ascii="Arial" w:hAnsi="Arial" w:cs="Arial"/>
                <w:color w:val="808080"/>
                <w:sz w:val="22"/>
                <w:szCs w:val="22"/>
                <w:lang w:eastAsia="en-IE"/>
              </w:rPr>
              <w:t>[name]</w:t>
            </w:r>
          </w:p>
        </w:tc>
      </w:tr>
    </w:tbl>
    <w:p w14:paraId="4D7558D3" w14:textId="77777777" w:rsidR="0099688F" w:rsidRPr="0055558B" w:rsidRDefault="0099688F" w:rsidP="0099688F">
      <w:pPr>
        <w:rPr>
          <w:rFonts w:ascii="Arial" w:hAnsi="Arial" w:cs="Arial"/>
          <w:sz w:val="22"/>
          <w:szCs w:val="22"/>
          <w:lang w:eastAsia="en-IE"/>
        </w:rPr>
      </w:pPr>
    </w:p>
    <w:p w14:paraId="3AE4344D" w14:textId="77777777" w:rsidR="001F2CA1" w:rsidRDefault="001F2CA1" w:rsidP="0099688F">
      <w:pPr>
        <w:rPr>
          <w:rFonts w:ascii="Arial" w:hAnsi="Arial" w:cs="Arial"/>
          <w:sz w:val="22"/>
          <w:szCs w:val="22"/>
          <w:lang w:eastAsia="en-IE"/>
        </w:rPr>
      </w:pPr>
    </w:p>
    <w:p w14:paraId="19A48F88" w14:textId="77777777" w:rsidR="001C141D" w:rsidRDefault="001C141D" w:rsidP="0099688F">
      <w:pPr>
        <w:rPr>
          <w:rFonts w:ascii="Arial" w:hAnsi="Arial" w:cs="Arial"/>
          <w:sz w:val="22"/>
          <w:szCs w:val="22"/>
          <w:lang w:eastAsia="en-IE"/>
        </w:rPr>
      </w:pPr>
    </w:p>
    <w:p w14:paraId="254E894C" w14:textId="77777777" w:rsidR="001C141D" w:rsidRDefault="001C141D" w:rsidP="0099688F">
      <w:pPr>
        <w:rPr>
          <w:rFonts w:ascii="Arial" w:hAnsi="Arial" w:cs="Arial"/>
          <w:sz w:val="22"/>
          <w:szCs w:val="22"/>
          <w:lang w:eastAsia="en-IE"/>
        </w:rPr>
      </w:pPr>
    </w:p>
    <w:p w14:paraId="4392CF79" w14:textId="77777777" w:rsidR="001C141D" w:rsidRDefault="001C141D" w:rsidP="0099688F">
      <w:pPr>
        <w:rPr>
          <w:rFonts w:ascii="Arial" w:hAnsi="Arial" w:cs="Arial"/>
          <w:sz w:val="22"/>
          <w:szCs w:val="22"/>
          <w:lang w:eastAsia="en-IE"/>
        </w:rPr>
      </w:pPr>
    </w:p>
    <w:p w14:paraId="0B486701" w14:textId="77777777" w:rsidR="001C141D" w:rsidRDefault="001C141D" w:rsidP="0099688F">
      <w:pPr>
        <w:rPr>
          <w:rFonts w:ascii="Arial" w:hAnsi="Arial" w:cs="Arial"/>
          <w:sz w:val="22"/>
          <w:szCs w:val="22"/>
          <w:lang w:eastAsia="en-IE"/>
        </w:rPr>
      </w:pPr>
    </w:p>
    <w:p w14:paraId="676F8E4E" w14:textId="77777777" w:rsidR="001C141D" w:rsidRDefault="001C141D" w:rsidP="0099688F">
      <w:pPr>
        <w:rPr>
          <w:rFonts w:ascii="Arial" w:hAnsi="Arial" w:cs="Arial"/>
          <w:sz w:val="22"/>
          <w:szCs w:val="22"/>
          <w:lang w:eastAsia="en-IE"/>
        </w:rPr>
      </w:pPr>
    </w:p>
    <w:p w14:paraId="6BE1D19B" w14:textId="77777777" w:rsidR="001C141D" w:rsidRDefault="001C141D" w:rsidP="0099688F">
      <w:pPr>
        <w:rPr>
          <w:rFonts w:ascii="Arial" w:hAnsi="Arial" w:cs="Arial"/>
          <w:sz w:val="22"/>
          <w:szCs w:val="22"/>
          <w:lang w:eastAsia="en-IE"/>
        </w:rPr>
      </w:pPr>
    </w:p>
    <w:p w14:paraId="49DDCD90" w14:textId="77777777" w:rsidR="001C141D" w:rsidRDefault="001C141D" w:rsidP="0099688F">
      <w:pPr>
        <w:rPr>
          <w:rFonts w:ascii="Arial" w:hAnsi="Arial" w:cs="Arial"/>
          <w:sz w:val="22"/>
          <w:szCs w:val="22"/>
          <w:lang w:eastAsia="en-IE"/>
        </w:rPr>
      </w:pPr>
    </w:p>
    <w:p w14:paraId="37BBD813" w14:textId="77777777" w:rsidR="001C141D" w:rsidRDefault="001C141D" w:rsidP="0099688F">
      <w:pPr>
        <w:rPr>
          <w:rFonts w:ascii="Arial" w:hAnsi="Arial" w:cs="Arial"/>
          <w:sz w:val="22"/>
          <w:szCs w:val="22"/>
          <w:lang w:eastAsia="en-IE"/>
        </w:rPr>
      </w:pPr>
    </w:p>
    <w:p w14:paraId="00DE3A54" w14:textId="77777777" w:rsidR="001C141D" w:rsidRDefault="001C141D" w:rsidP="0099688F">
      <w:pPr>
        <w:rPr>
          <w:rFonts w:ascii="Arial" w:hAnsi="Arial" w:cs="Arial"/>
          <w:sz w:val="22"/>
          <w:szCs w:val="22"/>
          <w:lang w:eastAsia="en-IE"/>
        </w:rPr>
      </w:pPr>
    </w:p>
    <w:p w14:paraId="315FC1E8" w14:textId="77777777" w:rsidR="001C141D" w:rsidRDefault="001C141D" w:rsidP="0099688F">
      <w:pPr>
        <w:rPr>
          <w:rFonts w:ascii="Arial" w:hAnsi="Arial" w:cs="Arial"/>
          <w:sz w:val="22"/>
          <w:szCs w:val="22"/>
          <w:lang w:eastAsia="en-IE"/>
        </w:rPr>
      </w:pPr>
    </w:p>
    <w:p w14:paraId="6B39A91E" w14:textId="77777777" w:rsidR="001C141D" w:rsidRDefault="001C141D" w:rsidP="0099688F">
      <w:pPr>
        <w:rPr>
          <w:rFonts w:ascii="Arial" w:hAnsi="Arial" w:cs="Arial"/>
          <w:sz w:val="22"/>
          <w:szCs w:val="22"/>
          <w:lang w:eastAsia="en-IE"/>
        </w:rPr>
      </w:pPr>
    </w:p>
    <w:p w14:paraId="293FA468" w14:textId="77777777" w:rsidR="001C141D" w:rsidRDefault="001C141D" w:rsidP="0099688F">
      <w:pPr>
        <w:rPr>
          <w:rFonts w:ascii="Arial" w:hAnsi="Arial" w:cs="Arial"/>
          <w:sz w:val="22"/>
          <w:szCs w:val="22"/>
          <w:lang w:eastAsia="en-IE"/>
        </w:rPr>
      </w:pPr>
    </w:p>
    <w:p w14:paraId="1837E21A" w14:textId="77777777" w:rsidR="001C141D" w:rsidRDefault="001C141D" w:rsidP="0099688F">
      <w:pPr>
        <w:rPr>
          <w:rFonts w:ascii="Arial" w:hAnsi="Arial" w:cs="Arial"/>
          <w:sz w:val="22"/>
          <w:szCs w:val="22"/>
          <w:lang w:eastAsia="en-IE"/>
        </w:rPr>
      </w:pPr>
    </w:p>
    <w:p w14:paraId="16094894" w14:textId="77777777" w:rsidR="001C141D" w:rsidRDefault="001C141D" w:rsidP="0099688F">
      <w:pPr>
        <w:rPr>
          <w:rFonts w:ascii="Arial" w:hAnsi="Arial" w:cs="Arial"/>
          <w:sz w:val="22"/>
          <w:szCs w:val="22"/>
          <w:lang w:eastAsia="en-IE"/>
        </w:rPr>
      </w:pPr>
    </w:p>
    <w:p w14:paraId="0A12CF40" w14:textId="77777777" w:rsidR="001C141D" w:rsidRDefault="001C141D" w:rsidP="0099688F">
      <w:pPr>
        <w:rPr>
          <w:rFonts w:ascii="Arial" w:hAnsi="Arial" w:cs="Arial"/>
          <w:sz w:val="22"/>
          <w:szCs w:val="22"/>
          <w:lang w:eastAsia="en-IE"/>
        </w:rPr>
      </w:pPr>
    </w:p>
    <w:p w14:paraId="64786019" w14:textId="77777777" w:rsidR="001C141D" w:rsidRDefault="001C141D" w:rsidP="0099688F">
      <w:pPr>
        <w:rPr>
          <w:rFonts w:ascii="Arial" w:hAnsi="Arial" w:cs="Arial"/>
          <w:sz w:val="22"/>
          <w:szCs w:val="22"/>
          <w:lang w:eastAsia="en-IE"/>
        </w:rPr>
      </w:pPr>
    </w:p>
    <w:p w14:paraId="6BAC0652" w14:textId="77777777" w:rsidR="001C141D" w:rsidRDefault="001C141D" w:rsidP="0099688F">
      <w:pPr>
        <w:rPr>
          <w:rFonts w:ascii="Arial" w:hAnsi="Arial" w:cs="Arial"/>
          <w:sz w:val="22"/>
          <w:szCs w:val="22"/>
          <w:lang w:eastAsia="en-IE"/>
        </w:rPr>
      </w:pPr>
    </w:p>
    <w:p w14:paraId="6AC9B5EE" w14:textId="77777777" w:rsidR="001C141D" w:rsidRDefault="001C141D" w:rsidP="0099688F">
      <w:pPr>
        <w:rPr>
          <w:rFonts w:ascii="Arial" w:hAnsi="Arial" w:cs="Arial"/>
          <w:sz w:val="22"/>
          <w:szCs w:val="22"/>
          <w:lang w:eastAsia="en-IE"/>
        </w:rPr>
      </w:pPr>
    </w:p>
    <w:p w14:paraId="484453C7" w14:textId="77777777" w:rsidR="001C141D" w:rsidRDefault="001C141D" w:rsidP="0099688F">
      <w:pPr>
        <w:rPr>
          <w:rFonts w:ascii="Arial" w:hAnsi="Arial" w:cs="Arial"/>
          <w:sz w:val="22"/>
          <w:szCs w:val="22"/>
          <w:lang w:eastAsia="en-IE"/>
        </w:rPr>
      </w:pPr>
    </w:p>
    <w:p w14:paraId="569FF342" w14:textId="77777777" w:rsidR="001C141D" w:rsidRDefault="001C141D" w:rsidP="0099688F">
      <w:pPr>
        <w:rPr>
          <w:rFonts w:ascii="Arial" w:hAnsi="Arial" w:cs="Arial"/>
          <w:sz w:val="22"/>
          <w:szCs w:val="22"/>
          <w:lang w:eastAsia="en-IE"/>
        </w:rPr>
      </w:pPr>
    </w:p>
    <w:p w14:paraId="4E712B5A" w14:textId="77777777" w:rsidR="001C141D" w:rsidRDefault="001C141D" w:rsidP="0099688F">
      <w:pPr>
        <w:rPr>
          <w:rFonts w:ascii="Arial" w:hAnsi="Arial" w:cs="Arial"/>
          <w:sz w:val="22"/>
          <w:szCs w:val="22"/>
          <w:lang w:eastAsia="en-IE"/>
        </w:rPr>
      </w:pPr>
    </w:p>
    <w:p w14:paraId="624F8AC1" w14:textId="77777777" w:rsidR="001C141D" w:rsidRDefault="001C141D" w:rsidP="0099688F">
      <w:pPr>
        <w:rPr>
          <w:rFonts w:ascii="Arial" w:hAnsi="Arial" w:cs="Arial"/>
          <w:sz w:val="22"/>
          <w:szCs w:val="22"/>
          <w:lang w:eastAsia="en-IE"/>
        </w:rPr>
      </w:pPr>
    </w:p>
    <w:p w14:paraId="41569698" w14:textId="77777777" w:rsidR="001C141D" w:rsidRDefault="001C141D" w:rsidP="0099688F">
      <w:pPr>
        <w:rPr>
          <w:rFonts w:ascii="Arial" w:hAnsi="Arial" w:cs="Arial"/>
          <w:sz w:val="22"/>
          <w:szCs w:val="22"/>
          <w:lang w:eastAsia="en-IE"/>
        </w:rPr>
      </w:pPr>
    </w:p>
    <w:p w14:paraId="0ACB3CFB" w14:textId="77777777" w:rsidR="001C141D" w:rsidRDefault="001C141D" w:rsidP="0099688F">
      <w:pPr>
        <w:rPr>
          <w:rFonts w:ascii="Arial" w:hAnsi="Arial" w:cs="Arial"/>
          <w:sz w:val="22"/>
          <w:szCs w:val="22"/>
          <w:lang w:eastAsia="en-IE"/>
        </w:rPr>
      </w:pPr>
    </w:p>
    <w:p w14:paraId="3E846174" w14:textId="77777777" w:rsidR="001C141D" w:rsidRDefault="001C141D" w:rsidP="0099688F">
      <w:pPr>
        <w:rPr>
          <w:rFonts w:ascii="Arial" w:hAnsi="Arial" w:cs="Arial"/>
          <w:sz w:val="22"/>
          <w:szCs w:val="22"/>
          <w:lang w:eastAsia="en-IE"/>
        </w:rPr>
      </w:pPr>
    </w:p>
    <w:p w14:paraId="255054B1" w14:textId="77777777" w:rsidR="001C141D" w:rsidRDefault="001C141D" w:rsidP="0099688F">
      <w:pPr>
        <w:rPr>
          <w:rFonts w:ascii="Arial" w:hAnsi="Arial" w:cs="Arial"/>
          <w:sz w:val="22"/>
          <w:szCs w:val="22"/>
          <w:lang w:eastAsia="en-IE"/>
        </w:rPr>
      </w:pPr>
    </w:p>
    <w:p w14:paraId="594F19A2" w14:textId="77777777" w:rsidR="001C141D" w:rsidRDefault="001C141D" w:rsidP="0099688F">
      <w:pPr>
        <w:rPr>
          <w:rFonts w:ascii="Arial" w:hAnsi="Arial" w:cs="Arial"/>
          <w:sz w:val="22"/>
          <w:szCs w:val="22"/>
          <w:lang w:eastAsia="en-IE"/>
        </w:rPr>
      </w:pPr>
    </w:p>
    <w:p w14:paraId="5C1FCFEC" w14:textId="77777777" w:rsidR="001C141D" w:rsidRDefault="001C141D" w:rsidP="0099688F">
      <w:pPr>
        <w:rPr>
          <w:rFonts w:ascii="Arial" w:hAnsi="Arial" w:cs="Arial"/>
          <w:sz w:val="22"/>
          <w:szCs w:val="22"/>
          <w:lang w:eastAsia="en-IE"/>
        </w:rPr>
      </w:pPr>
    </w:p>
    <w:p w14:paraId="5587CFFF" w14:textId="77777777" w:rsidR="001C141D" w:rsidRDefault="001C141D" w:rsidP="0099688F">
      <w:pPr>
        <w:rPr>
          <w:rFonts w:ascii="Arial" w:hAnsi="Arial" w:cs="Arial"/>
          <w:sz w:val="22"/>
          <w:szCs w:val="22"/>
          <w:lang w:eastAsia="en-IE"/>
        </w:rPr>
      </w:pPr>
    </w:p>
    <w:p w14:paraId="1A2DF7AE" w14:textId="77777777" w:rsidR="001C141D" w:rsidRDefault="001C141D" w:rsidP="0099688F">
      <w:pPr>
        <w:rPr>
          <w:rFonts w:ascii="Arial" w:hAnsi="Arial" w:cs="Arial"/>
          <w:sz w:val="22"/>
          <w:szCs w:val="22"/>
          <w:lang w:eastAsia="en-IE"/>
        </w:rPr>
      </w:pPr>
    </w:p>
    <w:p w14:paraId="0374D5C9" w14:textId="77777777" w:rsidR="001C141D" w:rsidRDefault="001C141D" w:rsidP="0099688F">
      <w:pPr>
        <w:rPr>
          <w:rFonts w:ascii="Arial" w:hAnsi="Arial" w:cs="Arial"/>
          <w:sz w:val="22"/>
          <w:szCs w:val="22"/>
          <w:lang w:eastAsia="en-IE"/>
        </w:rPr>
      </w:pPr>
    </w:p>
    <w:p w14:paraId="7DA627B2" w14:textId="77777777" w:rsidR="001C141D" w:rsidRDefault="001C141D" w:rsidP="0099688F">
      <w:pPr>
        <w:rPr>
          <w:rFonts w:ascii="Arial" w:hAnsi="Arial" w:cs="Arial"/>
          <w:sz w:val="22"/>
          <w:szCs w:val="22"/>
          <w:lang w:eastAsia="en-IE"/>
        </w:rPr>
      </w:pPr>
    </w:p>
    <w:p w14:paraId="6C550B67" w14:textId="77777777" w:rsidR="001C141D" w:rsidRDefault="001C141D" w:rsidP="0099688F">
      <w:pPr>
        <w:rPr>
          <w:rFonts w:ascii="Arial" w:hAnsi="Arial" w:cs="Arial"/>
          <w:sz w:val="22"/>
          <w:szCs w:val="22"/>
          <w:lang w:eastAsia="en-IE"/>
        </w:rPr>
      </w:pPr>
    </w:p>
    <w:p w14:paraId="0C403C6D" w14:textId="77777777" w:rsidR="001C141D" w:rsidRDefault="001C141D" w:rsidP="0099688F">
      <w:pPr>
        <w:rPr>
          <w:rFonts w:ascii="Arial" w:hAnsi="Arial" w:cs="Arial"/>
          <w:sz w:val="22"/>
          <w:szCs w:val="22"/>
          <w:lang w:eastAsia="en-IE"/>
        </w:rPr>
      </w:pPr>
    </w:p>
    <w:p w14:paraId="63C2F31F" w14:textId="77777777" w:rsidR="001C141D" w:rsidRDefault="001C141D" w:rsidP="0099688F">
      <w:pPr>
        <w:rPr>
          <w:rFonts w:ascii="Arial" w:hAnsi="Arial" w:cs="Arial"/>
          <w:sz w:val="22"/>
          <w:szCs w:val="22"/>
          <w:lang w:eastAsia="en-IE"/>
        </w:rPr>
      </w:pPr>
    </w:p>
    <w:p w14:paraId="214B79B5" w14:textId="77777777" w:rsidR="001C141D" w:rsidRDefault="001C141D" w:rsidP="0099688F">
      <w:pPr>
        <w:rPr>
          <w:rFonts w:ascii="Arial" w:hAnsi="Arial" w:cs="Arial"/>
          <w:sz w:val="22"/>
          <w:szCs w:val="22"/>
          <w:lang w:eastAsia="en-IE"/>
        </w:rPr>
      </w:pPr>
    </w:p>
    <w:p w14:paraId="12C9CEF5" w14:textId="77777777" w:rsidR="001C141D" w:rsidRDefault="001C141D" w:rsidP="0099688F">
      <w:pPr>
        <w:rPr>
          <w:rFonts w:ascii="Arial" w:hAnsi="Arial" w:cs="Arial"/>
          <w:sz w:val="22"/>
          <w:szCs w:val="22"/>
          <w:lang w:eastAsia="en-IE"/>
        </w:rPr>
      </w:pPr>
    </w:p>
    <w:p w14:paraId="4E82EFD4" w14:textId="77777777" w:rsidR="001C141D" w:rsidRDefault="001C141D" w:rsidP="0099688F">
      <w:pPr>
        <w:rPr>
          <w:rFonts w:ascii="Arial" w:hAnsi="Arial" w:cs="Arial"/>
          <w:sz w:val="22"/>
          <w:szCs w:val="22"/>
          <w:lang w:eastAsia="en-IE"/>
        </w:rPr>
      </w:pPr>
    </w:p>
    <w:p w14:paraId="1DBE18D8" w14:textId="77777777" w:rsidR="001C141D" w:rsidRDefault="001C141D" w:rsidP="0099688F">
      <w:pPr>
        <w:rPr>
          <w:rFonts w:ascii="Arial" w:hAnsi="Arial" w:cs="Arial"/>
          <w:sz w:val="22"/>
          <w:szCs w:val="22"/>
          <w:lang w:eastAsia="en-IE"/>
        </w:rPr>
      </w:pPr>
    </w:p>
    <w:p w14:paraId="33D7E033" w14:textId="77777777" w:rsidR="001C141D" w:rsidRDefault="001C141D" w:rsidP="0099688F">
      <w:pPr>
        <w:rPr>
          <w:rFonts w:ascii="Arial" w:hAnsi="Arial" w:cs="Arial"/>
          <w:sz w:val="22"/>
          <w:szCs w:val="22"/>
          <w:lang w:eastAsia="en-IE"/>
        </w:rPr>
      </w:pPr>
    </w:p>
    <w:p w14:paraId="764A90A0" w14:textId="77777777" w:rsidR="001C141D" w:rsidRDefault="001C141D" w:rsidP="0099688F">
      <w:pPr>
        <w:rPr>
          <w:rFonts w:ascii="Arial" w:hAnsi="Arial" w:cs="Arial"/>
          <w:sz w:val="22"/>
          <w:szCs w:val="22"/>
          <w:lang w:eastAsia="en-IE"/>
        </w:rPr>
      </w:pPr>
    </w:p>
    <w:p w14:paraId="505F2EEE" w14:textId="77777777" w:rsidR="001C141D" w:rsidRDefault="001C141D" w:rsidP="0099688F">
      <w:pPr>
        <w:rPr>
          <w:rFonts w:ascii="Arial" w:hAnsi="Arial" w:cs="Arial"/>
          <w:sz w:val="22"/>
          <w:szCs w:val="22"/>
          <w:lang w:eastAsia="en-IE"/>
        </w:rPr>
      </w:pPr>
    </w:p>
    <w:p w14:paraId="4D2968A0" w14:textId="77777777" w:rsidR="001C141D" w:rsidRDefault="001C141D" w:rsidP="0099688F">
      <w:pPr>
        <w:rPr>
          <w:rFonts w:ascii="Arial" w:hAnsi="Arial" w:cs="Arial"/>
          <w:sz w:val="22"/>
          <w:szCs w:val="22"/>
          <w:lang w:eastAsia="en-IE"/>
        </w:rPr>
      </w:pPr>
    </w:p>
    <w:p w14:paraId="0C9360F7" w14:textId="77777777" w:rsidR="001C141D" w:rsidRPr="0055558B" w:rsidRDefault="001C141D" w:rsidP="0099688F">
      <w:pPr>
        <w:rPr>
          <w:rFonts w:ascii="Arial" w:hAnsi="Arial" w:cs="Arial"/>
          <w:sz w:val="22"/>
          <w:szCs w:val="22"/>
          <w:lang w:eastAsia="en-IE"/>
        </w:rPr>
      </w:pPr>
    </w:p>
    <w:p w14:paraId="5FB747F6" w14:textId="77777777" w:rsidR="00BD268B" w:rsidRPr="0055558B" w:rsidRDefault="00BD268B" w:rsidP="00BD268B">
      <w:pPr>
        <w:rPr>
          <w:rFonts w:ascii="Arial" w:hAnsi="Arial" w:cs="Arial"/>
          <w:sz w:val="22"/>
          <w:szCs w:val="22"/>
          <w:lang w:eastAsia="en-IE"/>
        </w:rPr>
      </w:pPr>
    </w:p>
    <w:p w14:paraId="155087FB" w14:textId="77777777" w:rsidR="00937983" w:rsidRPr="003B7D53" w:rsidRDefault="00937983" w:rsidP="00937983">
      <w:pPr>
        <w:keepNext/>
        <w:spacing w:before="240" w:after="60"/>
        <w:jc w:val="center"/>
        <w:outlineLvl w:val="1"/>
        <w:rPr>
          <w:rFonts w:ascii="Arial" w:eastAsia="Arial" w:hAnsi="Arial" w:cs="Arial"/>
          <w:b/>
          <w:bCs/>
          <w:iCs/>
          <w:caps/>
          <w:sz w:val="22"/>
          <w:szCs w:val="22"/>
          <w:lang w:eastAsia="en-GB"/>
        </w:rPr>
      </w:pPr>
      <w:bookmarkStart w:id="82" w:name="_Toc473623920"/>
      <w:r w:rsidRPr="003B7D53">
        <w:rPr>
          <w:rFonts w:ascii="Arial" w:eastAsia="Arial" w:hAnsi="Arial" w:cs="Arial"/>
          <w:b/>
          <w:bCs/>
          <w:iCs/>
          <w:caps/>
          <w:sz w:val="22"/>
          <w:szCs w:val="22"/>
          <w:lang w:eastAsia="en-GB"/>
        </w:rPr>
        <w:lastRenderedPageBreak/>
        <w:t>Appendix 7</w:t>
      </w:r>
    </w:p>
    <w:p w14:paraId="4D7D52F8" w14:textId="70A7A0DA" w:rsidR="00937983" w:rsidRPr="00937983" w:rsidRDefault="000B2E07" w:rsidP="00937983">
      <w:pPr>
        <w:keepNext/>
        <w:spacing w:before="240" w:after="60"/>
        <w:jc w:val="center"/>
        <w:outlineLvl w:val="1"/>
        <w:rPr>
          <w:rFonts w:ascii="Arial" w:eastAsia="Arial" w:hAnsi="Arial" w:cs="Arial"/>
          <w:b/>
          <w:bCs/>
          <w:iCs/>
          <w:caps/>
          <w:sz w:val="22"/>
          <w:szCs w:val="22"/>
          <w:lang w:eastAsia="en-GB"/>
        </w:rPr>
      </w:pPr>
      <w:r>
        <w:rPr>
          <w:rFonts w:ascii="Arial" w:eastAsia="Arial" w:hAnsi="Arial" w:cs="Arial"/>
          <w:b/>
          <w:bCs/>
          <w:i/>
          <w:iCs/>
          <w:caps/>
          <w:sz w:val="22"/>
          <w:szCs w:val="22"/>
          <w:lang w:eastAsia="en-GB"/>
        </w:rPr>
        <w:t>NOT USE</w:t>
      </w:r>
      <w:r w:rsidR="002563BC">
        <w:rPr>
          <w:rFonts w:ascii="Arial" w:eastAsia="Arial" w:hAnsi="Arial" w:cs="Arial"/>
          <w:b/>
          <w:bCs/>
          <w:i/>
          <w:iCs/>
          <w:caps/>
          <w:sz w:val="22"/>
          <w:szCs w:val="22"/>
          <w:lang w:eastAsia="en-GB"/>
        </w:rPr>
        <w:t>D</w:t>
      </w:r>
    </w:p>
    <w:p w14:paraId="721C4E3F" w14:textId="565C1D6D" w:rsidR="00937983" w:rsidRPr="00937983" w:rsidRDefault="00937983" w:rsidP="00937983">
      <w:pPr>
        <w:jc w:val="both"/>
        <w:rPr>
          <w:rFonts w:ascii="Arial" w:hAnsi="Arial" w:cs="Arial"/>
          <w:b/>
          <w:bCs/>
          <w:i/>
          <w:sz w:val="22"/>
          <w:szCs w:val="22"/>
        </w:rPr>
      </w:pPr>
    </w:p>
    <w:p w14:paraId="59C025B2" w14:textId="7E62A2E5" w:rsidR="005F2C01" w:rsidRDefault="005F2C01" w:rsidP="001F0390">
      <w:pPr>
        <w:rPr>
          <w:rFonts w:ascii="Arial" w:hAnsi="Arial" w:cs="Arial"/>
          <w:b/>
          <w:bCs/>
          <w:i/>
          <w:iCs/>
          <w:caps/>
          <w:sz w:val="22"/>
          <w:szCs w:val="22"/>
        </w:rPr>
      </w:pPr>
      <w:bookmarkStart w:id="83" w:name="_Toc447620184"/>
      <w:bookmarkEnd w:id="82"/>
    </w:p>
    <w:p w14:paraId="3C3E1445" w14:textId="77777777" w:rsidR="001C141D" w:rsidRDefault="001C141D" w:rsidP="001F0390">
      <w:pPr>
        <w:rPr>
          <w:rFonts w:ascii="Arial" w:hAnsi="Arial" w:cs="Arial"/>
          <w:b/>
          <w:bCs/>
          <w:i/>
          <w:iCs/>
          <w:caps/>
          <w:sz w:val="22"/>
          <w:szCs w:val="22"/>
        </w:rPr>
      </w:pPr>
    </w:p>
    <w:p w14:paraId="0EBCBBF7" w14:textId="77777777" w:rsidR="001C141D" w:rsidRDefault="001C141D" w:rsidP="001F0390">
      <w:pPr>
        <w:rPr>
          <w:rFonts w:ascii="Arial" w:hAnsi="Arial" w:cs="Arial"/>
          <w:b/>
          <w:bCs/>
          <w:i/>
          <w:iCs/>
          <w:caps/>
          <w:sz w:val="22"/>
          <w:szCs w:val="22"/>
        </w:rPr>
      </w:pPr>
    </w:p>
    <w:p w14:paraId="02A193E7" w14:textId="77777777" w:rsidR="001C141D" w:rsidRDefault="001C141D" w:rsidP="001F0390">
      <w:pPr>
        <w:rPr>
          <w:rFonts w:ascii="Arial" w:hAnsi="Arial" w:cs="Arial"/>
          <w:b/>
          <w:bCs/>
          <w:i/>
          <w:iCs/>
          <w:caps/>
          <w:sz w:val="22"/>
          <w:szCs w:val="22"/>
        </w:rPr>
      </w:pPr>
    </w:p>
    <w:p w14:paraId="3DA3CB52" w14:textId="77777777" w:rsidR="001C141D" w:rsidRDefault="001C141D" w:rsidP="001F0390">
      <w:pPr>
        <w:rPr>
          <w:rFonts w:ascii="Arial" w:hAnsi="Arial" w:cs="Arial"/>
          <w:b/>
          <w:bCs/>
          <w:i/>
          <w:iCs/>
          <w:caps/>
          <w:sz w:val="22"/>
          <w:szCs w:val="22"/>
        </w:rPr>
      </w:pPr>
    </w:p>
    <w:p w14:paraId="0B3DD499" w14:textId="77777777" w:rsidR="001C141D" w:rsidRDefault="001C141D" w:rsidP="001F0390">
      <w:pPr>
        <w:rPr>
          <w:rFonts w:ascii="Arial" w:hAnsi="Arial" w:cs="Arial"/>
          <w:b/>
          <w:bCs/>
          <w:i/>
          <w:iCs/>
          <w:caps/>
          <w:sz w:val="22"/>
          <w:szCs w:val="22"/>
        </w:rPr>
      </w:pPr>
    </w:p>
    <w:p w14:paraId="20DD2D6B" w14:textId="77777777" w:rsidR="001C141D" w:rsidRDefault="001C141D" w:rsidP="001F0390">
      <w:pPr>
        <w:rPr>
          <w:rFonts w:ascii="Arial" w:hAnsi="Arial" w:cs="Arial"/>
          <w:b/>
          <w:bCs/>
          <w:i/>
          <w:iCs/>
          <w:caps/>
          <w:sz w:val="22"/>
          <w:szCs w:val="22"/>
        </w:rPr>
      </w:pPr>
    </w:p>
    <w:p w14:paraId="508DEB16" w14:textId="77777777" w:rsidR="001C141D" w:rsidRDefault="001C141D" w:rsidP="001F0390">
      <w:pPr>
        <w:rPr>
          <w:rFonts w:ascii="Arial" w:hAnsi="Arial" w:cs="Arial"/>
          <w:b/>
          <w:bCs/>
          <w:i/>
          <w:iCs/>
          <w:caps/>
          <w:sz w:val="22"/>
          <w:szCs w:val="22"/>
        </w:rPr>
      </w:pPr>
    </w:p>
    <w:p w14:paraId="3E7815D6" w14:textId="77777777" w:rsidR="001C141D" w:rsidRDefault="001C141D" w:rsidP="001F0390">
      <w:pPr>
        <w:rPr>
          <w:rFonts w:ascii="Arial" w:hAnsi="Arial" w:cs="Arial"/>
          <w:b/>
          <w:bCs/>
          <w:i/>
          <w:iCs/>
          <w:caps/>
          <w:sz w:val="22"/>
          <w:szCs w:val="22"/>
        </w:rPr>
      </w:pPr>
    </w:p>
    <w:p w14:paraId="0509D22F" w14:textId="77777777" w:rsidR="001C141D" w:rsidRDefault="001C141D" w:rsidP="001F0390">
      <w:pPr>
        <w:rPr>
          <w:rFonts w:ascii="Arial" w:hAnsi="Arial" w:cs="Arial"/>
          <w:b/>
          <w:bCs/>
          <w:i/>
          <w:iCs/>
          <w:caps/>
          <w:sz w:val="22"/>
          <w:szCs w:val="22"/>
        </w:rPr>
      </w:pPr>
    </w:p>
    <w:p w14:paraId="3F1FA56A" w14:textId="77777777" w:rsidR="001C141D" w:rsidRDefault="001C141D" w:rsidP="001F0390">
      <w:pPr>
        <w:rPr>
          <w:rFonts w:ascii="Arial" w:hAnsi="Arial" w:cs="Arial"/>
          <w:b/>
          <w:bCs/>
          <w:i/>
          <w:iCs/>
          <w:caps/>
          <w:sz w:val="22"/>
          <w:szCs w:val="22"/>
        </w:rPr>
      </w:pPr>
    </w:p>
    <w:p w14:paraId="1780A00D" w14:textId="77777777" w:rsidR="001C141D" w:rsidRDefault="001C141D" w:rsidP="001F0390">
      <w:pPr>
        <w:rPr>
          <w:rFonts w:ascii="Arial" w:hAnsi="Arial" w:cs="Arial"/>
          <w:b/>
          <w:bCs/>
          <w:i/>
          <w:iCs/>
          <w:caps/>
          <w:sz w:val="22"/>
          <w:szCs w:val="22"/>
        </w:rPr>
      </w:pPr>
    </w:p>
    <w:p w14:paraId="71ECC450" w14:textId="77777777" w:rsidR="001C141D" w:rsidRDefault="001C141D" w:rsidP="001F0390">
      <w:pPr>
        <w:rPr>
          <w:rFonts w:ascii="Arial" w:hAnsi="Arial" w:cs="Arial"/>
          <w:b/>
          <w:bCs/>
          <w:i/>
          <w:iCs/>
          <w:caps/>
          <w:sz w:val="22"/>
          <w:szCs w:val="22"/>
        </w:rPr>
      </w:pPr>
    </w:p>
    <w:p w14:paraId="219A9BC6" w14:textId="77777777" w:rsidR="001C141D" w:rsidRDefault="001C141D" w:rsidP="001F0390">
      <w:pPr>
        <w:rPr>
          <w:rFonts w:ascii="Arial" w:hAnsi="Arial" w:cs="Arial"/>
          <w:b/>
          <w:bCs/>
          <w:i/>
          <w:iCs/>
          <w:caps/>
          <w:sz w:val="22"/>
          <w:szCs w:val="22"/>
        </w:rPr>
      </w:pPr>
    </w:p>
    <w:p w14:paraId="60B03371" w14:textId="77777777" w:rsidR="001C141D" w:rsidRDefault="001C141D" w:rsidP="001F0390">
      <w:pPr>
        <w:rPr>
          <w:rFonts w:ascii="Arial" w:hAnsi="Arial" w:cs="Arial"/>
          <w:b/>
          <w:bCs/>
          <w:i/>
          <w:iCs/>
          <w:caps/>
          <w:sz w:val="22"/>
          <w:szCs w:val="22"/>
        </w:rPr>
      </w:pPr>
    </w:p>
    <w:p w14:paraId="1791BFD1" w14:textId="77777777" w:rsidR="001C141D" w:rsidRDefault="001C141D" w:rsidP="001F0390">
      <w:pPr>
        <w:rPr>
          <w:rFonts w:ascii="Arial" w:hAnsi="Arial" w:cs="Arial"/>
          <w:b/>
          <w:bCs/>
          <w:i/>
          <w:iCs/>
          <w:caps/>
          <w:sz w:val="22"/>
          <w:szCs w:val="22"/>
        </w:rPr>
      </w:pPr>
    </w:p>
    <w:p w14:paraId="6C0F84DF" w14:textId="77777777" w:rsidR="001C141D" w:rsidRDefault="001C141D" w:rsidP="001F0390">
      <w:pPr>
        <w:rPr>
          <w:rFonts w:ascii="Arial" w:hAnsi="Arial" w:cs="Arial"/>
          <w:b/>
          <w:bCs/>
          <w:i/>
          <w:iCs/>
          <w:caps/>
          <w:sz w:val="22"/>
          <w:szCs w:val="22"/>
        </w:rPr>
      </w:pPr>
    </w:p>
    <w:p w14:paraId="07DE01D3" w14:textId="77777777" w:rsidR="001C141D" w:rsidRDefault="001C141D" w:rsidP="001F0390">
      <w:pPr>
        <w:rPr>
          <w:rFonts w:ascii="Arial" w:hAnsi="Arial" w:cs="Arial"/>
          <w:b/>
          <w:bCs/>
          <w:i/>
          <w:iCs/>
          <w:caps/>
          <w:sz w:val="22"/>
          <w:szCs w:val="22"/>
        </w:rPr>
      </w:pPr>
    </w:p>
    <w:p w14:paraId="4D597C9C" w14:textId="77777777" w:rsidR="001C141D" w:rsidRDefault="001C141D" w:rsidP="001F0390">
      <w:pPr>
        <w:rPr>
          <w:rFonts w:ascii="Arial" w:hAnsi="Arial" w:cs="Arial"/>
          <w:b/>
          <w:bCs/>
          <w:i/>
          <w:iCs/>
          <w:caps/>
          <w:sz w:val="22"/>
          <w:szCs w:val="22"/>
        </w:rPr>
      </w:pPr>
    </w:p>
    <w:p w14:paraId="472541D6" w14:textId="77777777" w:rsidR="001C141D" w:rsidRDefault="001C141D" w:rsidP="001F0390">
      <w:pPr>
        <w:rPr>
          <w:rFonts w:ascii="Arial" w:hAnsi="Arial" w:cs="Arial"/>
          <w:b/>
          <w:bCs/>
          <w:i/>
          <w:iCs/>
          <w:caps/>
          <w:sz w:val="22"/>
          <w:szCs w:val="22"/>
        </w:rPr>
      </w:pPr>
    </w:p>
    <w:p w14:paraId="5F15182F" w14:textId="77777777" w:rsidR="001C141D" w:rsidRDefault="001C141D" w:rsidP="001F0390">
      <w:pPr>
        <w:rPr>
          <w:rFonts w:ascii="Arial" w:hAnsi="Arial" w:cs="Arial"/>
          <w:b/>
          <w:bCs/>
          <w:i/>
          <w:iCs/>
          <w:caps/>
          <w:sz w:val="22"/>
          <w:szCs w:val="22"/>
        </w:rPr>
      </w:pPr>
    </w:p>
    <w:p w14:paraId="4A9091D8" w14:textId="77777777" w:rsidR="001C141D" w:rsidRDefault="001C141D" w:rsidP="001F0390">
      <w:pPr>
        <w:rPr>
          <w:rFonts w:ascii="Arial" w:hAnsi="Arial" w:cs="Arial"/>
          <w:b/>
          <w:bCs/>
          <w:i/>
          <w:iCs/>
          <w:caps/>
          <w:sz w:val="22"/>
          <w:szCs w:val="22"/>
        </w:rPr>
      </w:pPr>
    </w:p>
    <w:p w14:paraId="47DD03CE" w14:textId="77777777" w:rsidR="001C141D" w:rsidRDefault="001C141D" w:rsidP="001F0390">
      <w:pPr>
        <w:rPr>
          <w:rFonts w:ascii="Arial" w:hAnsi="Arial" w:cs="Arial"/>
          <w:b/>
          <w:bCs/>
          <w:i/>
          <w:iCs/>
          <w:caps/>
          <w:sz w:val="22"/>
          <w:szCs w:val="22"/>
        </w:rPr>
      </w:pPr>
    </w:p>
    <w:p w14:paraId="477FB24D" w14:textId="77777777" w:rsidR="001C141D" w:rsidRDefault="001C141D" w:rsidP="001F0390">
      <w:pPr>
        <w:rPr>
          <w:rFonts w:ascii="Arial" w:hAnsi="Arial" w:cs="Arial"/>
          <w:b/>
          <w:bCs/>
          <w:i/>
          <w:iCs/>
          <w:caps/>
          <w:sz w:val="22"/>
          <w:szCs w:val="22"/>
        </w:rPr>
      </w:pPr>
    </w:p>
    <w:p w14:paraId="439493F6" w14:textId="77777777" w:rsidR="001C141D" w:rsidRDefault="001C141D" w:rsidP="001F0390">
      <w:pPr>
        <w:rPr>
          <w:rFonts w:ascii="Arial" w:hAnsi="Arial" w:cs="Arial"/>
          <w:b/>
          <w:bCs/>
          <w:i/>
          <w:iCs/>
          <w:caps/>
          <w:sz w:val="22"/>
          <w:szCs w:val="22"/>
        </w:rPr>
      </w:pPr>
    </w:p>
    <w:p w14:paraId="56C6206F" w14:textId="77777777" w:rsidR="001C141D" w:rsidRDefault="001C141D" w:rsidP="001F0390">
      <w:pPr>
        <w:rPr>
          <w:rFonts w:ascii="Arial" w:hAnsi="Arial" w:cs="Arial"/>
          <w:b/>
          <w:bCs/>
          <w:i/>
          <w:iCs/>
          <w:caps/>
          <w:sz w:val="22"/>
          <w:szCs w:val="22"/>
        </w:rPr>
      </w:pPr>
    </w:p>
    <w:p w14:paraId="3EF5858A" w14:textId="77777777" w:rsidR="001C141D" w:rsidRDefault="001C141D" w:rsidP="001F0390">
      <w:pPr>
        <w:rPr>
          <w:rFonts w:ascii="Arial" w:hAnsi="Arial" w:cs="Arial"/>
          <w:b/>
          <w:bCs/>
          <w:i/>
          <w:iCs/>
          <w:caps/>
          <w:sz w:val="22"/>
          <w:szCs w:val="22"/>
        </w:rPr>
      </w:pPr>
    </w:p>
    <w:p w14:paraId="3D75C674" w14:textId="77777777" w:rsidR="001C141D" w:rsidRDefault="001C141D" w:rsidP="001F0390">
      <w:pPr>
        <w:rPr>
          <w:rFonts w:ascii="Arial" w:hAnsi="Arial" w:cs="Arial"/>
          <w:b/>
          <w:bCs/>
          <w:i/>
          <w:iCs/>
          <w:caps/>
          <w:sz w:val="22"/>
          <w:szCs w:val="22"/>
        </w:rPr>
      </w:pPr>
    </w:p>
    <w:p w14:paraId="7F1547AF" w14:textId="77777777" w:rsidR="001C141D" w:rsidRDefault="001C141D" w:rsidP="001F0390">
      <w:pPr>
        <w:rPr>
          <w:rFonts w:ascii="Arial" w:hAnsi="Arial" w:cs="Arial"/>
          <w:b/>
          <w:bCs/>
          <w:i/>
          <w:iCs/>
          <w:caps/>
          <w:sz w:val="22"/>
          <w:szCs w:val="22"/>
        </w:rPr>
      </w:pPr>
    </w:p>
    <w:p w14:paraId="5222B3BD" w14:textId="77777777" w:rsidR="001C141D" w:rsidRDefault="001C141D" w:rsidP="001F0390">
      <w:pPr>
        <w:rPr>
          <w:rFonts w:ascii="Arial" w:hAnsi="Arial" w:cs="Arial"/>
          <w:b/>
          <w:bCs/>
          <w:i/>
          <w:iCs/>
          <w:caps/>
          <w:sz w:val="22"/>
          <w:szCs w:val="22"/>
        </w:rPr>
      </w:pPr>
    </w:p>
    <w:p w14:paraId="4CC6B140" w14:textId="77777777" w:rsidR="001C141D" w:rsidRDefault="001C141D" w:rsidP="001F0390">
      <w:pPr>
        <w:rPr>
          <w:rFonts w:ascii="Arial" w:hAnsi="Arial" w:cs="Arial"/>
          <w:b/>
          <w:bCs/>
          <w:i/>
          <w:iCs/>
          <w:caps/>
          <w:sz w:val="22"/>
          <w:szCs w:val="22"/>
        </w:rPr>
      </w:pPr>
    </w:p>
    <w:p w14:paraId="54D414DD" w14:textId="77777777" w:rsidR="001C141D" w:rsidRDefault="001C141D" w:rsidP="001F0390">
      <w:pPr>
        <w:rPr>
          <w:rFonts w:ascii="Arial" w:hAnsi="Arial" w:cs="Arial"/>
          <w:b/>
          <w:bCs/>
          <w:i/>
          <w:iCs/>
          <w:caps/>
          <w:sz w:val="22"/>
          <w:szCs w:val="22"/>
        </w:rPr>
      </w:pPr>
    </w:p>
    <w:p w14:paraId="66C7A7C4" w14:textId="77777777" w:rsidR="001C141D" w:rsidRDefault="001C141D" w:rsidP="001F0390">
      <w:pPr>
        <w:rPr>
          <w:rFonts w:ascii="Arial" w:hAnsi="Arial" w:cs="Arial"/>
          <w:b/>
          <w:bCs/>
          <w:i/>
          <w:iCs/>
          <w:caps/>
          <w:sz w:val="22"/>
          <w:szCs w:val="22"/>
        </w:rPr>
      </w:pPr>
    </w:p>
    <w:p w14:paraId="30976BCD" w14:textId="77777777" w:rsidR="001C141D" w:rsidRDefault="001C141D" w:rsidP="001F0390">
      <w:pPr>
        <w:rPr>
          <w:rFonts w:ascii="Arial" w:hAnsi="Arial" w:cs="Arial"/>
          <w:b/>
          <w:bCs/>
          <w:i/>
          <w:iCs/>
          <w:caps/>
          <w:sz w:val="22"/>
          <w:szCs w:val="22"/>
        </w:rPr>
      </w:pPr>
    </w:p>
    <w:p w14:paraId="5DDA1643" w14:textId="77777777" w:rsidR="001C141D" w:rsidRDefault="001C141D" w:rsidP="001F0390">
      <w:pPr>
        <w:rPr>
          <w:rFonts w:ascii="Arial" w:hAnsi="Arial" w:cs="Arial"/>
          <w:b/>
          <w:bCs/>
          <w:i/>
          <w:iCs/>
          <w:caps/>
          <w:sz w:val="22"/>
          <w:szCs w:val="22"/>
        </w:rPr>
      </w:pPr>
    </w:p>
    <w:p w14:paraId="75D8267E" w14:textId="77777777" w:rsidR="001C141D" w:rsidRDefault="001C141D" w:rsidP="001F0390">
      <w:pPr>
        <w:rPr>
          <w:rFonts w:ascii="Arial" w:hAnsi="Arial" w:cs="Arial"/>
          <w:b/>
          <w:bCs/>
          <w:i/>
          <w:iCs/>
          <w:caps/>
          <w:sz w:val="22"/>
          <w:szCs w:val="22"/>
        </w:rPr>
      </w:pPr>
    </w:p>
    <w:p w14:paraId="1D15C731" w14:textId="77777777" w:rsidR="001C141D" w:rsidRDefault="001C141D" w:rsidP="001F0390">
      <w:pPr>
        <w:rPr>
          <w:rFonts w:ascii="Arial" w:hAnsi="Arial" w:cs="Arial"/>
          <w:b/>
          <w:bCs/>
          <w:i/>
          <w:iCs/>
          <w:caps/>
          <w:sz w:val="22"/>
          <w:szCs w:val="22"/>
        </w:rPr>
      </w:pPr>
    </w:p>
    <w:p w14:paraId="39A3AB03" w14:textId="77777777" w:rsidR="001C141D" w:rsidRDefault="001C141D" w:rsidP="001F0390">
      <w:pPr>
        <w:rPr>
          <w:rFonts w:ascii="Arial" w:hAnsi="Arial" w:cs="Arial"/>
          <w:b/>
          <w:bCs/>
          <w:i/>
          <w:iCs/>
          <w:caps/>
          <w:sz w:val="22"/>
          <w:szCs w:val="22"/>
        </w:rPr>
      </w:pPr>
    </w:p>
    <w:p w14:paraId="6E30123C" w14:textId="77777777" w:rsidR="001C141D" w:rsidRDefault="001C141D" w:rsidP="001F0390">
      <w:pPr>
        <w:rPr>
          <w:rFonts w:ascii="Arial" w:hAnsi="Arial" w:cs="Arial"/>
          <w:b/>
          <w:bCs/>
          <w:i/>
          <w:iCs/>
          <w:caps/>
          <w:sz w:val="22"/>
          <w:szCs w:val="22"/>
        </w:rPr>
      </w:pPr>
    </w:p>
    <w:p w14:paraId="2C7422CA" w14:textId="77777777" w:rsidR="001C141D" w:rsidRDefault="001C141D" w:rsidP="001F0390">
      <w:pPr>
        <w:rPr>
          <w:rFonts w:ascii="Arial" w:hAnsi="Arial" w:cs="Arial"/>
          <w:b/>
          <w:bCs/>
          <w:i/>
          <w:iCs/>
          <w:caps/>
          <w:sz w:val="22"/>
          <w:szCs w:val="22"/>
        </w:rPr>
      </w:pPr>
    </w:p>
    <w:p w14:paraId="33AA25F0" w14:textId="77777777" w:rsidR="001C141D" w:rsidRDefault="001C141D" w:rsidP="001F0390">
      <w:pPr>
        <w:rPr>
          <w:rFonts w:ascii="Arial" w:hAnsi="Arial" w:cs="Arial"/>
          <w:b/>
          <w:bCs/>
          <w:i/>
          <w:iCs/>
          <w:caps/>
          <w:sz w:val="22"/>
          <w:szCs w:val="22"/>
        </w:rPr>
      </w:pPr>
    </w:p>
    <w:p w14:paraId="5DE20384" w14:textId="77777777" w:rsidR="001C141D" w:rsidRDefault="001C141D" w:rsidP="001F0390">
      <w:pPr>
        <w:rPr>
          <w:rFonts w:ascii="Arial" w:hAnsi="Arial" w:cs="Arial"/>
          <w:b/>
          <w:bCs/>
          <w:i/>
          <w:iCs/>
          <w:caps/>
          <w:sz w:val="22"/>
          <w:szCs w:val="22"/>
        </w:rPr>
      </w:pPr>
    </w:p>
    <w:p w14:paraId="11CE7B01" w14:textId="77777777" w:rsidR="001C141D" w:rsidRDefault="001C141D" w:rsidP="001F0390">
      <w:pPr>
        <w:rPr>
          <w:rFonts w:ascii="Arial" w:hAnsi="Arial" w:cs="Arial"/>
          <w:b/>
          <w:bCs/>
          <w:i/>
          <w:iCs/>
          <w:caps/>
          <w:sz w:val="22"/>
          <w:szCs w:val="22"/>
        </w:rPr>
      </w:pPr>
    </w:p>
    <w:p w14:paraId="7AA835A9" w14:textId="77777777" w:rsidR="001C141D" w:rsidRDefault="001C141D" w:rsidP="001F0390">
      <w:pPr>
        <w:rPr>
          <w:rFonts w:ascii="Arial" w:hAnsi="Arial" w:cs="Arial"/>
          <w:b/>
          <w:bCs/>
          <w:i/>
          <w:iCs/>
          <w:caps/>
          <w:sz w:val="22"/>
          <w:szCs w:val="22"/>
        </w:rPr>
      </w:pPr>
    </w:p>
    <w:p w14:paraId="40AFE633" w14:textId="77777777" w:rsidR="001C141D" w:rsidRDefault="001C141D" w:rsidP="001F0390">
      <w:pPr>
        <w:rPr>
          <w:rFonts w:ascii="Arial" w:hAnsi="Arial" w:cs="Arial"/>
          <w:b/>
          <w:bCs/>
          <w:i/>
          <w:iCs/>
          <w:caps/>
          <w:sz w:val="22"/>
          <w:szCs w:val="22"/>
        </w:rPr>
      </w:pPr>
    </w:p>
    <w:p w14:paraId="518ADFCA" w14:textId="77777777" w:rsidR="001C141D" w:rsidRDefault="001C141D" w:rsidP="001F0390">
      <w:pPr>
        <w:rPr>
          <w:rFonts w:ascii="Arial" w:hAnsi="Arial" w:cs="Arial"/>
          <w:b/>
          <w:bCs/>
          <w:i/>
          <w:iCs/>
          <w:caps/>
          <w:sz w:val="22"/>
          <w:szCs w:val="22"/>
        </w:rPr>
      </w:pPr>
    </w:p>
    <w:p w14:paraId="43413A17" w14:textId="77777777" w:rsidR="001C141D" w:rsidRDefault="001C141D" w:rsidP="001F0390">
      <w:pPr>
        <w:rPr>
          <w:rFonts w:ascii="Arial" w:hAnsi="Arial" w:cs="Arial"/>
          <w:b/>
          <w:bCs/>
          <w:i/>
          <w:iCs/>
          <w:caps/>
          <w:sz w:val="22"/>
          <w:szCs w:val="22"/>
        </w:rPr>
      </w:pPr>
    </w:p>
    <w:p w14:paraId="78AEBA3A" w14:textId="77777777" w:rsidR="00E41528" w:rsidRDefault="00E41528" w:rsidP="001F0390">
      <w:pPr>
        <w:rPr>
          <w:rFonts w:ascii="Arial" w:hAnsi="Arial" w:cs="Arial"/>
          <w:b/>
          <w:bCs/>
          <w:i/>
          <w:iCs/>
          <w:caps/>
          <w:sz w:val="22"/>
          <w:szCs w:val="22"/>
        </w:rPr>
      </w:pPr>
    </w:p>
    <w:p w14:paraId="55787936" w14:textId="77777777" w:rsidR="00E41528" w:rsidRDefault="00E41528" w:rsidP="001F0390">
      <w:pPr>
        <w:rPr>
          <w:rFonts w:ascii="Arial" w:hAnsi="Arial" w:cs="Arial"/>
          <w:b/>
          <w:bCs/>
          <w:i/>
          <w:iCs/>
          <w:caps/>
          <w:sz w:val="22"/>
          <w:szCs w:val="22"/>
        </w:rPr>
      </w:pPr>
    </w:p>
    <w:p w14:paraId="75B629E5" w14:textId="77777777" w:rsidR="00E41528" w:rsidRDefault="00E41528" w:rsidP="001F0390">
      <w:pPr>
        <w:rPr>
          <w:rFonts w:ascii="Arial" w:hAnsi="Arial" w:cs="Arial"/>
          <w:b/>
          <w:bCs/>
          <w:i/>
          <w:iCs/>
          <w:caps/>
          <w:sz w:val="22"/>
          <w:szCs w:val="22"/>
        </w:rPr>
      </w:pPr>
    </w:p>
    <w:p w14:paraId="69389C42" w14:textId="77777777" w:rsidR="00E41528" w:rsidRDefault="00E41528" w:rsidP="001F0390">
      <w:pPr>
        <w:rPr>
          <w:rFonts w:ascii="Arial" w:hAnsi="Arial" w:cs="Arial"/>
          <w:b/>
          <w:bCs/>
          <w:i/>
          <w:iCs/>
          <w:caps/>
          <w:sz w:val="22"/>
          <w:szCs w:val="22"/>
        </w:rPr>
      </w:pPr>
    </w:p>
    <w:p w14:paraId="43E4AA32" w14:textId="77777777" w:rsidR="00E41528" w:rsidRPr="001F0390" w:rsidRDefault="00E41528" w:rsidP="001F0390">
      <w:pPr>
        <w:rPr>
          <w:rFonts w:ascii="Arial" w:hAnsi="Arial" w:cs="Arial"/>
          <w:b/>
          <w:bCs/>
          <w:i/>
          <w:iCs/>
          <w:caps/>
          <w:sz w:val="22"/>
          <w:szCs w:val="22"/>
        </w:rPr>
      </w:pPr>
    </w:p>
    <w:p w14:paraId="3B72FBED" w14:textId="77777777" w:rsidR="003D6B67" w:rsidRDefault="00261193">
      <w:pPr>
        <w:pStyle w:val="Heading2"/>
        <w:jc w:val="center"/>
        <w:rPr>
          <w:i w:val="0"/>
          <w:lang w:eastAsia="en-IE"/>
        </w:rPr>
      </w:pPr>
      <w:bookmarkStart w:id="84" w:name="_Toc473623923"/>
      <w:r>
        <w:rPr>
          <w:i w:val="0"/>
          <w:lang w:eastAsia="en-IE"/>
        </w:rPr>
        <w:t>APPENDIX 8</w:t>
      </w:r>
    </w:p>
    <w:p w14:paraId="453779E8" w14:textId="6FE9A59C" w:rsidR="00345D65" w:rsidRPr="00847C05" w:rsidRDefault="009A75B9">
      <w:pPr>
        <w:pStyle w:val="Heading2"/>
        <w:jc w:val="center"/>
        <w:rPr>
          <w:i w:val="0"/>
          <w:lang w:eastAsia="en-IE"/>
        </w:rPr>
      </w:pPr>
      <w:r w:rsidRPr="002C41B6">
        <w:rPr>
          <w:lang w:eastAsia="en-IE"/>
        </w:rPr>
        <w:t xml:space="preserve">Qualitative </w:t>
      </w:r>
      <w:r w:rsidR="00E41528" w:rsidRPr="002C41B6">
        <w:rPr>
          <w:lang w:eastAsia="en-IE"/>
        </w:rPr>
        <w:t>EVALUATION CRITERIA</w:t>
      </w:r>
      <w:r w:rsidRPr="002C41B6">
        <w:rPr>
          <w:color w:val="000000"/>
          <w:lang w:val="en-IE" w:eastAsia="en-IE"/>
        </w:rPr>
        <w:t xml:space="preserve"> and</w:t>
      </w:r>
      <w:r w:rsidR="006E5579" w:rsidRPr="002C41B6">
        <w:rPr>
          <w:color w:val="000000"/>
          <w:lang w:val="en-IE" w:eastAsia="en-IE"/>
        </w:rPr>
        <w:t xml:space="preserve"> Scoring </w:t>
      </w:r>
      <w:r w:rsidRPr="002C41B6">
        <w:rPr>
          <w:color w:val="000000"/>
          <w:lang w:val="en-IE" w:eastAsia="en-IE"/>
        </w:rPr>
        <w:t>table</w:t>
      </w:r>
      <w:bookmarkEnd w:id="83"/>
      <w:bookmarkEnd w:id="84"/>
      <w:r w:rsidRPr="002C41B6">
        <w:rPr>
          <w:color w:val="000000"/>
          <w:lang w:val="en-IE" w:eastAsia="en-IE"/>
        </w:rPr>
        <w:t xml:space="preserve"> </w:t>
      </w:r>
    </w:p>
    <w:p w14:paraId="1EB25516" w14:textId="77777777" w:rsidR="001B628C" w:rsidRPr="0055558B" w:rsidRDefault="001B628C" w:rsidP="001B628C">
      <w:pPr>
        <w:rPr>
          <w:rFonts w:ascii="Arial" w:hAnsi="Arial" w:cs="Arial"/>
          <w:b/>
          <w:sz w:val="22"/>
          <w:szCs w:val="22"/>
          <w:lang w:eastAsia="en-IE"/>
        </w:rPr>
      </w:pPr>
    </w:p>
    <w:p w14:paraId="3A76E8DC" w14:textId="77777777" w:rsidR="005F2C01" w:rsidRPr="0055558B" w:rsidRDefault="005F2C01" w:rsidP="00011FE3">
      <w:pPr>
        <w:jc w:val="both"/>
        <w:rPr>
          <w:rFonts w:ascii="Arial" w:hAnsi="Arial" w:cs="Arial"/>
          <w:b/>
          <w:bCs/>
          <w:i/>
          <w:sz w:val="22"/>
          <w:szCs w:val="22"/>
        </w:rPr>
      </w:pPr>
    </w:p>
    <w:tbl>
      <w:tblPr>
        <w:tblStyle w:val="TableGrid"/>
        <w:tblW w:w="8754" w:type="dxa"/>
        <w:tblInd w:w="675" w:type="dxa"/>
        <w:tblLayout w:type="fixed"/>
        <w:tblLook w:val="04A0" w:firstRow="1" w:lastRow="0" w:firstColumn="1" w:lastColumn="0" w:noHBand="0" w:noVBand="1"/>
      </w:tblPr>
      <w:tblGrid>
        <w:gridCol w:w="1163"/>
        <w:gridCol w:w="4507"/>
        <w:gridCol w:w="1559"/>
        <w:gridCol w:w="1525"/>
      </w:tblGrid>
      <w:tr w:rsidR="00F03A36" w14:paraId="35D68213" w14:textId="77777777" w:rsidTr="00E41528">
        <w:trPr>
          <w:trHeight w:val="1094"/>
        </w:trPr>
        <w:tc>
          <w:tcPr>
            <w:tcW w:w="1163" w:type="dxa"/>
            <w:vAlign w:val="center"/>
          </w:tcPr>
          <w:p w14:paraId="1139B6DA" w14:textId="77777777" w:rsidR="00F03A36" w:rsidRDefault="00F03A36" w:rsidP="001B628C">
            <w:pPr>
              <w:spacing w:after="200" w:line="276" w:lineRule="auto"/>
              <w:jc w:val="center"/>
              <w:rPr>
                <w:rFonts w:ascii="Arial" w:hAnsi="Arial" w:cs="Arial"/>
                <w:b/>
                <w:sz w:val="22"/>
                <w:szCs w:val="22"/>
                <w:lang w:eastAsia="en-IE"/>
              </w:rPr>
            </w:pPr>
            <w:r>
              <w:rPr>
                <w:rFonts w:ascii="Arial" w:hAnsi="Arial" w:cs="Arial"/>
                <w:b/>
                <w:sz w:val="22"/>
                <w:szCs w:val="22"/>
                <w:lang w:eastAsia="en-IE"/>
              </w:rPr>
              <w:t>Section no.</w:t>
            </w:r>
          </w:p>
        </w:tc>
        <w:tc>
          <w:tcPr>
            <w:tcW w:w="4507" w:type="dxa"/>
            <w:vAlign w:val="center"/>
          </w:tcPr>
          <w:p w14:paraId="2112F1DE" w14:textId="4D6A2A10" w:rsidR="00F03A36" w:rsidRDefault="00F03A36" w:rsidP="001B628C">
            <w:pPr>
              <w:spacing w:after="200" w:line="276" w:lineRule="auto"/>
              <w:jc w:val="center"/>
              <w:rPr>
                <w:rFonts w:ascii="Arial" w:hAnsi="Arial" w:cs="Arial"/>
                <w:b/>
                <w:sz w:val="22"/>
                <w:szCs w:val="22"/>
                <w:lang w:eastAsia="en-IE"/>
              </w:rPr>
            </w:pPr>
            <w:r>
              <w:rPr>
                <w:rFonts w:ascii="Arial" w:hAnsi="Arial" w:cs="Arial"/>
                <w:b/>
                <w:sz w:val="22"/>
                <w:szCs w:val="22"/>
                <w:lang w:eastAsia="en-IE"/>
              </w:rPr>
              <w:t>Selection criterion</w:t>
            </w:r>
          </w:p>
        </w:tc>
        <w:tc>
          <w:tcPr>
            <w:tcW w:w="1559" w:type="dxa"/>
            <w:vAlign w:val="center"/>
          </w:tcPr>
          <w:p w14:paraId="26721E28" w14:textId="77777777" w:rsidR="00F03A36" w:rsidRDefault="00F03A36" w:rsidP="001B628C">
            <w:pPr>
              <w:spacing w:after="200" w:line="276" w:lineRule="auto"/>
              <w:jc w:val="center"/>
              <w:rPr>
                <w:rFonts w:ascii="Arial" w:hAnsi="Arial" w:cs="Arial"/>
                <w:b/>
                <w:sz w:val="22"/>
                <w:szCs w:val="22"/>
                <w:lang w:eastAsia="en-IE"/>
              </w:rPr>
            </w:pPr>
            <w:r>
              <w:rPr>
                <w:rFonts w:ascii="Arial" w:hAnsi="Arial" w:cs="Arial"/>
                <w:b/>
                <w:sz w:val="22"/>
                <w:szCs w:val="22"/>
                <w:lang w:eastAsia="en-IE"/>
              </w:rPr>
              <w:t>Available marks</w:t>
            </w:r>
          </w:p>
        </w:tc>
        <w:tc>
          <w:tcPr>
            <w:tcW w:w="1525" w:type="dxa"/>
            <w:vAlign w:val="center"/>
          </w:tcPr>
          <w:p w14:paraId="0E643874" w14:textId="77777777" w:rsidR="00F03A36" w:rsidRDefault="00F03A36" w:rsidP="001B628C">
            <w:pPr>
              <w:spacing w:after="200" w:line="276" w:lineRule="auto"/>
              <w:jc w:val="center"/>
              <w:rPr>
                <w:rFonts w:ascii="Arial" w:hAnsi="Arial" w:cs="Arial"/>
                <w:b/>
                <w:sz w:val="22"/>
                <w:szCs w:val="22"/>
                <w:lang w:eastAsia="en-IE"/>
              </w:rPr>
            </w:pPr>
            <w:r>
              <w:rPr>
                <w:rFonts w:ascii="Arial" w:hAnsi="Arial" w:cs="Arial"/>
                <w:b/>
                <w:sz w:val="22"/>
                <w:szCs w:val="22"/>
                <w:lang w:eastAsia="en-IE"/>
              </w:rPr>
              <w:t>Minimum threshold</w:t>
            </w:r>
          </w:p>
        </w:tc>
      </w:tr>
      <w:tr w:rsidR="00F03A36" w:rsidRPr="00E41528" w14:paraId="56113D32" w14:textId="77777777" w:rsidTr="00E41528">
        <w:tc>
          <w:tcPr>
            <w:tcW w:w="1163" w:type="dxa"/>
            <w:vAlign w:val="center"/>
          </w:tcPr>
          <w:p w14:paraId="6589A860" w14:textId="048F6F7B" w:rsidR="00F03A36" w:rsidRPr="00E41528" w:rsidRDefault="00F03A36" w:rsidP="00E41528">
            <w:pPr>
              <w:spacing w:line="276" w:lineRule="auto"/>
              <w:jc w:val="center"/>
              <w:rPr>
                <w:rFonts w:ascii="Arial" w:hAnsi="Arial" w:cs="Arial"/>
                <w:b/>
                <w:sz w:val="22"/>
                <w:szCs w:val="22"/>
                <w:lang w:eastAsia="en-IE"/>
              </w:rPr>
            </w:pPr>
            <w:r w:rsidRPr="00E41528">
              <w:rPr>
                <w:rFonts w:ascii="Arial" w:hAnsi="Arial" w:cs="Arial"/>
                <w:b/>
                <w:sz w:val="22"/>
                <w:szCs w:val="22"/>
                <w:lang w:eastAsia="en-IE"/>
              </w:rPr>
              <w:t>B.9.2 Project 1</w:t>
            </w:r>
          </w:p>
        </w:tc>
        <w:tc>
          <w:tcPr>
            <w:tcW w:w="4507" w:type="dxa"/>
            <w:vAlign w:val="center"/>
          </w:tcPr>
          <w:p w14:paraId="33484424" w14:textId="77777777" w:rsidR="00F03A36" w:rsidRPr="00E41528" w:rsidRDefault="00F03A36" w:rsidP="00E41528">
            <w:pPr>
              <w:spacing w:line="276" w:lineRule="auto"/>
              <w:jc w:val="center"/>
              <w:rPr>
                <w:rFonts w:ascii="Arial" w:hAnsi="Arial" w:cs="Arial"/>
                <w:b/>
                <w:sz w:val="22"/>
                <w:szCs w:val="22"/>
                <w:lang w:eastAsia="en-IE"/>
              </w:rPr>
            </w:pPr>
            <w:r w:rsidRPr="00E41528">
              <w:rPr>
                <w:rFonts w:ascii="Arial" w:eastAsia="Calibri" w:hAnsi="Arial" w:cs="Arial"/>
                <w:b/>
                <w:sz w:val="22"/>
                <w:szCs w:val="22"/>
                <w:lang w:val="en-IE"/>
              </w:rPr>
              <w:t>Relevant Project/Contract Experience of the Applicant and/or Applicant Members</w:t>
            </w:r>
          </w:p>
        </w:tc>
        <w:tc>
          <w:tcPr>
            <w:tcW w:w="1559" w:type="dxa"/>
            <w:vAlign w:val="center"/>
          </w:tcPr>
          <w:p w14:paraId="2B90B3F8" w14:textId="127862F7" w:rsidR="00F03A36" w:rsidRPr="00E41528" w:rsidRDefault="00F03A36" w:rsidP="00E41528">
            <w:pPr>
              <w:spacing w:line="276" w:lineRule="auto"/>
              <w:jc w:val="center"/>
              <w:rPr>
                <w:rFonts w:ascii="Arial" w:hAnsi="Arial" w:cs="Arial"/>
                <w:b/>
                <w:sz w:val="22"/>
                <w:szCs w:val="22"/>
                <w:lang w:eastAsia="en-IE"/>
              </w:rPr>
            </w:pPr>
            <w:r w:rsidRPr="00E41528">
              <w:rPr>
                <w:rFonts w:ascii="Arial" w:hAnsi="Arial" w:cs="Arial"/>
                <w:b/>
                <w:sz w:val="22"/>
                <w:szCs w:val="22"/>
                <w:lang w:eastAsia="en-IE"/>
              </w:rPr>
              <w:t>400</w:t>
            </w:r>
          </w:p>
        </w:tc>
        <w:tc>
          <w:tcPr>
            <w:tcW w:w="1525" w:type="dxa"/>
            <w:vAlign w:val="center"/>
          </w:tcPr>
          <w:p w14:paraId="79ABFCE1" w14:textId="4CE627DD" w:rsidR="00F03A36" w:rsidRPr="00E41528" w:rsidRDefault="00F03A36" w:rsidP="00E41528">
            <w:pPr>
              <w:spacing w:line="276" w:lineRule="auto"/>
              <w:jc w:val="center"/>
              <w:rPr>
                <w:rFonts w:ascii="Arial" w:hAnsi="Arial" w:cs="Arial"/>
                <w:b/>
                <w:sz w:val="22"/>
                <w:szCs w:val="22"/>
                <w:lang w:eastAsia="en-IE"/>
              </w:rPr>
            </w:pPr>
            <w:r w:rsidRPr="00E41528">
              <w:rPr>
                <w:rFonts w:ascii="Arial" w:hAnsi="Arial" w:cs="Arial"/>
                <w:b/>
                <w:sz w:val="22"/>
                <w:szCs w:val="22"/>
                <w:lang w:eastAsia="en-IE"/>
              </w:rPr>
              <w:t>240</w:t>
            </w:r>
          </w:p>
        </w:tc>
      </w:tr>
      <w:tr w:rsidR="00F03A36" w:rsidRPr="00E41528" w14:paraId="6DD028F0" w14:textId="77777777" w:rsidTr="00E41528">
        <w:tc>
          <w:tcPr>
            <w:tcW w:w="1163" w:type="dxa"/>
            <w:vAlign w:val="center"/>
          </w:tcPr>
          <w:p w14:paraId="6A44ED38" w14:textId="69EC65A0" w:rsidR="00F03A36" w:rsidRPr="00E41528" w:rsidRDefault="00F03A36" w:rsidP="00E41528">
            <w:pPr>
              <w:spacing w:line="276" w:lineRule="auto"/>
              <w:jc w:val="center"/>
              <w:rPr>
                <w:rFonts w:ascii="Arial" w:hAnsi="Arial" w:cs="Arial"/>
                <w:b/>
                <w:bCs/>
                <w:sz w:val="22"/>
                <w:szCs w:val="22"/>
                <w:lang w:eastAsia="en-IE"/>
              </w:rPr>
            </w:pPr>
            <w:r w:rsidRPr="00E41528">
              <w:rPr>
                <w:rFonts w:ascii="Arial" w:hAnsi="Arial" w:cs="Arial"/>
                <w:b/>
                <w:sz w:val="22"/>
                <w:szCs w:val="22"/>
                <w:lang w:eastAsia="en-IE"/>
              </w:rPr>
              <w:t>B.9.2 Project 2</w:t>
            </w:r>
          </w:p>
        </w:tc>
        <w:tc>
          <w:tcPr>
            <w:tcW w:w="4507" w:type="dxa"/>
            <w:vAlign w:val="center"/>
          </w:tcPr>
          <w:p w14:paraId="714D6258" w14:textId="1772A1BF" w:rsidR="00F03A36" w:rsidRPr="00E41528" w:rsidRDefault="00F03A36" w:rsidP="00E41528">
            <w:pPr>
              <w:spacing w:line="276" w:lineRule="auto"/>
              <w:jc w:val="center"/>
              <w:rPr>
                <w:rFonts w:ascii="Arial" w:eastAsia="Calibri" w:hAnsi="Arial" w:cs="Arial"/>
                <w:b/>
                <w:bCs/>
                <w:sz w:val="22"/>
                <w:szCs w:val="22"/>
                <w:lang w:val="en-IE"/>
              </w:rPr>
            </w:pPr>
            <w:r w:rsidRPr="00E41528">
              <w:rPr>
                <w:rFonts w:ascii="Arial" w:eastAsia="Calibri" w:hAnsi="Arial" w:cs="Arial"/>
                <w:b/>
                <w:sz w:val="22"/>
                <w:szCs w:val="22"/>
                <w:lang w:val="en-IE"/>
              </w:rPr>
              <w:t>Relevant Project/Contract Experience of the Applicant and/or Applicant Members</w:t>
            </w:r>
          </w:p>
        </w:tc>
        <w:tc>
          <w:tcPr>
            <w:tcW w:w="1559" w:type="dxa"/>
            <w:vAlign w:val="center"/>
          </w:tcPr>
          <w:p w14:paraId="0AF85590" w14:textId="7CDBEA85" w:rsidR="00F03A36" w:rsidRPr="00E41528" w:rsidRDefault="00F03A36" w:rsidP="00E41528">
            <w:pPr>
              <w:spacing w:line="276" w:lineRule="auto"/>
              <w:jc w:val="center"/>
              <w:rPr>
                <w:rFonts w:ascii="Arial" w:hAnsi="Arial" w:cs="Arial"/>
                <w:b/>
                <w:bCs/>
                <w:sz w:val="22"/>
                <w:szCs w:val="22"/>
                <w:lang w:eastAsia="en-IE"/>
              </w:rPr>
            </w:pPr>
            <w:r w:rsidRPr="00E41528">
              <w:rPr>
                <w:rFonts w:ascii="Arial" w:hAnsi="Arial" w:cs="Arial"/>
                <w:b/>
                <w:bCs/>
                <w:sz w:val="22"/>
                <w:szCs w:val="22"/>
                <w:lang w:eastAsia="en-IE"/>
              </w:rPr>
              <w:t>400</w:t>
            </w:r>
          </w:p>
        </w:tc>
        <w:tc>
          <w:tcPr>
            <w:tcW w:w="1525" w:type="dxa"/>
            <w:vAlign w:val="center"/>
          </w:tcPr>
          <w:p w14:paraId="73F73599" w14:textId="06AA4231" w:rsidR="00F03A36" w:rsidRPr="00E41528" w:rsidRDefault="00F03A36" w:rsidP="00E41528">
            <w:pPr>
              <w:spacing w:line="276" w:lineRule="auto"/>
              <w:jc w:val="center"/>
              <w:rPr>
                <w:rFonts w:ascii="Arial" w:hAnsi="Arial" w:cs="Arial"/>
                <w:b/>
                <w:bCs/>
                <w:sz w:val="22"/>
                <w:szCs w:val="22"/>
                <w:lang w:eastAsia="en-IE"/>
              </w:rPr>
            </w:pPr>
            <w:r w:rsidRPr="00E41528">
              <w:rPr>
                <w:rFonts w:ascii="Arial" w:hAnsi="Arial" w:cs="Arial"/>
                <w:b/>
                <w:bCs/>
                <w:sz w:val="22"/>
                <w:szCs w:val="22"/>
                <w:lang w:eastAsia="en-IE"/>
              </w:rPr>
              <w:t>240</w:t>
            </w:r>
          </w:p>
        </w:tc>
      </w:tr>
      <w:tr w:rsidR="00F03A36" w:rsidRPr="00E41528" w14:paraId="582990C4" w14:textId="77777777" w:rsidTr="00E41528">
        <w:tc>
          <w:tcPr>
            <w:tcW w:w="1163" w:type="dxa"/>
            <w:vAlign w:val="center"/>
          </w:tcPr>
          <w:p w14:paraId="79507694" w14:textId="77777777" w:rsidR="00F03A36" w:rsidRPr="00E41528" w:rsidRDefault="00F03A36" w:rsidP="00E41528">
            <w:pPr>
              <w:spacing w:line="276" w:lineRule="auto"/>
              <w:jc w:val="center"/>
              <w:rPr>
                <w:rFonts w:ascii="Arial" w:hAnsi="Arial" w:cs="Arial"/>
                <w:b/>
                <w:sz w:val="22"/>
                <w:szCs w:val="22"/>
                <w:lang w:eastAsia="en-IE"/>
              </w:rPr>
            </w:pPr>
            <w:r w:rsidRPr="00E41528">
              <w:rPr>
                <w:rFonts w:ascii="Arial" w:hAnsi="Arial" w:cs="Arial"/>
                <w:b/>
                <w:sz w:val="22"/>
                <w:szCs w:val="22"/>
                <w:lang w:eastAsia="en-IE"/>
              </w:rPr>
              <w:t>B.9.4</w:t>
            </w:r>
          </w:p>
        </w:tc>
        <w:tc>
          <w:tcPr>
            <w:tcW w:w="4507" w:type="dxa"/>
            <w:vAlign w:val="center"/>
          </w:tcPr>
          <w:p w14:paraId="5D712330" w14:textId="77777777" w:rsidR="00F03A36" w:rsidRPr="00E41528" w:rsidRDefault="00F03A36" w:rsidP="00E41528">
            <w:pPr>
              <w:spacing w:line="276" w:lineRule="auto"/>
              <w:jc w:val="center"/>
              <w:rPr>
                <w:rFonts w:ascii="Arial" w:hAnsi="Arial" w:cs="Arial"/>
                <w:b/>
                <w:bCs/>
                <w:sz w:val="22"/>
                <w:szCs w:val="22"/>
                <w:lang w:eastAsia="en-IE"/>
              </w:rPr>
            </w:pPr>
            <w:r w:rsidRPr="00E41528">
              <w:rPr>
                <w:rFonts w:ascii="Arial" w:hAnsi="Arial" w:cs="Arial"/>
                <w:b/>
                <w:bCs/>
                <w:sz w:val="22"/>
                <w:szCs w:val="22"/>
                <w:lang w:eastAsia="en-IE"/>
              </w:rPr>
              <w:t>Project Management Experience</w:t>
            </w:r>
          </w:p>
        </w:tc>
        <w:tc>
          <w:tcPr>
            <w:tcW w:w="1559" w:type="dxa"/>
            <w:vAlign w:val="center"/>
          </w:tcPr>
          <w:p w14:paraId="73F6B13D" w14:textId="77777777" w:rsidR="00F03A36" w:rsidRPr="00E41528" w:rsidRDefault="00F03A36" w:rsidP="00E41528">
            <w:pPr>
              <w:spacing w:line="276" w:lineRule="auto"/>
              <w:jc w:val="center"/>
              <w:rPr>
                <w:rFonts w:ascii="Arial" w:hAnsi="Arial" w:cs="Arial"/>
                <w:b/>
                <w:bCs/>
                <w:sz w:val="22"/>
                <w:szCs w:val="22"/>
                <w:lang w:eastAsia="en-IE"/>
              </w:rPr>
            </w:pPr>
            <w:r w:rsidRPr="00E41528">
              <w:rPr>
                <w:rFonts w:ascii="Arial" w:hAnsi="Arial" w:cs="Arial"/>
                <w:b/>
                <w:bCs/>
                <w:sz w:val="22"/>
                <w:szCs w:val="22"/>
                <w:lang w:eastAsia="en-IE"/>
              </w:rPr>
              <w:t>200</w:t>
            </w:r>
          </w:p>
        </w:tc>
        <w:tc>
          <w:tcPr>
            <w:tcW w:w="1525" w:type="dxa"/>
            <w:vAlign w:val="center"/>
          </w:tcPr>
          <w:p w14:paraId="7893C640" w14:textId="0AA3E906" w:rsidR="00F03A36" w:rsidRPr="00E41528" w:rsidRDefault="00F03A36" w:rsidP="00E41528">
            <w:pPr>
              <w:spacing w:line="276" w:lineRule="auto"/>
              <w:jc w:val="center"/>
              <w:rPr>
                <w:rFonts w:ascii="Arial" w:hAnsi="Arial" w:cs="Arial"/>
                <w:b/>
                <w:bCs/>
                <w:sz w:val="22"/>
                <w:szCs w:val="22"/>
                <w:lang w:eastAsia="en-IE"/>
              </w:rPr>
            </w:pPr>
            <w:r w:rsidRPr="00E41528">
              <w:rPr>
                <w:rFonts w:ascii="Arial" w:hAnsi="Arial" w:cs="Arial"/>
                <w:b/>
                <w:bCs/>
                <w:sz w:val="22"/>
                <w:szCs w:val="22"/>
                <w:lang w:eastAsia="en-IE"/>
              </w:rPr>
              <w:t>120</w:t>
            </w:r>
          </w:p>
        </w:tc>
      </w:tr>
      <w:tr w:rsidR="00F03A36" w14:paraId="2D778CB3" w14:textId="77777777" w:rsidTr="00E41528">
        <w:tc>
          <w:tcPr>
            <w:tcW w:w="1163" w:type="dxa"/>
            <w:vAlign w:val="center"/>
          </w:tcPr>
          <w:p w14:paraId="2A3D78B3" w14:textId="77777777" w:rsidR="00F03A36" w:rsidRPr="00E41528" w:rsidRDefault="00F03A36" w:rsidP="00E41528">
            <w:pPr>
              <w:spacing w:line="276" w:lineRule="auto"/>
              <w:jc w:val="center"/>
              <w:rPr>
                <w:rFonts w:ascii="Arial" w:hAnsi="Arial" w:cs="Arial"/>
                <w:b/>
                <w:sz w:val="22"/>
                <w:szCs w:val="22"/>
                <w:lang w:eastAsia="en-IE"/>
              </w:rPr>
            </w:pPr>
          </w:p>
        </w:tc>
        <w:tc>
          <w:tcPr>
            <w:tcW w:w="4507" w:type="dxa"/>
            <w:vAlign w:val="center"/>
          </w:tcPr>
          <w:p w14:paraId="134C3CED" w14:textId="5212333D" w:rsidR="00F03A36" w:rsidRPr="00E41528" w:rsidRDefault="00F03A36" w:rsidP="00E41528">
            <w:pPr>
              <w:spacing w:line="276" w:lineRule="auto"/>
              <w:jc w:val="center"/>
              <w:rPr>
                <w:rFonts w:ascii="Arial" w:hAnsi="Arial" w:cs="Arial"/>
                <w:b/>
                <w:bCs/>
                <w:sz w:val="22"/>
                <w:szCs w:val="22"/>
                <w:lang w:eastAsia="en-IE"/>
              </w:rPr>
            </w:pPr>
            <w:r w:rsidRPr="00E41528">
              <w:rPr>
                <w:rFonts w:ascii="Arial" w:hAnsi="Arial" w:cs="Arial"/>
                <w:b/>
                <w:bCs/>
                <w:sz w:val="22"/>
                <w:szCs w:val="22"/>
                <w:lang w:eastAsia="en-IE"/>
              </w:rPr>
              <w:t>TOTAL</w:t>
            </w:r>
          </w:p>
        </w:tc>
        <w:tc>
          <w:tcPr>
            <w:tcW w:w="1559" w:type="dxa"/>
            <w:vAlign w:val="center"/>
          </w:tcPr>
          <w:p w14:paraId="5A08ACC4" w14:textId="0E0FB7E4" w:rsidR="00F03A36" w:rsidRPr="00E41528" w:rsidRDefault="00F03A36" w:rsidP="00E41528">
            <w:pPr>
              <w:spacing w:line="276" w:lineRule="auto"/>
              <w:jc w:val="center"/>
              <w:rPr>
                <w:rFonts w:ascii="Arial" w:hAnsi="Arial" w:cs="Arial"/>
                <w:b/>
                <w:bCs/>
                <w:sz w:val="22"/>
                <w:szCs w:val="22"/>
                <w:lang w:eastAsia="en-IE"/>
              </w:rPr>
            </w:pPr>
            <w:r w:rsidRPr="00E41528">
              <w:rPr>
                <w:rFonts w:ascii="Arial" w:hAnsi="Arial" w:cs="Arial"/>
                <w:b/>
                <w:bCs/>
                <w:sz w:val="22"/>
                <w:szCs w:val="22"/>
                <w:lang w:eastAsia="en-IE"/>
              </w:rPr>
              <w:t>1000</w:t>
            </w:r>
          </w:p>
        </w:tc>
        <w:tc>
          <w:tcPr>
            <w:tcW w:w="1525" w:type="dxa"/>
            <w:vAlign w:val="center"/>
          </w:tcPr>
          <w:p w14:paraId="19D8CE85" w14:textId="07B5C5F1" w:rsidR="00F03A36" w:rsidRPr="00E41528" w:rsidRDefault="00F03A36" w:rsidP="00E41528">
            <w:pPr>
              <w:spacing w:line="276" w:lineRule="auto"/>
              <w:jc w:val="center"/>
              <w:rPr>
                <w:rFonts w:ascii="Arial" w:hAnsi="Arial" w:cs="Arial"/>
                <w:b/>
                <w:bCs/>
                <w:sz w:val="22"/>
                <w:szCs w:val="22"/>
                <w:lang w:eastAsia="en-IE"/>
              </w:rPr>
            </w:pPr>
          </w:p>
        </w:tc>
      </w:tr>
    </w:tbl>
    <w:p w14:paraId="4DA3916F" w14:textId="77777777" w:rsidR="00666C2C" w:rsidRPr="0055558B" w:rsidRDefault="00666C2C" w:rsidP="00175C64">
      <w:pPr>
        <w:spacing w:after="200" w:line="276" w:lineRule="auto"/>
        <w:rPr>
          <w:rFonts w:ascii="Arial" w:hAnsi="Arial" w:cs="Arial"/>
          <w:b/>
          <w:sz w:val="22"/>
          <w:szCs w:val="22"/>
          <w:lang w:eastAsia="en-IE"/>
        </w:rPr>
      </w:pPr>
    </w:p>
    <w:p w14:paraId="170F2E30" w14:textId="77777777" w:rsidR="003D6B67" w:rsidRDefault="003D6B67">
      <w:pPr>
        <w:rPr>
          <w:rFonts w:ascii="Arial" w:hAnsi="Arial" w:cs="Arial"/>
          <w:b/>
          <w:sz w:val="22"/>
          <w:szCs w:val="22"/>
          <w:lang w:eastAsia="en-IE"/>
        </w:rPr>
      </w:pPr>
      <w:r>
        <w:rPr>
          <w:rFonts w:ascii="Arial" w:hAnsi="Arial" w:cs="Arial"/>
          <w:b/>
          <w:sz w:val="22"/>
          <w:szCs w:val="22"/>
          <w:lang w:eastAsia="en-IE"/>
        </w:rPr>
        <w:br w:type="page"/>
      </w:r>
    </w:p>
    <w:p w14:paraId="3C6B9944" w14:textId="77777777" w:rsidR="00666C2C" w:rsidRPr="0055558B" w:rsidRDefault="00666C2C" w:rsidP="0085111D">
      <w:pPr>
        <w:rPr>
          <w:rFonts w:ascii="Arial" w:hAnsi="Arial" w:cs="Arial"/>
          <w:b/>
          <w:sz w:val="22"/>
          <w:szCs w:val="22"/>
          <w:lang w:eastAsia="en-IE"/>
        </w:rPr>
      </w:pPr>
    </w:p>
    <w:p w14:paraId="06E39787" w14:textId="77777777" w:rsidR="00807F9B" w:rsidRPr="0055558B" w:rsidRDefault="001B628C" w:rsidP="00446338">
      <w:pPr>
        <w:pStyle w:val="Heading2"/>
        <w:jc w:val="center"/>
        <w:rPr>
          <w:i w:val="0"/>
          <w:sz w:val="22"/>
          <w:szCs w:val="22"/>
          <w:lang w:eastAsia="en-IE"/>
        </w:rPr>
      </w:pPr>
      <w:bookmarkStart w:id="85" w:name="_Toc473623924"/>
      <w:r w:rsidRPr="0055558B">
        <w:rPr>
          <w:i w:val="0"/>
          <w:sz w:val="22"/>
          <w:szCs w:val="22"/>
          <w:lang w:eastAsia="en-IE"/>
        </w:rPr>
        <w:t xml:space="preserve">Appendix </w:t>
      </w:r>
      <w:r w:rsidR="00FD08B4">
        <w:rPr>
          <w:i w:val="0"/>
          <w:sz w:val="22"/>
          <w:szCs w:val="22"/>
          <w:lang w:eastAsia="en-IE"/>
        </w:rPr>
        <w:t>9</w:t>
      </w:r>
      <w:bookmarkStart w:id="86" w:name="_Toc447620186"/>
      <w:bookmarkEnd w:id="85"/>
    </w:p>
    <w:p w14:paraId="6438D701" w14:textId="77777777" w:rsidR="001B628C" w:rsidRPr="0055558B" w:rsidRDefault="001B628C" w:rsidP="00446338">
      <w:pPr>
        <w:pStyle w:val="Heading2"/>
        <w:jc w:val="center"/>
        <w:rPr>
          <w:i w:val="0"/>
          <w:sz w:val="22"/>
          <w:szCs w:val="22"/>
          <w:lang w:eastAsia="en-IE"/>
        </w:rPr>
      </w:pPr>
      <w:bookmarkStart w:id="87" w:name="_Toc473623925"/>
      <w:r w:rsidRPr="0055558B">
        <w:rPr>
          <w:sz w:val="22"/>
          <w:szCs w:val="22"/>
          <w:lang w:eastAsia="en-IE"/>
        </w:rPr>
        <w:t>Qualitative Evaluation Guidance Table</w:t>
      </w:r>
      <w:bookmarkEnd w:id="86"/>
      <w:bookmarkEnd w:id="87"/>
    </w:p>
    <w:p w14:paraId="739D2DB5" w14:textId="77777777" w:rsidR="00DF253F" w:rsidRPr="0055558B" w:rsidRDefault="00DF253F" w:rsidP="001B628C">
      <w:pPr>
        <w:rPr>
          <w:rFonts w:ascii="Arial" w:hAnsi="Arial" w:cs="Arial"/>
          <w:b/>
          <w:sz w:val="22"/>
          <w:szCs w:val="22"/>
          <w:lang w:eastAsia="en-IE"/>
        </w:rPr>
      </w:pPr>
    </w:p>
    <w:tbl>
      <w:tblPr>
        <w:tblW w:w="8340" w:type="dxa"/>
        <w:tblInd w:w="93" w:type="dxa"/>
        <w:tblLayout w:type="fixed"/>
        <w:tblLook w:val="04A0" w:firstRow="1" w:lastRow="0" w:firstColumn="1" w:lastColumn="0" w:noHBand="0" w:noVBand="1"/>
      </w:tblPr>
      <w:tblGrid>
        <w:gridCol w:w="1433"/>
        <w:gridCol w:w="6907"/>
      </w:tblGrid>
      <w:tr w:rsidR="00DF253F" w:rsidRPr="005D6EC6" w14:paraId="5FFFA5A5" w14:textId="77777777" w:rsidTr="00EE7D3F">
        <w:trPr>
          <w:trHeight w:val="1020"/>
        </w:trPr>
        <w:tc>
          <w:tcPr>
            <w:tcW w:w="1433" w:type="dxa"/>
            <w:tcBorders>
              <w:top w:val="single" w:sz="4" w:space="0" w:color="auto"/>
              <w:left w:val="single" w:sz="8" w:space="0" w:color="000000"/>
              <w:bottom w:val="single" w:sz="8" w:space="0" w:color="000000"/>
              <w:right w:val="single" w:sz="8" w:space="0" w:color="000000"/>
            </w:tcBorders>
            <w:vAlign w:val="center"/>
            <w:hideMark/>
          </w:tcPr>
          <w:p w14:paraId="6FEF6B9E" w14:textId="77777777" w:rsidR="00DF253F" w:rsidRPr="00850419" w:rsidRDefault="00DF253F" w:rsidP="00DD409A">
            <w:pPr>
              <w:jc w:val="center"/>
              <w:rPr>
                <w:rFonts w:ascii="Arial" w:hAnsi="Arial" w:cs="Arial"/>
                <w:b/>
                <w:bCs/>
                <w:color w:val="000000"/>
                <w:sz w:val="22"/>
                <w:szCs w:val="22"/>
                <w:lang w:val="en-IE" w:eastAsia="en-IE"/>
              </w:rPr>
            </w:pPr>
            <w:r w:rsidRPr="00850419">
              <w:rPr>
                <w:rFonts w:ascii="Arial" w:hAnsi="Arial" w:cs="Arial"/>
                <w:b/>
                <w:bCs/>
                <w:color w:val="000000"/>
                <w:sz w:val="22"/>
                <w:szCs w:val="22"/>
                <w:lang w:val="en-IE" w:eastAsia="en-IE"/>
              </w:rPr>
              <w:t xml:space="preserve">% of total </w:t>
            </w:r>
            <w:r w:rsidR="00DD409A" w:rsidRPr="00850419">
              <w:rPr>
                <w:rFonts w:ascii="Arial" w:hAnsi="Arial" w:cs="Arial"/>
                <w:b/>
                <w:bCs/>
                <w:color w:val="000000"/>
                <w:sz w:val="22"/>
                <w:szCs w:val="22"/>
                <w:lang w:val="en-IE" w:eastAsia="en-IE"/>
              </w:rPr>
              <w:t xml:space="preserve">score </w:t>
            </w:r>
            <w:r w:rsidRPr="00850419">
              <w:rPr>
                <w:rFonts w:ascii="Arial" w:hAnsi="Arial" w:cs="Arial"/>
                <w:b/>
                <w:bCs/>
                <w:color w:val="000000"/>
                <w:sz w:val="22"/>
                <w:szCs w:val="22"/>
                <w:lang w:val="en-IE" w:eastAsia="en-IE"/>
              </w:rPr>
              <w:t>available</w:t>
            </w:r>
          </w:p>
        </w:tc>
        <w:tc>
          <w:tcPr>
            <w:tcW w:w="6907" w:type="dxa"/>
            <w:tcBorders>
              <w:top w:val="single" w:sz="4" w:space="0" w:color="auto"/>
              <w:left w:val="nil"/>
              <w:bottom w:val="single" w:sz="8" w:space="0" w:color="000000"/>
              <w:right w:val="single" w:sz="8" w:space="0" w:color="000000"/>
            </w:tcBorders>
            <w:vAlign w:val="center"/>
            <w:hideMark/>
          </w:tcPr>
          <w:p w14:paraId="4F0077C5" w14:textId="77777777" w:rsidR="00DF253F" w:rsidRPr="00850419" w:rsidRDefault="00DF253F" w:rsidP="00EE7D3F">
            <w:pPr>
              <w:jc w:val="center"/>
              <w:rPr>
                <w:rFonts w:ascii="Arial" w:hAnsi="Arial" w:cs="Arial"/>
                <w:b/>
                <w:bCs/>
                <w:color w:val="000000"/>
                <w:sz w:val="22"/>
                <w:szCs w:val="22"/>
                <w:lang w:val="en-IE" w:eastAsia="en-IE"/>
              </w:rPr>
            </w:pPr>
            <w:r w:rsidRPr="00850419">
              <w:rPr>
                <w:rFonts w:ascii="Arial" w:hAnsi="Arial" w:cs="Arial"/>
                <w:b/>
                <w:bCs/>
                <w:color w:val="000000"/>
                <w:sz w:val="22"/>
                <w:szCs w:val="22"/>
                <w:lang w:val="en-IE" w:eastAsia="en-IE"/>
              </w:rPr>
              <w:t>Evaluation Summary</w:t>
            </w:r>
          </w:p>
        </w:tc>
      </w:tr>
      <w:tr w:rsidR="00DF253F" w:rsidRPr="005D6EC6" w14:paraId="793B7E1E" w14:textId="77777777" w:rsidTr="00EE7D3F">
        <w:trPr>
          <w:trHeight w:val="322"/>
        </w:trPr>
        <w:tc>
          <w:tcPr>
            <w:tcW w:w="1433" w:type="dxa"/>
            <w:vMerge w:val="restart"/>
            <w:tcBorders>
              <w:top w:val="single" w:sz="8" w:space="0" w:color="000000"/>
              <w:left w:val="single" w:sz="8" w:space="0" w:color="000000"/>
              <w:bottom w:val="single" w:sz="8" w:space="0" w:color="000000"/>
              <w:right w:val="single" w:sz="8" w:space="0" w:color="000000"/>
            </w:tcBorders>
            <w:vAlign w:val="center"/>
            <w:hideMark/>
          </w:tcPr>
          <w:p w14:paraId="6D82860D" w14:textId="77777777" w:rsidR="00DF253F" w:rsidRPr="00850419" w:rsidRDefault="00DF253F" w:rsidP="00C97E2C">
            <w:pPr>
              <w:jc w:val="center"/>
              <w:rPr>
                <w:rFonts w:ascii="Arial" w:hAnsi="Arial" w:cs="Arial"/>
                <w:b/>
                <w:bCs/>
                <w:color w:val="000000"/>
                <w:sz w:val="22"/>
                <w:szCs w:val="22"/>
                <w:lang w:val="en-IE" w:eastAsia="en-IE"/>
              </w:rPr>
            </w:pPr>
            <w:r w:rsidRPr="00850419">
              <w:rPr>
                <w:rFonts w:ascii="Arial" w:hAnsi="Arial" w:cs="Arial"/>
                <w:b/>
                <w:bCs/>
                <w:color w:val="000000"/>
                <w:sz w:val="22"/>
                <w:szCs w:val="22"/>
                <w:lang w:val="en-IE" w:eastAsia="en-IE"/>
              </w:rPr>
              <w:t>0 - 10%</w:t>
            </w:r>
          </w:p>
        </w:tc>
        <w:tc>
          <w:tcPr>
            <w:tcW w:w="6907" w:type="dxa"/>
            <w:vMerge w:val="restart"/>
            <w:tcBorders>
              <w:top w:val="single" w:sz="8" w:space="0" w:color="000000"/>
              <w:left w:val="single" w:sz="8" w:space="0" w:color="000000"/>
              <w:bottom w:val="single" w:sz="8" w:space="0" w:color="000000"/>
              <w:right w:val="single" w:sz="8" w:space="0" w:color="000000"/>
            </w:tcBorders>
            <w:vAlign w:val="center"/>
            <w:hideMark/>
          </w:tcPr>
          <w:p w14:paraId="435D9C21" w14:textId="77777777" w:rsidR="00DF253F" w:rsidRPr="00850419" w:rsidRDefault="00DF253F" w:rsidP="00EE7D3F">
            <w:pPr>
              <w:rPr>
                <w:rFonts w:ascii="Arial" w:hAnsi="Arial" w:cs="Arial"/>
                <w:color w:val="000000"/>
                <w:sz w:val="22"/>
                <w:szCs w:val="22"/>
                <w:lang w:val="en-IE" w:eastAsia="en-IE"/>
              </w:rPr>
            </w:pPr>
            <w:r w:rsidRPr="00850419">
              <w:rPr>
                <w:rFonts w:ascii="Arial" w:hAnsi="Arial" w:cs="Arial"/>
                <w:b/>
                <w:color w:val="000000"/>
                <w:sz w:val="22"/>
                <w:szCs w:val="22"/>
                <w:lang w:val="en-IE" w:eastAsia="en-IE"/>
              </w:rPr>
              <w:t>Unacceptable</w:t>
            </w:r>
            <w:r w:rsidRPr="00850419">
              <w:rPr>
                <w:rFonts w:ascii="Arial" w:hAnsi="Arial" w:cs="Arial"/>
                <w:color w:val="000000"/>
                <w:sz w:val="22"/>
                <w:szCs w:val="22"/>
                <w:lang w:val="en-IE" w:eastAsia="en-IE"/>
              </w:rPr>
              <w:t xml:space="preserve"> – Nil or inadequate Response, or reference project(s), where applicable, are not comparable. The response fails to satisfy the subject matter of the criteria in very significant respects. </w:t>
            </w:r>
          </w:p>
        </w:tc>
      </w:tr>
      <w:tr w:rsidR="00DF253F" w:rsidRPr="005D6EC6" w14:paraId="72C04396" w14:textId="77777777" w:rsidTr="00EE7D3F">
        <w:trPr>
          <w:trHeight w:val="322"/>
        </w:trPr>
        <w:tc>
          <w:tcPr>
            <w:tcW w:w="1433" w:type="dxa"/>
            <w:vMerge/>
            <w:tcBorders>
              <w:top w:val="single" w:sz="8" w:space="0" w:color="000000"/>
              <w:left w:val="single" w:sz="8" w:space="0" w:color="000000"/>
              <w:bottom w:val="single" w:sz="8" w:space="0" w:color="000000"/>
              <w:right w:val="single" w:sz="8" w:space="0" w:color="000000"/>
            </w:tcBorders>
            <w:vAlign w:val="center"/>
            <w:hideMark/>
          </w:tcPr>
          <w:p w14:paraId="7A6246D2" w14:textId="77777777" w:rsidR="00DF253F" w:rsidRPr="0077191B" w:rsidRDefault="00DF253F" w:rsidP="00175C64">
            <w:pPr>
              <w:jc w:val="center"/>
              <w:rPr>
                <w:rFonts w:ascii="Arial" w:hAnsi="Arial" w:cs="Arial"/>
                <w:b/>
                <w:bCs/>
                <w:color w:val="000000"/>
                <w:sz w:val="22"/>
                <w:szCs w:val="22"/>
                <w:lang w:val="en-IE" w:eastAsia="en-IE"/>
              </w:rPr>
            </w:pPr>
          </w:p>
        </w:tc>
        <w:tc>
          <w:tcPr>
            <w:tcW w:w="6907" w:type="dxa"/>
            <w:vMerge/>
            <w:tcBorders>
              <w:top w:val="single" w:sz="8" w:space="0" w:color="000000"/>
              <w:left w:val="single" w:sz="8" w:space="0" w:color="000000"/>
              <w:bottom w:val="single" w:sz="8" w:space="0" w:color="000000"/>
              <w:right w:val="single" w:sz="8" w:space="0" w:color="000000"/>
            </w:tcBorders>
            <w:vAlign w:val="center"/>
            <w:hideMark/>
          </w:tcPr>
          <w:p w14:paraId="2743E54B" w14:textId="77777777" w:rsidR="00DF253F" w:rsidRPr="0077191B" w:rsidRDefault="00DF253F" w:rsidP="00EE7D3F">
            <w:pPr>
              <w:rPr>
                <w:rFonts w:ascii="Arial" w:hAnsi="Arial" w:cs="Arial"/>
                <w:color w:val="000000"/>
                <w:sz w:val="22"/>
                <w:szCs w:val="22"/>
                <w:lang w:val="en-IE" w:eastAsia="en-IE"/>
              </w:rPr>
            </w:pPr>
          </w:p>
        </w:tc>
      </w:tr>
      <w:tr w:rsidR="00DF253F" w:rsidRPr="005D6EC6" w14:paraId="7884C79A" w14:textId="77777777" w:rsidTr="00EE7D3F">
        <w:trPr>
          <w:trHeight w:val="525"/>
        </w:trPr>
        <w:tc>
          <w:tcPr>
            <w:tcW w:w="1433" w:type="dxa"/>
            <w:vMerge/>
            <w:tcBorders>
              <w:top w:val="single" w:sz="8" w:space="0" w:color="000000"/>
              <w:left w:val="single" w:sz="8" w:space="0" w:color="000000"/>
              <w:bottom w:val="single" w:sz="8" w:space="0" w:color="000000"/>
              <w:right w:val="single" w:sz="8" w:space="0" w:color="000000"/>
            </w:tcBorders>
            <w:vAlign w:val="center"/>
            <w:hideMark/>
          </w:tcPr>
          <w:p w14:paraId="54EDCD6C" w14:textId="77777777" w:rsidR="00DF253F" w:rsidRPr="0077191B" w:rsidRDefault="00DF253F" w:rsidP="00175C64">
            <w:pPr>
              <w:jc w:val="center"/>
              <w:rPr>
                <w:rFonts w:ascii="Arial" w:hAnsi="Arial" w:cs="Arial"/>
                <w:b/>
                <w:bCs/>
                <w:color w:val="000000"/>
                <w:sz w:val="22"/>
                <w:szCs w:val="22"/>
                <w:lang w:val="en-IE" w:eastAsia="en-IE"/>
              </w:rPr>
            </w:pPr>
          </w:p>
        </w:tc>
        <w:tc>
          <w:tcPr>
            <w:tcW w:w="6907" w:type="dxa"/>
            <w:vMerge/>
            <w:tcBorders>
              <w:top w:val="single" w:sz="8" w:space="0" w:color="000000"/>
              <w:left w:val="single" w:sz="8" w:space="0" w:color="000000"/>
              <w:bottom w:val="single" w:sz="8" w:space="0" w:color="000000"/>
              <w:right w:val="single" w:sz="8" w:space="0" w:color="000000"/>
            </w:tcBorders>
            <w:vAlign w:val="center"/>
            <w:hideMark/>
          </w:tcPr>
          <w:p w14:paraId="41EE92DC" w14:textId="77777777" w:rsidR="00DF253F" w:rsidRPr="0077191B" w:rsidRDefault="00DF253F" w:rsidP="00EE7D3F">
            <w:pPr>
              <w:rPr>
                <w:rFonts w:ascii="Arial" w:hAnsi="Arial" w:cs="Arial"/>
                <w:color w:val="000000"/>
                <w:sz w:val="22"/>
                <w:szCs w:val="22"/>
                <w:lang w:val="en-IE" w:eastAsia="en-IE"/>
              </w:rPr>
            </w:pPr>
          </w:p>
        </w:tc>
      </w:tr>
      <w:tr w:rsidR="00DF253F" w:rsidRPr="005D6EC6" w14:paraId="4B0177BC" w14:textId="77777777" w:rsidTr="00EE7D3F">
        <w:trPr>
          <w:trHeight w:val="322"/>
        </w:trPr>
        <w:tc>
          <w:tcPr>
            <w:tcW w:w="1433" w:type="dxa"/>
            <w:vMerge w:val="restart"/>
            <w:tcBorders>
              <w:top w:val="nil"/>
              <w:left w:val="single" w:sz="8" w:space="0" w:color="000000"/>
              <w:bottom w:val="single" w:sz="8" w:space="0" w:color="000000"/>
              <w:right w:val="single" w:sz="8" w:space="0" w:color="000000"/>
            </w:tcBorders>
            <w:vAlign w:val="center"/>
            <w:hideMark/>
          </w:tcPr>
          <w:p w14:paraId="18EA5C4E" w14:textId="77777777" w:rsidR="00DF253F" w:rsidRPr="00850419" w:rsidRDefault="00DF253F" w:rsidP="00C97E2C">
            <w:pPr>
              <w:jc w:val="center"/>
              <w:rPr>
                <w:rFonts w:ascii="Arial" w:hAnsi="Arial" w:cs="Arial"/>
                <w:b/>
                <w:bCs/>
                <w:color w:val="000000"/>
                <w:sz w:val="22"/>
                <w:szCs w:val="22"/>
                <w:lang w:val="en-IE" w:eastAsia="en-IE"/>
              </w:rPr>
            </w:pPr>
            <w:r w:rsidRPr="00850419">
              <w:rPr>
                <w:rFonts w:ascii="Arial" w:hAnsi="Arial" w:cs="Arial"/>
                <w:b/>
                <w:bCs/>
                <w:color w:val="000000"/>
                <w:sz w:val="22"/>
                <w:szCs w:val="22"/>
                <w:lang w:val="en-IE" w:eastAsia="en-IE"/>
              </w:rPr>
              <w:t>11 - 20%</w:t>
            </w:r>
          </w:p>
        </w:tc>
        <w:tc>
          <w:tcPr>
            <w:tcW w:w="6907" w:type="dxa"/>
            <w:vMerge w:val="restart"/>
            <w:tcBorders>
              <w:top w:val="nil"/>
              <w:left w:val="single" w:sz="8" w:space="0" w:color="000000"/>
              <w:bottom w:val="single" w:sz="8" w:space="0" w:color="000000"/>
              <w:right w:val="single" w:sz="8" w:space="0" w:color="000000"/>
            </w:tcBorders>
            <w:vAlign w:val="center"/>
            <w:hideMark/>
          </w:tcPr>
          <w:p w14:paraId="71E3CB77" w14:textId="77777777" w:rsidR="00DF253F" w:rsidRPr="00850419" w:rsidRDefault="00DF253F" w:rsidP="00EE7D3F">
            <w:pPr>
              <w:rPr>
                <w:rFonts w:ascii="Arial" w:hAnsi="Arial" w:cs="Arial"/>
                <w:color w:val="000000"/>
                <w:sz w:val="22"/>
                <w:szCs w:val="22"/>
                <w:lang w:val="en-IE" w:eastAsia="en-IE"/>
              </w:rPr>
            </w:pPr>
            <w:r w:rsidRPr="00850419">
              <w:rPr>
                <w:rFonts w:ascii="Arial" w:hAnsi="Arial" w:cs="Arial"/>
                <w:b/>
                <w:color w:val="000000"/>
                <w:sz w:val="22"/>
                <w:szCs w:val="22"/>
                <w:lang w:val="en-IE" w:eastAsia="en-IE"/>
              </w:rPr>
              <w:t>Poor</w:t>
            </w:r>
            <w:r w:rsidRPr="00850419">
              <w:rPr>
                <w:rFonts w:ascii="Arial" w:hAnsi="Arial" w:cs="Arial"/>
                <w:color w:val="000000"/>
                <w:sz w:val="22"/>
                <w:szCs w:val="22"/>
                <w:lang w:val="en-IE" w:eastAsia="en-IE"/>
              </w:rPr>
              <w:t xml:space="preserve"> – Overall, the Response is poor and only partially relevant, and the reference project(s), where applicable, is only partially comparable. The Response addresses the subject matter of the criteria in part but contains insufficient / limited detail or explanation to demonstrate how the subject matter of the criteria will be satisfied.</w:t>
            </w:r>
          </w:p>
        </w:tc>
      </w:tr>
      <w:tr w:rsidR="00DF253F" w:rsidRPr="005D6EC6" w14:paraId="257CDC1C" w14:textId="77777777" w:rsidTr="00EE7D3F">
        <w:trPr>
          <w:trHeight w:val="322"/>
        </w:trPr>
        <w:tc>
          <w:tcPr>
            <w:tcW w:w="1433" w:type="dxa"/>
            <w:vMerge/>
            <w:tcBorders>
              <w:top w:val="nil"/>
              <w:left w:val="single" w:sz="8" w:space="0" w:color="000000"/>
              <w:bottom w:val="single" w:sz="8" w:space="0" w:color="000000"/>
              <w:right w:val="single" w:sz="8" w:space="0" w:color="000000"/>
            </w:tcBorders>
            <w:vAlign w:val="center"/>
            <w:hideMark/>
          </w:tcPr>
          <w:p w14:paraId="125B4988" w14:textId="77777777" w:rsidR="00DF253F" w:rsidRPr="0077191B" w:rsidRDefault="00DF253F" w:rsidP="00175C64">
            <w:pPr>
              <w:jc w:val="center"/>
              <w:rPr>
                <w:rFonts w:ascii="Arial" w:hAnsi="Arial" w:cs="Arial"/>
                <w:b/>
                <w:bCs/>
                <w:color w:val="000000"/>
                <w:sz w:val="22"/>
                <w:szCs w:val="22"/>
                <w:lang w:val="en-IE" w:eastAsia="en-IE"/>
              </w:rPr>
            </w:pPr>
          </w:p>
        </w:tc>
        <w:tc>
          <w:tcPr>
            <w:tcW w:w="6907" w:type="dxa"/>
            <w:vMerge/>
            <w:tcBorders>
              <w:top w:val="nil"/>
              <w:left w:val="single" w:sz="8" w:space="0" w:color="000000"/>
              <w:bottom w:val="single" w:sz="8" w:space="0" w:color="000000"/>
              <w:right w:val="single" w:sz="8" w:space="0" w:color="000000"/>
            </w:tcBorders>
            <w:vAlign w:val="center"/>
            <w:hideMark/>
          </w:tcPr>
          <w:p w14:paraId="53209EE7" w14:textId="77777777" w:rsidR="00DF253F" w:rsidRPr="0077191B" w:rsidRDefault="00DF253F" w:rsidP="00EE7D3F">
            <w:pPr>
              <w:rPr>
                <w:rFonts w:ascii="Arial" w:hAnsi="Arial" w:cs="Arial"/>
                <w:color w:val="000000"/>
                <w:sz w:val="22"/>
                <w:szCs w:val="22"/>
                <w:lang w:val="en-IE" w:eastAsia="en-IE"/>
              </w:rPr>
            </w:pPr>
          </w:p>
        </w:tc>
      </w:tr>
      <w:tr w:rsidR="00DF253F" w:rsidRPr="005D6EC6" w14:paraId="35343BEE" w14:textId="77777777" w:rsidTr="00EE7D3F">
        <w:trPr>
          <w:trHeight w:val="960"/>
        </w:trPr>
        <w:tc>
          <w:tcPr>
            <w:tcW w:w="1433" w:type="dxa"/>
            <w:vMerge/>
            <w:tcBorders>
              <w:top w:val="nil"/>
              <w:left w:val="single" w:sz="8" w:space="0" w:color="000000"/>
              <w:bottom w:val="single" w:sz="8" w:space="0" w:color="000000"/>
              <w:right w:val="single" w:sz="8" w:space="0" w:color="000000"/>
            </w:tcBorders>
            <w:vAlign w:val="center"/>
            <w:hideMark/>
          </w:tcPr>
          <w:p w14:paraId="4214EFFE" w14:textId="77777777" w:rsidR="00DF253F" w:rsidRPr="0077191B" w:rsidRDefault="00DF253F" w:rsidP="00175C64">
            <w:pPr>
              <w:jc w:val="center"/>
              <w:rPr>
                <w:rFonts w:ascii="Arial" w:hAnsi="Arial" w:cs="Arial"/>
                <w:b/>
                <w:bCs/>
                <w:color w:val="000000"/>
                <w:sz w:val="22"/>
                <w:szCs w:val="22"/>
                <w:lang w:val="en-IE" w:eastAsia="en-IE"/>
              </w:rPr>
            </w:pPr>
          </w:p>
        </w:tc>
        <w:tc>
          <w:tcPr>
            <w:tcW w:w="6907" w:type="dxa"/>
            <w:vMerge/>
            <w:tcBorders>
              <w:top w:val="nil"/>
              <w:left w:val="single" w:sz="8" w:space="0" w:color="000000"/>
              <w:bottom w:val="single" w:sz="8" w:space="0" w:color="000000"/>
              <w:right w:val="single" w:sz="8" w:space="0" w:color="000000"/>
            </w:tcBorders>
            <w:vAlign w:val="center"/>
            <w:hideMark/>
          </w:tcPr>
          <w:p w14:paraId="3847CA9A" w14:textId="77777777" w:rsidR="00DF253F" w:rsidRPr="0077191B" w:rsidRDefault="00DF253F" w:rsidP="00EE7D3F">
            <w:pPr>
              <w:rPr>
                <w:rFonts w:ascii="Arial" w:hAnsi="Arial" w:cs="Arial"/>
                <w:color w:val="000000"/>
                <w:sz w:val="22"/>
                <w:szCs w:val="22"/>
                <w:lang w:val="en-IE" w:eastAsia="en-IE"/>
              </w:rPr>
            </w:pPr>
          </w:p>
        </w:tc>
      </w:tr>
      <w:tr w:rsidR="00DF253F" w:rsidRPr="005D6EC6" w14:paraId="0333CCCC" w14:textId="77777777" w:rsidTr="00EE7D3F">
        <w:trPr>
          <w:trHeight w:val="322"/>
        </w:trPr>
        <w:tc>
          <w:tcPr>
            <w:tcW w:w="1433" w:type="dxa"/>
            <w:vMerge w:val="restart"/>
            <w:tcBorders>
              <w:top w:val="nil"/>
              <w:left w:val="single" w:sz="8" w:space="0" w:color="000000"/>
              <w:bottom w:val="single" w:sz="8" w:space="0" w:color="000000"/>
              <w:right w:val="single" w:sz="8" w:space="0" w:color="000000"/>
            </w:tcBorders>
            <w:vAlign w:val="center"/>
            <w:hideMark/>
          </w:tcPr>
          <w:p w14:paraId="2FEBE5F7" w14:textId="77777777" w:rsidR="00DF253F" w:rsidRPr="00850419" w:rsidRDefault="00DF253F" w:rsidP="00C97E2C">
            <w:pPr>
              <w:jc w:val="center"/>
              <w:rPr>
                <w:rFonts w:ascii="Arial" w:hAnsi="Arial" w:cs="Arial"/>
                <w:b/>
                <w:bCs/>
                <w:color w:val="000000"/>
                <w:sz w:val="22"/>
                <w:szCs w:val="22"/>
                <w:lang w:val="en-IE" w:eastAsia="en-IE"/>
              </w:rPr>
            </w:pPr>
            <w:r w:rsidRPr="00850419">
              <w:rPr>
                <w:rFonts w:ascii="Arial" w:hAnsi="Arial" w:cs="Arial"/>
                <w:b/>
                <w:bCs/>
                <w:color w:val="000000"/>
                <w:sz w:val="22"/>
                <w:szCs w:val="22"/>
                <w:lang w:val="en-IE" w:eastAsia="en-IE"/>
              </w:rPr>
              <w:t>21 - 40%</w:t>
            </w:r>
          </w:p>
        </w:tc>
        <w:tc>
          <w:tcPr>
            <w:tcW w:w="6907" w:type="dxa"/>
            <w:vMerge w:val="restart"/>
            <w:tcBorders>
              <w:top w:val="nil"/>
              <w:left w:val="single" w:sz="8" w:space="0" w:color="000000"/>
              <w:bottom w:val="single" w:sz="8" w:space="0" w:color="000000"/>
              <w:right w:val="single" w:sz="8" w:space="0" w:color="000000"/>
            </w:tcBorders>
            <w:vAlign w:val="center"/>
            <w:hideMark/>
          </w:tcPr>
          <w:p w14:paraId="07E1F9AB" w14:textId="77777777" w:rsidR="00DF253F" w:rsidRPr="00850419" w:rsidRDefault="00DF253F" w:rsidP="00EE7D3F">
            <w:pPr>
              <w:rPr>
                <w:rFonts w:ascii="Arial" w:hAnsi="Arial" w:cs="Arial"/>
                <w:color w:val="000000"/>
                <w:sz w:val="22"/>
                <w:szCs w:val="22"/>
                <w:lang w:val="en-IE" w:eastAsia="en-IE"/>
              </w:rPr>
            </w:pPr>
            <w:r w:rsidRPr="00850419">
              <w:rPr>
                <w:rFonts w:ascii="Arial" w:hAnsi="Arial" w:cs="Arial"/>
                <w:b/>
                <w:color w:val="000000"/>
                <w:sz w:val="22"/>
                <w:szCs w:val="22"/>
                <w:lang w:val="en-IE" w:eastAsia="en-IE"/>
              </w:rPr>
              <w:t>Fair</w:t>
            </w:r>
            <w:r w:rsidRPr="00850419">
              <w:rPr>
                <w:rFonts w:ascii="Arial" w:hAnsi="Arial" w:cs="Arial"/>
                <w:color w:val="000000"/>
                <w:sz w:val="22"/>
                <w:szCs w:val="22"/>
                <w:lang w:val="en-IE" w:eastAsia="en-IE"/>
              </w:rPr>
              <w:t xml:space="preserve"> – Overall, the Response is fair and partially relevant, and the reference project(s), where applicable, is fairly comparable. The response demonstrated a fair understanding of the subject matter of the criteria but lacks detail on how the subject matter of the criteria will be satisfied.</w:t>
            </w:r>
          </w:p>
        </w:tc>
      </w:tr>
      <w:tr w:rsidR="00DF253F" w:rsidRPr="005D6EC6" w14:paraId="15B450F3" w14:textId="77777777" w:rsidTr="00EE7D3F">
        <w:trPr>
          <w:trHeight w:val="322"/>
        </w:trPr>
        <w:tc>
          <w:tcPr>
            <w:tcW w:w="1433" w:type="dxa"/>
            <w:vMerge/>
            <w:tcBorders>
              <w:top w:val="nil"/>
              <w:left w:val="single" w:sz="8" w:space="0" w:color="000000"/>
              <w:bottom w:val="single" w:sz="8" w:space="0" w:color="000000"/>
              <w:right w:val="single" w:sz="8" w:space="0" w:color="000000"/>
            </w:tcBorders>
            <w:vAlign w:val="center"/>
            <w:hideMark/>
          </w:tcPr>
          <w:p w14:paraId="75446002" w14:textId="77777777" w:rsidR="00DF253F" w:rsidRPr="0077191B" w:rsidRDefault="00DF253F" w:rsidP="00175C64">
            <w:pPr>
              <w:jc w:val="center"/>
              <w:rPr>
                <w:rFonts w:ascii="Arial" w:hAnsi="Arial" w:cs="Arial"/>
                <w:b/>
                <w:bCs/>
                <w:color w:val="000000"/>
                <w:sz w:val="22"/>
                <w:szCs w:val="22"/>
                <w:lang w:val="en-IE" w:eastAsia="en-IE"/>
              </w:rPr>
            </w:pPr>
          </w:p>
        </w:tc>
        <w:tc>
          <w:tcPr>
            <w:tcW w:w="6907" w:type="dxa"/>
            <w:vMerge/>
            <w:tcBorders>
              <w:top w:val="nil"/>
              <w:left w:val="single" w:sz="8" w:space="0" w:color="000000"/>
              <w:bottom w:val="single" w:sz="8" w:space="0" w:color="000000"/>
              <w:right w:val="single" w:sz="8" w:space="0" w:color="000000"/>
            </w:tcBorders>
            <w:vAlign w:val="center"/>
            <w:hideMark/>
          </w:tcPr>
          <w:p w14:paraId="5B242BE2" w14:textId="77777777" w:rsidR="00DF253F" w:rsidRPr="0077191B" w:rsidRDefault="00DF253F" w:rsidP="00EE7D3F">
            <w:pPr>
              <w:rPr>
                <w:rFonts w:ascii="Arial" w:hAnsi="Arial" w:cs="Arial"/>
                <w:color w:val="000000"/>
                <w:sz w:val="22"/>
                <w:szCs w:val="22"/>
                <w:lang w:val="en-IE" w:eastAsia="en-IE"/>
              </w:rPr>
            </w:pPr>
          </w:p>
        </w:tc>
      </w:tr>
      <w:tr w:rsidR="00DF253F" w:rsidRPr="005D6EC6" w14:paraId="13692617" w14:textId="77777777" w:rsidTr="00EE7D3F">
        <w:trPr>
          <w:trHeight w:val="1050"/>
        </w:trPr>
        <w:tc>
          <w:tcPr>
            <w:tcW w:w="1433" w:type="dxa"/>
            <w:vMerge/>
            <w:tcBorders>
              <w:top w:val="nil"/>
              <w:left w:val="single" w:sz="8" w:space="0" w:color="000000"/>
              <w:bottom w:val="single" w:sz="8" w:space="0" w:color="000000"/>
              <w:right w:val="single" w:sz="8" w:space="0" w:color="000000"/>
            </w:tcBorders>
            <w:vAlign w:val="center"/>
            <w:hideMark/>
          </w:tcPr>
          <w:p w14:paraId="41923792" w14:textId="77777777" w:rsidR="00DF253F" w:rsidRPr="0077191B" w:rsidRDefault="00DF253F" w:rsidP="00175C64">
            <w:pPr>
              <w:jc w:val="center"/>
              <w:rPr>
                <w:rFonts w:ascii="Arial" w:hAnsi="Arial" w:cs="Arial"/>
                <w:b/>
                <w:bCs/>
                <w:color w:val="000000"/>
                <w:sz w:val="22"/>
                <w:szCs w:val="22"/>
                <w:lang w:val="en-IE" w:eastAsia="en-IE"/>
              </w:rPr>
            </w:pPr>
          </w:p>
        </w:tc>
        <w:tc>
          <w:tcPr>
            <w:tcW w:w="6907" w:type="dxa"/>
            <w:vMerge/>
            <w:tcBorders>
              <w:top w:val="nil"/>
              <w:left w:val="single" w:sz="8" w:space="0" w:color="000000"/>
              <w:bottom w:val="single" w:sz="8" w:space="0" w:color="000000"/>
              <w:right w:val="single" w:sz="8" w:space="0" w:color="000000"/>
            </w:tcBorders>
            <w:vAlign w:val="center"/>
            <w:hideMark/>
          </w:tcPr>
          <w:p w14:paraId="216AA5D8" w14:textId="77777777" w:rsidR="00DF253F" w:rsidRPr="0077191B" w:rsidRDefault="00DF253F" w:rsidP="00EE7D3F">
            <w:pPr>
              <w:rPr>
                <w:rFonts w:ascii="Arial" w:hAnsi="Arial" w:cs="Arial"/>
                <w:color w:val="000000"/>
                <w:sz w:val="22"/>
                <w:szCs w:val="22"/>
                <w:lang w:val="en-IE" w:eastAsia="en-IE"/>
              </w:rPr>
            </w:pPr>
          </w:p>
        </w:tc>
      </w:tr>
      <w:tr w:rsidR="00DF253F" w:rsidRPr="005D6EC6" w14:paraId="11CC496D" w14:textId="77777777" w:rsidTr="00EE7D3F">
        <w:trPr>
          <w:trHeight w:val="322"/>
        </w:trPr>
        <w:tc>
          <w:tcPr>
            <w:tcW w:w="1433" w:type="dxa"/>
            <w:vMerge w:val="restart"/>
            <w:tcBorders>
              <w:top w:val="nil"/>
              <w:left w:val="single" w:sz="8" w:space="0" w:color="000000"/>
              <w:bottom w:val="single" w:sz="8" w:space="0" w:color="000000"/>
              <w:right w:val="single" w:sz="8" w:space="0" w:color="000000"/>
            </w:tcBorders>
            <w:vAlign w:val="center"/>
            <w:hideMark/>
          </w:tcPr>
          <w:p w14:paraId="43E6F2EF" w14:textId="77777777" w:rsidR="00DF253F" w:rsidRPr="00850419" w:rsidRDefault="00DF253F" w:rsidP="00175C64">
            <w:pPr>
              <w:jc w:val="center"/>
              <w:rPr>
                <w:rFonts w:ascii="Arial" w:hAnsi="Arial" w:cs="Arial"/>
                <w:b/>
                <w:bCs/>
                <w:color w:val="000000"/>
                <w:sz w:val="22"/>
                <w:szCs w:val="22"/>
                <w:lang w:val="en-IE" w:eastAsia="en-IE"/>
              </w:rPr>
            </w:pPr>
            <w:r w:rsidRPr="00850419">
              <w:rPr>
                <w:rFonts w:ascii="Arial" w:hAnsi="Arial" w:cs="Arial"/>
                <w:b/>
                <w:bCs/>
                <w:color w:val="000000"/>
                <w:sz w:val="22"/>
                <w:szCs w:val="22"/>
                <w:lang w:val="en-IE" w:eastAsia="en-IE"/>
              </w:rPr>
              <w:t>41 - 60%</w:t>
            </w:r>
          </w:p>
        </w:tc>
        <w:tc>
          <w:tcPr>
            <w:tcW w:w="6907" w:type="dxa"/>
            <w:vMerge w:val="restart"/>
            <w:tcBorders>
              <w:top w:val="nil"/>
              <w:left w:val="single" w:sz="8" w:space="0" w:color="000000"/>
              <w:bottom w:val="single" w:sz="8" w:space="0" w:color="000000"/>
              <w:right w:val="single" w:sz="8" w:space="0" w:color="000000"/>
            </w:tcBorders>
            <w:vAlign w:val="center"/>
            <w:hideMark/>
          </w:tcPr>
          <w:p w14:paraId="0E02859B" w14:textId="77777777" w:rsidR="00DF253F" w:rsidRPr="00850419" w:rsidRDefault="00DF253F" w:rsidP="00EE7D3F">
            <w:pPr>
              <w:rPr>
                <w:rFonts w:ascii="Arial" w:hAnsi="Arial" w:cs="Arial"/>
                <w:color w:val="000000"/>
                <w:sz w:val="22"/>
                <w:szCs w:val="22"/>
                <w:lang w:val="en-IE" w:eastAsia="en-IE"/>
              </w:rPr>
            </w:pPr>
            <w:r w:rsidRPr="00850419">
              <w:rPr>
                <w:rFonts w:ascii="Arial" w:hAnsi="Arial" w:cs="Arial"/>
                <w:b/>
                <w:color w:val="000000"/>
                <w:sz w:val="22"/>
                <w:szCs w:val="22"/>
                <w:lang w:val="en-IE" w:eastAsia="en-IE"/>
              </w:rPr>
              <w:t xml:space="preserve">Good </w:t>
            </w:r>
            <w:r w:rsidRPr="00850419">
              <w:rPr>
                <w:rFonts w:ascii="Arial" w:hAnsi="Arial" w:cs="Arial"/>
                <w:color w:val="000000"/>
                <w:sz w:val="22"/>
                <w:szCs w:val="22"/>
                <w:lang w:val="en-IE" w:eastAsia="en-IE"/>
              </w:rPr>
              <w:t xml:space="preserve">– Overall the Response is good and relevant, and the reference project(s), where applicable, is comparable. The Response demonstrates a good understanding of the criteria and provides details on how the criteria will be satisfied to an adequate standard. </w:t>
            </w:r>
          </w:p>
        </w:tc>
      </w:tr>
      <w:tr w:rsidR="00DF253F" w:rsidRPr="005D6EC6" w14:paraId="4036FA52" w14:textId="77777777" w:rsidTr="00EE7D3F">
        <w:trPr>
          <w:trHeight w:val="322"/>
        </w:trPr>
        <w:tc>
          <w:tcPr>
            <w:tcW w:w="1433" w:type="dxa"/>
            <w:vMerge/>
            <w:tcBorders>
              <w:top w:val="nil"/>
              <w:left w:val="single" w:sz="8" w:space="0" w:color="000000"/>
              <w:bottom w:val="single" w:sz="8" w:space="0" w:color="000000"/>
              <w:right w:val="single" w:sz="8" w:space="0" w:color="000000"/>
            </w:tcBorders>
            <w:vAlign w:val="center"/>
            <w:hideMark/>
          </w:tcPr>
          <w:p w14:paraId="6529A453" w14:textId="77777777" w:rsidR="00DF253F" w:rsidRPr="0077191B" w:rsidRDefault="00DF253F" w:rsidP="00175C64">
            <w:pPr>
              <w:jc w:val="center"/>
              <w:rPr>
                <w:rFonts w:ascii="Arial" w:hAnsi="Arial" w:cs="Arial"/>
                <w:b/>
                <w:bCs/>
                <w:color w:val="000000"/>
                <w:sz w:val="22"/>
                <w:szCs w:val="22"/>
                <w:lang w:val="en-IE" w:eastAsia="en-IE"/>
              </w:rPr>
            </w:pPr>
          </w:p>
        </w:tc>
        <w:tc>
          <w:tcPr>
            <w:tcW w:w="6907" w:type="dxa"/>
            <w:vMerge/>
            <w:tcBorders>
              <w:top w:val="nil"/>
              <w:left w:val="single" w:sz="8" w:space="0" w:color="000000"/>
              <w:bottom w:val="single" w:sz="8" w:space="0" w:color="000000"/>
              <w:right w:val="single" w:sz="8" w:space="0" w:color="000000"/>
            </w:tcBorders>
            <w:vAlign w:val="center"/>
            <w:hideMark/>
          </w:tcPr>
          <w:p w14:paraId="0991FA2B" w14:textId="77777777" w:rsidR="00DF253F" w:rsidRPr="0077191B" w:rsidRDefault="00DF253F" w:rsidP="00EE7D3F">
            <w:pPr>
              <w:rPr>
                <w:rFonts w:ascii="Arial" w:hAnsi="Arial" w:cs="Arial"/>
                <w:color w:val="000000"/>
                <w:sz w:val="22"/>
                <w:szCs w:val="22"/>
                <w:lang w:val="en-IE" w:eastAsia="en-IE"/>
              </w:rPr>
            </w:pPr>
          </w:p>
        </w:tc>
      </w:tr>
      <w:tr w:rsidR="00DF253F" w:rsidRPr="005D6EC6" w14:paraId="6BB80FCE" w14:textId="77777777" w:rsidTr="00DF253F">
        <w:trPr>
          <w:trHeight w:val="1134"/>
        </w:trPr>
        <w:tc>
          <w:tcPr>
            <w:tcW w:w="1433" w:type="dxa"/>
            <w:vMerge/>
            <w:tcBorders>
              <w:top w:val="nil"/>
              <w:left w:val="single" w:sz="8" w:space="0" w:color="000000"/>
              <w:bottom w:val="single" w:sz="8" w:space="0" w:color="000000"/>
              <w:right w:val="single" w:sz="8" w:space="0" w:color="000000"/>
            </w:tcBorders>
            <w:vAlign w:val="center"/>
            <w:hideMark/>
          </w:tcPr>
          <w:p w14:paraId="182DE632" w14:textId="77777777" w:rsidR="00DF253F" w:rsidRPr="0077191B" w:rsidRDefault="00DF253F" w:rsidP="00175C64">
            <w:pPr>
              <w:jc w:val="center"/>
              <w:rPr>
                <w:rFonts w:ascii="Arial" w:hAnsi="Arial" w:cs="Arial"/>
                <w:b/>
                <w:bCs/>
                <w:color w:val="000000"/>
                <w:sz w:val="22"/>
                <w:szCs w:val="22"/>
                <w:lang w:val="en-IE" w:eastAsia="en-IE"/>
              </w:rPr>
            </w:pPr>
          </w:p>
        </w:tc>
        <w:tc>
          <w:tcPr>
            <w:tcW w:w="6907" w:type="dxa"/>
            <w:vMerge/>
            <w:tcBorders>
              <w:top w:val="nil"/>
              <w:left w:val="single" w:sz="8" w:space="0" w:color="000000"/>
              <w:bottom w:val="single" w:sz="8" w:space="0" w:color="000000"/>
              <w:right w:val="single" w:sz="8" w:space="0" w:color="000000"/>
            </w:tcBorders>
            <w:vAlign w:val="center"/>
            <w:hideMark/>
          </w:tcPr>
          <w:p w14:paraId="33E4CDCD" w14:textId="77777777" w:rsidR="00DF253F" w:rsidRPr="0077191B" w:rsidRDefault="00DF253F" w:rsidP="00EE7D3F">
            <w:pPr>
              <w:rPr>
                <w:rFonts w:ascii="Arial" w:hAnsi="Arial" w:cs="Arial"/>
                <w:color w:val="000000"/>
                <w:sz w:val="22"/>
                <w:szCs w:val="22"/>
                <w:lang w:val="en-IE" w:eastAsia="en-IE"/>
              </w:rPr>
            </w:pPr>
          </w:p>
        </w:tc>
      </w:tr>
      <w:tr w:rsidR="00DF253F" w:rsidRPr="005D6EC6" w14:paraId="12748013" w14:textId="77777777" w:rsidTr="00EE7D3F">
        <w:trPr>
          <w:trHeight w:val="322"/>
        </w:trPr>
        <w:tc>
          <w:tcPr>
            <w:tcW w:w="1433" w:type="dxa"/>
            <w:vMerge w:val="restart"/>
            <w:tcBorders>
              <w:top w:val="nil"/>
              <w:left w:val="single" w:sz="8" w:space="0" w:color="000000"/>
              <w:bottom w:val="single" w:sz="8" w:space="0" w:color="000000"/>
              <w:right w:val="single" w:sz="8" w:space="0" w:color="000000"/>
            </w:tcBorders>
            <w:vAlign w:val="center"/>
            <w:hideMark/>
          </w:tcPr>
          <w:p w14:paraId="0F4345FA" w14:textId="77777777" w:rsidR="00DF253F" w:rsidRPr="00850419" w:rsidRDefault="00DF253F" w:rsidP="00C97E2C">
            <w:pPr>
              <w:jc w:val="center"/>
              <w:rPr>
                <w:rFonts w:ascii="Arial" w:hAnsi="Arial" w:cs="Arial"/>
                <w:b/>
                <w:bCs/>
                <w:color w:val="000000"/>
                <w:sz w:val="22"/>
                <w:szCs w:val="22"/>
                <w:lang w:val="en-IE" w:eastAsia="en-IE"/>
              </w:rPr>
            </w:pPr>
            <w:r w:rsidRPr="00850419">
              <w:rPr>
                <w:rFonts w:ascii="Arial" w:hAnsi="Arial" w:cs="Arial"/>
                <w:b/>
                <w:bCs/>
                <w:color w:val="000000"/>
                <w:sz w:val="22"/>
                <w:szCs w:val="22"/>
                <w:lang w:val="en-IE" w:eastAsia="en-IE"/>
              </w:rPr>
              <w:t>61 - 80%</w:t>
            </w:r>
          </w:p>
        </w:tc>
        <w:tc>
          <w:tcPr>
            <w:tcW w:w="6907" w:type="dxa"/>
            <w:vMerge w:val="restart"/>
            <w:tcBorders>
              <w:top w:val="nil"/>
              <w:left w:val="single" w:sz="8" w:space="0" w:color="000000"/>
              <w:bottom w:val="single" w:sz="8" w:space="0" w:color="000000"/>
              <w:right w:val="single" w:sz="8" w:space="0" w:color="000000"/>
            </w:tcBorders>
            <w:vAlign w:val="center"/>
            <w:hideMark/>
          </w:tcPr>
          <w:p w14:paraId="22E05047" w14:textId="77777777" w:rsidR="00DF253F" w:rsidRPr="00850419" w:rsidRDefault="00DF253F" w:rsidP="00EE7D3F">
            <w:pPr>
              <w:rPr>
                <w:rFonts w:ascii="Arial" w:hAnsi="Arial" w:cs="Arial"/>
                <w:color w:val="000000"/>
                <w:sz w:val="22"/>
                <w:szCs w:val="22"/>
                <w:lang w:val="en-IE" w:eastAsia="en-IE"/>
              </w:rPr>
            </w:pPr>
            <w:r w:rsidRPr="00850419">
              <w:rPr>
                <w:rFonts w:ascii="Arial" w:hAnsi="Arial" w:cs="Arial"/>
                <w:b/>
                <w:color w:val="000000"/>
                <w:sz w:val="22"/>
                <w:szCs w:val="22"/>
                <w:lang w:val="en-IE" w:eastAsia="en-IE"/>
              </w:rPr>
              <w:t>Very good</w:t>
            </w:r>
            <w:r w:rsidRPr="00850419">
              <w:rPr>
                <w:rFonts w:ascii="Arial" w:hAnsi="Arial" w:cs="Arial"/>
                <w:color w:val="000000"/>
                <w:sz w:val="22"/>
                <w:szCs w:val="22"/>
                <w:lang w:val="en-IE" w:eastAsia="en-IE"/>
              </w:rPr>
              <w:t xml:space="preserve"> – Overall, the Response is very good and relevant, and the reference project(s), where applicable, is very comparable. The Response demonstrates a very good understanding of the subject matter of the criteria and provides details on how the subject matter of the criteria will be satisfied to a high standard.</w:t>
            </w:r>
          </w:p>
        </w:tc>
      </w:tr>
      <w:tr w:rsidR="00DF253F" w:rsidRPr="005D6EC6" w14:paraId="40ABDB10" w14:textId="77777777" w:rsidTr="00EE7D3F">
        <w:trPr>
          <w:trHeight w:val="322"/>
        </w:trPr>
        <w:tc>
          <w:tcPr>
            <w:tcW w:w="1433" w:type="dxa"/>
            <w:vMerge/>
            <w:tcBorders>
              <w:top w:val="nil"/>
              <w:left w:val="single" w:sz="8" w:space="0" w:color="000000"/>
              <w:bottom w:val="single" w:sz="8" w:space="0" w:color="000000"/>
              <w:right w:val="single" w:sz="8" w:space="0" w:color="000000"/>
            </w:tcBorders>
            <w:vAlign w:val="center"/>
            <w:hideMark/>
          </w:tcPr>
          <w:p w14:paraId="1A6208EF" w14:textId="77777777" w:rsidR="00DF253F" w:rsidRPr="0077191B" w:rsidRDefault="00DF253F" w:rsidP="00175C64">
            <w:pPr>
              <w:jc w:val="center"/>
              <w:rPr>
                <w:rFonts w:ascii="Arial" w:hAnsi="Arial" w:cs="Arial"/>
                <w:b/>
                <w:bCs/>
                <w:color w:val="000000"/>
                <w:sz w:val="22"/>
                <w:szCs w:val="22"/>
                <w:lang w:val="en-IE" w:eastAsia="en-IE"/>
              </w:rPr>
            </w:pPr>
          </w:p>
        </w:tc>
        <w:tc>
          <w:tcPr>
            <w:tcW w:w="6907" w:type="dxa"/>
            <w:vMerge/>
            <w:tcBorders>
              <w:top w:val="nil"/>
              <w:left w:val="single" w:sz="8" w:space="0" w:color="000000"/>
              <w:bottom w:val="single" w:sz="8" w:space="0" w:color="000000"/>
              <w:right w:val="single" w:sz="8" w:space="0" w:color="000000"/>
            </w:tcBorders>
            <w:vAlign w:val="center"/>
            <w:hideMark/>
          </w:tcPr>
          <w:p w14:paraId="3DFD7CDC" w14:textId="77777777" w:rsidR="00DF253F" w:rsidRPr="0077191B" w:rsidRDefault="00DF253F" w:rsidP="00EE7D3F">
            <w:pPr>
              <w:rPr>
                <w:rFonts w:ascii="Arial" w:hAnsi="Arial" w:cs="Arial"/>
                <w:color w:val="000000"/>
                <w:sz w:val="22"/>
                <w:szCs w:val="22"/>
                <w:lang w:val="en-IE" w:eastAsia="en-IE"/>
              </w:rPr>
            </w:pPr>
          </w:p>
        </w:tc>
      </w:tr>
      <w:tr w:rsidR="00DF253F" w:rsidRPr="005D6EC6" w14:paraId="53C6A11C" w14:textId="77777777" w:rsidTr="00EE7D3F">
        <w:trPr>
          <w:trHeight w:val="825"/>
        </w:trPr>
        <w:tc>
          <w:tcPr>
            <w:tcW w:w="1433" w:type="dxa"/>
            <w:vMerge/>
            <w:tcBorders>
              <w:top w:val="nil"/>
              <w:left w:val="single" w:sz="8" w:space="0" w:color="000000"/>
              <w:bottom w:val="single" w:sz="8" w:space="0" w:color="000000"/>
              <w:right w:val="single" w:sz="8" w:space="0" w:color="000000"/>
            </w:tcBorders>
            <w:vAlign w:val="center"/>
            <w:hideMark/>
          </w:tcPr>
          <w:p w14:paraId="1BFFD82C" w14:textId="77777777" w:rsidR="00DF253F" w:rsidRPr="0077191B" w:rsidRDefault="00DF253F" w:rsidP="00175C64">
            <w:pPr>
              <w:jc w:val="center"/>
              <w:rPr>
                <w:rFonts w:ascii="Arial" w:hAnsi="Arial" w:cs="Arial"/>
                <w:b/>
                <w:bCs/>
                <w:color w:val="000000"/>
                <w:sz w:val="22"/>
                <w:szCs w:val="22"/>
                <w:lang w:val="en-IE" w:eastAsia="en-IE"/>
              </w:rPr>
            </w:pPr>
          </w:p>
        </w:tc>
        <w:tc>
          <w:tcPr>
            <w:tcW w:w="6907" w:type="dxa"/>
            <w:vMerge/>
            <w:tcBorders>
              <w:top w:val="nil"/>
              <w:left w:val="single" w:sz="8" w:space="0" w:color="000000"/>
              <w:bottom w:val="single" w:sz="8" w:space="0" w:color="000000"/>
              <w:right w:val="single" w:sz="8" w:space="0" w:color="000000"/>
            </w:tcBorders>
            <w:vAlign w:val="center"/>
            <w:hideMark/>
          </w:tcPr>
          <w:p w14:paraId="4114BDEA" w14:textId="77777777" w:rsidR="00DF253F" w:rsidRPr="0077191B" w:rsidRDefault="00DF253F" w:rsidP="00EE7D3F">
            <w:pPr>
              <w:rPr>
                <w:rFonts w:ascii="Arial" w:hAnsi="Arial" w:cs="Arial"/>
                <w:color w:val="000000"/>
                <w:sz w:val="22"/>
                <w:szCs w:val="22"/>
                <w:lang w:val="en-IE" w:eastAsia="en-IE"/>
              </w:rPr>
            </w:pPr>
          </w:p>
        </w:tc>
      </w:tr>
      <w:tr w:rsidR="00DF253F" w:rsidRPr="0055558B" w14:paraId="6C2E1ABA" w14:textId="77777777" w:rsidTr="00EE7D3F">
        <w:trPr>
          <w:trHeight w:val="322"/>
        </w:trPr>
        <w:tc>
          <w:tcPr>
            <w:tcW w:w="1433" w:type="dxa"/>
            <w:vMerge w:val="restart"/>
            <w:tcBorders>
              <w:top w:val="nil"/>
              <w:left w:val="single" w:sz="8" w:space="0" w:color="000000"/>
              <w:bottom w:val="single" w:sz="8" w:space="0" w:color="000000"/>
              <w:right w:val="single" w:sz="8" w:space="0" w:color="000000"/>
            </w:tcBorders>
            <w:vAlign w:val="center"/>
            <w:hideMark/>
          </w:tcPr>
          <w:p w14:paraId="061F869E" w14:textId="77777777" w:rsidR="00DF253F" w:rsidRPr="00850419" w:rsidRDefault="00DF253F" w:rsidP="00C97E2C">
            <w:pPr>
              <w:jc w:val="center"/>
              <w:rPr>
                <w:rFonts w:ascii="Arial" w:hAnsi="Arial" w:cs="Arial"/>
                <w:b/>
                <w:bCs/>
                <w:color w:val="000000"/>
                <w:sz w:val="22"/>
                <w:szCs w:val="22"/>
                <w:lang w:val="en-IE" w:eastAsia="en-IE"/>
              </w:rPr>
            </w:pPr>
            <w:r w:rsidRPr="00850419">
              <w:rPr>
                <w:rFonts w:ascii="Arial" w:hAnsi="Arial" w:cs="Arial"/>
                <w:b/>
                <w:bCs/>
                <w:color w:val="000000"/>
                <w:sz w:val="22"/>
                <w:szCs w:val="22"/>
                <w:lang w:val="en-IE" w:eastAsia="en-IE"/>
              </w:rPr>
              <w:t>81 - 100%</w:t>
            </w:r>
          </w:p>
        </w:tc>
        <w:tc>
          <w:tcPr>
            <w:tcW w:w="6907" w:type="dxa"/>
            <w:vMerge w:val="restart"/>
            <w:tcBorders>
              <w:top w:val="nil"/>
              <w:left w:val="single" w:sz="8" w:space="0" w:color="000000"/>
              <w:bottom w:val="single" w:sz="8" w:space="0" w:color="000000"/>
              <w:right w:val="single" w:sz="8" w:space="0" w:color="000000"/>
            </w:tcBorders>
            <w:vAlign w:val="center"/>
            <w:hideMark/>
          </w:tcPr>
          <w:p w14:paraId="027C0DE7" w14:textId="77777777" w:rsidR="00DF253F" w:rsidRPr="00850419" w:rsidRDefault="00DF253F" w:rsidP="00EE7D3F">
            <w:pPr>
              <w:rPr>
                <w:rFonts w:ascii="Arial" w:hAnsi="Arial" w:cs="Arial"/>
                <w:color w:val="000000"/>
                <w:sz w:val="22"/>
                <w:szCs w:val="22"/>
                <w:lang w:val="en-IE" w:eastAsia="en-IE"/>
              </w:rPr>
            </w:pPr>
            <w:r w:rsidRPr="00850419">
              <w:rPr>
                <w:rFonts w:ascii="Arial" w:hAnsi="Arial" w:cs="Arial"/>
                <w:b/>
                <w:color w:val="000000"/>
                <w:sz w:val="22"/>
                <w:szCs w:val="22"/>
                <w:lang w:val="en-IE" w:eastAsia="en-IE"/>
              </w:rPr>
              <w:t>Excellent</w:t>
            </w:r>
            <w:r w:rsidRPr="00850419">
              <w:rPr>
                <w:rFonts w:ascii="Arial" w:hAnsi="Arial" w:cs="Arial"/>
                <w:color w:val="000000"/>
                <w:sz w:val="22"/>
                <w:szCs w:val="22"/>
                <w:lang w:val="en-IE" w:eastAsia="en-IE"/>
              </w:rPr>
              <w:t xml:space="preserve"> – The Response is excellent and relevant and the reference project(s), where applicable, is highly comparable. The Response is comprehensive and demonstrates a thorough understanding of the subject matter of the criteria and provides details on how the subject matter of the criteria will be satisfied to a very high standard.</w:t>
            </w:r>
          </w:p>
        </w:tc>
      </w:tr>
      <w:tr w:rsidR="00DF253F" w:rsidRPr="0055558B" w14:paraId="0AE2FBF2" w14:textId="77777777" w:rsidTr="00EE7D3F">
        <w:trPr>
          <w:trHeight w:val="300"/>
        </w:trPr>
        <w:tc>
          <w:tcPr>
            <w:tcW w:w="1433" w:type="dxa"/>
            <w:vMerge/>
            <w:tcBorders>
              <w:top w:val="nil"/>
              <w:left w:val="single" w:sz="8" w:space="0" w:color="000000"/>
              <w:bottom w:val="single" w:sz="8" w:space="0" w:color="000000"/>
              <w:right w:val="single" w:sz="8" w:space="0" w:color="000000"/>
            </w:tcBorders>
            <w:vAlign w:val="center"/>
            <w:hideMark/>
          </w:tcPr>
          <w:p w14:paraId="3FC43A2C" w14:textId="77777777" w:rsidR="00DF253F" w:rsidRPr="0055558B" w:rsidRDefault="00DF253F" w:rsidP="00EE7D3F">
            <w:pPr>
              <w:rPr>
                <w:rFonts w:ascii="Arial" w:hAnsi="Arial" w:cs="Arial"/>
                <w:b/>
                <w:bCs/>
                <w:color w:val="000000"/>
                <w:sz w:val="22"/>
                <w:szCs w:val="22"/>
                <w:lang w:val="en-IE" w:eastAsia="en-IE"/>
              </w:rPr>
            </w:pPr>
          </w:p>
        </w:tc>
        <w:tc>
          <w:tcPr>
            <w:tcW w:w="6907" w:type="dxa"/>
            <w:vMerge/>
            <w:tcBorders>
              <w:top w:val="nil"/>
              <w:left w:val="single" w:sz="8" w:space="0" w:color="000000"/>
              <w:bottom w:val="single" w:sz="8" w:space="0" w:color="000000"/>
              <w:right w:val="single" w:sz="8" w:space="0" w:color="000000"/>
            </w:tcBorders>
            <w:vAlign w:val="center"/>
            <w:hideMark/>
          </w:tcPr>
          <w:p w14:paraId="65F88A6A" w14:textId="77777777" w:rsidR="00DF253F" w:rsidRPr="0055558B" w:rsidRDefault="00DF253F" w:rsidP="00EE7D3F">
            <w:pPr>
              <w:rPr>
                <w:rFonts w:ascii="Arial" w:hAnsi="Arial" w:cs="Arial"/>
                <w:color w:val="000000"/>
                <w:sz w:val="22"/>
                <w:szCs w:val="22"/>
                <w:lang w:val="en-IE" w:eastAsia="en-IE"/>
              </w:rPr>
            </w:pPr>
          </w:p>
        </w:tc>
      </w:tr>
      <w:tr w:rsidR="00DF253F" w:rsidRPr="0055558B" w14:paraId="506BDB6E" w14:textId="77777777" w:rsidTr="00EE7D3F">
        <w:trPr>
          <w:trHeight w:val="988"/>
        </w:trPr>
        <w:tc>
          <w:tcPr>
            <w:tcW w:w="1433" w:type="dxa"/>
            <w:vMerge/>
            <w:tcBorders>
              <w:top w:val="nil"/>
              <w:left w:val="single" w:sz="8" w:space="0" w:color="000000"/>
              <w:bottom w:val="single" w:sz="8" w:space="0" w:color="000000"/>
              <w:right w:val="single" w:sz="8" w:space="0" w:color="000000"/>
            </w:tcBorders>
            <w:vAlign w:val="center"/>
            <w:hideMark/>
          </w:tcPr>
          <w:p w14:paraId="40E83AEC" w14:textId="77777777" w:rsidR="00DF253F" w:rsidRPr="0055558B" w:rsidRDefault="00DF253F" w:rsidP="00EE7D3F">
            <w:pPr>
              <w:rPr>
                <w:rFonts w:ascii="Arial" w:hAnsi="Arial" w:cs="Arial"/>
                <w:b/>
                <w:bCs/>
                <w:color w:val="000000"/>
                <w:sz w:val="22"/>
                <w:szCs w:val="22"/>
                <w:lang w:val="en-IE" w:eastAsia="en-IE"/>
              </w:rPr>
            </w:pPr>
          </w:p>
        </w:tc>
        <w:tc>
          <w:tcPr>
            <w:tcW w:w="6907" w:type="dxa"/>
            <w:vMerge/>
            <w:tcBorders>
              <w:top w:val="nil"/>
              <w:left w:val="single" w:sz="8" w:space="0" w:color="000000"/>
              <w:bottom w:val="single" w:sz="8" w:space="0" w:color="000000"/>
              <w:right w:val="single" w:sz="8" w:space="0" w:color="000000"/>
            </w:tcBorders>
            <w:vAlign w:val="center"/>
            <w:hideMark/>
          </w:tcPr>
          <w:p w14:paraId="28293891" w14:textId="77777777" w:rsidR="00DF253F" w:rsidRPr="0055558B" w:rsidRDefault="00DF253F" w:rsidP="00EE7D3F">
            <w:pPr>
              <w:rPr>
                <w:rFonts w:ascii="Arial" w:hAnsi="Arial" w:cs="Arial"/>
                <w:color w:val="000000"/>
                <w:sz w:val="22"/>
                <w:szCs w:val="22"/>
                <w:lang w:val="en-IE" w:eastAsia="en-IE"/>
              </w:rPr>
            </w:pPr>
          </w:p>
        </w:tc>
      </w:tr>
    </w:tbl>
    <w:p w14:paraId="54CDF31C" w14:textId="77777777" w:rsidR="001B628C" w:rsidRPr="0055558B" w:rsidRDefault="001B628C" w:rsidP="001B628C">
      <w:pPr>
        <w:rPr>
          <w:rFonts w:ascii="Arial" w:hAnsi="Arial" w:cs="Arial"/>
          <w:b/>
          <w:sz w:val="22"/>
          <w:szCs w:val="22"/>
          <w:lang w:eastAsia="en-IE"/>
        </w:rPr>
      </w:pPr>
    </w:p>
    <w:p w14:paraId="7BF46571" w14:textId="77777777" w:rsidR="00DF253F" w:rsidRPr="0055558B" w:rsidRDefault="00DF253F" w:rsidP="00446338">
      <w:pPr>
        <w:pStyle w:val="Heading2"/>
        <w:jc w:val="center"/>
        <w:rPr>
          <w:i w:val="0"/>
          <w:sz w:val="22"/>
          <w:szCs w:val="22"/>
          <w:lang w:eastAsia="en-IE"/>
        </w:rPr>
      </w:pPr>
    </w:p>
    <w:p w14:paraId="69E48BF2" w14:textId="77777777" w:rsidR="004608F4" w:rsidRPr="0055558B" w:rsidRDefault="004608F4" w:rsidP="004608F4">
      <w:pPr>
        <w:rPr>
          <w:rFonts w:ascii="Arial" w:hAnsi="Arial" w:cs="Arial"/>
          <w:sz w:val="22"/>
          <w:szCs w:val="22"/>
          <w:lang w:eastAsia="en-IE"/>
        </w:rPr>
      </w:pPr>
    </w:p>
    <w:sectPr w:rsidR="004608F4" w:rsidRPr="0055558B" w:rsidSect="00C00CAC">
      <w:headerReference w:type="default" r:id="rId17"/>
      <w:footerReference w:type="default" r:id="rId18"/>
      <w:headerReference w:type="first" r:id="rId19"/>
      <w:footerReference w:type="first" r:id="rId20"/>
      <w:type w:val="continuous"/>
      <w:pgSz w:w="11906" w:h="16838"/>
      <w:pgMar w:top="1276" w:right="1133" w:bottom="0" w:left="709"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59EB4" w14:textId="77777777" w:rsidR="00533080" w:rsidRDefault="00533080">
      <w:r>
        <w:separator/>
      </w:r>
    </w:p>
  </w:endnote>
  <w:endnote w:type="continuationSeparator" w:id="0">
    <w:p w14:paraId="4030E71B" w14:textId="77777777" w:rsidR="00533080" w:rsidRDefault="00533080">
      <w:r>
        <w:continuationSeparator/>
      </w:r>
    </w:p>
  </w:endnote>
  <w:endnote w:type="continuationNotice" w:id="1">
    <w:p w14:paraId="4CEF39B3" w14:textId="77777777" w:rsidR="00533080" w:rsidRDefault="005330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Premr Pro">
    <w:panose1 w:val="00000000000000000000"/>
    <w:charset w:val="00"/>
    <w:family w:val="roman"/>
    <w:notTrueType/>
    <w:pitch w:val="variable"/>
    <w:sig w:usb0="E00002BF" w:usb1="5000E07B" w:usb2="00000000" w:usb3="00000000" w:csb0="0000019F" w:csb1="00000000"/>
  </w:font>
  <w:font w:name="Verdana">
    <w:panose1 w:val="020B0604030504040204"/>
    <w:charset w:val="00"/>
    <w:family w:val="swiss"/>
    <w:pitch w:val="variable"/>
    <w:sig w:usb0="A00006FF" w:usb1="4000205B" w:usb2="0000001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47A35" w14:textId="2BFBC817" w:rsidR="00B47842" w:rsidRDefault="582ED772" w:rsidP="00C00CAC">
    <w:pPr>
      <w:pStyle w:val="Footer"/>
      <w:jc w:val="center"/>
    </w:pPr>
    <w:r>
      <w:t>Copyright © ESB Commercial Legal 2025</w:t>
    </w:r>
  </w:p>
  <w:p w14:paraId="47B38025" w14:textId="006EA3B5" w:rsidR="00B47842" w:rsidRDefault="00B47842" w:rsidP="00C00CAC">
    <w:pPr>
      <w:pStyle w:val="Footer"/>
      <w:jc w:val="right"/>
    </w:pPr>
    <w:r>
      <w:t xml:space="preserve">Page </w:t>
    </w:r>
    <w:r>
      <w:rPr>
        <w:b/>
        <w:bCs/>
      </w:rPr>
      <w:fldChar w:fldCharType="begin"/>
    </w:r>
    <w:r>
      <w:rPr>
        <w:b/>
        <w:bCs/>
      </w:rPr>
      <w:instrText xml:space="preserve"> PAGE  \* Arabic  \* MERGEFORMAT </w:instrText>
    </w:r>
    <w:r>
      <w:rPr>
        <w:b/>
        <w:bCs/>
      </w:rPr>
      <w:fldChar w:fldCharType="separate"/>
    </w:r>
    <w:r>
      <w:rPr>
        <w:b/>
        <w:bCs/>
        <w:noProof/>
      </w:rPr>
      <w:t>53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64</w:t>
    </w:r>
    <w:r>
      <w:rPr>
        <w:b/>
        <w:bCs/>
      </w:rPr>
      <w:fldChar w:fldCharType="end"/>
    </w:r>
  </w:p>
  <w:p w14:paraId="49911B85" w14:textId="77777777" w:rsidR="00B47842" w:rsidRDefault="00B47842" w:rsidP="004234A5">
    <w:pPr>
      <w:pStyle w:val="Footer"/>
      <w:pBdr>
        <w:top w:val="single" w:sz="4" w:space="1"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00C8A" w14:textId="6B536A87" w:rsidR="00B47842" w:rsidRPr="002F7DB4" w:rsidRDefault="00B47842">
    <w:pPr>
      <w:pStyle w:val="Footer"/>
      <w:rPr>
        <w:rFonts w:ascii="Arial" w:hAnsi="Arial" w:cs="Arial"/>
      </w:rPr>
    </w:pPr>
    <w:r w:rsidRPr="002F7DB4">
      <w:rPr>
        <w:rFonts w:ascii="Arial" w:hAnsi="Arial" w:cs="Arial"/>
      </w:rPr>
      <w:t xml:space="preserve">Commission for Taxi Regulation </w:t>
    </w:r>
    <w:r w:rsidRPr="002F7DB4">
      <w:rPr>
        <w:rFonts w:ascii="Arial" w:hAnsi="Arial" w:cs="Arial"/>
      </w:rPr>
      <w:tab/>
      <w:t xml:space="preserve"> </w:t>
    </w:r>
    <w:r w:rsidRPr="002F7DB4">
      <w:rPr>
        <w:rFonts w:ascii="Arial" w:hAnsi="Arial" w:cs="Arial"/>
      </w:rPr>
      <w:tab/>
    </w:r>
    <w:r w:rsidRPr="002F7DB4">
      <w:rPr>
        <w:rFonts w:ascii="Arial" w:hAnsi="Arial" w:cs="Arial"/>
        <w:lang w:val="en-US"/>
      </w:rPr>
      <w:t xml:space="preserve">Page </w:t>
    </w:r>
    <w:r w:rsidRPr="002F7DB4">
      <w:rPr>
        <w:rFonts w:ascii="Arial" w:hAnsi="Arial" w:cs="Arial"/>
        <w:lang w:val="en-US"/>
      </w:rPr>
      <w:fldChar w:fldCharType="begin"/>
    </w:r>
    <w:r w:rsidRPr="002F7DB4">
      <w:rPr>
        <w:rFonts w:ascii="Arial" w:hAnsi="Arial" w:cs="Arial"/>
        <w:lang w:val="en-US"/>
      </w:rPr>
      <w:instrText xml:space="preserve"> PAGE </w:instrText>
    </w:r>
    <w:r w:rsidRPr="002F7DB4">
      <w:rPr>
        <w:rFonts w:ascii="Arial" w:hAnsi="Arial" w:cs="Arial"/>
        <w:lang w:val="en-US"/>
      </w:rPr>
      <w:fldChar w:fldCharType="separate"/>
    </w:r>
    <w:r>
      <w:rPr>
        <w:rFonts w:ascii="Arial" w:hAnsi="Arial" w:cs="Arial"/>
        <w:noProof/>
        <w:lang w:val="en-US"/>
      </w:rPr>
      <w:t>37</w:t>
    </w:r>
    <w:r w:rsidRPr="002F7DB4">
      <w:rPr>
        <w:rFonts w:ascii="Arial" w:hAnsi="Arial" w:cs="Arial"/>
        <w:lang w:val="en-US"/>
      </w:rPr>
      <w:fldChar w:fldCharType="end"/>
    </w:r>
    <w:r w:rsidRPr="002F7DB4">
      <w:rPr>
        <w:rFonts w:ascii="Arial" w:hAnsi="Arial" w:cs="Arial"/>
        <w:lang w:val="en-US"/>
      </w:rPr>
      <w:t xml:space="preserve"> of </w:t>
    </w:r>
    <w:r w:rsidRPr="002F7DB4">
      <w:rPr>
        <w:rFonts w:ascii="Arial" w:hAnsi="Arial" w:cs="Arial"/>
        <w:lang w:val="en-US"/>
      </w:rPr>
      <w:fldChar w:fldCharType="begin"/>
    </w:r>
    <w:r w:rsidRPr="002F7DB4">
      <w:rPr>
        <w:rFonts w:ascii="Arial" w:hAnsi="Arial" w:cs="Arial"/>
        <w:lang w:val="en-US"/>
      </w:rPr>
      <w:instrText xml:space="preserve"> NUMPAGES </w:instrText>
    </w:r>
    <w:r w:rsidRPr="002F7DB4">
      <w:rPr>
        <w:rFonts w:ascii="Arial" w:hAnsi="Arial" w:cs="Arial"/>
        <w:lang w:val="en-US"/>
      </w:rPr>
      <w:fldChar w:fldCharType="separate"/>
    </w:r>
    <w:r>
      <w:rPr>
        <w:rFonts w:ascii="Arial" w:hAnsi="Arial" w:cs="Arial"/>
        <w:noProof/>
        <w:lang w:val="en-US"/>
      </w:rPr>
      <w:t>59</w:t>
    </w:r>
    <w:r w:rsidRPr="002F7DB4">
      <w:rPr>
        <w:rFonts w:ascii="Arial" w:hAnsi="Arial" w:cs="Arial"/>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468AB" w14:textId="77777777" w:rsidR="00533080" w:rsidRDefault="00533080">
      <w:r>
        <w:separator/>
      </w:r>
    </w:p>
  </w:footnote>
  <w:footnote w:type="continuationSeparator" w:id="0">
    <w:p w14:paraId="5613CC8E" w14:textId="77777777" w:rsidR="00533080" w:rsidRDefault="00533080">
      <w:r>
        <w:continuationSeparator/>
      </w:r>
    </w:p>
  </w:footnote>
  <w:footnote w:type="continuationNotice" w:id="1">
    <w:p w14:paraId="70F78B98" w14:textId="77777777" w:rsidR="00533080" w:rsidRDefault="00533080"/>
  </w:footnote>
  <w:footnote w:id="2">
    <w:p w14:paraId="43187CB7" w14:textId="77777777" w:rsidR="00B47842" w:rsidRPr="00DB305E" w:rsidRDefault="00B47842">
      <w:pPr>
        <w:pStyle w:val="FootnoteText"/>
        <w:rPr>
          <w:lang w:val="en-IE"/>
        </w:rPr>
      </w:pPr>
      <w:r>
        <w:rPr>
          <w:rStyle w:val="FootnoteReference"/>
        </w:rPr>
        <w:footnoteRef/>
      </w:r>
      <w:r>
        <w:t xml:space="preserve"> </w:t>
      </w:r>
      <w:r>
        <w:rPr>
          <w:lang w:val="en-IE"/>
        </w:rPr>
        <w:t>Defined terms used in this PQQ are set out in Section A.1.5 (</w:t>
      </w:r>
      <w:r w:rsidRPr="00AE4088">
        <w:rPr>
          <w:i/>
          <w:lang w:val="en-IE"/>
        </w:rPr>
        <w:t>Definitions</w:t>
      </w:r>
      <w:r>
        <w:rPr>
          <w:lang w:val="en-IE"/>
        </w:rPr>
        <w:t>).</w:t>
      </w:r>
    </w:p>
  </w:footnote>
  <w:footnote w:id="3">
    <w:p w14:paraId="1C667231" w14:textId="77777777" w:rsidR="00B47842" w:rsidRDefault="00B47842" w:rsidP="00B47842">
      <w:pPr>
        <w:pStyle w:val="FootnoteText"/>
      </w:pPr>
      <w:r>
        <w:rPr>
          <w:rStyle w:val="FootnoteReference"/>
        </w:rPr>
        <w:footnoteRef/>
      </w:r>
      <w:r>
        <w:t xml:space="preserve"> Sanctions in B.10.12 means the economic sanctions laws, regulations, embargoes or restrictive measures administered, enacted or enforced by any of the Sanctions Authorities (being the US government, the United Nations Security Council, the European Union, the United Kingdom or the respective Governmental Authorities of any of the foregoing including without limitation, OFAC, the US Department of State and Her Majesty’s Treasury.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50"/>
      <w:gridCol w:w="3350"/>
      <w:gridCol w:w="3350"/>
    </w:tblGrid>
    <w:tr w:rsidR="5ED89A82" w14:paraId="4BCA92C7" w14:textId="77777777" w:rsidTr="5ED89A82">
      <w:trPr>
        <w:trHeight w:val="300"/>
      </w:trPr>
      <w:tc>
        <w:tcPr>
          <w:tcW w:w="3350" w:type="dxa"/>
        </w:tcPr>
        <w:p w14:paraId="1226C033" w14:textId="0A5A8CA8" w:rsidR="5ED89A82" w:rsidRDefault="5ED89A82" w:rsidP="5ED89A82">
          <w:pPr>
            <w:pStyle w:val="Header"/>
            <w:ind w:left="-115"/>
          </w:pPr>
        </w:p>
      </w:tc>
      <w:tc>
        <w:tcPr>
          <w:tcW w:w="3350" w:type="dxa"/>
        </w:tcPr>
        <w:p w14:paraId="26AB0542" w14:textId="2B9CD703" w:rsidR="5ED89A82" w:rsidRDefault="5ED89A82" w:rsidP="5ED89A82">
          <w:pPr>
            <w:pStyle w:val="Header"/>
            <w:jc w:val="center"/>
          </w:pPr>
        </w:p>
      </w:tc>
      <w:tc>
        <w:tcPr>
          <w:tcW w:w="3350" w:type="dxa"/>
        </w:tcPr>
        <w:p w14:paraId="23D6BF4F" w14:textId="7A4166EC" w:rsidR="5ED89A82" w:rsidRDefault="5ED89A82" w:rsidP="5ED89A82">
          <w:pPr>
            <w:pStyle w:val="Header"/>
            <w:ind w:right="-115"/>
            <w:jc w:val="right"/>
          </w:pPr>
        </w:p>
      </w:tc>
    </w:tr>
  </w:tbl>
  <w:p w14:paraId="70802071" w14:textId="4B679ACA" w:rsidR="5ED89A82" w:rsidRDefault="5ED89A82" w:rsidP="5ED89A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06D03" w14:textId="6DE01467" w:rsidR="00B47842" w:rsidRDefault="00B47842">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24C1"/>
    <w:multiLevelType w:val="hybridMultilevel"/>
    <w:tmpl w:val="90DA5D84"/>
    <w:lvl w:ilvl="0" w:tplc="242639E8">
      <w:start w:val="1"/>
      <w:numFmt w:val="lowerLetter"/>
      <w:lvlText w:val="(%1)"/>
      <w:lvlJc w:val="left"/>
      <w:pPr>
        <w:ind w:left="780" w:hanging="360"/>
      </w:pPr>
      <w:rPr>
        <w:rFonts w:hint="default"/>
      </w:rPr>
    </w:lvl>
    <w:lvl w:ilvl="1" w:tplc="18090019" w:tentative="1">
      <w:start w:val="1"/>
      <w:numFmt w:val="lowerLetter"/>
      <w:lvlText w:val="%2."/>
      <w:lvlJc w:val="left"/>
      <w:pPr>
        <w:ind w:left="1500" w:hanging="360"/>
      </w:pPr>
    </w:lvl>
    <w:lvl w:ilvl="2" w:tplc="1809001B" w:tentative="1">
      <w:start w:val="1"/>
      <w:numFmt w:val="lowerRoman"/>
      <w:lvlText w:val="%3."/>
      <w:lvlJc w:val="right"/>
      <w:pPr>
        <w:ind w:left="2220" w:hanging="180"/>
      </w:pPr>
    </w:lvl>
    <w:lvl w:ilvl="3" w:tplc="1809000F" w:tentative="1">
      <w:start w:val="1"/>
      <w:numFmt w:val="decimal"/>
      <w:lvlText w:val="%4."/>
      <w:lvlJc w:val="left"/>
      <w:pPr>
        <w:ind w:left="2940" w:hanging="360"/>
      </w:pPr>
    </w:lvl>
    <w:lvl w:ilvl="4" w:tplc="18090019" w:tentative="1">
      <w:start w:val="1"/>
      <w:numFmt w:val="lowerLetter"/>
      <w:lvlText w:val="%5."/>
      <w:lvlJc w:val="left"/>
      <w:pPr>
        <w:ind w:left="3660" w:hanging="360"/>
      </w:pPr>
    </w:lvl>
    <w:lvl w:ilvl="5" w:tplc="1809001B" w:tentative="1">
      <w:start w:val="1"/>
      <w:numFmt w:val="lowerRoman"/>
      <w:lvlText w:val="%6."/>
      <w:lvlJc w:val="right"/>
      <w:pPr>
        <w:ind w:left="4380" w:hanging="180"/>
      </w:pPr>
    </w:lvl>
    <w:lvl w:ilvl="6" w:tplc="1809000F" w:tentative="1">
      <w:start w:val="1"/>
      <w:numFmt w:val="decimal"/>
      <w:lvlText w:val="%7."/>
      <w:lvlJc w:val="left"/>
      <w:pPr>
        <w:ind w:left="5100" w:hanging="360"/>
      </w:pPr>
    </w:lvl>
    <w:lvl w:ilvl="7" w:tplc="18090019" w:tentative="1">
      <w:start w:val="1"/>
      <w:numFmt w:val="lowerLetter"/>
      <w:lvlText w:val="%8."/>
      <w:lvlJc w:val="left"/>
      <w:pPr>
        <w:ind w:left="5820" w:hanging="360"/>
      </w:pPr>
    </w:lvl>
    <w:lvl w:ilvl="8" w:tplc="1809001B" w:tentative="1">
      <w:start w:val="1"/>
      <w:numFmt w:val="lowerRoman"/>
      <w:lvlText w:val="%9."/>
      <w:lvlJc w:val="right"/>
      <w:pPr>
        <w:ind w:left="6540" w:hanging="180"/>
      </w:pPr>
    </w:lvl>
  </w:abstractNum>
  <w:abstractNum w:abstractNumId="1" w15:restartNumberingAfterBreak="0">
    <w:nsid w:val="02F4752B"/>
    <w:multiLevelType w:val="hybridMultilevel"/>
    <w:tmpl w:val="5EF8D34A"/>
    <w:lvl w:ilvl="0" w:tplc="18090017">
      <w:start w:val="1"/>
      <w:numFmt w:val="lowerLetter"/>
      <w:lvlText w:val="%1)"/>
      <w:lvlJc w:val="left"/>
      <w:pPr>
        <w:ind w:left="1363" w:hanging="360"/>
      </w:pPr>
    </w:lvl>
    <w:lvl w:ilvl="1" w:tplc="18090019" w:tentative="1">
      <w:start w:val="1"/>
      <w:numFmt w:val="lowerLetter"/>
      <w:lvlText w:val="%2."/>
      <w:lvlJc w:val="left"/>
      <w:pPr>
        <w:ind w:left="2083" w:hanging="360"/>
      </w:pPr>
    </w:lvl>
    <w:lvl w:ilvl="2" w:tplc="1809001B" w:tentative="1">
      <w:start w:val="1"/>
      <w:numFmt w:val="lowerRoman"/>
      <w:lvlText w:val="%3."/>
      <w:lvlJc w:val="right"/>
      <w:pPr>
        <w:ind w:left="2803" w:hanging="180"/>
      </w:pPr>
    </w:lvl>
    <w:lvl w:ilvl="3" w:tplc="1809000F" w:tentative="1">
      <w:start w:val="1"/>
      <w:numFmt w:val="decimal"/>
      <w:lvlText w:val="%4."/>
      <w:lvlJc w:val="left"/>
      <w:pPr>
        <w:ind w:left="3523" w:hanging="360"/>
      </w:pPr>
    </w:lvl>
    <w:lvl w:ilvl="4" w:tplc="18090019" w:tentative="1">
      <w:start w:val="1"/>
      <w:numFmt w:val="lowerLetter"/>
      <w:lvlText w:val="%5."/>
      <w:lvlJc w:val="left"/>
      <w:pPr>
        <w:ind w:left="4243" w:hanging="360"/>
      </w:pPr>
    </w:lvl>
    <w:lvl w:ilvl="5" w:tplc="1809001B" w:tentative="1">
      <w:start w:val="1"/>
      <w:numFmt w:val="lowerRoman"/>
      <w:lvlText w:val="%6."/>
      <w:lvlJc w:val="right"/>
      <w:pPr>
        <w:ind w:left="4963" w:hanging="180"/>
      </w:pPr>
    </w:lvl>
    <w:lvl w:ilvl="6" w:tplc="1809000F" w:tentative="1">
      <w:start w:val="1"/>
      <w:numFmt w:val="decimal"/>
      <w:lvlText w:val="%7."/>
      <w:lvlJc w:val="left"/>
      <w:pPr>
        <w:ind w:left="5683" w:hanging="360"/>
      </w:pPr>
    </w:lvl>
    <w:lvl w:ilvl="7" w:tplc="18090019" w:tentative="1">
      <w:start w:val="1"/>
      <w:numFmt w:val="lowerLetter"/>
      <w:lvlText w:val="%8."/>
      <w:lvlJc w:val="left"/>
      <w:pPr>
        <w:ind w:left="6403" w:hanging="360"/>
      </w:pPr>
    </w:lvl>
    <w:lvl w:ilvl="8" w:tplc="1809001B" w:tentative="1">
      <w:start w:val="1"/>
      <w:numFmt w:val="lowerRoman"/>
      <w:lvlText w:val="%9."/>
      <w:lvlJc w:val="right"/>
      <w:pPr>
        <w:ind w:left="7123" w:hanging="180"/>
      </w:pPr>
    </w:lvl>
  </w:abstractNum>
  <w:abstractNum w:abstractNumId="2" w15:restartNumberingAfterBreak="0">
    <w:nsid w:val="0512233B"/>
    <w:multiLevelType w:val="hybridMultilevel"/>
    <w:tmpl w:val="DA8002E4"/>
    <w:lvl w:ilvl="0" w:tplc="646E4E12">
      <w:start w:val="1"/>
      <w:numFmt w:val="decimal"/>
      <w:pStyle w:val="Heading3"/>
      <w:lvlText w:val="B.4.%1."/>
      <w:lvlJc w:val="left"/>
      <w:pPr>
        <w:ind w:left="928" w:hanging="360"/>
      </w:pPr>
      <w:rPr>
        <w:rFonts w:hint="default"/>
      </w:rPr>
    </w:lvl>
    <w:lvl w:ilvl="1" w:tplc="18090019" w:tentative="1">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7002DFB"/>
    <w:multiLevelType w:val="hybridMultilevel"/>
    <w:tmpl w:val="8960C76E"/>
    <w:lvl w:ilvl="0" w:tplc="629C7B16">
      <w:start w:val="1"/>
      <w:numFmt w:val="decimal"/>
      <w:lvlText w:val="%1."/>
      <w:lvlJc w:val="left"/>
      <w:pPr>
        <w:ind w:left="1179" w:hanging="360"/>
      </w:pPr>
      <w:rPr>
        <w:b w:val="0"/>
      </w:rPr>
    </w:lvl>
    <w:lvl w:ilvl="1" w:tplc="18090019" w:tentative="1">
      <w:start w:val="1"/>
      <w:numFmt w:val="lowerLetter"/>
      <w:lvlText w:val="%2."/>
      <w:lvlJc w:val="left"/>
      <w:pPr>
        <w:ind w:left="1899" w:hanging="360"/>
      </w:pPr>
    </w:lvl>
    <w:lvl w:ilvl="2" w:tplc="1809001B">
      <w:start w:val="1"/>
      <w:numFmt w:val="lowerRoman"/>
      <w:lvlText w:val="%3."/>
      <w:lvlJc w:val="right"/>
      <w:pPr>
        <w:ind w:left="2619" w:hanging="180"/>
      </w:pPr>
    </w:lvl>
    <w:lvl w:ilvl="3" w:tplc="1809000F" w:tentative="1">
      <w:start w:val="1"/>
      <w:numFmt w:val="decimal"/>
      <w:lvlText w:val="%4."/>
      <w:lvlJc w:val="left"/>
      <w:pPr>
        <w:ind w:left="3339" w:hanging="360"/>
      </w:pPr>
    </w:lvl>
    <w:lvl w:ilvl="4" w:tplc="18090019" w:tentative="1">
      <w:start w:val="1"/>
      <w:numFmt w:val="lowerLetter"/>
      <w:lvlText w:val="%5."/>
      <w:lvlJc w:val="left"/>
      <w:pPr>
        <w:ind w:left="4059" w:hanging="360"/>
      </w:pPr>
    </w:lvl>
    <w:lvl w:ilvl="5" w:tplc="1809001B" w:tentative="1">
      <w:start w:val="1"/>
      <w:numFmt w:val="lowerRoman"/>
      <w:lvlText w:val="%6."/>
      <w:lvlJc w:val="right"/>
      <w:pPr>
        <w:ind w:left="4779" w:hanging="180"/>
      </w:pPr>
    </w:lvl>
    <w:lvl w:ilvl="6" w:tplc="1809000F" w:tentative="1">
      <w:start w:val="1"/>
      <w:numFmt w:val="decimal"/>
      <w:lvlText w:val="%7."/>
      <w:lvlJc w:val="left"/>
      <w:pPr>
        <w:ind w:left="5499" w:hanging="360"/>
      </w:pPr>
    </w:lvl>
    <w:lvl w:ilvl="7" w:tplc="18090019" w:tentative="1">
      <w:start w:val="1"/>
      <w:numFmt w:val="lowerLetter"/>
      <w:lvlText w:val="%8."/>
      <w:lvlJc w:val="left"/>
      <w:pPr>
        <w:ind w:left="6219" w:hanging="360"/>
      </w:pPr>
    </w:lvl>
    <w:lvl w:ilvl="8" w:tplc="1809001B" w:tentative="1">
      <w:start w:val="1"/>
      <w:numFmt w:val="lowerRoman"/>
      <w:lvlText w:val="%9."/>
      <w:lvlJc w:val="right"/>
      <w:pPr>
        <w:ind w:left="6939" w:hanging="180"/>
      </w:pPr>
    </w:lvl>
  </w:abstractNum>
  <w:abstractNum w:abstractNumId="4" w15:restartNumberingAfterBreak="0">
    <w:nsid w:val="07AE5C6E"/>
    <w:multiLevelType w:val="hybridMultilevel"/>
    <w:tmpl w:val="46A4863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0A353240"/>
    <w:multiLevelType w:val="hybridMultilevel"/>
    <w:tmpl w:val="E39A354A"/>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6" w15:restartNumberingAfterBreak="0">
    <w:nsid w:val="1032047B"/>
    <w:multiLevelType w:val="hybridMultilevel"/>
    <w:tmpl w:val="1598EBB4"/>
    <w:lvl w:ilvl="0" w:tplc="18090001">
      <w:start w:val="1"/>
      <w:numFmt w:val="bullet"/>
      <w:lvlText w:val=""/>
      <w:lvlJc w:val="left"/>
      <w:pPr>
        <w:ind w:left="1212" w:hanging="360"/>
      </w:pPr>
      <w:rPr>
        <w:rFonts w:ascii="Symbol" w:hAnsi="Symbol" w:hint="default"/>
      </w:rPr>
    </w:lvl>
    <w:lvl w:ilvl="1" w:tplc="18090003">
      <w:start w:val="1"/>
      <w:numFmt w:val="bullet"/>
      <w:lvlText w:val="o"/>
      <w:lvlJc w:val="left"/>
      <w:pPr>
        <w:ind w:left="1932" w:hanging="360"/>
      </w:pPr>
      <w:rPr>
        <w:rFonts w:ascii="Courier New" w:hAnsi="Courier New" w:cs="Courier New" w:hint="default"/>
      </w:rPr>
    </w:lvl>
    <w:lvl w:ilvl="2" w:tplc="18090005" w:tentative="1">
      <w:start w:val="1"/>
      <w:numFmt w:val="bullet"/>
      <w:lvlText w:val=""/>
      <w:lvlJc w:val="left"/>
      <w:pPr>
        <w:ind w:left="2652" w:hanging="360"/>
      </w:pPr>
      <w:rPr>
        <w:rFonts w:ascii="Wingdings" w:hAnsi="Wingdings" w:hint="default"/>
      </w:rPr>
    </w:lvl>
    <w:lvl w:ilvl="3" w:tplc="18090001" w:tentative="1">
      <w:start w:val="1"/>
      <w:numFmt w:val="bullet"/>
      <w:lvlText w:val=""/>
      <w:lvlJc w:val="left"/>
      <w:pPr>
        <w:ind w:left="3372" w:hanging="360"/>
      </w:pPr>
      <w:rPr>
        <w:rFonts w:ascii="Symbol" w:hAnsi="Symbol" w:hint="default"/>
      </w:rPr>
    </w:lvl>
    <w:lvl w:ilvl="4" w:tplc="18090003" w:tentative="1">
      <w:start w:val="1"/>
      <w:numFmt w:val="bullet"/>
      <w:lvlText w:val="o"/>
      <w:lvlJc w:val="left"/>
      <w:pPr>
        <w:ind w:left="4092" w:hanging="360"/>
      </w:pPr>
      <w:rPr>
        <w:rFonts w:ascii="Courier New" w:hAnsi="Courier New" w:cs="Courier New" w:hint="default"/>
      </w:rPr>
    </w:lvl>
    <w:lvl w:ilvl="5" w:tplc="18090005" w:tentative="1">
      <w:start w:val="1"/>
      <w:numFmt w:val="bullet"/>
      <w:lvlText w:val=""/>
      <w:lvlJc w:val="left"/>
      <w:pPr>
        <w:ind w:left="4812" w:hanging="360"/>
      </w:pPr>
      <w:rPr>
        <w:rFonts w:ascii="Wingdings" w:hAnsi="Wingdings" w:hint="default"/>
      </w:rPr>
    </w:lvl>
    <w:lvl w:ilvl="6" w:tplc="18090001" w:tentative="1">
      <w:start w:val="1"/>
      <w:numFmt w:val="bullet"/>
      <w:lvlText w:val=""/>
      <w:lvlJc w:val="left"/>
      <w:pPr>
        <w:ind w:left="5532" w:hanging="360"/>
      </w:pPr>
      <w:rPr>
        <w:rFonts w:ascii="Symbol" w:hAnsi="Symbol" w:hint="default"/>
      </w:rPr>
    </w:lvl>
    <w:lvl w:ilvl="7" w:tplc="18090003" w:tentative="1">
      <w:start w:val="1"/>
      <w:numFmt w:val="bullet"/>
      <w:lvlText w:val="o"/>
      <w:lvlJc w:val="left"/>
      <w:pPr>
        <w:ind w:left="6252" w:hanging="360"/>
      </w:pPr>
      <w:rPr>
        <w:rFonts w:ascii="Courier New" w:hAnsi="Courier New" w:cs="Courier New" w:hint="default"/>
      </w:rPr>
    </w:lvl>
    <w:lvl w:ilvl="8" w:tplc="18090005" w:tentative="1">
      <w:start w:val="1"/>
      <w:numFmt w:val="bullet"/>
      <w:lvlText w:val=""/>
      <w:lvlJc w:val="left"/>
      <w:pPr>
        <w:ind w:left="6972" w:hanging="360"/>
      </w:pPr>
      <w:rPr>
        <w:rFonts w:ascii="Wingdings" w:hAnsi="Wingdings" w:hint="default"/>
      </w:rPr>
    </w:lvl>
  </w:abstractNum>
  <w:abstractNum w:abstractNumId="7" w15:restartNumberingAfterBreak="0">
    <w:nsid w:val="10360A87"/>
    <w:multiLevelType w:val="hybridMultilevel"/>
    <w:tmpl w:val="FB50B18E"/>
    <w:lvl w:ilvl="0" w:tplc="3E7EC984">
      <w:start w:val="1"/>
      <w:numFmt w:val="bullet"/>
      <w:lvlText w:val=""/>
      <w:lvlJc w:val="left"/>
      <w:pPr>
        <w:ind w:left="1080" w:hanging="360"/>
      </w:pPr>
      <w:rPr>
        <w:rFonts w:ascii="Symbol" w:hAnsi="Symbol"/>
      </w:rPr>
    </w:lvl>
    <w:lvl w:ilvl="1" w:tplc="5F4EA32E">
      <w:start w:val="1"/>
      <w:numFmt w:val="bullet"/>
      <w:lvlText w:val=""/>
      <w:lvlJc w:val="left"/>
      <w:pPr>
        <w:ind w:left="1080" w:hanging="360"/>
      </w:pPr>
      <w:rPr>
        <w:rFonts w:ascii="Symbol" w:hAnsi="Symbol"/>
      </w:rPr>
    </w:lvl>
    <w:lvl w:ilvl="2" w:tplc="C5BC6A34">
      <w:start w:val="1"/>
      <w:numFmt w:val="bullet"/>
      <w:lvlText w:val=""/>
      <w:lvlJc w:val="left"/>
      <w:pPr>
        <w:ind w:left="1080" w:hanging="360"/>
      </w:pPr>
      <w:rPr>
        <w:rFonts w:ascii="Symbol" w:hAnsi="Symbol"/>
      </w:rPr>
    </w:lvl>
    <w:lvl w:ilvl="3" w:tplc="D90A04D0">
      <w:start w:val="1"/>
      <w:numFmt w:val="bullet"/>
      <w:lvlText w:val=""/>
      <w:lvlJc w:val="left"/>
      <w:pPr>
        <w:ind w:left="1080" w:hanging="360"/>
      </w:pPr>
      <w:rPr>
        <w:rFonts w:ascii="Symbol" w:hAnsi="Symbol"/>
      </w:rPr>
    </w:lvl>
    <w:lvl w:ilvl="4" w:tplc="22B4A47E">
      <w:start w:val="1"/>
      <w:numFmt w:val="bullet"/>
      <w:lvlText w:val=""/>
      <w:lvlJc w:val="left"/>
      <w:pPr>
        <w:ind w:left="1080" w:hanging="360"/>
      </w:pPr>
      <w:rPr>
        <w:rFonts w:ascii="Symbol" w:hAnsi="Symbol"/>
      </w:rPr>
    </w:lvl>
    <w:lvl w:ilvl="5" w:tplc="F5F2F76A">
      <w:start w:val="1"/>
      <w:numFmt w:val="bullet"/>
      <w:lvlText w:val=""/>
      <w:lvlJc w:val="left"/>
      <w:pPr>
        <w:ind w:left="1080" w:hanging="360"/>
      </w:pPr>
      <w:rPr>
        <w:rFonts w:ascii="Symbol" w:hAnsi="Symbol"/>
      </w:rPr>
    </w:lvl>
    <w:lvl w:ilvl="6" w:tplc="22765734">
      <w:start w:val="1"/>
      <w:numFmt w:val="bullet"/>
      <w:lvlText w:val=""/>
      <w:lvlJc w:val="left"/>
      <w:pPr>
        <w:ind w:left="1080" w:hanging="360"/>
      </w:pPr>
      <w:rPr>
        <w:rFonts w:ascii="Symbol" w:hAnsi="Symbol"/>
      </w:rPr>
    </w:lvl>
    <w:lvl w:ilvl="7" w:tplc="C9CE6A16">
      <w:start w:val="1"/>
      <w:numFmt w:val="bullet"/>
      <w:lvlText w:val=""/>
      <w:lvlJc w:val="left"/>
      <w:pPr>
        <w:ind w:left="1080" w:hanging="360"/>
      </w:pPr>
      <w:rPr>
        <w:rFonts w:ascii="Symbol" w:hAnsi="Symbol"/>
      </w:rPr>
    </w:lvl>
    <w:lvl w:ilvl="8" w:tplc="39AA9864">
      <w:start w:val="1"/>
      <w:numFmt w:val="bullet"/>
      <w:lvlText w:val=""/>
      <w:lvlJc w:val="left"/>
      <w:pPr>
        <w:ind w:left="1080" w:hanging="360"/>
      </w:pPr>
      <w:rPr>
        <w:rFonts w:ascii="Symbol" w:hAnsi="Symbol"/>
      </w:rPr>
    </w:lvl>
  </w:abstractNum>
  <w:abstractNum w:abstractNumId="8" w15:restartNumberingAfterBreak="0">
    <w:nsid w:val="12B1390D"/>
    <w:multiLevelType w:val="hybridMultilevel"/>
    <w:tmpl w:val="E15E7AEA"/>
    <w:lvl w:ilvl="0" w:tplc="242639E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4D31C60"/>
    <w:multiLevelType w:val="multilevel"/>
    <w:tmpl w:val="B5E21E4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760C67"/>
    <w:multiLevelType w:val="hybridMultilevel"/>
    <w:tmpl w:val="389AD0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CE5357D"/>
    <w:multiLevelType w:val="hybridMultilevel"/>
    <w:tmpl w:val="5EF8D34A"/>
    <w:lvl w:ilvl="0" w:tplc="18090017">
      <w:start w:val="1"/>
      <w:numFmt w:val="lowerLetter"/>
      <w:lvlText w:val="%1)"/>
      <w:lvlJc w:val="left"/>
      <w:pPr>
        <w:ind w:left="1363" w:hanging="360"/>
      </w:pPr>
    </w:lvl>
    <w:lvl w:ilvl="1" w:tplc="18090019" w:tentative="1">
      <w:start w:val="1"/>
      <w:numFmt w:val="lowerLetter"/>
      <w:lvlText w:val="%2."/>
      <w:lvlJc w:val="left"/>
      <w:pPr>
        <w:ind w:left="2083" w:hanging="360"/>
      </w:pPr>
    </w:lvl>
    <w:lvl w:ilvl="2" w:tplc="1809001B" w:tentative="1">
      <w:start w:val="1"/>
      <w:numFmt w:val="lowerRoman"/>
      <w:lvlText w:val="%3."/>
      <w:lvlJc w:val="right"/>
      <w:pPr>
        <w:ind w:left="2803" w:hanging="180"/>
      </w:pPr>
    </w:lvl>
    <w:lvl w:ilvl="3" w:tplc="1809000F" w:tentative="1">
      <w:start w:val="1"/>
      <w:numFmt w:val="decimal"/>
      <w:lvlText w:val="%4."/>
      <w:lvlJc w:val="left"/>
      <w:pPr>
        <w:ind w:left="3523" w:hanging="360"/>
      </w:pPr>
    </w:lvl>
    <w:lvl w:ilvl="4" w:tplc="18090019" w:tentative="1">
      <w:start w:val="1"/>
      <w:numFmt w:val="lowerLetter"/>
      <w:lvlText w:val="%5."/>
      <w:lvlJc w:val="left"/>
      <w:pPr>
        <w:ind w:left="4243" w:hanging="360"/>
      </w:pPr>
    </w:lvl>
    <w:lvl w:ilvl="5" w:tplc="1809001B" w:tentative="1">
      <w:start w:val="1"/>
      <w:numFmt w:val="lowerRoman"/>
      <w:lvlText w:val="%6."/>
      <w:lvlJc w:val="right"/>
      <w:pPr>
        <w:ind w:left="4963" w:hanging="180"/>
      </w:pPr>
    </w:lvl>
    <w:lvl w:ilvl="6" w:tplc="1809000F" w:tentative="1">
      <w:start w:val="1"/>
      <w:numFmt w:val="decimal"/>
      <w:lvlText w:val="%7."/>
      <w:lvlJc w:val="left"/>
      <w:pPr>
        <w:ind w:left="5683" w:hanging="360"/>
      </w:pPr>
    </w:lvl>
    <w:lvl w:ilvl="7" w:tplc="18090019" w:tentative="1">
      <w:start w:val="1"/>
      <w:numFmt w:val="lowerLetter"/>
      <w:lvlText w:val="%8."/>
      <w:lvlJc w:val="left"/>
      <w:pPr>
        <w:ind w:left="6403" w:hanging="360"/>
      </w:pPr>
    </w:lvl>
    <w:lvl w:ilvl="8" w:tplc="1809001B" w:tentative="1">
      <w:start w:val="1"/>
      <w:numFmt w:val="lowerRoman"/>
      <w:lvlText w:val="%9."/>
      <w:lvlJc w:val="right"/>
      <w:pPr>
        <w:ind w:left="7123" w:hanging="180"/>
      </w:pPr>
    </w:lvl>
  </w:abstractNum>
  <w:abstractNum w:abstractNumId="12" w15:restartNumberingAfterBreak="0">
    <w:nsid w:val="1CF1099A"/>
    <w:multiLevelType w:val="hybridMultilevel"/>
    <w:tmpl w:val="F68623D2"/>
    <w:lvl w:ilvl="0" w:tplc="844CEA80">
      <w:start w:val="1"/>
      <w:numFmt w:val="lowerRoman"/>
      <w:lvlText w:val="(%1)"/>
      <w:lvlJc w:val="left"/>
      <w:pPr>
        <w:ind w:left="1146" w:hanging="720"/>
      </w:pPr>
      <w:rPr>
        <w:rFonts w:hint="default"/>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13" w15:restartNumberingAfterBreak="0">
    <w:nsid w:val="1E8221AB"/>
    <w:multiLevelType w:val="hybridMultilevel"/>
    <w:tmpl w:val="98BE4AAA"/>
    <w:lvl w:ilvl="0" w:tplc="48D2F75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0FE7AD8"/>
    <w:multiLevelType w:val="hybridMultilevel"/>
    <w:tmpl w:val="249243C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5" w15:restartNumberingAfterBreak="0">
    <w:nsid w:val="241F66CD"/>
    <w:multiLevelType w:val="hybridMultilevel"/>
    <w:tmpl w:val="021077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4940081"/>
    <w:multiLevelType w:val="hybridMultilevel"/>
    <w:tmpl w:val="FDE85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9872A9"/>
    <w:multiLevelType w:val="hybridMultilevel"/>
    <w:tmpl w:val="484AC0BE"/>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2742D067"/>
    <w:multiLevelType w:val="hybridMultilevel"/>
    <w:tmpl w:val="763684C4"/>
    <w:lvl w:ilvl="0" w:tplc="B71A180A">
      <w:start w:val="1"/>
      <w:numFmt w:val="bullet"/>
      <w:lvlText w:val=""/>
      <w:lvlJc w:val="left"/>
      <w:pPr>
        <w:ind w:left="786" w:hanging="360"/>
      </w:pPr>
      <w:rPr>
        <w:rFonts w:ascii="Symbol" w:hAnsi="Symbol" w:hint="default"/>
      </w:rPr>
    </w:lvl>
    <w:lvl w:ilvl="1" w:tplc="972E46FC">
      <w:start w:val="1"/>
      <w:numFmt w:val="bullet"/>
      <w:lvlText w:val="o"/>
      <w:lvlJc w:val="left"/>
      <w:pPr>
        <w:ind w:left="1506" w:hanging="360"/>
      </w:pPr>
      <w:rPr>
        <w:rFonts w:ascii="Courier New" w:hAnsi="Courier New" w:hint="default"/>
      </w:rPr>
    </w:lvl>
    <w:lvl w:ilvl="2" w:tplc="A1B296AA">
      <w:start w:val="1"/>
      <w:numFmt w:val="bullet"/>
      <w:lvlText w:val=""/>
      <w:lvlJc w:val="left"/>
      <w:pPr>
        <w:ind w:left="2226" w:hanging="360"/>
      </w:pPr>
      <w:rPr>
        <w:rFonts w:ascii="Wingdings" w:hAnsi="Wingdings" w:hint="default"/>
      </w:rPr>
    </w:lvl>
    <w:lvl w:ilvl="3" w:tplc="960249C6">
      <w:start w:val="1"/>
      <w:numFmt w:val="bullet"/>
      <w:lvlText w:val=""/>
      <w:lvlJc w:val="left"/>
      <w:pPr>
        <w:ind w:left="2946" w:hanging="360"/>
      </w:pPr>
      <w:rPr>
        <w:rFonts w:ascii="Symbol" w:hAnsi="Symbol" w:hint="default"/>
      </w:rPr>
    </w:lvl>
    <w:lvl w:ilvl="4" w:tplc="95509D4E">
      <w:start w:val="1"/>
      <w:numFmt w:val="bullet"/>
      <w:lvlText w:val="o"/>
      <w:lvlJc w:val="left"/>
      <w:pPr>
        <w:ind w:left="3666" w:hanging="360"/>
      </w:pPr>
      <w:rPr>
        <w:rFonts w:ascii="Courier New" w:hAnsi="Courier New" w:hint="default"/>
      </w:rPr>
    </w:lvl>
    <w:lvl w:ilvl="5" w:tplc="2C8657B2">
      <w:start w:val="1"/>
      <w:numFmt w:val="bullet"/>
      <w:lvlText w:val=""/>
      <w:lvlJc w:val="left"/>
      <w:pPr>
        <w:ind w:left="4386" w:hanging="360"/>
      </w:pPr>
      <w:rPr>
        <w:rFonts w:ascii="Wingdings" w:hAnsi="Wingdings" w:hint="default"/>
      </w:rPr>
    </w:lvl>
    <w:lvl w:ilvl="6" w:tplc="CE4E3122">
      <w:start w:val="1"/>
      <w:numFmt w:val="bullet"/>
      <w:lvlText w:val=""/>
      <w:lvlJc w:val="left"/>
      <w:pPr>
        <w:ind w:left="5106" w:hanging="360"/>
      </w:pPr>
      <w:rPr>
        <w:rFonts w:ascii="Symbol" w:hAnsi="Symbol" w:hint="default"/>
      </w:rPr>
    </w:lvl>
    <w:lvl w:ilvl="7" w:tplc="5AE47256">
      <w:start w:val="1"/>
      <w:numFmt w:val="bullet"/>
      <w:lvlText w:val="o"/>
      <w:lvlJc w:val="left"/>
      <w:pPr>
        <w:ind w:left="5826" w:hanging="360"/>
      </w:pPr>
      <w:rPr>
        <w:rFonts w:ascii="Courier New" w:hAnsi="Courier New" w:hint="default"/>
      </w:rPr>
    </w:lvl>
    <w:lvl w:ilvl="8" w:tplc="E3F850BE">
      <w:start w:val="1"/>
      <w:numFmt w:val="bullet"/>
      <w:lvlText w:val=""/>
      <w:lvlJc w:val="left"/>
      <w:pPr>
        <w:ind w:left="6546" w:hanging="360"/>
      </w:pPr>
      <w:rPr>
        <w:rFonts w:ascii="Wingdings" w:hAnsi="Wingdings" w:hint="default"/>
      </w:rPr>
    </w:lvl>
  </w:abstractNum>
  <w:abstractNum w:abstractNumId="19" w15:restartNumberingAfterBreak="0">
    <w:nsid w:val="28E80672"/>
    <w:multiLevelType w:val="hybridMultilevel"/>
    <w:tmpl w:val="CD7805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2BA045F7"/>
    <w:multiLevelType w:val="hybridMultilevel"/>
    <w:tmpl w:val="A4889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E177CB"/>
    <w:multiLevelType w:val="hybridMultilevel"/>
    <w:tmpl w:val="B7EEB6D6"/>
    <w:lvl w:ilvl="0" w:tplc="1809000F">
      <w:start w:val="2"/>
      <w:numFmt w:val="decimal"/>
      <w:lvlText w:val="%1."/>
      <w:lvlJc w:val="left"/>
      <w:pPr>
        <w:ind w:left="1080" w:hanging="36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22" w15:restartNumberingAfterBreak="0">
    <w:nsid w:val="2D781C73"/>
    <w:multiLevelType w:val="hybridMultilevel"/>
    <w:tmpl w:val="92BA63A2"/>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2EE41353"/>
    <w:multiLevelType w:val="multilevel"/>
    <w:tmpl w:val="3BF22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E9741F"/>
    <w:multiLevelType w:val="hybridMultilevel"/>
    <w:tmpl w:val="7F7AFFC4"/>
    <w:lvl w:ilvl="0" w:tplc="22B00222">
      <w:start w:val="1"/>
      <w:numFmt w:val="bullet"/>
      <w:pStyle w:val="Bullet2"/>
      <w:lvlText w:val=""/>
      <w:lvlJc w:val="left"/>
      <w:pPr>
        <w:tabs>
          <w:tab w:val="num" w:pos="1077"/>
        </w:tabs>
        <w:ind w:left="1077" w:hanging="357"/>
      </w:pPr>
      <w:rPr>
        <w:rFonts w:ascii="Symbol" w:hAnsi="Symbol" w:hint="default"/>
      </w:rPr>
    </w:lvl>
    <w:lvl w:ilvl="1" w:tplc="0C183448">
      <w:numFmt w:val="bullet"/>
      <w:lvlText w:val="•"/>
      <w:lvlJc w:val="left"/>
      <w:pPr>
        <w:ind w:left="1800" w:hanging="720"/>
      </w:pPr>
      <w:rPr>
        <w:rFonts w:ascii="Times New Roman" w:eastAsia="Times New Roman" w:hAnsi="Times New Roman"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F34FA9"/>
    <w:multiLevelType w:val="hybridMultilevel"/>
    <w:tmpl w:val="48487FAC"/>
    <w:lvl w:ilvl="0" w:tplc="18090001">
      <w:start w:val="1"/>
      <w:numFmt w:val="bullet"/>
      <w:lvlText w:val=""/>
      <w:lvlJc w:val="left"/>
      <w:pPr>
        <w:ind w:left="393" w:hanging="360"/>
      </w:pPr>
      <w:rPr>
        <w:rFonts w:ascii="Symbol" w:hAnsi="Symbol" w:hint="default"/>
      </w:rPr>
    </w:lvl>
    <w:lvl w:ilvl="1" w:tplc="18090003">
      <w:start w:val="1"/>
      <w:numFmt w:val="bullet"/>
      <w:lvlText w:val="o"/>
      <w:lvlJc w:val="left"/>
      <w:pPr>
        <w:ind w:left="1113" w:hanging="360"/>
      </w:pPr>
      <w:rPr>
        <w:rFonts w:ascii="Courier New" w:hAnsi="Courier New" w:cs="Courier New" w:hint="default"/>
      </w:rPr>
    </w:lvl>
    <w:lvl w:ilvl="2" w:tplc="18090005">
      <w:start w:val="1"/>
      <w:numFmt w:val="bullet"/>
      <w:lvlText w:val=""/>
      <w:lvlJc w:val="left"/>
      <w:pPr>
        <w:ind w:left="1833" w:hanging="360"/>
      </w:pPr>
      <w:rPr>
        <w:rFonts w:ascii="Wingdings" w:hAnsi="Wingdings" w:hint="default"/>
      </w:rPr>
    </w:lvl>
    <w:lvl w:ilvl="3" w:tplc="18090001">
      <w:start w:val="1"/>
      <w:numFmt w:val="bullet"/>
      <w:lvlText w:val=""/>
      <w:lvlJc w:val="left"/>
      <w:pPr>
        <w:ind w:left="2553" w:hanging="360"/>
      </w:pPr>
      <w:rPr>
        <w:rFonts w:ascii="Symbol" w:hAnsi="Symbol" w:hint="default"/>
      </w:rPr>
    </w:lvl>
    <w:lvl w:ilvl="4" w:tplc="18090003">
      <w:start w:val="1"/>
      <w:numFmt w:val="bullet"/>
      <w:lvlText w:val="o"/>
      <w:lvlJc w:val="left"/>
      <w:pPr>
        <w:ind w:left="3273" w:hanging="360"/>
      </w:pPr>
      <w:rPr>
        <w:rFonts w:ascii="Courier New" w:hAnsi="Courier New" w:cs="Courier New" w:hint="default"/>
      </w:rPr>
    </w:lvl>
    <w:lvl w:ilvl="5" w:tplc="18090005">
      <w:start w:val="1"/>
      <w:numFmt w:val="bullet"/>
      <w:lvlText w:val=""/>
      <w:lvlJc w:val="left"/>
      <w:pPr>
        <w:ind w:left="3993" w:hanging="360"/>
      </w:pPr>
      <w:rPr>
        <w:rFonts w:ascii="Wingdings" w:hAnsi="Wingdings" w:hint="default"/>
      </w:rPr>
    </w:lvl>
    <w:lvl w:ilvl="6" w:tplc="18090001">
      <w:start w:val="1"/>
      <w:numFmt w:val="bullet"/>
      <w:lvlText w:val=""/>
      <w:lvlJc w:val="left"/>
      <w:pPr>
        <w:ind w:left="4713" w:hanging="360"/>
      </w:pPr>
      <w:rPr>
        <w:rFonts w:ascii="Symbol" w:hAnsi="Symbol" w:hint="default"/>
      </w:rPr>
    </w:lvl>
    <w:lvl w:ilvl="7" w:tplc="18090003">
      <w:start w:val="1"/>
      <w:numFmt w:val="bullet"/>
      <w:lvlText w:val="o"/>
      <w:lvlJc w:val="left"/>
      <w:pPr>
        <w:ind w:left="5433" w:hanging="360"/>
      </w:pPr>
      <w:rPr>
        <w:rFonts w:ascii="Courier New" w:hAnsi="Courier New" w:cs="Courier New" w:hint="default"/>
      </w:rPr>
    </w:lvl>
    <w:lvl w:ilvl="8" w:tplc="18090005">
      <w:start w:val="1"/>
      <w:numFmt w:val="bullet"/>
      <w:lvlText w:val=""/>
      <w:lvlJc w:val="left"/>
      <w:pPr>
        <w:ind w:left="6153" w:hanging="360"/>
      </w:pPr>
      <w:rPr>
        <w:rFonts w:ascii="Wingdings" w:hAnsi="Wingdings" w:hint="default"/>
      </w:rPr>
    </w:lvl>
  </w:abstractNum>
  <w:abstractNum w:abstractNumId="26" w15:restartNumberingAfterBreak="0">
    <w:nsid w:val="33C83D8D"/>
    <w:multiLevelType w:val="hybridMultilevel"/>
    <w:tmpl w:val="E83E3116"/>
    <w:lvl w:ilvl="0" w:tplc="700AB93E">
      <w:start w:val="1"/>
      <w:numFmt w:val="lowerLetter"/>
      <w:lvlText w:val="%1)"/>
      <w:lvlJc w:val="left"/>
      <w:pPr>
        <w:ind w:left="502" w:hanging="360"/>
      </w:pPr>
      <w:rPr>
        <w:b/>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7" w15:restartNumberingAfterBreak="0">
    <w:nsid w:val="38AC4EAD"/>
    <w:multiLevelType w:val="hybridMultilevel"/>
    <w:tmpl w:val="3CE699B8"/>
    <w:lvl w:ilvl="0" w:tplc="5FFA87A4">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39A93C45"/>
    <w:multiLevelType w:val="hybridMultilevel"/>
    <w:tmpl w:val="E4CCE3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3CFE2655"/>
    <w:multiLevelType w:val="multilevel"/>
    <w:tmpl w:val="ED1AA670"/>
    <w:lvl w:ilvl="0">
      <w:start w:val="1"/>
      <w:numFmt w:val="decimal"/>
      <w:pStyle w:val="NALevel1"/>
      <w:lvlText w:val="%1."/>
      <w:lvlJc w:val="left"/>
      <w:pPr>
        <w:tabs>
          <w:tab w:val="num" w:pos="851"/>
        </w:tabs>
        <w:ind w:left="851" w:hanging="567"/>
      </w:pPr>
      <w:rPr>
        <w:rFonts w:hint="default"/>
      </w:rPr>
    </w:lvl>
    <w:lvl w:ilvl="1">
      <w:start w:val="1"/>
      <w:numFmt w:val="lowerLetter"/>
      <w:pStyle w:val="NALevel2"/>
      <w:lvlText w:val="(%2)"/>
      <w:lvlJc w:val="left"/>
      <w:pPr>
        <w:tabs>
          <w:tab w:val="num" w:pos="1134"/>
        </w:tabs>
        <w:ind w:left="1134" w:hanging="567"/>
      </w:pPr>
      <w:rPr>
        <w:rFonts w:hint="default"/>
      </w:rPr>
    </w:lvl>
    <w:lvl w:ilvl="2">
      <w:start w:val="1"/>
      <w:numFmt w:val="lowerRoman"/>
      <w:pStyle w:val="NALevel3"/>
      <w:lvlText w:val="(%3)"/>
      <w:lvlJc w:val="left"/>
      <w:pPr>
        <w:tabs>
          <w:tab w:val="num" w:pos="1854"/>
        </w:tabs>
        <w:ind w:left="1701" w:hanging="567"/>
      </w:pPr>
      <w:rPr>
        <w:rFonts w:hint="default"/>
      </w:rPr>
    </w:lvl>
    <w:lvl w:ilvl="3">
      <w:start w:val="1"/>
      <w:numFmt w:val="upperLetter"/>
      <w:pStyle w:val="NALevel4"/>
      <w:lvlText w:val="%4."/>
      <w:lvlJc w:val="left"/>
      <w:pPr>
        <w:tabs>
          <w:tab w:val="num" w:pos="2268"/>
        </w:tabs>
        <w:ind w:left="2268" w:hanging="567"/>
      </w:pPr>
      <w:rPr>
        <w:rFonts w:hint="default"/>
      </w:rPr>
    </w:lvl>
    <w:lvl w:ilvl="4">
      <w:start w:val="1"/>
      <w:numFmt w:val="upperRoman"/>
      <w:pStyle w:val="NALevel5"/>
      <w:lvlText w:val="%5."/>
      <w:lvlJc w:val="left"/>
      <w:pPr>
        <w:tabs>
          <w:tab w:val="num" w:pos="2835"/>
        </w:tabs>
        <w:ind w:left="2835" w:hanging="567"/>
      </w:pPr>
      <w:rPr>
        <w:rFonts w:hint="default"/>
      </w:rPr>
    </w:lvl>
    <w:lvl w:ilvl="5">
      <w:start w:val="1"/>
      <w:numFmt w:val="decimal"/>
      <w:pStyle w:val="NALevel6"/>
      <w:lvlText w:val="(%6)"/>
      <w:lvlJc w:val="left"/>
      <w:pPr>
        <w:tabs>
          <w:tab w:val="num" w:pos="3402"/>
        </w:tabs>
        <w:ind w:left="3402" w:hanging="567"/>
      </w:pPr>
      <w:rPr>
        <w:rFonts w:hint="default"/>
      </w:rPr>
    </w:lvl>
    <w:lvl w:ilvl="6">
      <w:start w:val="1"/>
      <w:numFmt w:val="lowerLetter"/>
      <w:pStyle w:val="NALevel7"/>
      <w:lvlText w:val="%7"/>
      <w:lvlJc w:val="left"/>
      <w:pPr>
        <w:tabs>
          <w:tab w:val="num" w:pos="3969"/>
        </w:tabs>
        <w:ind w:left="3969" w:hanging="567"/>
      </w:pPr>
      <w:rPr>
        <w:rFonts w:hint="default"/>
      </w:rPr>
    </w:lvl>
    <w:lvl w:ilvl="7">
      <w:start w:val="1"/>
      <w:numFmt w:val="upperLetter"/>
      <w:pStyle w:val="NALevel8"/>
      <w:lvlText w:val="(%8)"/>
      <w:lvlJc w:val="left"/>
      <w:pPr>
        <w:tabs>
          <w:tab w:val="num" w:pos="4536"/>
        </w:tabs>
        <w:ind w:left="4536" w:hanging="567"/>
      </w:pPr>
      <w:rPr>
        <w:rFonts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30" w15:restartNumberingAfterBreak="0">
    <w:nsid w:val="42C4107D"/>
    <w:multiLevelType w:val="multilevel"/>
    <w:tmpl w:val="13C020A2"/>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pStyle w:val="MFSchLev5"/>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42D41157"/>
    <w:multiLevelType w:val="multilevel"/>
    <w:tmpl w:val="48D6AC0C"/>
    <w:lvl w:ilvl="0">
      <w:start w:val="1"/>
      <w:numFmt w:val="decimal"/>
      <w:pStyle w:val="MFNumLev1"/>
      <w:lvlText w:val="%1."/>
      <w:lvlJc w:val="left"/>
      <w:pPr>
        <w:tabs>
          <w:tab w:val="num" w:pos="720"/>
        </w:tabs>
        <w:ind w:left="720" w:hanging="720"/>
      </w:pPr>
      <w:rPr>
        <w:rFonts w:ascii="Times New Roman" w:hAnsi="Times New Roman" w:cs="Times New Roman" w:hint="default"/>
        <w:b w:val="0"/>
        <w:bCs w:val="0"/>
        <w:i w:val="0"/>
        <w:iCs w:val="0"/>
        <w:sz w:val="24"/>
        <w:szCs w:val="24"/>
      </w:rPr>
    </w:lvl>
    <w:lvl w:ilvl="1">
      <w:start w:val="1"/>
      <w:numFmt w:val="decimal"/>
      <w:pStyle w:val="MFNumLev2"/>
      <w:lvlText w:val="%1.%2"/>
      <w:lvlJc w:val="left"/>
      <w:pPr>
        <w:tabs>
          <w:tab w:val="num" w:pos="720"/>
        </w:tabs>
        <w:ind w:left="720" w:hanging="720"/>
      </w:pPr>
      <w:rPr>
        <w:rFonts w:ascii="Times New Roman" w:hAnsi="Times New Roman" w:cs="Times New Roman" w:hint="default"/>
        <w:b w:val="0"/>
        <w:bCs w:val="0"/>
        <w:i w:val="0"/>
        <w:iCs w:val="0"/>
        <w:sz w:val="24"/>
        <w:szCs w:val="24"/>
      </w:rPr>
    </w:lvl>
    <w:lvl w:ilvl="2">
      <w:start w:val="1"/>
      <w:numFmt w:val="lowerLetter"/>
      <w:pStyle w:val="MFNumLev3"/>
      <w:lvlText w:val="(%3)"/>
      <w:lvlJc w:val="left"/>
      <w:pPr>
        <w:tabs>
          <w:tab w:val="num" w:pos="1440"/>
        </w:tabs>
        <w:ind w:left="1440" w:hanging="720"/>
      </w:pPr>
      <w:rPr>
        <w:rFonts w:ascii="Times New Roman" w:hAnsi="Times New Roman" w:cs="Times New Roman" w:hint="default"/>
        <w:b w:val="0"/>
        <w:bCs w:val="0"/>
        <w:i w:val="0"/>
        <w:iCs w:val="0"/>
        <w:sz w:val="24"/>
        <w:szCs w:val="24"/>
      </w:rPr>
    </w:lvl>
    <w:lvl w:ilvl="3">
      <w:start w:val="1"/>
      <w:numFmt w:val="lowerRoman"/>
      <w:pStyle w:val="MFNumLev4"/>
      <w:lvlText w:val="(%4)"/>
      <w:lvlJc w:val="left"/>
      <w:pPr>
        <w:tabs>
          <w:tab w:val="num" w:pos="2160"/>
        </w:tabs>
        <w:ind w:left="2160" w:hanging="720"/>
      </w:pPr>
      <w:rPr>
        <w:rFonts w:ascii="Times New Roman" w:hAnsi="Times New Roman" w:cs="Times New Roman" w:hint="default"/>
        <w:b w:val="0"/>
        <w:bCs w:val="0"/>
        <w:i w:val="0"/>
        <w:iCs w:val="0"/>
        <w:sz w:val="24"/>
        <w:szCs w:val="24"/>
      </w:rPr>
    </w:lvl>
    <w:lvl w:ilvl="4">
      <w:start w:val="1"/>
      <w:numFmt w:val="upperLetter"/>
      <w:pStyle w:val="MFNumLev5"/>
      <w:lvlText w:val="(%5)"/>
      <w:lvlJc w:val="left"/>
      <w:pPr>
        <w:tabs>
          <w:tab w:val="num" w:pos="2880"/>
        </w:tabs>
        <w:ind w:left="2880" w:hanging="720"/>
      </w:pPr>
      <w:rPr>
        <w:rFonts w:ascii="Times New Roman" w:hAnsi="Times New Roman" w:cs="Times New Roman" w:hint="default"/>
        <w:b w:val="0"/>
        <w:bCs w:val="0"/>
        <w:i w:val="0"/>
        <w:iCs w:val="0"/>
        <w:sz w:val="24"/>
        <w:szCs w:val="24"/>
      </w:rPr>
    </w:lvl>
    <w:lvl w:ilvl="5">
      <w:start w:val="1"/>
      <w:numFmt w:val="decimal"/>
      <w:pStyle w:val="MFNumLev6"/>
      <w:lvlText w:val="(%6)"/>
      <w:lvlJc w:val="left"/>
      <w:pPr>
        <w:tabs>
          <w:tab w:val="num" w:pos="3600"/>
        </w:tabs>
        <w:ind w:left="3600" w:hanging="720"/>
      </w:pPr>
      <w:rPr>
        <w:rFonts w:ascii="Times New Roman" w:hAnsi="Times New Roman" w:cs="Times New Roman" w:hint="default"/>
        <w:b w:val="0"/>
        <w:bCs w:val="0"/>
        <w:i w:val="0"/>
        <w:iCs w:val="0"/>
        <w:sz w:val="24"/>
        <w:szCs w:val="24"/>
      </w:r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2" w15:restartNumberingAfterBreak="0">
    <w:nsid w:val="43427AE7"/>
    <w:multiLevelType w:val="hybridMultilevel"/>
    <w:tmpl w:val="E57C4A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440118DF"/>
    <w:multiLevelType w:val="hybridMultilevel"/>
    <w:tmpl w:val="ACE68BF0"/>
    <w:lvl w:ilvl="0" w:tplc="EC26F7D4">
      <w:start w:val="1"/>
      <w:numFmt w:val="bullet"/>
      <w:lvlText w:val=""/>
      <w:lvlJc w:val="left"/>
      <w:pPr>
        <w:ind w:left="3000" w:hanging="360"/>
      </w:pPr>
      <w:rPr>
        <w:rFonts w:ascii="Webdings" w:hAnsi="Web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4854150B"/>
    <w:multiLevelType w:val="multilevel"/>
    <w:tmpl w:val="FAE0E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9CE2076"/>
    <w:multiLevelType w:val="hybridMultilevel"/>
    <w:tmpl w:val="6348155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4C0C225D"/>
    <w:multiLevelType w:val="hybridMultilevel"/>
    <w:tmpl w:val="50928B42"/>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7" w15:restartNumberingAfterBreak="0">
    <w:nsid w:val="4C8E2E6F"/>
    <w:multiLevelType w:val="hybridMultilevel"/>
    <w:tmpl w:val="2CFC391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50F80C7C"/>
    <w:multiLevelType w:val="hybridMultilevel"/>
    <w:tmpl w:val="ACE2ECBE"/>
    <w:lvl w:ilvl="0" w:tplc="18090017">
      <w:start w:val="1"/>
      <w:numFmt w:val="lowerLetter"/>
      <w:lvlText w:val="%1)"/>
      <w:lvlJc w:val="left"/>
      <w:pPr>
        <w:ind w:left="420" w:hanging="360"/>
      </w:pPr>
      <w:rPr>
        <w:rFonts w:hint="default"/>
      </w:rPr>
    </w:lvl>
    <w:lvl w:ilvl="1" w:tplc="18090003">
      <w:start w:val="1"/>
      <w:numFmt w:val="bullet"/>
      <w:lvlText w:val="o"/>
      <w:lvlJc w:val="left"/>
      <w:pPr>
        <w:ind w:left="1140" w:hanging="360"/>
      </w:pPr>
      <w:rPr>
        <w:rFonts w:ascii="Courier New" w:hAnsi="Courier New" w:cs="Courier New" w:hint="default"/>
      </w:rPr>
    </w:lvl>
    <w:lvl w:ilvl="2" w:tplc="18090005" w:tentative="1">
      <w:start w:val="1"/>
      <w:numFmt w:val="bullet"/>
      <w:lvlText w:val=""/>
      <w:lvlJc w:val="left"/>
      <w:pPr>
        <w:ind w:left="1860" w:hanging="360"/>
      </w:pPr>
      <w:rPr>
        <w:rFonts w:ascii="Wingdings" w:hAnsi="Wingdings" w:hint="default"/>
      </w:rPr>
    </w:lvl>
    <w:lvl w:ilvl="3" w:tplc="18090001" w:tentative="1">
      <w:start w:val="1"/>
      <w:numFmt w:val="bullet"/>
      <w:lvlText w:val=""/>
      <w:lvlJc w:val="left"/>
      <w:pPr>
        <w:ind w:left="2580" w:hanging="360"/>
      </w:pPr>
      <w:rPr>
        <w:rFonts w:ascii="Symbol" w:hAnsi="Symbol" w:hint="default"/>
      </w:rPr>
    </w:lvl>
    <w:lvl w:ilvl="4" w:tplc="18090003" w:tentative="1">
      <w:start w:val="1"/>
      <w:numFmt w:val="bullet"/>
      <w:lvlText w:val="o"/>
      <w:lvlJc w:val="left"/>
      <w:pPr>
        <w:ind w:left="3300" w:hanging="360"/>
      </w:pPr>
      <w:rPr>
        <w:rFonts w:ascii="Courier New" w:hAnsi="Courier New" w:cs="Courier New" w:hint="default"/>
      </w:rPr>
    </w:lvl>
    <w:lvl w:ilvl="5" w:tplc="18090005" w:tentative="1">
      <w:start w:val="1"/>
      <w:numFmt w:val="bullet"/>
      <w:lvlText w:val=""/>
      <w:lvlJc w:val="left"/>
      <w:pPr>
        <w:ind w:left="4020" w:hanging="360"/>
      </w:pPr>
      <w:rPr>
        <w:rFonts w:ascii="Wingdings" w:hAnsi="Wingdings" w:hint="default"/>
      </w:rPr>
    </w:lvl>
    <w:lvl w:ilvl="6" w:tplc="18090001" w:tentative="1">
      <w:start w:val="1"/>
      <w:numFmt w:val="bullet"/>
      <w:lvlText w:val=""/>
      <w:lvlJc w:val="left"/>
      <w:pPr>
        <w:ind w:left="4740" w:hanging="360"/>
      </w:pPr>
      <w:rPr>
        <w:rFonts w:ascii="Symbol" w:hAnsi="Symbol" w:hint="default"/>
      </w:rPr>
    </w:lvl>
    <w:lvl w:ilvl="7" w:tplc="18090003" w:tentative="1">
      <w:start w:val="1"/>
      <w:numFmt w:val="bullet"/>
      <w:lvlText w:val="o"/>
      <w:lvlJc w:val="left"/>
      <w:pPr>
        <w:ind w:left="5460" w:hanging="360"/>
      </w:pPr>
      <w:rPr>
        <w:rFonts w:ascii="Courier New" w:hAnsi="Courier New" w:cs="Courier New" w:hint="default"/>
      </w:rPr>
    </w:lvl>
    <w:lvl w:ilvl="8" w:tplc="18090005" w:tentative="1">
      <w:start w:val="1"/>
      <w:numFmt w:val="bullet"/>
      <w:lvlText w:val=""/>
      <w:lvlJc w:val="left"/>
      <w:pPr>
        <w:ind w:left="6180" w:hanging="360"/>
      </w:pPr>
      <w:rPr>
        <w:rFonts w:ascii="Wingdings" w:hAnsi="Wingdings" w:hint="default"/>
      </w:rPr>
    </w:lvl>
  </w:abstractNum>
  <w:abstractNum w:abstractNumId="39" w15:restartNumberingAfterBreak="0">
    <w:nsid w:val="514B6EA4"/>
    <w:multiLevelType w:val="multilevel"/>
    <w:tmpl w:val="23E0C534"/>
    <w:lvl w:ilvl="0">
      <w:start w:val="1"/>
      <w:numFmt w:val="lowerRoman"/>
      <w:lvlText w:val="(%1)"/>
      <w:lvlJc w:val="right"/>
      <w:pPr>
        <w:ind w:left="574" w:hanging="432"/>
      </w:pPr>
      <w:rPr>
        <w:rFonts w:hint="default"/>
      </w:rPr>
    </w:lvl>
    <w:lvl w:ilvl="1">
      <w:start w:val="1"/>
      <w:numFmt w:val="decimal"/>
      <w:lvlText w:val="B.%2."/>
      <w:lvlJc w:val="left"/>
      <w:pPr>
        <w:ind w:left="576" w:hanging="576"/>
      </w:pPr>
      <w:rPr>
        <w:rFonts w:hint="default"/>
        <w:i w:val="0"/>
      </w:rPr>
    </w:lvl>
    <w:lvl w:ilvl="2">
      <w:start w:val="1"/>
      <w:numFmt w:val="decimal"/>
      <w:lvlText w:val="B.3.%3."/>
      <w:lvlJc w:val="left"/>
      <w:pPr>
        <w:ind w:left="1004"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150" w:hanging="1008"/>
      </w:pPr>
      <w:rPr>
        <w:rFonts w:hint="default"/>
      </w:rPr>
    </w:lvl>
    <w:lvl w:ilvl="5">
      <w:start w:val="1"/>
      <w:numFmt w:val="decimal"/>
      <w:pStyle w:val="Heading6"/>
      <w:lvlText w:val="%1.%2.%3.%4.%5.%6"/>
      <w:lvlJc w:val="left"/>
      <w:pPr>
        <w:ind w:left="1294" w:hanging="1152"/>
      </w:pPr>
      <w:rPr>
        <w:rFonts w:hint="default"/>
      </w:rPr>
    </w:lvl>
    <w:lvl w:ilvl="6">
      <w:start w:val="1"/>
      <w:numFmt w:val="decimal"/>
      <w:pStyle w:val="Heading7"/>
      <w:lvlText w:val="%1.%2.%3.%4.%5.%6.%7"/>
      <w:lvlJc w:val="left"/>
      <w:pPr>
        <w:ind w:left="1438" w:hanging="1296"/>
      </w:pPr>
      <w:rPr>
        <w:rFonts w:hint="default"/>
      </w:rPr>
    </w:lvl>
    <w:lvl w:ilvl="7">
      <w:start w:val="1"/>
      <w:numFmt w:val="decimal"/>
      <w:pStyle w:val="Heading8"/>
      <w:lvlText w:val="%1.%2.%3.%4.%5.%6.%7.%8"/>
      <w:lvlJc w:val="left"/>
      <w:pPr>
        <w:ind w:left="1582" w:hanging="1440"/>
      </w:pPr>
      <w:rPr>
        <w:rFonts w:hint="default"/>
      </w:rPr>
    </w:lvl>
    <w:lvl w:ilvl="8">
      <w:start w:val="1"/>
      <w:numFmt w:val="decimal"/>
      <w:pStyle w:val="Heading9"/>
      <w:lvlText w:val="%1.%2.%3.%4.%5.%6.%7.%8.%9"/>
      <w:lvlJc w:val="left"/>
      <w:pPr>
        <w:ind w:left="1726" w:hanging="1584"/>
      </w:pPr>
      <w:rPr>
        <w:rFonts w:hint="default"/>
      </w:rPr>
    </w:lvl>
  </w:abstractNum>
  <w:abstractNum w:abstractNumId="40" w15:restartNumberingAfterBreak="0">
    <w:nsid w:val="545E62EB"/>
    <w:multiLevelType w:val="hybridMultilevel"/>
    <w:tmpl w:val="5894BB3C"/>
    <w:lvl w:ilvl="0" w:tplc="6A0CBECE">
      <w:start w:val="1"/>
      <w:numFmt w:val="lowerRoman"/>
      <w:lvlText w:val="(%1)"/>
      <w:lvlJc w:val="left"/>
      <w:pPr>
        <w:ind w:left="1080" w:hanging="720"/>
      </w:pPr>
      <w:rPr>
        <w:rFonts w:ascii="Times New Roman" w:hAnsi="Times New Roman" w:cs="Times New Roman" w:hint="default"/>
        <w:sz w:val="2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572F69B7"/>
    <w:multiLevelType w:val="hybridMultilevel"/>
    <w:tmpl w:val="EEFA8BE0"/>
    <w:lvl w:ilvl="0" w:tplc="EC26F7D4">
      <w:start w:val="1"/>
      <w:numFmt w:val="bullet"/>
      <w:lvlText w:val=""/>
      <w:lvlJc w:val="left"/>
      <w:pPr>
        <w:ind w:left="3000" w:hanging="360"/>
      </w:pPr>
      <w:rPr>
        <w:rFonts w:ascii="Webdings" w:hAnsi="Webdings" w:hint="default"/>
      </w:rPr>
    </w:lvl>
    <w:lvl w:ilvl="1" w:tplc="E8B4CC66">
      <w:start w:val="5"/>
      <w:numFmt w:val="bullet"/>
      <w:lvlText w:val="-"/>
      <w:lvlJc w:val="left"/>
      <w:pPr>
        <w:ind w:left="3000" w:hanging="360"/>
      </w:pPr>
      <w:rPr>
        <w:rFonts w:ascii="Arial" w:eastAsia="Calibri" w:hAnsi="Arial" w:cs="Arial" w:hint="default"/>
      </w:rPr>
    </w:lvl>
    <w:lvl w:ilvl="2" w:tplc="08090001">
      <w:start w:val="1"/>
      <w:numFmt w:val="bullet"/>
      <w:lvlText w:val=""/>
      <w:lvlJc w:val="left"/>
      <w:pPr>
        <w:ind w:left="3720" w:hanging="360"/>
      </w:pPr>
      <w:rPr>
        <w:rFonts w:ascii="Symbol" w:hAnsi="Symbol"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42" w15:restartNumberingAfterBreak="0">
    <w:nsid w:val="5CCD794B"/>
    <w:multiLevelType w:val="hybridMultilevel"/>
    <w:tmpl w:val="D10EC57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5DF935BA"/>
    <w:multiLevelType w:val="hybridMultilevel"/>
    <w:tmpl w:val="0218AF6A"/>
    <w:lvl w:ilvl="0" w:tplc="031E03CE">
      <w:start w:val="1"/>
      <w:numFmt w:val="decimal"/>
      <w:lvlText w:val="%1."/>
      <w:lvlJc w:val="left"/>
      <w:pPr>
        <w:ind w:left="786" w:hanging="360"/>
      </w:pPr>
    </w:lvl>
    <w:lvl w:ilvl="1" w:tplc="5E16E764">
      <w:start w:val="1"/>
      <w:numFmt w:val="lowerLetter"/>
      <w:lvlText w:val="%2."/>
      <w:lvlJc w:val="left"/>
      <w:pPr>
        <w:ind w:left="1506" w:hanging="360"/>
      </w:pPr>
    </w:lvl>
    <w:lvl w:ilvl="2" w:tplc="82AEF024">
      <w:start w:val="1"/>
      <w:numFmt w:val="lowerRoman"/>
      <w:lvlText w:val="%3."/>
      <w:lvlJc w:val="right"/>
      <w:pPr>
        <w:ind w:left="2226" w:hanging="180"/>
      </w:pPr>
    </w:lvl>
    <w:lvl w:ilvl="3" w:tplc="4DD40BD4">
      <w:start w:val="1"/>
      <w:numFmt w:val="decimal"/>
      <w:lvlText w:val="%4."/>
      <w:lvlJc w:val="left"/>
      <w:pPr>
        <w:ind w:left="2946" w:hanging="360"/>
      </w:pPr>
    </w:lvl>
    <w:lvl w:ilvl="4" w:tplc="2AD0D358">
      <w:start w:val="1"/>
      <w:numFmt w:val="lowerLetter"/>
      <w:lvlText w:val="%5."/>
      <w:lvlJc w:val="left"/>
      <w:pPr>
        <w:ind w:left="3666" w:hanging="360"/>
      </w:pPr>
    </w:lvl>
    <w:lvl w:ilvl="5" w:tplc="82EE8ABA">
      <w:start w:val="1"/>
      <w:numFmt w:val="lowerRoman"/>
      <w:lvlText w:val="%6."/>
      <w:lvlJc w:val="right"/>
      <w:pPr>
        <w:ind w:left="4386" w:hanging="180"/>
      </w:pPr>
    </w:lvl>
    <w:lvl w:ilvl="6" w:tplc="65A6EAFC">
      <w:start w:val="1"/>
      <w:numFmt w:val="decimal"/>
      <w:lvlText w:val="%7."/>
      <w:lvlJc w:val="left"/>
      <w:pPr>
        <w:ind w:left="5106" w:hanging="360"/>
      </w:pPr>
    </w:lvl>
    <w:lvl w:ilvl="7" w:tplc="44EA23EC">
      <w:start w:val="1"/>
      <w:numFmt w:val="lowerLetter"/>
      <w:lvlText w:val="%8."/>
      <w:lvlJc w:val="left"/>
      <w:pPr>
        <w:ind w:left="5826" w:hanging="360"/>
      </w:pPr>
    </w:lvl>
    <w:lvl w:ilvl="8" w:tplc="7F6E3B1A">
      <w:start w:val="1"/>
      <w:numFmt w:val="lowerRoman"/>
      <w:lvlText w:val="%9."/>
      <w:lvlJc w:val="right"/>
      <w:pPr>
        <w:ind w:left="6546" w:hanging="180"/>
      </w:pPr>
    </w:lvl>
  </w:abstractNum>
  <w:abstractNum w:abstractNumId="44" w15:restartNumberingAfterBreak="0">
    <w:nsid w:val="5E6C19DD"/>
    <w:multiLevelType w:val="multilevel"/>
    <w:tmpl w:val="F1DAE7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5EAD6646"/>
    <w:multiLevelType w:val="multilevel"/>
    <w:tmpl w:val="B762D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1DD15F2"/>
    <w:multiLevelType w:val="hybridMultilevel"/>
    <w:tmpl w:val="10C25A2E"/>
    <w:lvl w:ilvl="0" w:tplc="0D802546">
      <w:start w:val="1"/>
      <w:numFmt w:val="bullet"/>
      <w:lvlText w:val=""/>
      <w:lvlJc w:val="left"/>
      <w:pPr>
        <w:ind w:left="1080" w:hanging="360"/>
      </w:pPr>
      <w:rPr>
        <w:rFonts w:ascii="Symbol" w:hAnsi="Symbol"/>
      </w:rPr>
    </w:lvl>
    <w:lvl w:ilvl="1" w:tplc="46FA5730">
      <w:start w:val="1"/>
      <w:numFmt w:val="bullet"/>
      <w:lvlText w:val=""/>
      <w:lvlJc w:val="left"/>
      <w:pPr>
        <w:ind w:left="1080" w:hanging="360"/>
      </w:pPr>
      <w:rPr>
        <w:rFonts w:ascii="Symbol" w:hAnsi="Symbol"/>
      </w:rPr>
    </w:lvl>
    <w:lvl w:ilvl="2" w:tplc="1CEA8B66">
      <w:start w:val="1"/>
      <w:numFmt w:val="bullet"/>
      <w:lvlText w:val=""/>
      <w:lvlJc w:val="left"/>
      <w:pPr>
        <w:ind w:left="1080" w:hanging="360"/>
      </w:pPr>
      <w:rPr>
        <w:rFonts w:ascii="Symbol" w:hAnsi="Symbol"/>
      </w:rPr>
    </w:lvl>
    <w:lvl w:ilvl="3" w:tplc="3FD8958A">
      <w:start w:val="1"/>
      <w:numFmt w:val="bullet"/>
      <w:lvlText w:val=""/>
      <w:lvlJc w:val="left"/>
      <w:pPr>
        <w:ind w:left="1080" w:hanging="360"/>
      </w:pPr>
      <w:rPr>
        <w:rFonts w:ascii="Symbol" w:hAnsi="Symbol"/>
      </w:rPr>
    </w:lvl>
    <w:lvl w:ilvl="4" w:tplc="66AAEE08">
      <w:start w:val="1"/>
      <w:numFmt w:val="bullet"/>
      <w:lvlText w:val=""/>
      <w:lvlJc w:val="left"/>
      <w:pPr>
        <w:ind w:left="1080" w:hanging="360"/>
      </w:pPr>
      <w:rPr>
        <w:rFonts w:ascii="Symbol" w:hAnsi="Symbol"/>
      </w:rPr>
    </w:lvl>
    <w:lvl w:ilvl="5" w:tplc="701E9D7E">
      <w:start w:val="1"/>
      <w:numFmt w:val="bullet"/>
      <w:lvlText w:val=""/>
      <w:lvlJc w:val="left"/>
      <w:pPr>
        <w:ind w:left="1080" w:hanging="360"/>
      </w:pPr>
      <w:rPr>
        <w:rFonts w:ascii="Symbol" w:hAnsi="Symbol"/>
      </w:rPr>
    </w:lvl>
    <w:lvl w:ilvl="6" w:tplc="56FA48CA">
      <w:start w:val="1"/>
      <w:numFmt w:val="bullet"/>
      <w:lvlText w:val=""/>
      <w:lvlJc w:val="left"/>
      <w:pPr>
        <w:ind w:left="1080" w:hanging="360"/>
      </w:pPr>
      <w:rPr>
        <w:rFonts w:ascii="Symbol" w:hAnsi="Symbol"/>
      </w:rPr>
    </w:lvl>
    <w:lvl w:ilvl="7" w:tplc="F888051E">
      <w:start w:val="1"/>
      <w:numFmt w:val="bullet"/>
      <w:lvlText w:val=""/>
      <w:lvlJc w:val="left"/>
      <w:pPr>
        <w:ind w:left="1080" w:hanging="360"/>
      </w:pPr>
      <w:rPr>
        <w:rFonts w:ascii="Symbol" w:hAnsi="Symbol"/>
      </w:rPr>
    </w:lvl>
    <w:lvl w:ilvl="8" w:tplc="A2EA94A4">
      <w:start w:val="1"/>
      <w:numFmt w:val="bullet"/>
      <w:lvlText w:val=""/>
      <w:lvlJc w:val="left"/>
      <w:pPr>
        <w:ind w:left="1080" w:hanging="360"/>
      </w:pPr>
      <w:rPr>
        <w:rFonts w:ascii="Symbol" w:hAnsi="Symbol"/>
      </w:rPr>
    </w:lvl>
  </w:abstractNum>
  <w:abstractNum w:abstractNumId="47" w15:restartNumberingAfterBreak="0">
    <w:nsid w:val="627566B0"/>
    <w:multiLevelType w:val="hybridMultilevel"/>
    <w:tmpl w:val="92D446FC"/>
    <w:lvl w:ilvl="0" w:tplc="18090001">
      <w:start w:val="1"/>
      <w:numFmt w:val="bullet"/>
      <w:lvlText w:val=""/>
      <w:lvlJc w:val="left"/>
      <w:pPr>
        <w:ind w:left="410" w:hanging="360"/>
      </w:pPr>
      <w:rPr>
        <w:rFonts w:ascii="Symbol" w:hAnsi="Symbol" w:hint="default"/>
      </w:rPr>
    </w:lvl>
    <w:lvl w:ilvl="1" w:tplc="18090003">
      <w:start w:val="1"/>
      <w:numFmt w:val="bullet"/>
      <w:lvlText w:val="o"/>
      <w:lvlJc w:val="left"/>
      <w:pPr>
        <w:ind w:left="1130" w:hanging="360"/>
      </w:pPr>
      <w:rPr>
        <w:rFonts w:ascii="Courier New" w:hAnsi="Courier New" w:cs="Courier New" w:hint="default"/>
      </w:rPr>
    </w:lvl>
    <w:lvl w:ilvl="2" w:tplc="18090005">
      <w:start w:val="1"/>
      <w:numFmt w:val="bullet"/>
      <w:lvlText w:val=""/>
      <w:lvlJc w:val="left"/>
      <w:pPr>
        <w:ind w:left="1850" w:hanging="360"/>
      </w:pPr>
      <w:rPr>
        <w:rFonts w:ascii="Wingdings" w:hAnsi="Wingdings" w:hint="default"/>
      </w:rPr>
    </w:lvl>
    <w:lvl w:ilvl="3" w:tplc="18090001">
      <w:start w:val="1"/>
      <w:numFmt w:val="bullet"/>
      <w:lvlText w:val=""/>
      <w:lvlJc w:val="left"/>
      <w:pPr>
        <w:ind w:left="2570" w:hanging="360"/>
      </w:pPr>
      <w:rPr>
        <w:rFonts w:ascii="Symbol" w:hAnsi="Symbol" w:hint="default"/>
      </w:rPr>
    </w:lvl>
    <w:lvl w:ilvl="4" w:tplc="18090003">
      <w:start w:val="1"/>
      <w:numFmt w:val="bullet"/>
      <w:lvlText w:val="o"/>
      <w:lvlJc w:val="left"/>
      <w:pPr>
        <w:ind w:left="3290" w:hanging="360"/>
      </w:pPr>
      <w:rPr>
        <w:rFonts w:ascii="Courier New" w:hAnsi="Courier New" w:cs="Courier New" w:hint="default"/>
      </w:rPr>
    </w:lvl>
    <w:lvl w:ilvl="5" w:tplc="18090005">
      <w:start w:val="1"/>
      <w:numFmt w:val="bullet"/>
      <w:lvlText w:val=""/>
      <w:lvlJc w:val="left"/>
      <w:pPr>
        <w:ind w:left="4010" w:hanging="360"/>
      </w:pPr>
      <w:rPr>
        <w:rFonts w:ascii="Wingdings" w:hAnsi="Wingdings" w:hint="default"/>
      </w:rPr>
    </w:lvl>
    <w:lvl w:ilvl="6" w:tplc="18090001">
      <w:start w:val="1"/>
      <w:numFmt w:val="bullet"/>
      <w:lvlText w:val=""/>
      <w:lvlJc w:val="left"/>
      <w:pPr>
        <w:ind w:left="4730" w:hanging="360"/>
      </w:pPr>
      <w:rPr>
        <w:rFonts w:ascii="Symbol" w:hAnsi="Symbol" w:hint="default"/>
      </w:rPr>
    </w:lvl>
    <w:lvl w:ilvl="7" w:tplc="18090003">
      <w:start w:val="1"/>
      <w:numFmt w:val="bullet"/>
      <w:lvlText w:val="o"/>
      <w:lvlJc w:val="left"/>
      <w:pPr>
        <w:ind w:left="5450" w:hanging="360"/>
      </w:pPr>
      <w:rPr>
        <w:rFonts w:ascii="Courier New" w:hAnsi="Courier New" w:cs="Courier New" w:hint="default"/>
      </w:rPr>
    </w:lvl>
    <w:lvl w:ilvl="8" w:tplc="18090005">
      <w:start w:val="1"/>
      <w:numFmt w:val="bullet"/>
      <w:lvlText w:val=""/>
      <w:lvlJc w:val="left"/>
      <w:pPr>
        <w:ind w:left="6170" w:hanging="360"/>
      </w:pPr>
      <w:rPr>
        <w:rFonts w:ascii="Wingdings" w:hAnsi="Wingdings" w:hint="default"/>
      </w:rPr>
    </w:lvl>
  </w:abstractNum>
  <w:abstractNum w:abstractNumId="48" w15:restartNumberingAfterBreak="0">
    <w:nsid w:val="638C3879"/>
    <w:multiLevelType w:val="hybridMultilevel"/>
    <w:tmpl w:val="98BE4AAA"/>
    <w:lvl w:ilvl="0" w:tplc="48D2F75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9" w15:restartNumberingAfterBreak="0">
    <w:nsid w:val="63992BCC"/>
    <w:multiLevelType w:val="hybridMultilevel"/>
    <w:tmpl w:val="98BE4AAA"/>
    <w:lvl w:ilvl="0" w:tplc="48D2F75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0" w15:restartNumberingAfterBreak="0">
    <w:nsid w:val="649F00BD"/>
    <w:multiLevelType w:val="hybridMultilevel"/>
    <w:tmpl w:val="6C48A6F2"/>
    <w:lvl w:ilvl="0" w:tplc="2FFC55B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1" w15:restartNumberingAfterBreak="0">
    <w:nsid w:val="64B5923D"/>
    <w:multiLevelType w:val="hybridMultilevel"/>
    <w:tmpl w:val="A016EAB4"/>
    <w:lvl w:ilvl="0" w:tplc="BAEC723A">
      <w:start w:val="1"/>
      <w:numFmt w:val="bullet"/>
      <w:lvlText w:val=""/>
      <w:lvlJc w:val="left"/>
      <w:pPr>
        <w:ind w:left="786" w:hanging="360"/>
      </w:pPr>
      <w:rPr>
        <w:rFonts w:ascii="Symbol" w:hAnsi="Symbol" w:hint="default"/>
      </w:rPr>
    </w:lvl>
    <w:lvl w:ilvl="1" w:tplc="9710B116">
      <w:start w:val="1"/>
      <w:numFmt w:val="bullet"/>
      <w:lvlText w:val="o"/>
      <w:lvlJc w:val="left"/>
      <w:pPr>
        <w:ind w:left="1506" w:hanging="360"/>
      </w:pPr>
      <w:rPr>
        <w:rFonts w:ascii="Courier New" w:hAnsi="Courier New" w:hint="default"/>
      </w:rPr>
    </w:lvl>
    <w:lvl w:ilvl="2" w:tplc="4F980D3A">
      <w:start w:val="1"/>
      <w:numFmt w:val="bullet"/>
      <w:lvlText w:val=""/>
      <w:lvlJc w:val="left"/>
      <w:pPr>
        <w:ind w:left="2226" w:hanging="360"/>
      </w:pPr>
      <w:rPr>
        <w:rFonts w:ascii="Wingdings" w:hAnsi="Wingdings" w:hint="default"/>
      </w:rPr>
    </w:lvl>
    <w:lvl w:ilvl="3" w:tplc="B192E568">
      <w:start w:val="1"/>
      <w:numFmt w:val="bullet"/>
      <w:lvlText w:val=""/>
      <w:lvlJc w:val="left"/>
      <w:pPr>
        <w:ind w:left="2946" w:hanging="360"/>
      </w:pPr>
      <w:rPr>
        <w:rFonts w:ascii="Symbol" w:hAnsi="Symbol" w:hint="default"/>
      </w:rPr>
    </w:lvl>
    <w:lvl w:ilvl="4" w:tplc="72E4358A">
      <w:start w:val="1"/>
      <w:numFmt w:val="bullet"/>
      <w:lvlText w:val="o"/>
      <w:lvlJc w:val="left"/>
      <w:pPr>
        <w:ind w:left="3666" w:hanging="360"/>
      </w:pPr>
      <w:rPr>
        <w:rFonts w:ascii="Courier New" w:hAnsi="Courier New" w:hint="default"/>
      </w:rPr>
    </w:lvl>
    <w:lvl w:ilvl="5" w:tplc="46405CF4">
      <w:start w:val="1"/>
      <w:numFmt w:val="bullet"/>
      <w:lvlText w:val=""/>
      <w:lvlJc w:val="left"/>
      <w:pPr>
        <w:ind w:left="4386" w:hanging="360"/>
      </w:pPr>
      <w:rPr>
        <w:rFonts w:ascii="Wingdings" w:hAnsi="Wingdings" w:hint="default"/>
      </w:rPr>
    </w:lvl>
    <w:lvl w:ilvl="6" w:tplc="79C277D6">
      <w:start w:val="1"/>
      <w:numFmt w:val="bullet"/>
      <w:lvlText w:val=""/>
      <w:lvlJc w:val="left"/>
      <w:pPr>
        <w:ind w:left="5106" w:hanging="360"/>
      </w:pPr>
      <w:rPr>
        <w:rFonts w:ascii="Symbol" w:hAnsi="Symbol" w:hint="default"/>
      </w:rPr>
    </w:lvl>
    <w:lvl w:ilvl="7" w:tplc="C6566EB6">
      <w:start w:val="1"/>
      <w:numFmt w:val="bullet"/>
      <w:lvlText w:val="o"/>
      <w:lvlJc w:val="left"/>
      <w:pPr>
        <w:ind w:left="5826" w:hanging="360"/>
      </w:pPr>
      <w:rPr>
        <w:rFonts w:ascii="Courier New" w:hAnsi="Courier New" w:hint="default"/>
      </w:rPr>
    </w:lvl>
    <w:lvl w:ilvl="8" w:tplc="C1ECF7DA">
      <w:start w:val="1"/>
      <w:numFmt w:val="bullet"/>
      <w:lvlText w:val=""/>
      <w:lvlJc w:val="left"/>
      <w:pPr>
        <w:ind w:left="6546" w:hanging="360"/>
      </w:pPr>
      <w:rPr>
        <w:rFonts w:ascii="Wingdings" w:hAnsi="Wingdings" w:hint="default"/>
      </w:rPr>
    </w:lvl>
  </w:abstractNum>
  <w:abstractNum w:abstractNumId="52" w15:restartNumberingAfterBreak="0">
    <w:nsid w:val="6EEEBDC8"/>
    <w:multiLevelType w:val="hybridMultilevel"/>
    <w:tmpl w:val="79260A00"/>
    <w:lvl w:ilvl="0" w:tplc="25FCBA7E">
      <w:start w:val="1"/>
      <w:numFmt w:val="bullet"/>
      <w:lvlText w:val=""/>
      <w:lvlJc w:val="left"/>
      <w:pPr>
        <w:ind w:left="786" w:hanging="360"/>
      </w:pPr>
      <w:rPr>
        <w:rFonts w:ascii="Symbol" w:hAnsi="Symbol" w:hint="default"/>
      </w:rPr>
    </w:lvl>
    <w:lvl w:ilvl="1" w:tplc="FFBEBC4C">
      <w:start w:val="1"/>
      <w:numFmt w:val="bullet"/>
      <w:lvlText w:val="o"/>
      <w:lvlJc w:val="left"/>
      <w:pPr>
        <w:ind w:left="1506" w:hanging="360"/>
      </w:pPr>
      <w:rPr>
        <w:rFonts w:ascii="Courier New" w:hAnsi="Courier New" w:hint="default"/>
      </w:rPr>
    </w:lvl>
    <w:lvl w:ilvl="2" w:tplc="4A32F270">
      <w:start w:val="1"/>
      <w:numFmt w:val="bullet"/>
      <w:lvlText w:val=""/>
      <w:lvlJc w:val="left"/>
      <w:pPr>
        <w:ind w:left="2226" w:hanging="360"/>
      </w:pPr>
      <w:rPr>
        <w:rFonts w:ascii="Wingdings" w:hAnsi="Wingdings" w:hint="default"/>
      </w:rPr>
    </w:lvl>
    <w:lvl w:ilvl="3" w:tplc="71ECE2D2">
      <w:start w:val="1"/>
      <w:numFmt w:val="bullet"/>
      <w:lvlText w:val=""/>
      <w:lvlJc w:val="left"/>
      <w:pPr>
        <w:ind w:left="2946" w:hanging="360"/>
      </w:pPr>
      <w:rPr>
        <w:rFonts w:ascii="Symbol" w:hAnsi="Symbol" w:hint="default"/>
      </w:rPr>
    </w:lvl>
    <w:lvl w:ilvl="4" w:tplc="3A28709C">
      <w:start w:val="1"/>
      <w:numFmt w:val="bullet"/>
      <w:lvlText w:val="o"/>
      <w:lvlJc w:val="left"/>
      <w:pPr>
        <w:ind w:left="3666" w:hanging="360"/>
      </w:pPr>
      <w:rPr>
        <w:rFonts w:ascii="Courier New" w:hAnsi="Courier New" w:hint="default"/>
      </w:rPr>
    </w:lvl>
    <w:lvl w:ilvl="5" w:tplc="74C89082">
      <w:start w:val="1"/>
      <w:numFmt w:val="bullet"/>
      <w:lvlText w:val=""/>
      <w:lvlJc w:val="left"/>
      <w:pPr>
        <w:ind w:left="4386" w:hanging="360"/>
      </w:pPr>
      <w:rPr>
        <w:rFonts w:ascii="Wingdings" w:hAnsi="Wingdings" w:hint="default"/>
      </w:rPr>
    </w:lvl>
    <w:lvl w:ilvl="6" w:tplc="7182EA3A">
      <w:start w:val="1"/>
      <w:numFmt w:val="bullet"/>
      <w:lvlText w:val=""/>
      <w:lvlJc w:val="left"/>
      <w:pPr>
        <w:ind w:left="5106" w:hanging="360"/>
      </w:pPr>
      <w:rPr>
        <w:rFonts w:ascii="Symbol" w:hAnsi="Symbol" w:hint="default"/>
      </w:rPr>
    </w:lvl>
    <w:lvl w:ilvl="7" w:tplc="572497B4">
      <w:start w:val="1"/>
      <w:numFmt w:val="bullet"/>
      <w:lvlText w:val="o"/>
      <w:lvlJc w:val="left"/>
      <w:pPr>
        <w:ind w:left="5826" w:hanging="360"/>
      </w:pPr>
      <w:rPr>
        <w:rFonts w:ascii="Courier New" w:hAnsi="Courier New" w:hint="default"/>
      </w:rPr>
    </w:lvl>
    <w:lvl w:ilvl="8" w:tplc="788AA57C">
      <w:start w:val="1"/>
      <w:numFmt w:val="bullet"/>
      <w:lvlText w:val=""/>
      <w:lvlJc w:val="left"/>
      <w:pPr>
        <w:ind w:left="6546" w:hanging="360"/>
      </w:pPr>
      <w:rPr>
        <w:rFonts w:ascii="Wingdings" w:hAnsi="Wingdings" w:hint="default"/>
      </w:rPr>
    </w:lvl>
  </w:abstractNum>
  <w:abstractNum w:abstractNumId="53" w15:restartNumberingAfterBreak="0">
    <w:nsid w:val="6FEBDD93"/>
    <w:multiLevelType w:val="hybridMultilevel"/>
    <w:tmpl w:val="DE2850BE"/>
    <w:lvl w:ilvl="0" w:tplc="ED6A85FC">
      <w:start w:val="1"/>
      <w:numFmt w:val="bullet"/>
      <w:lvlText w:val=""/>
      <w:lvlJc w:val="left"/>
      <w:pPr>
        <w:ind w:left="786" w:hanging="360"/>
      </w:pPr>
      <w:rPr>
        <w:rFonts w:ascii="Symbol" w:hAnsi="Symbol" w:hint="default"/>
      </w:rPr>
    </w:lvl>
    <w:lvl w:ilvl="1" w:tplc="A620BD84">
      <w:start w:val="1"/>
      <w:numFmt w:val="bullet"/>
      <w:lvlText w:val="o"/>
      <w:lvlJc w:val="left"/>
      <w:pPr>
        <w:ind w:left="1506" w:hanging="360"/>
      </w:pPr>
      <w:rPr>
        <w:rFonts w:ascii="Courier New" w:hAnsi="Courier New" w:hint="default"/>
      </w:rPr>
    </w:lvl>
    <w:lvl w:ilvl="2" w:tplc="F0FEF5E6">
      <w:start w:val="1"/>
      <w:numFmt w:val="bullet"/>
      <w:lvlText w:val=""/>
      <w:lvlJc w:val="left"/>
      <w:pPr>
        <w:ind w:left="2226" w:hanging="360"/>
      </w:pPr>
      <w:rPr>
        <w:rFonts w:ascii="Wingdings" w:hAnsi="Wingdings" w:hint="default"/>
      </w:rPr>
    </w:lvl>
    <w:lvl w:ilvl="3" w:tplc="08C2339A">
      <w:start w:val="1"/>
      <w:numFmt w:val="bullet"/>
      <w:lvlText w:val=""/>
      <w:lvlJc w:val="left"/>
      <w:pPr>
        <w:ind w:left="2946" w:hanging="360"/>
      </w:pPr>
      <w:rPr>
        <w:rFonts w:ascii="Symbol" w:hAnsi="Symbol" w:hint="default"/>
      </w:rPr>
    </w:lvl>
    <w:lvl w:ilvl="4" w:tplc="023CF16E">
      <w:start w:val="1"/>
      <w:numFmt w:val="bullet"/>
      <w:lvlText w:val="o"/>
      <w:lvlJc w:val="left"/>
      <w:pPr>
        <w:ind w:left="3666" w:hanging="360"/>
      </w:pPr>
      <w:rPr>
        <w:rFonts w:ascii="Courier New" w:hAnsi="Courier New" w:hint="default"/>
      </w:rPr>
    </w:lvl>
    <w:lvl w:ilvl="5" w:tplc="C8842266">
      <w:start w:val="1"/>
      <w:numFmt w:val="bullet"/>
      <w:lvlText w:val=""/>
      <w:lvlJc w:val="left"/>
      <w:pPr>
        <w:ind w:left="4386" w:hanging="360"/>
      </w:pPr>
      <w:rPr>
        <w:rFonts w:ascii="Wingdings" w:hAnsi="Wingdings" w:hint="default"/>
      </w:rPr>
    </w:lvl>
    <w:lvl w:ilvl="6" w:tplc="0534F304">
      <w:start w:val="1"/>
      <w:numFmt w:val="bullet"/>
      <w:lvlText w:val=""/>
      <w:lvlJc w:val="left"/>
      <w:pPr>
        <w:ind w:left="5106" w:hanging="360"/>
      </w:pPr>
      <w:rPr>
        <w:rFonts w:ascii="Symbol" w:hAnsi="Symbol" w:hint="default"/>
      </w:rPr>
    </w:lvl>
    <w:lvl w:ilvl="7" w:tplc="69AAF838">
      <w:start w:val="1"/>
      <w:numFmt w:val="bullet"/>
      <w:lvlText w:val="o"/>
      <w:lvlJc w:val="left"/>
      <w:pPr>
        <w:ind w:left="5826" w:hanging="360"/>
      </w:pPr>
      <w:rPr>
        <w:rFonts w:ascii="Courier New" w:hAnsi="Courier New" w:hint="default"/>
      </w:rPr>
    </w:lvl>
    <w:lvl w:ilvl="8" w:tplc="43C44B5A">
      <w:start w:val="1"/>
      <w:numFmt w:val="bullet"/>
      <w:lvlText w:val=""/>
      <w:lvlJc w:val="left"/>
      <w:pPr>
        <w:ind w:left="6546" w:hanging="360"/>
      </w:pPr>
      <w:rPr>
        <w:rFonts w:ascii="Wingdings" w:hAnsi="Wingdings" w:hint="default"/>
      </w:rPr>
    </w:lvl>
  </w:abstractNum>
  <w:abstractNum w:abstractNumId="54" w15:restartNumberingAfterBreak="0">
    <w:nsid w:val="70082AA0"/>
    <w:multiLevelType w:val="hybridMultilevel"/>
    <w:tmpl w:val="5BA09D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5" w15:restartNumberingAfterBreak="0">
    <w:nsid w:val="78EA0BD5"/>
    <w:multiLevelType w:val="hybridMultilevel"/>
    <w:tmpl w:val="E252DF26"/>
    <w:lvl w:ilvl="0" w:tplc="E334F24C">
      <w:start w:val="1"/>
      <w:numFmt w:val="lowerRoman"/>
      <w:lvlText w:val="(%1)"/>
      <w:lvlJc w:val="left"/>
      <w:pPr>
        <w:ind w:left="1460" w:hanging="720"/>
      </w:pPr>
      <w:rPr>
        <w:rFonts w:hint="default"/>
      </w:rPr>
    </w:lvl>
    <w:lvl w:ilvl="1" w:tplc="18090019" w:tentative="1">
      <w:start w:val="1"/>
      <w:numFmt w:val="lowerLetter"/>
      <w:lvlText w:val="%2."/>
      <w:lvlJc w:val="left"/>
      <w:pPr>
        <w:ind w:left="1820" w:hanging="360"/>
      </w:pPr>
    </w:lvl>
    <w:lvl w:ilvl="2" w:tplc="1809001B" w:tentative="1">
      <w:start w:val="1"/>
      <w:numFmt w:val="lowerRoman"/>
      <w:lvlText w:val="%3."/>
      <w:lvlJc w:val="right"/>
      <w:pPr>
        <w:ind w:left="2540" w:hanging="180"/>
      </w:pPr>
    </w:lvl>
    <w:lvl w:ilvl="3" w:tplc="1809000F" w:tentative="1">
      <w:start w:val="1"/>
      <w:numFmt w:val="decimal"/>
      <w:lvlText w:val="%4."/>
      <w:lvlJc w:val="left"/>
      <w:pPr>
        <w:ind w:left="3260" w:hanging="360"/>
      </w:pPr>
    </w:lvl>
    <w:lvl w:ilvl="4" w:tplc="18090019" w:tentative="1">
      <w:start w:val="1"/>
      <w:numFmt w:val="lowerLetter"/>
      <w:lvlText w:val="%5."/>
      <w:lvlJc w:val="left"/>
      <w:pPr>
        <w:ind w:left="3980" w:hanging="360"/>
      </w:pPr>
    </w:lvl>
    <w:lvl w:ilvl="5" w:tplc="1809001B" w:tentative="1">
      <w:start w:val="1"/>
      <w:numFmt w:val="lowerRoman"/>
      <w:lvlText w:val="%6."/>
      <w:lvlJc w:val="right"/>
      <w:pPr>
        <w:ind w:left="4700" w:hanging="180"/>
      </w:pPr>
    </w:lvl>
    <w:lvl w:ilvl="6" w:tplc="1809000F" w:tentative="1">
      <w:start w:val="1"/>
      <w:numFmt w:val="decimal"/>
      <w:lvlText w:val="%7."/>
      <w:lvlJc w:val="left"/>
      <w:pPr>
        <w:ind w:left="5420" w:hanging="360"/>
      </w:pPr>
    </w:lvl>
    <w:lvl w:ilvl="7" w:tplc="18090019" w:tentative="1">
      <w:start w:val="1"/>
      <w:numFmt w:val="lowerLetter"/>
      <w:lvlText w:val="%8."/>
      <w:lvlJc w:val="left"/>
      <w:pPr>
        <w:ind w:left="6140" w:hanging="360"/>
      </w:pPr>
    </w:lvl>
    <w:lvl w:ilvl="8" w:tplc="1809001B" w:tentative="1">
      <w:start w:val="1"/>
      <w:numFmt w:val="lowerRoman"/>
      <w:lvlText w:val="%9."/>
      <w:lvlJc w:val="right"/>
      <w:pPr>
        <w:ind w:left="6860" w:hanging="180"/>
      </w:pPr>
    </w:lvl>
  </w:abstractNum>
  <w:abstractNum w:abstractNumId="56" w15:restartNumberingAfterBreak="0">
    <w:nsid w:val="7BD97CF3"/>
    <w:multiLevelType w:val="hybridMultilevel"/>
    <w:tmpl w:val="82567D62"/>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085250419">
    <w:abstractNumId w:val="53"/>
  </w:num>
  <w:num w:numId="2" w16cid:durableId="947392024">
    <w:abstractNumId w:val="18"/>
  </w:num>
  <w:num w:numId="3" w16cid:durableId="1181971723">
    <w:abstractNumId w:val="52"/>
  </w:num>
  <w:num w:numId="4" w16cid:durableId="400491161">
    <w:abstractNumId w:val="51"/>
  </w:num>
  <w:num w:numId="5" w16cid:durableId="1190945740">
    <w:abstractNumId w:val="43"/>
  </w:num>
  <w:num w:numId="6" w16cid:durableId="374425554">
    <w:abstractNumId w:val="31"/>
  </w:num>
  <w:num w:numId="7" w16cid:durableId="1615359901">
    <w:abstractNumId w:val="29"/>
  </w:num>
  <w:num w:numId="8" w16cid:durableId="225920357">
    <w:abstractNumId w:val="39"/>
  </w:num>
  <w:num w:numId="9" w16cid:durableId="449327324">
    <w:abstractNumId w:val="6"/>
  </w:num>
  <w:num w:numId="10" w16cid:durableId="1506437055">
    <w:abstractNumId w:val="2"/>
  </w:num>
  <w:num w:numId="11" w16cid:durableId="221411880">
    <w:abstractNumId w:val="55"/>
  </w:num>
  <w:num w:numId="12" w16cid:durableId="1766226747">
    <w:abstractNumId w:val="28"/>
  </w:num>
  <w:num w:numId="13" w16cid:durableId="1105618418">
    <w:abstractNumId w:val="26"/>
  </w:num>
  <w:num w:numId="14" w16cid:durableId="1620406374">
    <w:abstractNumId w:val="41"/>
  </w:num>
  <w:num w:numId="15" w16cid:durableId="575285385">
    <w:abstractNumId w:val="38"/>
  </w:num>
  <w:num w:numId="16" w16cid:durableId="1420903918">
    <w:abstractNumId w:val="42"/>
  </w:num>
  <w:num w:numId="17" w16cid:durableId="957563589">
    <w:abstractNumId w:val="9"/>
  </w:num>
  <w:num w:numId="18" w16cid:durableId="1250702418">
    <w:abstractNumId w:val="3"/>
  </w:num>
  <w:num w:numId="19" w16cid:durableId="1104232507">
    <w:abstractNumId w:val="0"/>
  </w:num>
  <w:num w:numId="20" w16cid:durableId="722217118">
    <w:abstractNumId w:val="30"/>
  </w:num>
  <w:num w:numId="21" w16cid:durableId="561722106">
    <w:abstractNumId w:val="11"/>
  </w:num>
  <w:num w:numId="22" w16cid:durableId="558323435">
    <w:abstractNumId w:val="37"/>
  </w:num>
  <w:num w:numId="23" w16cid:durableId="767240710">
    <w:abstractNumId w:val="1"/>
  </w:num>
  <w:num w:numId="24" w16cid:durableId="789398025">
    <w:abstractNumId w:val="8"/>
  </w:num>
  <w:num w:numId="25" w16cid:durableId="960458732">
    <w:abstractNumId w:val="56"/>
  </w:num>
  <w:num w:numId="26" w16cid:durableId="766386494">
    <w:abstractNumId w:val="40"/>
  </w:num>
  <w:num w:numId="27" w16cid:durableId="55595268">
    <w:abstractNumId w:val="24"/>
  </w:num>
  <w:num w:numId="28" w16cid:durableId="1494836240">
    <w:abstractNumId w:val="17"/>
  </w:num>
  <w:num w:numId="29" w16cid:durableId="903684132">
    <w:abstractNumId w:val="19"/>
  </w:num>
  <w:num w:numId="30" w16cid:durableId="2113014909">
    <w:abstractNumId w:val="12"/>
  </w:num>
  <w:num w:numId="31" w16cid:durableId="1369648298">
    <w:abstractNumId w:val="5"/>
  </w:num>
  <w:num w:numId="32" w16cid:durableId="1607734980">
    <w:abstractNumId w:val="54"/>
  </w:num>
  <w:num w:numId="33" w16cid:durableId="1992831193">
    <w:abstractNumId w:val="36"/>
  </w:num>
  <w:num w:numId="34" w16cid:durableId="515853252">
    <w:abstractNumId w:val="32"/>
  </w:num>
  <w:num w:numId="35" w16cid:durableId="1106382859">
    <w:abstractNumId w:val="13"/>
  </w:num>
  <w:num w:numId="36" w16cid:durableId="185487446">
    <w:abstractNumId w:val="44"/>
  </w:num>
  <w:num w:numId="37" w16cid:durableId="6665294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9809523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974640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8093418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1564683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6117407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354012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9474937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311104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9504151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682219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0135062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449003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21282995">
    <w:abstractNumId w:val="32"/>
  </w:num>
  <w:num w:numId="51" w16cid:durableId="1052002467">
    <w:abstractNumId w:val="36"/>
  </w:num>
  <w:num w:numId="52" w16cid:durableId="1574466588">
    <w:abstractNumId w:val="33"/>
  </w:num>
  <w:num w:numId="53" w16cid:durableId="337193085">
    <w:abstractNumId w:val="35"/>
  </w:num>
  <w:num w:numId="54" w16cid:durableId="311176586">
    <w:abstractNumId w:val="27"/>
  </w:num>
  <w:num w:numId="55" w16cid:durableId="167529494">
    <w:abstractNumId w:val="22"/>
  </w:num>
  <w:num w:numId="56" w16cid:durableId="322198210">
    <w:abstractNumId w:val="48"/>
  </w:num>
  <w:num w:numId="57" w16cid:durableId="1434058834">
    <w:abstractNumId w:val="14"/>
  </w:num>
  <w:num w:numId="58" w16cid:durableId="1914007095">
    <w:abstractNumId w:val="47"/>
  </w:num>
  <w:num w:numId="59" w16cid:durableId="2104298632">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7364566">
    <w:abstractNumId w:val="50"/>
  </w:num>
  <w:num w:numId="61" w16cid:durableId="82578324">
    <w:abstractNumId w:val="49"/>
  </w:num>
  <w:num w:numId="62" w16cid:durableId="2082218937">
    <w:abstractNumId w:val="25"/>
  </w:num>
  <w:num w:numId="63" w16cid:durableId="2122844691">
    <w:abstractNumId w:val="23"/>
  </w:num>
  <w:num w:numId="64" w16cid:durableId="621424234">
    <w:abstractNumId w:val="45"/>
  </w:num>
  <w:num w:numId="65" w16cid:durableId="1246262224">
    <w:abstractNumId w:val="34"/>
  </w:num>
  <w:num w:numId="66" w16cid:durableId="924993704">
    <w:abstractNumId w:val="15"/>
  </w:num>
  <w:num w:numId="67" w16cid:durableId="3670713">
    <w:abstractNumId w:val="10"/>
  </w:num>
  <w:num w:numId="68" w16cid:durableId="1651322289">
    <w:abstractNumId w:val="7"/>
  </w:num>
  <w:num w:numId="69" w16cid:durableId="1578006389">
    <w:abstractNumId w:val="46"/>
  </w:num>
  <w:num w:numId="70" w16cid:durableId="1996058321">
    <w:abstractNumId w:val="16"/>
  </w:num>
  <w:num w:numId="71" w16cid:durableId="1378775210">
    <w:abstractNumId w:val="4"/>
  </w:num>
  <w:num w:numId="72" w16cid:durableId="605429315">
    <w:abstractNumId w:val="2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proofState w:spelling="clean"/>
  <w:defaultTabStop w:val="720"/>
  <w:doNotHyphenateCaps/>
  <w:displayHorizontalDrawingGridEvery w:val="0"/>
  <w:displayVerticalDrawingGridEvery w:val="0"/>
  <w:doNotUseMarginsForDrawingGridOrigin/>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020"/>
    <w:rsid w:val="00001844"/>
    <w:rsid w:val="00001A8A"/>
    <w:rsid w:val="00001B06"/>
    <w:rsid w:val="00002D7E"/>
    <w:rsid w:val="00003B33"/>
    <w:rsid w:val="00003F19"/>
    <w:rsid w:val="00004532"/>
    <w:rsid w:val="00004567"/>
    <w:rsid w:val="00004F63"/>
    <w:rsid w:val="000053F7"/>
    <w:rsid w:val="000057A0"/>
    <w:rsid w:val="00005CE7"/>
    <w:rsid w:val="00006018"/>
    <w:rsid w:val="0000601C"/>
    <w:rsid w:val="0000658F"/>
    <w:rsid w:val="000078DA"/>
    <w:rsid w:val="00010CFE"/>
    <w:rsid w:val="00011035"/>
    <w:rsid w:val="0001118D"/>
    <w:rsid w:val="00011C14"/>
    <w:rsid w:val="00011FE3"/>
    <w:rsid w:val="000121D9"/>
    <w:rsid w:val="000129F0"/>
    <w:rsid w:val="00012B9A"/>
    <w:rsid w:val="0001304F"/>
    <w:rsid w:val="00013DBC"/>
    <w:rsid w:val="000141A9"/>
    <w:rsid w:val="00014F5D"/>
    <w:rsid w:val="0001513A"/>
    <w:rsid w:val="00015710"/>
    <w:rsid w:val="000161E9"/>
    <w:rsid w:val="00016856"/>
    <w:rsid w:val="00016A7B"/>
    <w:rsid w:val="00017ECA"/>
    <w:rsid w:val="00021273"/>
    <w:rsid w:val="000217CB"/>
    <w:rsid w:val="000224FC"/>
    <w:rsid w:val="00022E35"/>
    <w:rsid w:val="00023547"/>
    <w:rsid w:val="000247C0"/>
    <w:rsid w:val="000250AB"/>
    <w:rsid w:val="00025500"/>
    <w:rsid w:val="00027AF3"/>
    <w:rsid w:val="00027B04"/>
    <w:rsid w:val="00027F57"/>
    <w:rsid w:val="0003182E"/>
    <w:rsid w:val="0003199D"/>
    <w:rsid w:val="000320FA"/>
    <w:rsid w:val="00032166"/>
    <w:rsid w:val="00032602"/>
    <w:rsid w:val="000327D9"/>
    <w:rsid w:val="000329AD"/>
    <w:rsid w:val="00032EA1"/>
    <w:rsid w:val="0003310C"/>
    <w:rsid w:val="000345ED"/>
    <w:rsid w:val="000346E1"/>
    <w:rsid w:val="00035534"/>
    <w:rsid w:val="0003559B"/>
    <w:rsid w:val="00035618"/>
    <w:rsid w:val="00035F92"/>
    <w:rsid w:val="0003654F"/>
    <w:rsid w:val="000366F1"/>
    <w:rsid w:val="000378B1"/>
    <w:rsid w:val="00037D57"/>
    <w:rsid w:val="000400DF"/>
    <w:rsid w:val="00040117"/>
    <w:rsid w:val="00040409"/>
    <w:rsid w:val="000407D6"/>
    <w:rsid w:val="0004374C"/>
    <w:rsid w:val="000438BA"/>
    <w:rsid w:val="000455D9"/>
    <w:rsid w:val="000458AD"/>
    <w:rsid w:val="00045942"/>
    <w:rsid w:val="00045D28"/>
    <w:rsid w:val="00046547"/>
    <w:rsid w:val="0004694B"/>
    <w:rsid w:val="00046A84"/>
    <w:rsid w:val="00050613"/>
    <w:rsid w:val="00050D3A"/>
    <w:rsid w:val="0005166B"/>
    <w:rsid w:val="000518E3"/>
    <w:rsid w:val="0005310F"/>
    <w:rsid w:val="00053567"/>
    <w:rsid w:val="000537B9"/>
    <w:rsid w:val="00053854"/>
    <w:rsid w:val="000542C5"/>
    <w:rsid w:val="000546DA"/>
    <w:rsid w:val="000553E3"/>
    <w:rsid w:val="00055E04"/>
    <w:rsid w:val="00056406"/>
    <w:rsid w:val="00056C24"/>
    <w:rsid w:val="000570BE"/>
    <w:rsid w:val="00057876"/>
    <w:rsid w:val="00057BF9"/>
    <w:rsid w:val="00057EAF"/>
    <w:rsid w:val="0006069F"/>
    <w:rsid w:val="00060AC9"/>
    <w:rsid w:val="00060CF7"/>
    <w:rsid w:val="00061061"/>
    <w:rsid w:val="000613E6"/>
    <w:rsid w:val="000620B4"/>
    <w:rsid w:val="000624B6"/>
    <w:rsid w:val="000625CC"/>
    <w:rsid w:val="0006327B"/>
    <w:rsid w:val="00064608"/>
    <w:rsid w:val="00065654"/>
    <w:rsid w:val="00066213"/>
    <w:rsid w:val="00066FFC"/>
    <w:rsid w:val="0007118B"/>
    <w:rsid w:val="000727D0"/>
    <w:rsid w:val="0007289A"/>
    <w:rsid w:val="000728AB"/>
    <w:rsid w:val="00073069"/>
    <w:rsid w:val="000740EC"/>
    <w:rsid w:val="0007465C"/>
    <w:rsid w:val="000746B6"/>
    <w:rsid w:val="00074A80"/>
    <w:rsid w:val="000750AE"/>
    <w:rsid w:val="00075884"/>
    <w:rsid w:val="0007591B"/>
    <w:rsid w:val="00075CF6"/>
    <w:rsid w:val="00075E04"/>
    <w:rsid w:val="000760FB"/>
    <w:rsid w:val="000765C3"/>
    <w:rsid w:val="00077750"/>
    <w:rsid w:val="00080CE5"/>
    <w:rsid w:val="0008194C"/>
    <w:rsid w:val="000819D5"/>
    <w:rsid w:val="000822AD"/>
    <w:rsid w:val="0008378B"/>
    <w:rsid w:val="000849DB"/>
    <w:rsid w:val="00084BE4"/>
    <w:rsid w:val="00084E30"/>
    <w:rsid w:val="000853B8"/>
    <w:rsid w:val="000857CC"/>
    <w:rsid w:val="0008648E"/>
    <w:rsid w:val="0009030F"/>
    <w:rsid w:val="00090C3D"/>
    <w:rsid w:val="00090E81"/>
    <w:rsid w:val="000914B2"/>
    <w:rsid w:val="00091A4E"/>
    <w:rsid w:val="00091AA3"/>
    <w:rsid w:val="00091B1B"/>
    <w:rsid w:val="000926A0"/>
    <w:rsid w:val="000926A9"/>
    <w:rsid w:val="000927A5"/>
    <w:rsid w:val="000935ED"/>
    <w:rsid w:val="00093AC2"/>
    <w:rsid w:val="00093F06"/>
    <w:rsid w:val="00094DC9"/>
    <w:rsid w:val="0009527E"/>
    <w:rsid w:val="00095A73"/>
    <w:rsid w:val="000966DF"/>
    <w:rsid w:val="00096A24"/>
    <w:rsid w:val="00096CF6"/>
    <w:rsid w:val="00096CFC"/>
    <w:rsid w:val="00096E0E"/>
    <w:rsid w:val="00096F6A"/>
    <w:rsid w:val="000975DD"/>
    <w:rsid w:val="00097650"/>
    <w:rsid w:val="00097BD6"/>
    <w:rsid w:val="000A0270"/>
    <w:rsid w:val="000A0859"/>
    <w:rsid w:val="000A0B38"/>
    <w:rsid w:val="000A1ABE"/>
    <w:rsid w:val="000A3E88"/>
    <w:rsid w:val="000A4329"/>
    <w:rsid w:val="000A604F"/>
    <w:rsid w:val="000A67F8"/>
    <w:rsid w:val="000A6D69"/>
    <w:rsid w:val="000A6F1A"/>
    <w:rsid w:val="000A76A2"/>
    <w:rsid w:val="000A7786"/>
    <w:rsid w:val="000A7F5D"/>
    <w:rsid w:val="000B1357"/>
    <w:rsid w:val="000B154A"/>
    <w:rsid w:val="000B1C24"/>
    <w:rsid w:val="000B2E07"/>
    <w:rsid w:val="000B3E43"/>
    <w:rsid w:val="000B43D4"/>
    <w:rsid w:val="000B4422"/>
    <w:rsid w:val="000B508C"/>
    <w:rsid w:val="000B5405"/>
    <w:rsid w:val="000B5DB4"/>
    <w:rsid w:val="000B623C"/>
    <w:rsid w:val="000B6ED6"/>
    <w:rsid w:val="000B74CC"/>
    <w:rsid w:val="000C03E0"/>
    <w:rsid w:val="000C05DD"/>
    <w:rsid w:val="000C2266"/>
    <w:rsid w:val="000C2A7F"/>
    <w:rsid w:val="000C316D"/>
    <w:rsid w:val="000C37C0"/>
    <w:rsid w:val="000C3B73"/>
    <w:rsid w:val="000C447B"/>
    <w:rsid w:val="000C4AE1"/>
    <w:rsid w:val="000C5221"/>
    <w:rsid w:val="000C57F9"/>
    <w:rsid w:val="000C5904"/>
    <w:rsid w:val="000C5D4B"/>
    <w:rsid w:val="000C7B97"/>
    <w:rsid w:val="000C7CD9"/>
    <w:rsid w:val="000C7FA7"/>
    <w:rsid w:val="000D07F0"/>
    <w:rsid w:val="000D1B7E"/>
    <w:rsid w:val="000D26A2"/>
    <w:rsid w:val="000D604A"/>
    <w:rsid w:val="000D6418"/>
    <w:rsid w:val="000D652C"/>
    <w:rsid w:val="000D6720"/>
    <w:rsid w:val="000D67C2"/>
    <w:rsid w:val="000D728B"/>
    <w:rsid w:val="000E00A2"/>
    <w:rsid w:val="000E01EE"/>
    <w:rsid w:val="000E125E"/>
    <w:rsid w:val="000E174B"/>
    <w:rsid w:val="000E18A0"/>
    <w:rsid w:val="000E1937"/>
    <w:rsid w:val="000E1CF4"/>
    <w:rsid w:val="000E2012"/>
    <w:rsid w:val="000E25BE"/>
    <w:rsid w:val="000E267B"/>
    <w:rsid w:val="000E29D5"/>
    <w:rsid w:val="000E33EE"/>
    <w:rsid w:val="000E3509"/>
    <w:rsid w:val="000E383C"/>
    <w:rsid w:val="000E3BB2"/>
    <w:rsid w:val="000E3EF3"/>
    <w:rsid w:val="000E4893"/>
    <w:rsid w:val="000E4DD8"/>
    <w:rsid w:val="000E4E81"/>
    <w:rsid w:val="000E4F74"/>
    <w:rsid w:val="000E51AA"/>
    <w:rsid w:val="000E67C2"/>
    <w:rsid w:val="000E6C7A"/>
    <w:rsid w:val="000E6E80"/>
    <w:rsid w:val="000E70B9"/>
    <w:rsid w:val="000E765E"/>
    <w:rsid w:val="000E7C5B"/>
    <w:rsid w:val="000F028B"/>
    <w:rsid w:val="000F03A7"/>
    <w:rsid w:val="000F079E"/>
    <w:rsid w:val="000F174C"/>
    <w:rsid w:val="000F1BB0"/>
    <w:rsid w:val="000F2376"/>
    <w:rsid w:val="000F2934"/>
    <w:rsid w:val="000F2E7B"/>
    <w:rsid w:val="000F2EA2"/>
    <w:rsid w:val="000F2F54"/>
    <w:rsid w:val="000F327B"/>
    <w:rsid w:val="000F430A"/>
    <w:rsid w:val="000F554C"/>
    <w:rsid w:val="000F569B"/>
    <w:rsid w:val="000F5782"/>
    <w:rsid w:val="000F5F1F"/>
    <w:rsid w:val="000F69BD"/>
    <w:rsid w:val="000F69EB"/>
    <w:rsid w:val="000F79F4"/>
    <w:rsid w:val="000F7EA6"/>
    <w:rsid w:val="00101205"/>
    <w:rsid w:val="0010132B"/>
    <w:rsid w:val="00101AAB"/>
    <w:rsid w:val="0010358A"/>
    <w:rsid w:val="001036CD"/>
    <w:rsid w:val="00103A31"/>
    <w:rsid w:val="00103F8B"/>
    <w:rsid w:val="00104495"/>
    <w:rsid w:val="00104F97"/>
    <w:rsid w:val="00105204"/>
    <w:rsid w:val="00106BE5"/>
    <w:rsid w:val="00106D12"/>
    <w:rsid w:val="0010724A"/>
    <w:rsid w:val="001074B6"/>
    <w:rsid w:val="00107ED0"/>
    <w:rsid w:val="001103C6"/>
    <w:rsid w:val="0011069F"/>
    <w:rsid w:val="00110E1A"/>
    <w:rsid w:val="00110E80"/>
    <w:rsid w:val="001125D4"/>
    <w:rsid w:val="001126DE"/>
    <w:rsid w:val="00112E2C"/>
    <w:rsid w:val="001132A4"/>
    <w:rsid w:val="00113BD0"/>
    <w:rsid w:val="00114709"/>
    <w:rsid w:val="00115243"/>
    <w:rsid w:val="0011570D"/>
    <w:rsid w:val="001169BA"/>
    <w:rsid w:val="00116A51"/>
    <w:rsid w:val="001172C4"/>
    <w:rsid w:val="00117CC1"/>
    <w:rsid w:val="001204A0"/>
    <w:rsid w:val="001207C4"/>
    <w:rsid w:val="00120A36"/>
    <w:rsid w:val="00120A3E"/>
    <w:rsid w:val="0012117B"/>
    <w:rsid w:val="00121AB2"/>
    <w:rsid w:val="00121AFE"/>
    <w:rsid w:val="00122296"/>
    <w:rsid w:val="001225D0"/>
    <w:rsid w:val="00122781"/>
    <w:rsid w:val="0012293D"/>
    <w:rsid w:val="00122EFB"/>
    <w:rsid w:val="001234A0"/>
    <w:rsid w:val="00123791"/>
    <w:rsid w:val="00125171"/>
    <w:rsid w:val="001263D3"/>
    <w:rsid w:val="0012709E"/>
    <w:rsid w:val="00127ABE"/>
    <w:rsid w:val="00127DE9"/>
    <w:rsid w:val="00130EC1"/>
    <w:rsid w:val="0013130A"/>
    <w:rsid w:val="001318D0"/>
    <w:rsid w:val="001319A2"/>
    <w:rsid w:val="0013288F"/>
    <w:rsid w:val="0013315D"/>
    <w:rsid w:val="0013333D"/>
    <w:rsid w:val="001337BC"/>
    <w:rsid w:val="00133DB5"/>
    <w:rsid w:val="00134C47"/>
    <w:rsid w:val="001357C6"/>
    <w:rsid w:val="00136881"/>
    <w:rsid w:val="00136C39"/>
    <w:rsid w:val="00136E18"/>
    <w:rsid w:val="00136F5F"/>
    <w:rsid w:val="00136F99"/>
    <w:rsid w:val="0013714E"/>
    <w:rsid w:val="00137968"/>
    <w:rsid w:val="001404C7"/>
    <w:rsid w:val="00140D54"/>
    <w:rsid w:val="00141C0F"/>
    <w:rsid w:val="00141C4A"/>
    <w:rsid w:val="001428E5"/>
    <w:rsid w:val="00142DE5"/>
    <w:rsid w:val="0014336B"/>
    <w:rsid w:val="001442D1"/>
    <w:rsid w:val="00145ABB"/>
    <w:rsid w:val="001460C7"/>
    <w:rsid w:val="0014695C"/>
    <w:rsid w:val="0014699F"/>
    <w:rsid w:val="00146A91"/>
    <w:rsid w:val="00146C42"/>
    <w:rsid w:val="00147472"/>
    <w:rsid w:val="00150642"/>
    <w:rsid w:val="001507FB"/>
    <w:rsid w:val="00151100"/>
    <w:rsid w:val="001518A6"/>
    <w:rsid w:val="00151C5C"/>
    <w:rsid w:val="00151DA8"/>
    <w:rsid w:val="00152424"/>
    <w:rsid w:val="00152866"/>
    <w:rsid w:val="00152BC8"/>
    <w:rsid w:val="00152E57"/>
    <w:rsid w:val="00152EFC"/>
    <w:rsid w:val="0015326C"/>
    <w:rsid w:val="00153D5F"/>
    <w:rsid w:val="00154C8E"/>
    <w:rsid w:val="00154F46"/>
    <w:rsid w:val="001551E3"/>
    <w:rsid w:val="0015568E"/>
    <w:rsid w:val="0015596B"/>
    <w:rsid w:val="00155BA4"/>
    <w:rsid w:val="00155F2A"/>
    <w:rsid w:val="00155FF1"/>
    <w:rsid w:val="001563C0"/>
    <w:rsid w:val="001567AB"/>
    <w:rsid w:val="00156CCF"/>
    <w:rsid w:val="00156DC6"/>
    <w:rsid w:val="0015754D"/>
    <w:rsid w:val="001579DF"/>
    <w:rsid w:val="001618EE"/>
    <w:rsid w:val="00161957"/>
    <w:rsid w:val="0016234D"/>
    <w:rsid w:val="0016289E"/>
    <w:rsid w:val="00162962"/>
    <w:rsid w:val="001632D7"/>
    <w:rsid w:val="001635E5"/>
    <w:rsid w:val="001645B1"/>
    <w:rsid w:val="001657BA"/>
    <w:rsid w:val="00165EAC"/>
    <w:rsid w:val="001662AD"/>
    <w:rsid w:val="00166384"/>
    <w:rsid w:val="001664BE"/>
    <w:rsid w:val="00170587"/>
    <w:rsid w:val="00171107"/>
    <w:rsid w:val="0017132C"/>
    <w:rsid w:val="001714D9"/>
    <w:rsid w:val="0017302B"/>
    <w:rsid w:val="0017334F"/>
    <w:rsid w:val="001733F2"/>
    <w:rsid w:val="00173C73"/>
    <w:rsid w:val="0017415B"/>
    <w:rsid w:val="00174964"/>
    <w:rsid w:val="00174A2D"/>
    <w:rsid w:val="00174ED8"/>
    <w:rsid w:val="001756FD"/>
    <w:rsid w:val="00175C64"/>
    <w:rsid w:val="00176290"/>
    <w:rsid w:val="001804E1"/>
    <w:rsid w:val="0018104E"/>
    <w:rsid w:val="00181734"/>
    <w:rsid w:val="00181DDF"/>
    <w:rsid w:val="00181E5D"/>
    <w:rsid w:val="00181ECF"/>
    <w:rsid w:val="00181FAD"/>
    <w:rsid w:val="0018215D"/>
    <w:rsid w:val="0018259E"/>
    <w:rsid w:val="00182A20"/>
    <w:rsid w:val="00182ACE"/>
    <w:rsid w:val="00183430"/>
    <w:rsid w:val="001846B8"/>
    <w:rsid w:val="00184942"/>
    <w:rsid w:val="00184CDF"/>
    <w:rsid w:val="001857DC"/>
    <w:rsid w:val="00185A6E"/>
    <w:rsid w:val="001865CA"/>
    <w:rsid w:val="001867BC"/>
    <w:rsid w:val="0018796D"/>
    <w:rsid w:val="00187AF5"/>
    <w:rsid w:val="00187F08"/>
    <w:rsid w:val="0019117C"/>
    <w:rsid w:val="001917B3"/>
    <w:rsid w:val="00193663"/>
    <w:rsid w:val="001937D0"/>
    <w:rsid w:val="00194213"/>
    <w:rsid w:val="001947E2"/>
    <w:rsid w:val="00194BCB"/>
    <w:rsid w:val="00196D09"/>
    <w:rsid w:val="00196F36"/>
    <w:rsid w:val="001973EF"/>
    <w:rsid w:val="00197633"/>
    <w:rsid w:val="0019766E"/>
    <w:rsid w:val="001976D3"/>
    <w:rsid w:val="00197AD0"/>
    <w:rsid w:val="00197B07"/>
    <w:rsid w:val="001A0289"/>
    <w:rsid w:val="001A04DD"/>
    <w:rsid w:val="001A05DC"/>
    <w:rsid w:val="001A0675"/>
    <w:rsid w:val="001A2D58"/>
    <w:rsid w:val="001A4099"/>
    <w:rsid w:val="001A43DD"/>
    <w:rsid w:val="001A4879"/>
    <w:rsid w:val="001A4D63"/>
    <w:rsid w:val="001A5211"/>
    <w:rsid w:val="001A53A6"/>
    <w:rsid w:val="001A5525"/>
    <w:rsid w:val="001A56F3"/>
    <w:rsid w:val="001A5A2F"/>
    <w:rsid w:val="001A6B2E"/>
    <w:rsid w:val="001B00D4"/>
    <w:rsid w:val="001B08EA"/>
    <w:rsid w:val="001B1A5F"/>
    <w:rsid w:val="001B1DB4"/>
    <w:rsid w:val="001B2BE8"/>
    <w:rsid w:val="001B2F23"/>
    <w:rsid w:val="001B34C2"/>
    <w:rsid w:val="001B40DB"/>
    <w:rsid w:val="001B4196"/>
    <w:rsid w:val="001B46FE"/>
    <w:rsid w:val="001B5544"/>
    <w:rsid w:val="001B5664"/>
    <w:rsid w:val="001B5872"/>
    <w:rsid w:val="001B5B8A"/>
    <w:rsid w:val="001B61B8"/>
    <w:rsid w:val="001B628C"/>
    <w:rsid w:val="001B6310"/>
    <w:rsid w:val="001B6630"/>
    <w:rsid w:val="001B6D77"/>
    <w:rsid w:val="001B7813"/>
    <w:rsid w:val="001C02D8"/>
    <w:rsid w:val="001C0960"/>
    <w:rsid w:val="001C0B2D"/>
    <w:rsid w:val="001C0EF7"/>
    <w:rsid w:val="001C12AD"/>
    <w:rsid w:val="001C141D"/>
    <w:rsid w:val="001C30FF"/>
    <w:rsid w:val="001C339D"/>
    <w:rsid w:val="001C3671"/>
    <w:rsid w:val="001C4248"/>
    <w:rsid w:val="001C4933"/>
    <w:rsid w:val="001C51DD"/>
    <w:rsid w:val="001C5470"/>
    <w:rsid w:val="001C5651"/>
    <w:rsid w:val="001C62CA"/>
    <w:rsid w:val="001C686D"/>
    <w:rsid w:val="001C72C5"/>
    <w:rsid w:val="001C73DF"/>
    <w:rsid w:val="001C76D4"/>
    <w:rsid w:val="001C7CFB"/>
    <w:rsid w:val="001C7D50"/>
    <w:rsid w:val="001D122C"/>
    <w:rsid w:val="001D1A03"/>
    <w:rsid w:val="001D1F16"/>
    <w:rsid w:val="001D20D7"/>
    <w:rsid w:val="001D2552"/>
    <w:rsid w:val="001D2A1D"/>
    <w:rsid w:val="001D2B13"/>
    <w:rsid w:val="001D35BE"/>
    <w:rsid w:val="001D35C4"/>
    <w:rsid w:val="001D373A"/>
    <w:rsid w:val="001D38A7"/>
    <w:rsid w:val="001D4713"/>
    <w:rsid w:val="001D4FB9"/>
    <w:rsid w:val="001D5AEA"/>
    <w:rsid w:val="001D5DEB"/>
    <w:rsid w:val="001E0D92"/>
    <w:rsid w:val="001E0DEC"/>
    <w:rsid w:val="001E1601"/>
    <w:rsid w:val="001E1668"/>
    <w:rsid w:val="001E1B93"/>
    <w:rsid w:val="001E20E6"/>
    <w:rsid w:val="001E2FA1"/>
    <w:rsid w:val="001E3D7F"/>
    <w:rsid w:val="001E3F19"/>
    <w:rsid w:val="001E4749"/>
    <w:rsid w:val="001E4A14"/>
    <w:rsid w:val="001E4FC9"/>
    <w:rsid w:val="001E52DC"/>
    <w:rsid w:val="001E69B1"/>
    <w:rsid w:val="001E77C7"/>
    <w:rsid w:val="001E78E8"/>
    <w:rsid w:val="001F0390"/>
    <w:rsid w:val="001F20BF"/>
    <w:rsid w:val="001F2CA1"/>
    <w:rsid w:val="001F3031"/>
    <w:rsid w:val="001F3949"/>
    <w:rsid w:val="001F3BC4"/>
    <w:rsid w:val="001F4251"/>
    <w:rsid w:val="001F455E"/>
    <w:rsid w:val="001F4733"/>
    <w:rsid w:val="001F4F76"/>
    <w:rsid w:val="001F5EF7"/>
    <w:rsid w:val="001F5FAC"/>
    <w:rsid w:val="001F6089"/>
    <w:rsid w:val="001F69D7"/>
    <w:rsid w:val="001F71FD"/>
    <w:rsid w:val="001F7368"/>
    <w:rsid w:val="002003A0"/>
    <w:rsid w:val="00200D4B"/>
    <w:rsid w:val="002013D7"/>
    <w:rsid w:val="002019CC"/>
    <w:rsid w:val="00201EE3"/>
    <w:rsid w:val="00202359"/>
    <w:rsid w:val="00202868"/>
    <w:rsid w:val="00203DD5"/>
    <w:rsid w:val="00203EE9"/>
    <w:rsid w:val="002045C2"/>
    <w:rsid w:val="002046C1"/>
    <w:rsid w:val="0020495B"/>
    <w:rsid w:val="00205270"/>
    <w:rsid w:val="00205DF3"/>
    <w:rsid w:val="00205E22"/>
    <w:rsid w:val="002064B8"/>
    <w:rsid w:val="0020650B"/>
    <w:rsid w:val="00206973"/>
    <w:rsid w:val="002071D2"/>
    <w:rsid w:val="002079C9"/>
    <w:rsid w:val="002102AF"/>
    <w:rsid w:val="00210485"/>
    <w:rsid w:val="00210F23"/>
    <w:rsid w:val="0021194F"/>
    <w:rsid w:val="00212011"/>
    <w:rsid w:val="00213E7F"/>
    <w:rsid w:val="00213EDC"/>
    <w:rsid w:val="00213FB4"/>
    <w:rsid w:val="002140B5"/>
    <w:rsid w:val="0021580E"/>
    <w:rsid w:val="00215CE7"/>
    <w:rsid w:val="00215EAD"/>
    <w:rsid w:val="00216204"/>
    <w:rsid w:val="0021621B"/>
    <w:rsid w:val="002165DA"/>
    <w:rsid w:val="00216786"/>
    <w:rsid w:val="00216ADC"/>
    <w:rsid w:val="0021726B"/>
    <w:rsid w:val="0021760D"/>
    <w:rsid w:val="00220EEF"/>
    <w:rsid w:val="0022161C"/>
    <w:rsid w:val="00221AA3"/>
    <w:rsid w:val="00222187"/>
    <w:rsid w:val="00222417"/>
    <w:rsid w:val="0022246B"/>
    <w:rsid w:val="002231E4"/>
    <w:rsid w:val="00223336"/>
    <w:rsid w:val="002238E3"/>
    <w:rsid w:val="00223908"/>
    <w:rsid w:val="00223BA3"/>
    <w:rsid w:val="00223BAD"/>
    <w:rsid w:val="00223D22"/>
    <w:rsid w:val="00223DB5"/>
    <w:rsid w:val="0022415F"/>
    <w:rsid w:val="002241AE"/>
    <w:rsid w:val="0022421E"/>
    <w:rsid w:val="00224EAD"/>
    <w:rsid w:val="00224FBC"/>
    <w:rsid w:val="0022637F"/>
    <w:rsid w:val="00227E46"/>
    <w:rsid w:val="00227F33"/>
    <w:rsid w:val="00227FF1"/>
    <w:rsid w:val="00230752"/>
    <w:rsid w:val="0023090D"/>
    <w:rsid w:val="00231B98"/>
    <w:rsid w:val="00232175"/>
    <w:rsid w:val="002321C6"/>
    <w:rsid w:val="00232248"/>
    <w:rsid w:val="00232ABA"/>
    <w:rsid w:val="00233286"/>
    <w:rsid w:val="00233A4B"/>
    <w:rsid w:val="0023405F"/>
    <w:rsid w:val="00235620"/>
    <w:rsid w:val="002356CA"/>
    <w:rsid w:val="00236115"/>
    <w:rsid w:val="0023637B"/>
    <w:rsid w:val="00236558"/>
    <w:rsid w:val="002368AC"/>
    <w:rsid w:val="00237BA5"/>
    <w:rsid w:val="00237C0E"/>
    <w:rsid w:val="00237C68"/>
    <w:rsid w:val="002401A3"/>
    <w:rsid w:val="0024095E"/>
    <w:rsid w:val="00240CD5"/>
    <w:rsid w:val="00240D4B"/>
    <w:rsid w:val="002418D7"/>
    <w:rsid w:val="00242239"/>
    <w:rsid w:val="00242255"/>
    <w:rsid w:val="002423DD"/>
    <w:rsid w:val="00242E6E"/>
    <w:rsid w:val="00243150"/>
    <w:rsid w:val="00243380"/>
    <w:rsid w:val="002434C6"/>
    <w:rsid w:val="00243BDD"/>
    <w:rsid w:val="0024470A"/>
    <w:rsid w:val="00244ACD"/>
    <w:rsid w:val="002457CA"/>
    <w:rsid w:val="00246202"/>
    <w:rsid w:val="0024655F"/>
    <w:rsid w:val="00246E1C"/>
    <w:rsid w:val="00247C0E"/>
    <w:rsid w:val="00250214"/>
    <w:rsid w:val="00250570"/>
    <w:rsid w:val="002507EE"/>
    <w:rsid w:val="00250FC7"/>
    <w:rsid w:val="00251D83"/>
    <w:rsid w:val="002523C8"/>
    <w:rsid w:val="00252AFD"/>
    <w:rsid w:val="00252D3F"/>
    <w:rsid w:val="002537DD"/>
    <w:rsid w:val="002539FC"/>
    <w:rsid w:val="0025423B"/>
    <w:rsid w:val="002563BC"/>
    <w:rsid w:val="0025680D"/>
    <w:rsid w:val="00256DA2"/>
    <w:rsid w:val="002576AF"/>
    <w:rsid w:val="00257F13"/>
    <w:rsid w:val="00260718"/>
    <w:rsid w:val="002608D1"/>
    <w:rsid w:val="00260B53"/>
    <w:rsid w:val="00260B75"/>
    <w:rsid w:val="00260E8C"/>
    <w:rsid w:val="0026114F"/>
    <w:rsid w:val="00261193"/>
    <w:rsid w:val="0026163A"/>
    <w:rsid w:val="002622B7"/>
    <w:rsid w:val="002630A7"/>
    <w:rsid w:val="00264346"/>
    <w:rsid w:val="00264855"/>
    <w:rsid w:val="00264FBD"/>
    <w:rsid w:val="002650F2"/>
    <w:rsid w:val="00265407"/>
    <w:rsid w:val="00265BE0"/>
    <w:rsid w:val="00265D1A"/>
    <w:rsid w:val="002673A0"/>
    <w:rsid w:val="0026781E"/>
    <w:rsid w:val="00267A70"/>
    <w:rsid w:val="00270512"/>
    <w:rsid w:val="00270B66"/>
    <w:rsid w:val="00270BEA"/>
    <w:rsid w:val="00271BC3"/>
    <w:rsid w:val="00271EBD"/>
    <w:rsid w:val="00271FBB"/>
    <w:rsid w:val="002725DF"/>
    <w:rsid w:val="00272C17"/>
    <w:rsid w:val="00272D58"/>
    <w:rsid w:val="0027300E"/>
    <w:rsid w:val="002734A9"/>
    <w:rsid w:val="00273C18"/>
    <w:rsid w:val="00274346"/>
    <w:rsid w:val="0027485A"/>
    <w:rsid w:val="00274C0C"/>
    <w:rsid w:val="00275893"/>
    <w:rsid w:val="00275969"/>
    <w:rsid w:val="00276470"/>
    <w:rsid w:val="00276F1B"/>
    <w:rsid w:val="00277163"/>
    <w:rsid w:val="00277562"/>
    <w:rsid w:val="00277946"/>
    <w:rsid w:val="002800B5"/>
    <w:rsid w:val="00280178"/>
    <w:rsid w:val="002803C1"/>
    <w:rsid w:val="002806A4"/>
    <w:rsid w:val="00280843"/>
    <w:rsid w:val="00280915"/>
    <w:rsid w:val="00280B7A"/>
    <w:rsid w:val="00281324"/>
    <w:rsid w:val="0028135C"/>
    <w:rsid w:val="00281883"/>
    <w:rsid w:val="00282352"/>
    <w:rsid w:val="00282BD9"/>
    <w:rsid w:val="00282FAE"/>
    <w:rsid w:val="00283818"/>
    <w:rsid w:val="002855A5"/>
    <w:rsid w:val="00285B48"/>
    <w:rsid w:val="00285CAF"/>
    <w:rsid w:val="002862D2"/>
    <w:rsid w:val="00286495"/>
    <w:rsid w:val="0028679D"/>
    <w:rsid w:val="00286F73"/>
    <w:rsid w:val="00287BAC"/>
    <w:rsid w:val="00287BBC"/>
    <w:rsid w:val="00287BC4"/>
    <w:rsid w:val="002904FD"/>
    <w:rsid w:val="0029161D"/>
    <w:rsid w:val="00292738"/>
    <w:rsid w:val="002937CF"/>
    <w:rsid w:val="002937F5"/>
    <w:rsid w:val="00293B7D"/>
    <w:rsid w:val="002941C3"/>
    <w:rsid w:val="00294604"/>
    <w:rsid w:val="00294F2D"/>
    <w:rsid w:val="00295919"/>
    <w:rsid w:val="00295BE7"/>
    <w:rsid w:val="0029611F"/>
    <w:rsid w:val="002963F6"/>
    <w:rsid w:val="002965D7"/>
    <w:rsid w:val="0029671C"/>
    <w:rsid w:val="002977EB"/>
    <w:rsid w:val="002A10F4"/>
    <w:rsid w:val="002A12C5"/>
    <w:rsid w:val="002A155F"/>
    <w:rsid w:val="002A1D14"/>
    <w:rsid w:val="002A310E"/>
    <w:rsid w:val="002A327C"/>
    <w:rsid w:val="002A543F"/>
    <w:rsid w:val="002A5A0C"/>
    <w:rsid w:val="002A5BB8"/>
    <w:rsid w:val="002A6254"/>
    <w:rsid w:val="002A6686"/>
    <w:rsid w:val="002A7DBC"/>
    <w:rsid w:val="002B0D7A"/>
    <w:rsid w:val="002B1136"/>
    <w:rsid w:val="002B11EA"/>
    <w:rsid w:val="002B182A"/>
    <w:rsid w:val="002B242C"/>
    <w:rsid w:val="002B2D2E"/>
    <w:rsid w:val="002B3947"/>
    <w:rsid w:val="002B40ED"/>
    <w:rsid w:val="002B4596"/>
    <w:rsid w:val="002B4CDC"/>
    <w:rsid w:val="002B5048"/>
    <w:rsid w:val="002B52D0"/>
    <w:rsid w:val="002B5797"/>
    <w:rsid w:val="002B57F7"/>
    <w:rsid w:val="002B5C07"/>
    <w:rsid w:val="002B6120"/>
    <w:rsid w:val="002B6C86"/>
    <w:rsid w:val="002B6F4C"/>
    <w:rsid w:val="002B721E"/>
    <w:rsid w:val="002B7520"/>
    <w:rsid w:val="002B7799"/>
    <w:rsid w:val="002B784A"/>
    <w:rsid w:val="002C0053"/>
    <w:rsid w:val="002C041A"/>
    <w:rsid w:val="002C0A03"/>
    <w:rsid w:val="002C0D00"/>
    <w:rsid w:val="002C0EC3"/>
    <w:rsid w:val="002C1A67"/>
    <w:rsid w:val="002C2348"/>
    <w:rsid w:val="002C253F"/>
    <w:rsid w:val="002C275F"/>
    <w:rsid w:val="002C3053"/>
    <w:rsid w:val="002C3188"/>
    <w:rsid w:val="002C36B4"/>
    <w:rsid w:val="002C3AEC"/>
    <w:rsid w:val="002C4143"/>
    <w:rsid w:val="002C41B6"/>
    <w:rsid w:val="002C4231"/>
    <w:rsid w:val="002C4C09"/>
    <w:rsid w:val="002C561A"/>
    <w:rsid w:val="002C5867"/>
    <w:rsid w:val="002C5E67"/>
    <w:rsid w:val="002C7034"/>
    <w:rsid w:val="002C7704"/>
    <w:rsid w:val="002C795C"/>
    <w:rsid w:val="002D020A"/>
    <w:rsid w:val="002D1322"/>
    <w:rsid w:val="002D1DB7"/>
    <w:rsid w:val="002D2541"/>
    <w:rsid w:val="002D4297"/>
    <w:rsid w:val="002D4699"/>
    <w:rsid w:val="002D49E9"/>
    <w:rsid w:val="002D4FEC"/>
    <w:rsid w:val="002D5067"/>
    <w:rsid w:val="002D544E"/>
    <w:rsid w:val="002D591B"/>
    <w:rsid w:val="002D6C7C"/>
    <w:rsid w:val="002D7001"/>
    <w:rsid w:val="002D707D"/>
    <w:rsid w:val="002D7E69"/>
    <w:rsid w:val="002E00E7"/>
    <w:rsid w:val="002E1E07"/>
    <w:rsid w:val="002E211C"/>
    <w:rsid w:val="002E2379"/>
    <w:rsid w:val="002E2B33"/>
    <w:rsid w:val="002E2E40"/>
    <w:rsid w:val="002E374B"/>
    <w:rsid w:val="002E399A"/>
    <w:rsid w:val="002E39C5"/>
    <w:rsid w:val="002E3C33"/>
    <w:rsid w:val="002E3FF2"/>
    <w:rsid w:val="002E4628"/>
    <w:rsid w:val="002E463C"/>
    <w:rsid w:val="002E49B1"/>
    <w:rsid w:val="002E4BF1"/>
    <w:rsid w:val="002E56E7"/>
    <w:rsid w:val="002E595F"/>
    <w:rsid w:val="002E5C7D"/>
    <w:rsid w:val="002E60B3"/>
    <w:rsid w:val="002E6441"/>
    <w:rsid w:val="002E667B"/>
    <w:rsid w:val="002E6D06"/>
    <w:rsid w:val="002E6E32"/>
    <w:rsid w:val="002F1341"/>
    <w:rsid w:val="002F148A"/>
    <w:rsid w:val="002F27FF"/>
    <w:rsid w:val="002F2AC7"/>
    <w:rsid w:val="002F34C2"/>
    <w:rsid w:val="002F35B9"/>
    <w:rsid w:val="002F442D"/>
    <w:rsid w:val="002F467A"/>
    <w:rsid w:val="002F47B1"/>
    <w:rsid w:val="002F4C83"/>
    <w:rsid w:val="002F589B"/>
    <w:rsid w:val="002F5BE9"/>
    <w:rsid w:val="002F6D7F"/>
    <w:rsid w:val="002F7349"/>
    <w:rsid w:val="002F743C"/>
    <w:rsid w:val="002F7496"/>
    <w:rsid w:val="002F7DB4"/>
    <w:rsid w:val="002FB44A"/>
    <w:rsid w:val="003000F2"/>
    <w:rsid w:val="00301220"/>
    <w:rsid w:val="00302041"/>
    <w:rsid w:val="00302B46"/>
    <w:rsid w:val="00303201"/>
    <w:rsid w:val="003036D1"/>
    <w:rsid w:val="00304404"/>
    <w:rsid w:val="003050AE"/>
    <w:rsid w:val="0030574D"/>
    <w:rsid w:val="00306CE5"/>
    <w:rsid w:val="00306F7B"/>
    <w:rsid w:val="00310360"/>
    <w:rsid w:val="003106E7"/>
    <w:rsid w:val="00310E90"/>
    <w:rsid w:val="00310EAD"/>
    <w:rsid w:val="00311300"/>
    <w:rsid w:val="003121F3"/>
    <w:rsid w:val="00312257"/>
    <w:rsid w:val="00312A54"/>
    <w:rsid w:val="00312AEA"/>
    <w:rsid w:val="00312EC7"/>
    <w:rsid w:val="00313019"/>
    <w:rsid w:val="003133F5"/>
    <w:rsid w:val="00313599"/>
    <w:rsid w:val="00314629"/>
    <w:rsid w:val="00314B4C"/>
    <w:rsid w:val="0031537F"/>
    <w:rsid w:val="0031620D"/>
    <w:rsid w:val="0031670F"/>
    <w:rsid w:val="00316F5A"/>
    <w:rsid w:val="0032138C"/>
    <w:rsid w:val="003219B3"/>
    <w:rsid w:val="003224CC"/>
    <w:rsid w:val="00323E64"/>
    <w:rsid w:val="00323EB6"/>
    <w:rsid w:val="0032508B"/>
    <w:rsid w:val="00325BE7"/>
    <w:rsid w:val="00326F8A"/>
    <w:rsid w:val="00326FB3"/>
    <w:rsid w:val="00327FC7"/>
    <w:rsid w:val="003303BD"/>
    <w:rsid w:val="003303D8"/>
    <w:rsid w:val="00330422"/>
    <w:rsid w:val="0033115B"/>
    <w:rsid w:val="0033155A"/>
    <w:rsid w:val="0033203B"/>
    <w:rsid w:val="003336A0"/>
    <w:rsid w:val="00333FC4"/>
    <w:rsid w:val="00334E3E"/>
    <w:rsid w:val="00335FAC"/>
    <w:rsid w:val="00335FE6"/>
    <w:rsid w:val="003360BA"/>
    <w:rsid w:val="003360D3"/>
    <w:rsid w:val="003362B7"/>
    <w:rsid w:val="003368AE"/>
    <w:rsid w:val="0033794D"/>
    <w:rsid w:val="00337C65"/>
    <w:rsid w:val="00337DB9"/>
    <w:rsid w:val="0034000D"/>
    <w:rsid w:val="00340057"/>
    <w:rsid w:val="00340259"/>
    <w:rsid w:val="003403D2"/>
    <w:rsid w:val="003408FB"/>
    <w:rsid w:val="00340F18"/>
    <w:rsid w:val="00341CE0"/>
    <w:rsid w:val="00341E29"/>
    <w:rsid w:val="00341EFC"/>
    <w:rsid w:val="0034271D"/>
    <w:rsid w:val="00343198"/>
    <w:rsid w:val="00343725"/>
    <w:rsid w:val="00343F87"/>
    <w:rsid w:val="00344AFF"/>
    <w:rsid w:val="00344D42"/>
    <w:rsid w:val="00345508"/>
    <w:rsid w:val="003456FA"/>
    <w:rsid w:val="00345D65"/>
    <w:rsid w:val="00345F34"/>
    <w:rsid w:val="003464AE"/>
    <w:rsid w:val="00346ACB"/>
    <w:rsid w:val="0034733D"/>
    <w:rsid w:val="003475F5"/>
    <w:rsid w:val="0035009B"/>
    <w:rsid w:val="00350158"/>
    <w:rsid w:val="00351122"/>
    <w:rsid w:val="00351931"/>
    <w:rsid w:val="0035196A"/>
    <w:rsid w:val="00352138"/>
    <w:rsid w:val="003526EA"/>
    <w:rsid w:val="00353056"/>
    <w:rsid w:val="00354139"/>
    <w:rsid w:val="00354280"/>
    <w:rsid w:val="0035436F"/>
    <w:rsid w:val="003543A7"/>
    <w:rsid w:val="00354692"/>
    <w:rsid w:val="003552FA"/>
    <w:rsid w:val="00356393"/>
    <w:rsid w:val="00356A0C"/>
    <w:rsid w:val="00357699"/>
    <w:rsid w:val="00357F3B"/>
    <w:rsid w:val="003604C8"/>
    <w:rsid w:val="003605F7"/>
    <w:rsid w:val="00360D36"/>
    <w:rsid w:val="00361674"/>
    <w:rsid w:val="00362326"/>
    <w:rsid w:val="00362881"/>
    <w:rsid w:val="00363F9A"/>
    <w:rsid w:val="00364BB4"/>
    <w:rsid w:val="003658D6"/>
    <w:rsid w:val="00365A81"/>
    <w:rsid w:val="00366BE4"/>
    <w:rsid w:val="0036773D"/>
    <w:rsid w:val="00367A84"/>
    <w:rsid w:val="00367B54"/>
    <w:rsid w:val="003705BC"/>
    <w:rsid w:val="00370BEA"/>
    <w:rsid w:val="00372650"/>
    <w:rsid w:val="00372A34"/>
    <w:rsid w:val="0037310E"/>
    <w:rsid w:val="00373C61"/>
    <w:rsid w:val="00373EA0"/>
    <w:rsid w:val="003741F2"/>
    <w:rsid w:val="003741F4"/>
    <w:rsid w:val="0037472E"/>
    <w:rsid w:val="003748E5"/>
    <w:rsid w:val="00374956"/>
    <w:rsid w:val="00374D73"/>
    <w:rsid w:val="0037505C"/>
    <w:rsid w:val="00375AA8"/>
    <w:rsid w:val="00375DDD"/>
    <w:rsid w:val="00376250"/>
    <w:rsid w:val="00376293"/>
    <w:rsid w:val="00376363"/>
    <w:rsid w:val="00376488"/>
    <w:rsid w:val="00376A7E"/>
    <w:rsid w:val="00376B58"/>
    <w:rsid w:val="00376F17"/>
    <w:rsid w:val="00377162"/>
    <w:rsid w:val="00377A46"/>
    <w:rsid w:val="00377EAD"/>
    <w:rsid w:val="00377F71"/>
    <w:rsid w:val="003800AC"/>
    <w:rsid w:val="003802A7"/>
    <w:rsid w:val="00380523"/>
    <w:rsid w:val="00380746"/>
    <w:rsid w:val="00381044"/>
    <w:rsid w:val="003819D2"/>
    <w:rsid w:val="003819F0"/>
    <w:rsid w:val="00381AC7"/>
    <w:rsid w:val="00382095"/>
    <w:rsid w:val="0038232A"/>
    <w:rsid w:val="00383405"/>
    <w:rsid w:val="003839F0"/>
    <w:rsid w:val="003840C0"/>
    <w:rsid w:val="003842E4"/>
    <w:rsid w:val="0038476A"/>
    <w:rsid w:val="003851B5"/>
    <w:rsid w:val="00385856"/>
    <w:rsid w:val="00385ECC"/>
    <w:rsid w:val="00386058"/>
    <w:rsid w:val="003866E4"/>
    <w:rsid w:val="00387B49"/>
    <w:rsid w:val="00387ECE"/>
    <w:rsid w:val="003908F8"/>
    <w:rsid w:val="00390ABB"/>
    <w:rsid w:val="00390DB7"/>
    <w:rsid w:val="00391275"/>
    <w:rsid w:val="00391E41"/>
    <w:rsid w:val="00392AAF"/>
    <w:rsid w:val="00392CCD"/>
    <w:rsid w:val="00392E61"/>
    <w:rsid w:val="00392F65"/>
    <w:rsid w:val="0039300D"/>
    <w:rsid w:val="003932BF"/>
    <w:rsid w:val="00393BFF"/>
    <w:rsid w:val="00393C92"/>
    <w:rsid w:val="003941AB"/>
    <w:rsid w:val="003945B7"/>
    <w:rsid w:val="003947FB"/>
    <w:rsid w:val="0039528E"/>
    <w:rsid w:val="003953A8"/>
    <w:rsid w:val="0039550B"/>
    <w:rsid w:val="00396885"/>
    <w:rsid w:val="003970F8"/>
    <w:rsid w:val="0039727F"/>
    <w:rsid w:val="003979D0"/>
    <w:rsid w:val="00397A24"/>
    <w:rsid w:val="003A01D6"/>
    <w:rsid w:val="003A0518"/>
    <w:rsid w:val="003A080C"/>
    <w:rsid w:val="003A08E7"/>
    <w:rsid w:val="003A0A59"/>
    <w:rsid w:val="003A0EB2"/>
    <w:rsid w:val="003A16B9"/>
    <w:rsid w:val="003A3723"/>
    <w:rsid w:val="003A49E5"/>
    <w:rsid w:val="003A4F12"/>
    <w:rsid w:val="003A542E"/>
    <w:rsid w:val="003A556F"/>
    <w:rsid w:val="003A58E3"/>
    <w:rsid w:val="003A790C"/>
    <w:rsid w:val="003A79AB"/>
    <w:rsid w:val="003B08F1"/>
    <w:rsid w:val="003B14AA"/>
    <w:rsid w:val="003B14B3"/>
    <w:rsid w:val="003B1BF1"/>
    <w:rsid w:val="003B2278"/>
    <w:rsid w:val="003B22B5"/>
    <w:rsid w:val="003B320D"/>
    <w:rsid w:val="003B375D"/>
    <w:rsid w:val="003B43ED"/>
    <w:rsid w:val="003B4427"/>
    <w:rsid w:val="003B5610"/>
    <w:rsid w:val="003B587C"/>
    <w:rsid w:val="003B5A1E"/>
    <w:rsid w:val="003B5C93"/>
    <w:rsid w:val="003B68D8"/>
    <w:rsid w:val="003B6A5B"/>
    <w:rsid w:val="003B7D53"/>
    <w:rsid w:val="003C0511"/>
    <w:rsid w:val="003C0B46"/>
    <w:rsid w:val="003C0C18"/>
    <w:rsid w:val="003C0CFC"/>
    <w:rsid w:val="003C0F66"/>
    <w:rsid w:val="003C25E7"/>
    <w:rsid w:val="003C3ECC"/>
    <w:rsid w:val="003C4B2B"/>
    <w:rsid w:val="003C4C8E"/>
    <w:rsid w:val="003C5A6C"/>
    <w:rsid w:val="003C64B7"/>
    <w:rsid w:val="003C791C"/>
    <w:rsid w:val="003C7B81"/>
    <w:rsid w:val="003C7CBE"/>
    <w:rsid w:val="003C7DA7"/>
    <w:rsid w:val="003D036B"/>
    <w:rsid w:val="003D03B7"/>
    <w:rsid w:val="003D0575"/>
    <w:rsid w:val="003D0A66"/>
    <w:rsid w:val="003D0B9A"/>
    <w:rsid w:val="003D0BB6"/>
    <w:rsid w:val="003D0BDC"/>
    <w:rsid w:val="003D0FB2"/>
    <w:rsid w:val="003D2C8B"/>
    <w:rsid w:val="003D40A0"/>
    <w:rsid w:val="003D4C81"/>
    <w:rsid w:val="003D51C9"/>
    <w:rsid w:val="003D5737"/>
    <w:rsid w:val="003D6A1F"/>
    <w:rsid w:val="003D6B67"/>
    <w:rsid w:val="003D76E9"/>
    <w:rsid w:val="003D7832"/>
    <w:rsid w:val="003D7F48"/>
    <w:rsid w:val="003E0283"/>
    <w:rsid w:val="003E0FE7"/>
    <w:rsid w:val="003E1426"/>
    <w:rsid w:val="003E1E06"/>
    <w:rsid w:val="003E227F"/>
    <w:rsid w:val="003E2A4A"/>
    <w:rsid w:val="003E2E27"/>
    <w:rsid w:val="003E30BF"/>
    <w:rsid w:val="003E3A96"/>
    <w:rsid w:val="003E3B8F"/>
    <w:rsid w:val="003E46C4"/>
    <w:rsid w:val="003E4FBD"/>
    <w:rsid w:val="003E53BC"/>
    <w:rsid w:val="003E56FC"/>
    <w:rsid w:val="003E5F06"/>
    <w:rsid w:val="003E61EE"/>
    <w:rsid w:val="003E64A6"/>
    <w:rsid w:val="003E6525"/>
    <w:rsid w:val="003E7747"/>
    <w:rsid w:val="003E77D9"/>
    <w:rsid w:val="003E7E2A"/>
    <w:rsid w:val="003F09A9"/>
    <w:rsid w:val="003F13DB"/>
    <w:rsid w:val="003F16D4"/>
    <w:rsid w:val="003F1C0B"/>
    <w:rsid w:val="003F1E65"/>
    <w:rsid w:val="003F1F4B"/>
    <w:rsid w:val="003F23C1"/>
    <w:rsid w:val="003F26D4"/>
    <w:rsid w:val="003F479C"/>
    <w:rsid w:val="003F5A68"/>
    <w:rsid w:val="003F6301"/>
    <w:rsid w:val="003F6772"/>
    <w:rsid w:val="003F6AAF"/>
    <w:rsid w:val="003F6C2F"/>
    <w:rsid w:val="003F7174"/>
    <w:rsid w:val="003F7700"/>
    <w:rsid w:val="003F7876"/>
    <w:rsid w:val="0040037C"/>
    <w:rsid w:val="00400BE8"/>
    <w:rsid w:val="0040230C"/>
    <w:rsid w:val="004024CA"/>
    <w:rsid w:val="004027A7"/>
    <w:rsid w:val="00402A50"/>
    <w:rsid w:val="0040350E"/>
    <w:rsid w:val="004047AE"/>
    <w:rsid w:val="00404CB5"/>
    <w:rsid w:val="00404D98"/>
    <w:rsid w:val="00405B32"/>
    <w:rsid w:val="00405B64"/>
    <w:rsid w:val="0040770C"/>
    <w:rsid w:val="00411072"/>
    <w:rsid w:val="004118AE"/>
    <w:rsid w:val="00412861"/>
    <w:rsid w:val="00412C90"/>
    <w:rsid w:val="00413034"/>
    <w:rsid w:val="004142E4"/>
    <w:rsid w:val="00414428"/>
    <w:rsid w:val="00414929"/>
    <w:rsid w:val="00414EBE"/>
    <w:rsid w:val="00414F2A"/>
    <w:rsid w:val="00415DE3"/>
    <w:rsid w:val="004160B3"/>
    <w:rsid w:val="00416699"/>
    <w:rsid w:val="00416B8E"/>
    <w:rsid w:val="0041720A"/>
    <w:rsid w:val="0041729F"/>
    <w:rsid w:val="004172E7"/>
    <w:rsid w:val="004177F2"/>
    <w:rsid w:val="004207D9"/>
    <w:rsid w:val="0042192D"/>
    <w:rsid w:val="00421DBE"/>
    <w:rsid w:val="004222DE"/>
    <w:rsid w:val="0042325E"/>
    <w:rsid w:val="004234A5"/>
    <w:rsid w:val="0042375F"/>
    <w:rsid w:val="004242C0"/>
    <w:rsid w:val="0042495B"/>
    <w:rsid w:val="00425164"/>
    <w:rsid w:val="0042579E"/>
    <w:rsid w:val="00426345"/>
    <w:rsid w:val="00426C0F"/>
    <w:rsid w:val="00427EB7"/>
    <w:rsid w:val="00430963"/>
    <w:rsid w:val="00431E8E"/>
    <w:rsid w:val="00432126"/>
    <w:rsid w:val="004327DB"/>
    <w:rsid w:val="00432819"/>
    <w:rsid w:val="004328BD"/>
    <w:rsid w:val="00434B64"/>
    <w:rsid w:val="0043560E"/>
    <w:rsid w:val="004356FF"/>
    <w:rsid w:val="00435CC6"/>
    <w:rsid w:val="00435F25"/>
    <w:rsid w:val="00436872"/>
    <w:rsid w:val="004369FE"/>
    <w:rsid w:val="00436D7C"/>
    <w:rsid w:val="00437D44"/>
    <w:rsid w:val="0044028F"/>
    <w:rsid w:val="0044096F"/>
    <w:rsid w:val="00440FE9"/>
    <w:rsid w:val="00443082"/>
    <w:rsid w:val="00444174"/>
    <w:rsid w:val="004453AA"/>
    <w:rsid w:val="004457B6"/>
    <w:rsid w:val="00446107"/>
    <w:rsid w:val="00446338"/>
    <w:rsid w:val="00446633"/>
    <w:rsid w:val="00446766"/>
    <w:rsid w:val="00446A03"/>
    <w:rsid w:val="0044775B"/>
    <w:rsid w:val="00447CED"/>
    <w:rsid w:val="00447E6E"/>
    <w:rsid w:val="004507B2"/>
    <w:rsid w:val="0045137E"/>
    <w:rsid w:val="0045208F"/>
    <w:rsid w:val="00452624"/>
    <w:rsid w:val="00452825"/>
    <w:rsid w:val="004528ED"/>
    <w:rsid w:val="00452DA7"/>
    <w:rsid w:val="0045389A"/>
    <w:rsid w:val="004538A3"/>
    <w:rsid w:val="004563C7"/>
    <w:rsid w:val="00456FAF"/>
    <w:rsid w:val="004578F2"/>
    <w:rsid w:val="00457F5E"/>
    <w:rsid w:val="00460736"/>
    <w:rsid w:val="004608F4"/>
    <w:rsid w:val="00460AEA"/>
    <w:rsid w:val="00460D48"/>
    <w:rsid w:val="00461118"/>
    <w:rsid w:val="0046128E"/>
    <w:rsid w:val="00461393"/>
    <w:rsid w:val="00461539"/>
    <w:rsid w:val="00461A1A"/>
    <w:rsid w:val="00461FCD"/>
    <w:rsid w:val="00463A01"/>
    <w:rsid w:val="004643F1"/>
    <w:rsid w:val="004645F7"/>
    <w:rsid w:val="00464CC2"/>
    <w:rsid w:val="004658DE"/>
    <w:rsid w:val="00466021"/>
    <w:rsid w:val="0046612D"/>
    <w:rsid w:val="00466532"/>
    <w:rsid w:val="00466B32"/>
    <w:rsid w:val="00466BB8"/>
    <w:rsid w:val="00467213"/>
    <w:rsid w:val="004707F8"/>
    <w:rsid w:val="00471A6D"/>
    <w:rsid w:val="00471C5F"/>
    <w:rsid w:val="004735B0"/>
    <w:rsid w:val="0047376F"/>
    <w:rsid w:val="00474EE9"/>
    <w:rsid w:val="004759A7"/>
    <w:rsid w:val="00476330"/>
    <w:rsid w:val="004765A5"/>
    <w:rsid w:val="00476B22"/>
    <w:rsid w:val="004776D3"/>
    <w:rsid w:val="00477999"/>
    <w:rsid w:val="004800B1"/>
    <w:rsid w:val="00480FAA"/>
    <w:rsid w:val="004811A0"/>
    <w:rsid w:val="00481378"/>
    <w:rsid w:val="00481588"/>
    <w:rsid w:val="00481727"/>
    <w:rsid w:val="00482095"/>
    <w:rsid w:val="00482366"/>
    <w:rsid w:val="00482498"/>
    <w:rsid w:val="00482757"/>
    <w:rsid w:val="00482E14"/>
    <w:rsid w:val="00483A7D"/>
    <w:rsid w:val="00483ADB"/>
    <w:rsid w:val="004841FD"/>
    <w:rsid w:val="00484653"/>
    <w:rsid w:val="00484FEA"/>
    <w:rsid w:val="00485579"/>
    <w:rsid w:val="004856EE"/>
    <w:rsid w:val="004868E7"/>
    <w:rsid w:val="00487E02"/>
    <w:rsid w:val="0049055F"/>
    <w:rsid w:val="0049115D"/>
    <w:rsid w:val="0049124F"/>
    <w:rsid w:val="00491D65"/>
    <w:rsid w:val="00491E81"/>
    <w:rsid w:val="00493E41"/>
    <w:rsid w:val="00494A07"/>
    <w:rsid w:val="00494D5B"/>
    <w:rsid w:val="00495178"/>
    <w:rsid w:val="004954DD"/>
    <w:rsid w:val="00496312"/>
    <w:rsid w:val="0049651F"/>
    <w:rsid w:val="00496EDB"/>
    <w:rsid w:val="00497F17"/>
    <w:rsid w:val="004A0406"/>
    <w:rsid w:val="004A0EA4"/>
    <w:rsid w:val="004A1AEE"/>
    <w:rsid w:val="004A2916"/>
    <w:rsid w:val="004A2C0A"/>
    <w:rsid w:val="004A39B9"/>
    <w:rsid w:val="004A39E9"/>
    <w:rsid w:val="004A4AC0"/>
    <w:rsid w:val="004A5193"/>
    <w:rsid w:val="004A5B72"/>
    <w:rsid w:val="004A5C54"/>
    <w:rsid w:val="004A6039"/>
    <w:rsid w:val="004A62D4"/>
    <w:rsid w:val="004A6517"/>
    <w:rsid w:val="004A6A20"/>
    <w:rsid w:val="004A710F"/>
    <w:rsid w:val="004A78B3"/>
    <w:rsid w:val="004B012E"/>
    <w:rsid w:val="004B0237"/>
    <w:rsid w:val="004B1EE4"/>
    <w:rsid w:val="004B205A"/>
    <w:rsid w:val="004B2D00"/>
    <w:rsid w:val="004B34EC"/>
    <w:rsid w:val="004B40A4"/>
    <w:rsid w:val="004B459A"/>
    <w:rsid w:val="004B477C"/>
    <w:rsid w:val="004B4921"/>
    <w:rsid w:val="004B6239"/>
    <w:rsid w:val="004B65DB"/>
    <w:rsid w:val="004B6713"/>
    <w:rsid w:val="004B6AE9"/>
    <w:rsid w:val="004B6B9C"/>
    <w:rsid w:val="004B7A67"/>
    <w:rsid w:val="004B7F19"/>
    <w:rsid w:val="004C0A21"/>
    <w:rsid w:val="004C0C64"/>
    <w:rsid w:val="004C0F0E"/>
    <w:rsid w:val="004C2466"/>
    <w:rsid w:val="004C3018"/>
    <w:rsid w:val="004C3799"/>
    <w:rsid w:val="004C37F9"/>
    <w:rsid w:val="004C4568"/>
    <w:rsid w:val="004C4888"/>
    <w:rsid w:val="004C4A23"/>
    <w:rsid w:val="004C4AAD"/>
    <w:rsid w:val="004C4D36"/>
    <w:rsid w:val="004C54CE"/>
    <w:rsid w:val="004C561A"/>
    <w:rsid w:val="004C5AEE"/>
    <w:rsid w:val="004C5D5E"/>
    <w:rsid w:val="004C5FDF"/>
    <w:rsid w:val="004C645C"/>
    <w:rsid w:val="004C6512"/>
    <w:rsid w:val="004D00C6"/>
    <w:rsid w:val="004D081A"/>
    <w:rsid w:val="004D0C31"/>
    <w:rsid w:val="004D110F"/>
    <w:rsid w:val="004D16F1"/>
    <w:rsid w:val="004D1E11"/>
    <w:rsid w:val="004D20EE"/>
    <w:rsid w:val="004D347F"/>
    <w:rsid w:val="004D3569"/>
    <w:rsid w:val="004D38E5"/>
    <w:rsid w:val="004D3912"/>
    <w:rsid w:val="004D3BD0"/>
    <w:rsid w:val="004D3CBD"/>
    <w:rsid w:val="004D4788"/>
    <w:rsid w:val="004D5017"/>
    <w:rsid w:val="004D50C6"/>
    <w:rsid w:val="004D5AA9"/>
    <w:rsid w:val="004D5EBC"/>
    <w:rsid w:val="004D6176"/>
    <w:rsid w:val="004D6320"/>
    <w:rsid w:val="004D6385"/>
    <w:rsid w:val="004D6FCE"/>
    <w:rsid w:val="004E0C3F"/>
    <w:rsid w:val="004E139B"/>
    <w:rsid w:val="004E1787"/>
    <w:rsid w:val="004E27E3"/>
    <w:rsid w:val="004E280F"/>
    <w:rsid w:val="004E2FFE"/>
    <w:rsid w:val="004E4F57"/>
    <w:rsid w:val="004E5956"/>
    <w:rsid w:val="004E5E95"/>
    <w:rsid w:val="004E6775"/>
    <w:rsid w:val="004E6B96"/>
    <w:rsid w:val="004F0237"/>
    <w:rsid w:val="004F0688"/>
    <w:rsid w:val="004F0D57"/>
    <w:rsid w:val="004F0DF7"/>
    <w:rsid w:val="004F105A"/>
    <w:rsid w:val="004F1148"/>
    <w:rsid w:val="004F1F15"/>
    <w:rsid w:val="004F1F4E"/>
    <w:rsid w:val="004F20AD"/>
    <w:rsid w:val="004F23FC"/>
    <w:rsid w:val="004F2E4C"/>
    <w:rsid w:val="004F2E89"/>
    <w:rsid w:val="004F3BE9"/>
    <w:rsid w:val="004F3DB8"/>
    <w:rsid w:val="004F50AD"/>
    <w:rsid w:val="004F52A5"/>
    <w:rsid w:val="004F53A7"/>
    <w:rsid w:val="004F5A6C"/>
    <w:rsid w:val="004F5EDA"/>
    <w:rsid w:val="004F655D"/>
    <w:rsid w:val="004F6BB9"/>
    <w:rsid w:val="004F7862"/>
    <w:rsid w:val="004F7BD4"/>
    <w:rsid w:val="00500481"/>
    <w:rsid w:val="00500749"/>
    <w:rsid w:val="00500F84"/>
    <w:rsid w:val="00501119"/>
    <w:rsid w:val="00501EEF"/>
    <w:rsid w:val="005036EF"/>
    <w:rsid w:val="00503D46"/>
    <w:rsid w:val="0050498F"/>
    <w:rsid w:val="005056B3"/>
    <w:rsid w:val="0050582C"/>
    <w:rsid w:val="00505897"/>
    <w:rsid w:val="005064C6"/>
    <w:rsid w:val="005077E7"/>
    <w:rsid w:val="00507901"/>
    <w:rsid w:val="005100DA"/>
    <w:rsid w:val="005105CE"/>
    <w:rsid w:val="0051155F"/>
    <w:rsid w:val="005117FE"/>
    <w:rsid w:val="00511ED8"/>
    <w:rsid w:val="00512071"/>
    <w:rsid w:val="005129F0"/>
    <w:rsid w:val="005131E4"/>
    <w:rsid w:val="00513614"/>
    <w:rsid w:val="005138FA"/>
    <w:rsid w:val="00513AAF"/>
    <w:rsid w:val="005140AC"/>
    <w:rsid w:val="00515612"/>
    <w:rsid w:val="00517327"/>
    <w:rsid w:val="005173F1"/>
    <w:rsid w:val="0051775C"/>
    <w:rsid w:val="00517B7A"/>
    <w:rsid w:val="00517D9A"/>
    <w:rsid w:val="00520D11"/>
    <w:rsid w:val="00521400"/>
    <w:rsid w:val="005217BA"/>
    <w:rsid w:val="00521B23"/>
    <w:rsid w:val="00522055"/>
    <w:rsid w:val="005235B5"/>
    <w:rsid w:val="0052378F"/>
    <w:rsid w:val="0052383D"/>
    <w:rsid w:val="00523EA7"/>
    <w:rsid w:val="0052478B"/>
    <w:rsid w:val="00524C91"/>
    <w:rsid w:val="0052514A"/>
    <w:rsid w:val="005255D6"/>
    <w:rsid w:val="005265E2"/>
    <w:rsid w:val="00526B4C"/>
    <w:rsid w:val="005270F9"/>
    <w:rsid w:val="0053035C"/>
    <w:rsid w:val="00530412"/>
    <w:rsid w:val="00530FE7"/>
    <w:rsid w:val="005312CF"/>
    <w:rsid w:val="0053168B"/>
    <w:rsid w:val="0053204C"/>
    <w:rsid w:val="005328B9"/>
    <w:rsid w:val="00532E14"/>
    <w:rsid w:val="00532E30"/>
    <w:rsid w:val="00532E97"/>
    <w:rsid w:val="00533080"/>
    <w:rsid w:val="005336E7"/>
    <w:rsid w:val="00534C2B"/>
    <w:rsid w:val="00534D1A"/>
    <w:rsid w:val="00534EE5"/>
    <w:rsid w:val="00536701"/>
    <w:rsid w:val="00536831"/>
    <w:rsid w:val="00536AE6"/>
    <w:rsid w:val="005371CF"/>
    <w:rsid w:val="00537644"/>
    <w:rsid w:val="005379A6"/>
    <w:rsid w:val="005404EC"/>
    <w:rsid w:val="00540782"/>
    <w:rsid w:val="005409DC"/>
    <w:rsid w:val="00540D95"/>
    <w:rsid w:val="00540DAC"/>
    <w:rsid w:val="005418B6"/>
    <w:rsid w:val="00541D1D"/>
    <w:rsid w:val="00541E15"/>
    <w:rsid w:val="005426DC"/>
    <w:rsid w:val="00542792"/>
    <w:rsid w:val="0054282E"/>
    <w:rsid w:val="00543553"/>
    <w:rsid w:val="00543DB5"/>
    <w:rsid w:val="00544841"/>
    <w:rsid w:val="00544C96"/>
    <w:rsid w:val="00544EA2"/>
    <w:rsid w:val="005455A4"/>
    <w:rsid w:val="00545FAA"/>
    <w:rsid w:val="005465E5"/>
    <w:rsid w:val="00546C25"/>
    <w:rsid w:val="00546F41"/>
    <w:rsid w:val="00547090"/>
    <w:rsid w:val="005473E7"/>
    <w:rsid w:val="005475B2"/>
    <w:rsid w:val="005476EB"/>
    <w:rsid w:val="005508D2"/>
    <w:rsid w:val="00550946"/>
    <w:rsid w:val="00550EC3"/>
    <w:rsid w:val="005512A2"/>
    <w:rsid w:val="00551577"/>
    <w:rsid w:val="00551DE9"/>
    <w:rsid w:val="00551E08"/>
    <w:rsid w:val="00552004"/>
    <w:rsid w:val="005529CA"/>
    <w:rsid w:val="00552AD2"/>
    <w:rsid w:val="00554614"/>
    <w:rsid w:val="00554AFF"/>
    <w:rsid w:val="00554D3D"/>
    <w:rsid w:val="0055558B"/>
    <w:rsid w:val="00555DCE"/>
    <w:rsid w:val="005560C4"/>
    <w:rsid w:val="005562D0"/>
    <w:rsid w:val="00556585"/>
    <w:rsid w:val="00556A9A"/>
    <w:rsid w:val="00556B45"/>
    <w:rsid w:val="00557CB1"/>
    <w:rsid w:val="00557E10"/>
    <w:rsid w:val="0056004E"/>
    <w:rsid w:val="00560B88"/>
    <w:rsid w:val="00560DFA"/>
    <w:rsid w:val="00561315"/>
    <w:rsid w:val="00562C82"/>
    <w:rsid w:val="00562D9F"/>
    <w:rsid w:val="0056488A"/>
    <w:rsid w:val="00564DA0"/>
    <w:rsid w:val="00564EBE"/>
    <w:rsid w:val="0056542C"/>
    <w:rsid w:val="00565898"/>
    <w:rsid w:val="00565FEC"/>
    <w:rsid w:val="00566B11"/>
    <w:rsid w:val="00566F9B"/>
    <w:rsid w:val="005672EF"/>
    <w:rsid w:val="00567454"/>
    <w:rsid w:val="005701B8"/>
    <w:rsid w:val="0057047E"/>
    <w:rsid w:val="00570FDE"/>
    <w:rsid w:val="00571071"/>
    <w:rsid w:val="00572378"/>
    <w:rsid w:val="0057335A"/>
    <w:rsid w:val="00573CD6"/>
    <w:rsid w:val="00573D1E"/>
    <w:rsid w:val="00574573"/>
    <w:rsid w:val="00574AF5"/>
    <w:rsid w:val="00574B7B"/>
    <w:rsid w:val="00576085"/>
    <w:rsid w:val="00576A81"/>
    <w:rsid w:val="0058021D"/>
    <w:rsid w:val="0058039B"/>
    <w:rsid w:val="00580AA8"/>
    <w:rsid w:val="00580D6E"/>
    <w:rsid w:val="00580DED"/>
    <w:rsid w:val="0058154B"/>
    <w:rsid w:val="00581627"/>
    <w:rsid w:val="00582B7F"/>
    <w:rsid w:val="005836EC"/>
    <w:rsid w:val="00583B66"/>
    <w:rsid w:val="0059063D"/>
    <w:rsid w:val="00590648"/>
    <w:rsid w:val="0059082D"/>
    <w:rsid w:val="00590A1B"/>
    <w:rsid w:val="00590BCE"/>
    <w:rsid w:val="00590FA6"/>
    <w:rsid w:val="005911C5"/>
    <w:rsid w:val="005911F3"/>
    <w:rsid w:val="005919C1"/>
    <w:rsid w:val="00592BBA"/>
    <w:rsid w:val="0059445E"/>
    <w:rsid w:val="00594EBA"/>
    <w:rsid w:val="00595632"/>
    <w:rsid w:val="00595DC7"/>
    <w:rsid w:val="00596AF5"/>
    <w:rsid w:val="00596D01"/>
    <w:rsid w:val="00597176"/>
    <w:rsid w:val="005A0E7F"/>
    <w:rsid w:val="005A0E96"/>
    <w:rsid w:val="005A11C6"/>
    <w:rsid w:val="005A163C"/>
    <w:rsid w:val="005A1F51"/>
    <w:rsid w:val="005A21D5"/>
    <w:rsid w:val="005A2458"/>
    <w:rsid w:val="005A2C08"/>
    <w:rsid w:val="005A381B"/>
    <w:rsid w:val="005A39DC"/>
    <w:rsid w:val="005A466C"/>
    <w:rsid w:val="005A5B65"/>
    <w:rsid w:val="005A66B6"/>
    <w:rsid w:val="005A6C19"/>
    <w:rsid w:val="005A74C1"/>
    <w:rsid w:val="005B0329"/>
    <w:rsid w:val="005B096A"/>
    <w:rsid w:val="005B11B9"/>
    <w:rsid w:val="005B14DC"/>
    <w:rsid w:val="005B17DF"/>
    <w:rsid w:val="005B1EFF"/>
    <w:rsid w:val="005B2421"/>
    <w:rsid w:val="005B2767"/>
    <w:rsid w:val="005B278C"/>
    <w:rsid w:val="005B3BFC"/>
    <w:rsid w:val="005B4155"/>
    <w:rsid w:val="005B474A"/>
    <w:rsid w:val="005B4FEF"/>
    <w:rsid w:val="005B6648"/>
    <w:rsid w:val="005B6E20"/>
    <w:rsid w:val="005B7C2B"/>
    <w:rsid w:val="005B7D77"/>
    <w:rsid w:val="005C0003"/>
    <w:rsid w:val="005C122B"/>
    <w:rsid w:val="005C1258"/>
    <w:rsid w:val="005C136D"/>
    <w:rsid w:val="005C17BB"/>
    <w:rsid w:val="005C1ED1"/>
    <w:rsid w:val="005C20D1"/>
    <w:rsid w:val="005C292E"/>
    <w:rsid w:val="005C2A93"/>
    <w:rsid w:val="005C2BF3"/>
    <w:rsid w:val="005C3348"/>
    <w:rsid w:val="005C3627"/>
    <w:rsid w:val="005C3F00"/>
    <w:rsid w:val="005C4581"/>
    <w:rsid w:val="005C46EE"/>
    <w:rsid w:val="005C497D"/>
    <w:rsid w:val="005C50A9"/>
    <w:rsid w:val="005C6134"/>
    <w:rsid w:val="005C69CC"/>
    <w:rsid w:val="005C6D97"/>
    <w:rsid w:val="005C6E58"/>
    <w:rsid w:val="005C6F23"/>
    <w:rsid w:val="005C6FDF"/>
    <w:rsid w:val="005C76BA"/>
    <w:rsid w:val="005C7F4C"/>
    <w:rsid w:val="005D03CC"/>
    <w:rsid w:val="005D0689"/>
    <w:rsid w:val="005D06E6"/>
    <w:rsid w:val="005D1B87"/>
    <w:rsid w:val="005D1E20"/>
    <w:rsid w:val="005D25AC"/>
    <w:rsid w:val="005D28F1"/>
    <w:rsid w:val="005D2D48"/>
    <w:rsid w:val="005D3342"/>
    <w:rsid w:val="005D47A6"/>
    <w:rsid w:val="005D549F"/>
    <w:rsid w:val="005D5A88"/>
    <w:rsid w:val="005D6C1C"/>
    <w:rsid w:val="005D6EC6"/>
    <w:rsid w:val="005D7074"/>
    <w:rsid w:val="005D7614"/>
    <w:rsid w:val="005D7A11"/>
    <w:rsid w:val="005D7B1A"/>
    <w:rsid w:val="005D7B7B"/>
    <w:rsid w:val="005E0225"/>
    <w:rsid w:val="005E1AB0"/>
    <w:rsid w:val="005E1E9B"/>
    <w:rsid w:val="005E2514"/>
    <w:rsid w:val="005E2772"/>
    <w:rsid w:val="005E2B5C"/>
    <w:rsid w:val="005E3037"/>
    <w:rsid w:val="005E336B"/>
    <w:rsid w:val="005E45A7"/>
    <w:rsid w:val="005E4D60"/>
    <w:rsid w:val="005E5042"/>
    <w:rsid w:val="005E5375"/>
    <w:rsid w:val="005E56FE"/>
    <w:rsid w:val="005E57B8"/>
    <w:rsid w:val="005E58AE"/>
    <w:rsid w:val="005E5B0D"/>
    <w:rsid w:val="005E5E93"/>
    <w:rsid w:val="005E6399"/>
    <w:rsid w:val="005E673E"/>
    <w:rsid w:val="005E698E"/>
    <w:rsid w:val="005E7059"/>
    <w:rsid w:val="005E71C7"/>
    <w:rsid w:val="005E76E0"/>
    <w:rsid w:val="005E77B2"/>
    <w:rsid w:val="005F006F"/>
    <w:rsid w:val="005F030D"/>
    <w:rsid w:val="005F0626"/>
    <w:rsid w:val="005F0651"/>
    <w:rsid w:val="005F11AA"/>
    <w:rsid w:val="005F2062"/>
    <w:rsid w:val="005F2C01"/>
    <w:rsid w:val="005F2FB8"/>
    <w:rsid w:val="005F31AA"/>
    <w:rsid w:val="005F326C"/>
    <w:rsid w:val="005F361C"/>
    <w:rsid w:val="005F42ED"/>
    <w:rsid w:val="005F497D"/>
    <w:rsid w:val="005F4BD1"/>
    <w:rsid w:val="005F4F94"/>
    <w:rsid w:val="005F51E2"/>
    <w:rsid w:val="005F6741"/>
    <w:rsid w:val="005F764E"/>
    <w:rsid w:val="005F7B5D"/>
    <w:rsid w:val="00600041"/>
    <w:rsid w:val="006002D5"/>
    <w:rsid w:val="00600AE0"/>
    <w:rsid w:val="00602582"/>
    <w:rsid w:val="00602BF5"/>
    <w:rsid w:val="006036BC"/>
    <w:rsid w:val="0060449E"/>
    <w:rsid w:val="006059AB"/>
    <w:rsid w:val="00605DA0"/>
    <w:rsid w:val="0060602B"/>
    <w:rsid w:val="00606AED"/>
    <w:rsid w:val="00606E43"/>
    <w:rsid w:val="0060710E"/>
    <w:rsid w:val="0060726E"/>
    <w:rsid w:val="006073CC"/>
    <w:rsid w:val="00607E63"/>
    <w:rsid w:val="00607EF7"/>
    <w:rsid w:val="00610533"/>
    <w:rsid w:val="00610BEF"/>
    <w:rsid w:val="00610D02"/>
    <w:rsid w:val="006117FB"/>
    <w:rsid w:val="006120DB"/>
    <w:rsid w:val="00612541"/>
    <w:rsid w:val="00612791"/>
    <w:rsid w:val="00613405"/>
    <w:rsid w:val="0061356A"/>
    <w:rsid w:val="00613918"/>
    <w:rsid w:val="00614788"/>
    <w:rsid w:val="006150D9"/>
    <w:rsid w:val="00615684"/>
    <w:rsid w:val="0061589D"/>
    <w:rsid w:val="00616675"/>
    <w:rsid w:val="00616DC6"/>
    <w:rsid w:val="00617284"/>
    <w:rsid w:val="0061749A"/>
    <w:rsid w:val="00620079"/>
    <w:rsid w:val="00620242"/>
    <w:rsid w:val="00620814"/>
    <w:rsid w:val="00620923"/>
    <w:rsid w:val="00620F83"/>
    <w:rsid w:val="0062201D"/>
    <w:rsid w:val="006224A5"/>
    <w:rsid w:val="006229A0"/>
    <w:rsid w:val="0062355D"/>
    <w:rsid w:val="006239BB"/>
    <w:rsid w:val="00625120"/>
    <w:rsid w:val="00625405"/>
    <w:rsid w:val="00625A32"/>
    <w:rsid w:val="00625B0E"/>
    <w:rsid w:val="0062672B"/>
    <w:rsid w:val="00626BAF"/>
    <w:rsid w:val="00626CF1"/>
    <w:rsid w:val="00626F0D"/>
    <w:rsid w:val="00627F6C"/>
    <w:rsid w:val="0062F40A"/>
    <w:rsid w:val="00632220"/>
    <w:rsid w:val="00632873"/>
    <w:rsid w:val="00633F96"/>
    <w:rsid w:val="0063455E"/>
    <w:rsid w:val="006347F5"/>
    <w:rsid w:val="00634BFA"/>
    <w:rsid w:val="00634EB9"/>
    <w:rsid w:val="00635F68"/>
    <w:rsid w:val="006367F6"/>
    <w:rsid w:val="00637092"/>
    <w:rsid w:val="00637384"/>
    <w:rsid w:val="00637437"/>
    <w:rsid w:val="0063777E"/>
    <w:rsid w:val="00640C0A"/>
    <w:rsid w:val="00640CC5"/>
    <w:rsid w:val="00640F6A"/>
    <w:rsid w:val="006410F7"/>
    <w:rsid w:val="00641282"/>
    <w:rsid w:val="00641C40"/>
    <w:rsid w:val="00641EA6"/>
    <w:rsid w:val="00642B81"/>
    <w:rsid w:val="00642C5C"/>
    <w:rsid w:val="006432C0"/>
    <w:rsid w:val="00643D0E"/>
    <w:rsid w:val="00643DFD"/>
    <w:rsid w:val="00644B3B"/>
    <w:rsid w:val="0064552A"/>
    <w:rsid w:val="006469AA"/>
    <w:rsid w:val="00646F11"/>
    <w:rsid w:val="00647CF0"/>
    <w:rsid w:val="00647D32"/>
    <w:rsid w:val="00647F67"/>
    <w:rsid w:val="006502DC"/>
    <w:rsid w:val="00650A8F"/>
    <w:rsid w:val="00652FAE"/>
    <w:rsid w:val="00653C60"/>
    <w:rsid w:val="00654576"/>
    <w:rsid w:val="00654702"/>
    <w:rsid w:val="006555E7"/>
    <w:rsid w:val="00656AA5"/>
    <w:rsid w:val="00656B1D"/>
    <w:rsid w:val="00656E60"/>
    <w:rsid w:val="006570AC"/>
    <w:rsid w:val="0065763B"/>
    <w:rsid w:val="006579E0"/>
    <w:rsid w:val="00657B2B"/>
    <w:rsid w:val="00657CF6"/>
    <w:rsid w:val="006614E2"/>
    <w:rsid w:val="00662023"/>
    <w:rsid w:val="006625EB"/>
    <w:rsid w:val="0066376C"/>
    <w:rsid w:val="00663DFF"/>
    <w:rsid w:val="006644E8"/>
    <w:rsid w:val="00665ABB"/>
    <w:rsid w:val="006668A1"/>
    <w:rsid w:val="00666C2C"/>
    <w:rsid w:val="00667DBF"/>
    <w:rsid w:val="006705DB"/>
    <w:rsid w:val="00670837"/>
    <w:rsid w:val="00670AB2"/>
    <w:rsid w:val="00670CF1"/>
    <w:rsid w:val="00670D75"/>
    <w:rsid w:val="00670EDE"/>
    <w:rsid w:val="00671854"/>
    <w:rsid w:val="00671929"/>
    <w:rsid w:val="00672042"/>
    <w:rsid w:val="006722CA"/>
    <w:rsid w:val="0067313E"/>
    <w:rsid w:val="0067351C"/>
    <w:rsid w:val="006735DC"/>
    <w:rsid w:val="00673B9E"/>
    <w:rsid w:val="00673E16"/>
    <w:rsid w:val="0067431B"/>
    <w:rsid w:val="006750E7"/>
    <w:rsid w:val="00675A42"/>
    <w:rsid w:val="00675B02"/>
    <w:rsid w:val="00676126"/>
    <w:rsid w:val="00676A10"/>
    <w:rsid w:val="00677084"/>
    <w:rsid w:val="006774D3"/>
    <w:rsid w:val="00677DF5"/>
    <w:rsid w:val="00680B83"/>
    <w:rsid w:val="00680D16"/>
    <w:rsid w:val="00680E2F"/>
    <w:rsid w:val="00680FD3"/>
    <w:rsid w:val="00681AF3"/>
    <w:rsid w:val="00682035"/>
    <w:rsid w:val="00682419"/>
    <w:rsid w:val="006829D1"/>
    <w:rsid w:val="0068332B"/>
    <w:rsid w:val="0068333B"/>
    <w:rsid w:val="00683C5D"/>
    <w:rsid w:val="00683D77"/>
    <w:rsid w:val="00684DFB"/>
    <w:rsid w:val="0068514C"/>
    <w:rsid w:val="00685567"/>
    <w:rsid w:val="00685A63"/>
    <w:rsid w:val="006863F4"/>
    <w:rsid w:val="0068662D"/>
    <w:rsid w:val="00686E8A"/>
    <w:rsid w:val="00686EB8"/>
    <w:rsid w:val="006870FE"/>
    <w:rsid w:val="006901D3"/>
    <w:rsid w:val="00690443"/>
    <w:rsid w:val="006908AE"/>
    <w:rsid w:val="00691768"/>
    <w:rsid w:val="0069181B"/>
    <w:rsid w:val="00691E1B"/>
    <w:rsid w:val="00692183"/>
    <w:rsid w:val="00692C07"/>
    <w:rsid w:val="00693006"/>
    <w:rsid w:val="00693B68"/>
    <w:rsid w:val="00693D4D"/>
    <w:rsid w:val="00694631"/>
    <w:rsid w:val="006946BF"/>
    <w:rsid w:val="006948BC"/>
    <w:rsid w:val="00694995"/>
    <w:rsid w:val="00694DB7"/>
    <w:rsid w:val="0069548D"/>
    <w:rsid w:val="0069558D"/>
    <w:rsid w:val="00695623"/>
    <w:rsid w:val="006957C8"/>
    <w:rsid w:val="00696158"/>
    <w:rsid w:val="006966D3"/>
    <w:rsid w:val="00697D37"/>
    <w:rsid w:val="006A090A"/>
    <w:rsid w:val="006A0EA6"/>
    <w:rsid w:val="006A120D"/>
    <w:rsid w:val="006A1286"/>
    <w:rsid w:val="006A18D5"/>
    <w:rsid w:val="006A1A94"/>
    <w:rsid w:val="006A1E57"/>
    <w:rsid w:val="006A26D8"/>
    <w:rsid w:val="006A2D72"/>
    <w:rsid w:val="006A3926"/>
    <w:rsid w:val="006A5331"/>
    <w:rsid w:val="006A5C3C"/>
    <w:rsid w:val="006A5EFD"/>
    <w:rsid w:val="006A706B"/>
    <w:rsid w:val="006A73AF"/>
    <w:rsid w:val="006A769A"/>
    <w:rsid w:val="006A7A3E"/>
    <w:rsid w:val="006B02CC"/>
    <w:rsid w:val="006B086F"/>
    <w:rsid w:val="006B0E08"/>
    <w:rsid w:val="006B1056"/>
    <w:rsid w:val="006B106C"/>
    <w:rsid w:val="006B11C0"/>
    <w:rsid w:val="006B1C74"/>
    <w:rsid w:val="006B1EFC"/>
    <w:rsid w:val="006B23AB"/>
    <w:rsid w:val="006B2EAA"/>
    <w:rsid w:val="006B3059"/>
    <w:rsid w:val="006B3C29"/>
    <w:rsid w:val="006B4EE1"/>
    <w:rsid w:val="006B51C9"/>
    <w:rsid w:val="006B5AD7"/>
    <w:rsid w:val="006B708A"/>
    <w:rsid w:val="006B72A3"/>
    <w:rsid w:val="006C0276"/>
    <w:rsid w:val="006C06BC"/>
    <w:rsid w:val="006C12B8"/>
    <w:rsid w:val="006C14C7"/>
    <w:rsid w:val="006C18F2"/>
    <w:rsid w:val="006C199A"/>
    <w:rsid w:val="006C1B94"/>
    <w:rsid w:val="006C2397"/>
    <w:rsid w:val="006C2B30"/>
    <w:rsid w:val="006C2FFA"/>
    <w:rsid w:val="006C322B"/>
    <w:rsid w:val="006C32D9"/>
    <w:rsid w:val="006C36D8"/>
    <w:rsid w:val="006C3B4A"/>
    <w:rsid w:val="006C3BA4"/>
    <w:rsid w:val="006C43C7"/>
    <w:rsid w:val="006C45FC"/>
    <w:rsid w:val="006C54F9"/>
    <w:rsid w:val="006C5818"/>
    <w:rsid w:val="006C5E4C"/>
    <w:rsid w:val="006C67D3"/>
    <w:rsid w:val="006C680F"/>
    <w:rsid w:val="006C6C9B"/>
    <w:rsid w:val="006C6F81"/>
    <w:rsid w:val="006C710D"/>
    <w:rsid w:val="006C7998"/>
    <w:rsid w:val="006C79C3"/>
    <w:rsid w:val="006D04AB"/>
    <w:rsid w:val="006D08EB"/>
    <w:rsid w:val="006D17B7"/>
    <w:rsid w:val="006D1BDF"/>
    <w:rsid w:val="006D235D"/>
    <w:rsid w:val="006D24B1"/>
    <w:rsid w:val="006D27D1"/>
    <w:rsid w:val="006D328C"/>
    <w:rsid w:val="006D32E2"/>
    <w:rsid w:val="006D36AC"/>
    <w:rsid w:val="006D3A23"/>
    <w:rsid w:val="006D5272"/>
    <w:rsid w:val="006D532A"/>
    <w:rsid w:val="006D5757"/>
    <w:rsid w:val="006D5E03"/>
    <w:rsid w:val="006D63E5"/>
    <w:rsid w:val="006D65CE"/>
    <w:rsid w:val="006D6F76"/>
    <w:rsid w:val="006D7222"/>
    <w:rsid w:val="006D7AB6"/>
    <w:rsid w:val="006E0094"/>
    <w:rsid w:val="006E0244"/>
    <w:rsid w:val="006E0AEF"/>
    <w:rsid w:val="006E0BA0"/>
    <w:rsid w:val="006E0CE0"/>
    <w:rsid w:val="006E19B9"/>
    <w:rsid w:val="006E3179"/>
    <w:rsid w:val="006E31B2"/>
    <w:rsid w:val="006E4A24"/>
    <w:rsid w:val="006E52F6"/>
    <w:rsid w:val="006E5496"/>
    <w:rsid w:val="006E5579"/>
    <w:rsid w:val="006E56EA"/>
    <w:rsid w:val="006E5A5C"/>
    <w:rsid w:val="006E6A46"/>
    <w:rsid w:val="006E6C51"/>
    <w:rsid w:val="006E7192"/>
    <w:rsid w:val="006E721B"/>
    <w:rsid w:val="006F11F6"/>
    <w:rsid w:val="006F2066"/>
    <w:rsid w:val="006F2E56"/>
    <w:rsid w:val="006F2FEF"/>
    <w:rsid w:val="006F3DDD"/>
    <w:rsid w:val="006F487A"/>
    <w:rsid w:val="006F5812"/>
    <w:rsid w:val="006F599E"/>
    <w:rsid w:val="006F70F4"/>
    <w:rsid w:val="006F72BD"/>
    <w:rsid w:val="006F764B"/>
    <w:rsid w:val="006F78A4"/>
    <w:rsid w:val="0070079E"/>
    <w:rsid w:val="00700D19"/>
    <w:rsid w:val="00700F1F"/>
    <w:rsid w:val="00701554"/>
    <w:rsid w:val="007016B9"/>
    <w:rsid w:val="00702201"/>
    <w:rsid w:val="00702A16"/>
    <w:rsid w:val="00702A3D"/>
    <w:rsid w:val="00702B7E"/>
    <w:rsid w:val="007048D1"/>
    <w:rsid w:val="00704B14"/>
    <w:rsid w:val="0070595C"/>
    <w:rsid w:val="00705B02"/>
    <w:rsid w:val="00706701"/>
    <w:rsid w:val="007069BD"/>
    <w:rsid w:val="00706F72"/>
    <w:rsid w:val="0070777D"/>
    <w:rsid w:val="007078A7"/>
    <w:rsid w:val="00707F10"/>
    <w:rsid w:val="00710995"/>
    <w:rsid w:val="00710FD4"/>
    <w:rsid w:val="00711B03"/>
    <w:rsid w:val="00711DB3"/>
    <w:rsid w:val="007124AD"/>
    <w:rsid w:val="00712769"/>
    <w:rsid w:val="007141B7"/>
    <w:rsid w:val="007149BB"/>
    <w:rsid w:val="00714E40"/>
    <w:rsid w:val="00715572"/>
    <w:rsid w:val="00715D49"/>
    <w:rsid w:val="00715FAB"/>
    <w:rsid w:val="007166A8"/>
    <w:rsid w:val="007169A6"/>
    <w:rsid w:val="00716C34"/>
    <w:rsid w:val="00716CA4"/>
    <w:rsid w:val="00716F88"/>
    <w:rsid w:val="00717922"/>
    <w:rsid w:val="0072020D"/>
    <w:rsid w:val="00720955"/>
    <w:rsid w:val="00722018"/>
    <w:rsid w:val="00723498"/>
    <w:rsid w:val="00723ADF"/>
    <w:rsid w:val="00724742"/>
    <w:rsid w:val="00724816"/>
    <w:rsid w:val="00724A80"/>
    <w:rsid w:val="00726154"/>
    <w:rsid w:val="00726412"/>
    <w:rsid w:val="00726529"/>
    <w:rsid w:val="00726548"/>
    <w:rsid w:val="00726B5D"/>
    <w:rsid w:val="00726C01"/>
    <w:rsid w:val="0072711A"/>
    <w:rsid w:val="007273FA"/>
    <w:rsid w:val="00727D74"/>
    <w:rsid w:val="007302F8"/>
    <w:rsid w:val="0073031A"/>
    <w:rsid w:val="00731ECF"/>
    <w:rsid w:val="0073292A"/>
    <w:rsid w:val="00732BF4"/>
    <w:rsid w:val="00733970"/>
    <w:rsid w:val="007339A8"/>
    <w:rsid w:val="00733E36"/>
    <w:rsid w:val="00733F16"/>
    <w:rsid w:val="0073442E"/>
    <w:rsid w:val="00734F68"/>
    <w:rsid w:val="00735C2F"/>
    <w:rsid w:val="00736855"/>
    <w:rsid w:val="00736BD0"/>
    <w:rsid w:val="00736EE5"/>
    <w:rsid w:val="00736F4D"/>
    <w:rsid w:val="007407F1"/>
    <w:rsid w:val="00740BCF"/>
    <w:rsid w:val="007413B0"/>
    <w:rsid w:val="007413E1"/>
    <w:rsid w:val="00741A85"/>
    <w:rsid w:val="00741AE8"/>
    <w:rsid w:val="00741D3B"/>
    <w:rsid w:val="00741F71"/>
    <w:rsid w:val="00742488"/>
    <w:rsid w:val="00742CF5"/>
    <w:rsid w:val="00742F53"/>
    <w:rsid w:val="007438A2"/>
    <w:rsid w:val="00743A4A"/>
    <w:rsid w:val="00744197"/>
    <w:rsid w:val="007444BF"/>
    <w:rsid w:val="00745AAA"/>
    <w:rsid w:val="007460EB"/>
    <w:rsid w:val="00746DB0"/>
    <w:rsid w:val="007477A2"/>
    <w:rsid w:val="0074781C"/>
    <w:rsid w:val="007504B1"/>
    <w:rsid w:val="007512B7"/>
    <w:rsid w:val="0075268A"/>
    <w:rsid w:val="007526A5"/>
    <w:rsid w:val="00753512"/>
    <w:rsid w:val="0075373F"/>
    <w:rsid w:val="007540F6"/>
    <w:rsid w:val="007560BF"/>
    <w:rsid w:val="00756D92"/>
    <w:rsid w:val="00757379"/>
    <w:rsid w:val="007617B5"/>
    <w:rsid w:val="00761E01"/>
    <w:rsid w:val="007625B9"/>
    <w:rsid w:val="00762939"/>
    <w:rsid w:val="00762950"/>
    <w:rsid w:val="00763330"/>
    <w:rsid w:val="007636B6"/>
    <w:rsid w:val="00763C39"/>
    <w:rsid w:val="00763DD1"/>
    <w:rsid w:val="0076413A"/>
    <w:rsid w:val="007649D1"/>
    <w:rsid w:val="00765314"/>
    <w:rsid w:val="0076591F"/>
    <w:rsid w:val="0076593D"/>
    <w:rsid w:val="00765AB4"/>
    <w:rsid w:val="007663C6"/>
    <w:rsid w:val="00766823"/>
    <w:rsid w:val="00766D38"/>
    <w:rsid w:val="00767C66"/>
    <w:rsid w:val="007701DF"/>
    <w:rsid w:val="00770EDD"/>
    <w:rsid w:val="00771076"/>
    <w:rsid w:val="007718C6"/>
    <w:rsid w:val="0077191B"/>
    <w:rsid w:val="00772213"/>
    <w:rsid w:val="007724E1"/>
    <w:rsid w:val="00772B24"/>
    <w:rsid w:val="0077333D"/>
    <w:rsid w:val="0077417E"/>
    <w:rsid w:val="00775B78"/>
    <w:rsid w:val="00776145"/>
    <w:rsid w:val="00776576"/>
    <w:rsid w:val="007770DF"/>
    <w:rsid w:val="0077779D"/>
    <w:rsid w:val="00780640"/>
    <w:rsid w:val="00780C13"/>
    <w:rsid w:val="007815DD"/>
    <w:rsid w:val="0078177E"/>
    <w:rsid w:val="00781D16"/>
    <w:rsid w:val="00781EF6"/>
    <w:rsid w:val="00782770"/>
    <w:rsid w:val="00782C36"/>
    <w:rsid w:val="0078316C"/>
    <w:rsid w:val="00783214"/>
    <w:rsid w:val="0078336A"/>
    <w:rsid w:val="00784030"/>
    <w:rsid w:val="00784A9E"/>
    <w:rsid w:val="007850FC"/>
    <w:rsid w:val="007853C4"/>
    <w:rsid w:val="00786E9F"/>
    <w:rsid w:val="00787314"/>
    <w:rsid w:val="0079152F"/>
    <w:rsid w:val="00791994"/>
    <w:rsid w:val="00792ADD"/>
    <w:rsid w:val="007930BA"/>
    <w:rsid w:val="007930D8"/>
    <w:rsid w:val="00793A0D"/>
    <w:rsid w:val="00793F93"/>
    <w:rsid w:val="00795918"/>
    <w:rsid w:val="00795E4A"/>
    <w:rsid w:val="007961B1"/>
    <w:rsid w:val="00796A2A"/>
    <w:rsid w:val="0079725B"/>
    <w:rsid w:val="007976E4"/>
    <w:rsid w:val="007A0CE1"/>
    <w:rsid w:val="007A1400"/>
    <w:rsid w:val="007A157B"/>
    <w:rsid w:val="007A1993"/>
    <w:rsid w:val="007A1BE2"/>
    <w:rsid w:val="007A1D6D"/>
    <w:rsid w:val="007A2DA2"/>
    <w:rsid w:val="007A4B9C"/>
    <w:rsid w:val="007A5969"/>
    <w:rsid w:val="007B0EAF"/>
    <w:rsid w:val="007B1622"/>
    <w:rsid w:val="007B2485"/>
    <w:rsid w:val="007B2610"/>
    <w:rsid w:val="007B325F"/>
    <w:rsid w:val="007B38DD"/>
    <w:rsid w:val="007B40DF"/>
    <w:rsid w:val="007B4198"/>
    <w:rsid w:val="007B4480"/>
    <w:rsid w:val="007B4EB6"/>
    <w:rsid w:val="007B5A11"/>
    <w:rsid w:val="007B65F9"/>
    <w:rsid w:val="007B7049"/>
    <w:rsid w:val="007B7276"/>
    <w:rsid w:val="007B741C"/>
    <w:rsid w:val="007B7E04"/>
    <w:rsid w:val="007B7F07"/>
    <w:rsid w:val="007C0267"/>
    <w:rsid w:val="007C02C5"/>
    <w:rsid w:val="007C100C"/>
    <w:rsid w:val="007C18A8"/>
    <w:rsid w:val="007C246A"/>
    <w:rsid w:val="007C2B47"/>
    <w:rsid w:val="007C3043"/>
    <w:rsid w:val="007C3965"/>
    <w:rsid w:val="007C466A"/>
    <w:rsid w:val="007C4D21"/>
    <w:rsid w:val="007C4D31"/>
    <w:rsid w:val="007C5A7E"/>
    <w:rsid w:val="007C6B9F"/>
    <w:rsid w:val="007C70D7"/>
    <w:rsid w:val="007C7A16"/>
    <w:rsid w:val="007C7CFC"/>
    <w:rsid w:val="007D00CF"/>
    <w:rsid w:val="007D0454"/>
    <w:rsid w:val="007D1A76"/>
    <w:rsid w:val="007D1FD5"/>
    <w:rsid w:val="007D2912"/>
    <w:rsid w:val="007D2D87"/>
    <w:rsid w:val="007D2D9A"/>
    <w:rsid w:val="007D2F00"/>
    <w:rsid w:val="007D2F88"/>
    <w:rsid w:val="007D3644"/>
    <w:rsid w:val="007D42F5"/>
    <w:rsid w:val="007D4DA9"/>
    <w:rsid w:val="007D53A2"/>
    <w:rsid w:val="007D586D"/>
    <w:rsid w:val="007D5888"/>
    <w:rsid w:val="007D595B"/>
    <w:rsid w:val="007D634D"/>
    <w:rsid w:val="007D6581"/>
    <w:rsid w:val="007D6BD4"/>
    <w:rsid w:val="007D770B"/>
    <w:rsid w:val="007D797A"/>
    <w:rsid w:val="007E0681"/>
    <w:rsid w:val="007E06FD"/>
    <w:rsid w:val="007E0B2C"/>
    <w:rsid w:val="007E195C"/>
    <w:rsid w:val="007E2427"/>
    <w:rsid w:val="007E3666"/>
    <w:rsid w:val="007E38A4"/>
    <w:rsid w:val="007E406A"/>
    <w:rsid w:val="007E4995"/>
    <w:rsid w:val="007E4FD3"/>
    <w:rsid w:val="007E60C8"/>
    <w:rsid w:val="007E6751"/>
    <w:rsid w:val="007E6EF3"/>
    <w:rsid w:val="007F0C8A"/>
    <w:rsid w:val="007F0EC8"/>
    <w:rsid w:val="007F1CDE"/>
    <w:rsid w:val="007F2106"/>
    <w:rsid w:val="007F22DB"/>
    <w:rsid w:val="007F3A5B"/>
    <w:rsid w:val="007F3B39"/>
    <w:rsid w:val="007F4954"/>
    <w:rsid w:val="007F512E"/>
    <w:rsid w:val="007F5333"/>
    <w:rsid w:val="007F5A20"/>
    <w:rsid w:val="007F616E"/>
    <w:rsid w:val="007F7612"/>
    <w:rsid w:val="007F7A05"/>
    <w:rsid w:val="008005B2"/>
    <w:rsid w:val="00800D28"/>
    <w:rsid w:val="00801554"/>
    <w:rsid w:val="00801E8B"/>
    <w:rsid w:val="00802285"/>
    <w:rsid w:val="00802493"/>
    <w:rsid w:val="00802B48"/>
    <w:rsid w:val="008033BD"/>
    <w:rsid w:val="00804409"/>
    <w:rsid w:val="008044CB"/>
    <w:rsid w:val="00804568"/>
    <w:rsid w:val="008047CD"/>
    <w:rsid w:val="00804873"/>
    <w:rsid w:val="008049E1"/>
    <w:rsid w:val="00804B73"/>
    <w:rsid w:val="00804E4B"/>
    <w:rsid w:val="0080505C"/>
    <w:rsid w:val="00805509"/>
    <w:rsid w:val="008055E4"/>
    <w:rsid w:val="0080568A"/>
    <w:rsid w:val="00805BDF"/>
    <w:rsid w:val="00806347"/>
    <w:rsid w:val="0080686E"/>
    <w:rsid w:val="00806A8D"/>
    <w:rsid w:val="00806FEB"/>
    <w:rsid w:val="008070C3"/>
    <w:rsid w:val="0080790D"/>
    <w:rsid w:val="00807F9B"/>
    <w:rsid w:val="00810056"/>
    <w:rsid w:val="008103DB"/>
    <w:rsid w:val="008103E4"/>
    <w:rsid w:val="00810654"/>
    <w:rsid w:val="00810A17"/>
    <w:rsid w:val="00810C3F"/>
    <w:rsid w:val="00810EA1"/>
    <w:rsid w:val="008115CF"/>
    <w:rsid w:val="00811CAE"/>
    <w:rsid w:val="0081338E"/>
    <w:rsid w:val="00813638"/>
    <w:rsid w:val="00813890"/>
    <w:rsid w:val="008144EF"/>
    <w:rsid w:val="008145CB"/>
    <w:rsid w:val="00814822"/>
    <w:rsid w:val="00814BB3"/>
    <w:rsid w:val="00814BBE"/>
    <w:rsid w:val="00814E0F"/>
    <w:rsid w:val="00814E38"/>
    <w:rsid w:val="00815A03"/>
    <w:rsid w:val="00815A3D"/>
    <w:rsid w:val="00815ABD"/>
    <w:rsid w:val="00816BBA"/>
    <w:rsid w:val="0081776F"/>
    <w:rsid w:val="008179FF"/>
    <w:rsid w:val="008217DE"/>
    <w:rsid w:val="00821A54"/>
    <w:rsid w:val="00821E9C"/>
    <w:rsid w:val="0082318E"/>
    <w:rsid w:val="00823F6A"/>
    <w:rsid w:val="00823F82"/>
    <w:rsid w:val="00824713"/>
    <w:rsid w:val="00824724"/>
    <w:rsid w:val="00824A6F"/>
    <w:rsid w:val="00824AA0"/>
    <w:rsid w:val="00824E89"/>
    <w:rsid w:val="00825771"/>
    <w:rsid w:val="0082615E"/>
    <w:rsid w:val="00826833"/>
    <w:rsid w:val="0082709F"/>
    <w:rsid w:val="00827E34"/>
    <w:rsid w:val="00830B9E"/>
    <w:rsid w:val="00831331"/>
    <w:rsid w:val="00831BA7"/>
    <w:rsid w:val="00832956"/>
    <w:rsid w:val="00832C12"/>
    <w:rsid w:val="00832D35"/>
    <w:rsid w:val="00832FC1"/>
    <w:rsid w:val="008337E5"/>
    <w:rsid w:val="00833927"/>
    <w:rsid w:val="00833AA6"/>
    <w:rsid w:val="00834565"/>
    <w:rsid w:val="008347A2"/>
    <w:rsid w:val="00834EB4"/>
    <w:rsid w:val="008356BC"/>
    <w:rsid w:val="008356DC"/>
    <w:rsid w:val="00835B69"/>
    <w:rsid w:val="008363F6"/>
    <w:rsid w:val="00837BC4"/>
    <w:rsid w:val="0084041E"/>
    <w:rsid w:val="008406A6"/>
    <w:rsid w:val="008417DE"/>
    <w:rsid w:val="00842587"/>
    <w:rsid w:val="00843303"/>
    <w:rsid w:val="008437AD"/>
    <w:rsid w:val="008437E6"/>
    <w:rsid w:val="00844105"/>
    <w:rsid w:val="0084489D"/>
    <w:rsid w:val="00845A52"/>
    <w:rsid w:val="008463C1"/>
    <w:rsid w:val="00846CCD"/>
    <w:rsid w:val="00847295"/>
    <w:rsid w:val="00847C05"/>
    <w:rsid w:val="00850419"/>
    <w:rsid w:val="00850A5B"/>
    <w:rsid w:val="0085111D"/>
    <w:rsid w:val="008514BC"/>
    <w:rsid w:val="00852011"/>
    <w:rsid w:val="00852790"/>
    <w:rsid w:val="00853776"/>
    <w:rsid w:val="008538FC"/>
    <w:rsid w:val="00854130"/>
    <w:rsid w:val="0085464F"/>
    <w:rsid w:val="00854F0F"/>
    <w:rsid w:val="00855D19"/>
    <w:rsid w:val="00855E72"/>
    <w:rsid w:val="0085627D"/>
    <w:rsid w:val="008563A5"/>
    <w:rsid w:val="00856B31"/>
    <w:rsid w:val="008571D9"/>
    <w:rsid w:val="008575AF"/>
    <w:rsid w:val="008600E4"/>
    <w:rsid w:val="00860DED"/>
    <w:rsid w:val="00861A2A"/>
    <w:rsid w:val="00861A91"/>
    <w:rsid w:val="00862B65"/>
    <w:rsid w:val="00862C85"/>
    <w:rsid w:val="00862F9A"/>
    <w:rsid w:val="00864A15"/>
    <w:rsid w:val="00864ED8"/>
    <w:rsid w:val="00864F55"/>
    <w:rsid w:val="00864FCA"/>
    <w:rsid w:val="00865530"/>
    <w:rsid w:val="00865645"/>
    <w:rsid w:val="008656F7"/>
    <w:rsid w:val="00865A3E"/>
    <w:rsid w:val="008663FD"/>
    <w:rsid w:val="0086683C"/>
    <w:rsid w:val="00866851"/>
    <w:rsid w:val="00867EE4"/>
    <w:rsid w:val="00867FF6"/>
    <w:rsid w:val="00871EC4"/>
    <w:rsid w:val="008727E4"/>
    <w:rsid w:val="00873FE8"/>
    <w:rsid w:val="008744D8"/>
    <w:rsid w:val="0087486C"/>
    <w:rsid w:val="00875A65"/>
    <w:rsid w:val="00876225"/>
    <w:rsid w:val="008766E3"/>
    <w:rsid w:val="0087714F"/>
    <w:rsid w:val="00877389"/>
    <w:rsid w:val="00877568"/>
    <w:rsid w:val="008778B1"/>
    <w:rsid w:val="00877B1F"/>
    <w:rsid w:val="00877C0C"/>
    <w:rsid w:val="00877D5E"/>
    <w:rsid w:val="00880B3A"/>
    <w:rsid w:val="00881811"/>
    <w:rsid w:val="00881E13"/>
    <w:rsid w:val="008822CD"/>
    <w:rsid w:val="00882F83"/>
    <w:rsid w:val="0088585A"/>
    <w:rsid w:val="00885A79"/>
    <w:rsid w:val="00885D5E"/>
    <w:rsid w:val="00886248"/>
    <w:rsid w:val="00886257"/>
    <w:rsid w:val="00890222"/>
    <w:rsid w:val="00890728"/>
    <w:rsid w:val="0089091B"/>
    <w:rsid w:val="00890D63"/>
    <w:rsid w:val="00891E24"/>
    <w:rsid w:val="00893117"/>
    <w:rsid w:val="008958A0"/>
    <w:rsid w:val="00895A9E"/>
    <w:rsid w:val="00896150"/>
    <w:rsid w:val="00896387"/>
    <w:rsid w:val="00896AE2"/>
    <w:rsid w:val="00896DD9"/>
    <w:rsid w:val="00897186"/>
    <w:rsid w:val="008973C8"/>
    <w:rsid w:val="00897816"/>
    <w:rsid w:val="008A1D5E"/>
    <w:rsid w:val="008A22CC"/>
    <w:rsid w:val="008A289E"/>
    <w:rsid w:val="008A319D"/>
    <w:rsid w:val="008A3AED"/>
    <w:rsid w:val="008A3D39"/>
    <w:rsid w:val="008A40FE"/>
    <w:rsid w:val="008A46FB"/>
    <w:rsid w:val="008A4CD7"/>
    <w:rsid w:val="008A4F0E"/>
    <w:rsid w:val="008A5300"/>
    <w:rsid w:val="008A573E"/>
    <w:rsid w:val="008A6010"/>
    <w:rsid w:val="008A61B8"/>
    <w:rsid w:val="008A681D"/>
    <w:rsid w:val="008A715D"/>
    <w:rsid w:val="008A73D6"/>
    <w:rsid w:val="008A7453"/>
    <w:rsid w:val="008A7C08"/>
    <w:rsid w:val="008B097F"/>
    <w:rsid w:val="008B0F8F"/>
    <w:rsid w:val="008B10C2"/>
    <w:rsid w:val="008B15AE"/>
    <w:rsid w:val="008B1B48"/>
    <w:rsid w:val="008B1F37"/>
    <w:rsid w:val="008B20ED"/>
    <w:rsid w:val="008B2C96"/>
    <w:rsid w:val="008B3372"/>
    <w:rsid w:val="008B3C53"/>
    <w:rsid w:val="008B4288"/>
    <w:rsid w:val="008B4552"/>
    <w:rsid w:val="008B4835"/>
    <w:rsid w:val="008B4CBD"/>
    <w:rsid w:val="008B4D00"/>
    <w:rsid w:val="008B57DC"/>
    <w:rsid w:val="008B6701"/>
    <w:rsid w:val="008B6B04"/>
    <w:rsid w:val="008B6C46"/>
    <w:rsid w:val="008B7768"/>
    <w:rsid w:val="008B7F7F"/>
    <w:rsid w:val="008C0A04"/>
    <w:rsid w:val="008C0C01"/>
    <w:rsid w:val="008C111B"/>
    <w:rsid w:val="008C1420"/>
    <w:rsid w:val="008C1A47"/>
    <w:rsid w:val="008C1C52"/>
    <w:rsid w:val="008C36E0"/>
    <w:rsid w:val="008C3A0D"/>
    <w:rsid w:val="008C3E06"/>
    <w:rsid w:val="008C3EAD"/>
    <w:rsid w:val="008C461E"/>
    <w:rsid w:val="008C4D47"/>
    <w:rsid w:val="008C56AB"/>
    <w:rsid w:val="008C5826"/>
    <w:rsid w:val="008C608B"/>
    <w:rsid w:val="008C6117"/>
    <w:rsid w:val="008C62B3"/>
    <w:rsid w:val="008C67CB"/>
    <w:rsid w:val="008C7085"/>
    <w:rsid w:val="008C74CB"/>
    <w:rsid w:val="008C7701"/>
    <w:rsid w:val="008D024B"/>
    <w:rsid w:val="008D0926"/>
    <w:rsid w:val="008D1748"/>
    <w:rsid w:val="008D21A3"/>
    <w:rsid w:val="008D24CE"/>
    <w:rsid w:val="008D30A6"/>
    <w:rsid w:val="008D3DAC"/>
    <w:rsid w:val="008D3E27"/>
    <w:rsid w:val="008D4859"/>
    <w:rsid w:val="008D4B9F"/>
    <w:rsid w:val="008D53B1"/>
    <w:rsid w:val="008D5926"/>
    <w:rsid w:val="008D5F1A"/>
    <w:rsid w:val="008D6A3D"/>
    <w:rsid w:val="008D6CE3"/>
    <w:rsid w:val="008E06E4"/>
    <w:rsid w:val="008E0944"/>
    <w:rsid w:val="008E1711"/>
    <w:rsid w:val="008E1BDB"/>
    <w:rsid w:val="008E21AF"/>
    <w:rsid w:val="008E25FC"/>
    <w:rsid w:val="008E27F4"/>
    <w:rsid w:val="008E2B1E"/>
    <w:rsid w:val="008E3230"/>
    <w:rsid w:val="008E34C4"/>
    <w:rsid w:val="008E36D8"/>
    <w:rsid w:val="008E3C8E"/>
    <w:rsid w:val="008E3DF1"/>
    <w:rsid w:val="008E3E86"/>
    <w:rsid w:val="008E416B"/>
    <w:rsid w:val="008E4BDF"/>
    <w:rsid w:val="008E4FEA"/>
    <w:rsid w:val="008E51EB"/>
    <w:rsid w:val="008E5998"/>
    <w:rsid w:val="008E5A9B"/>
    <w:rsid w:val="008E5E7D"/>
    <w:rsid w:val="008E6068"/>
    <w:rsid w:val="008E63CC"/>
    <w:rsid w:val="008E652C"/>
    <w:rsid w:val="008E69A8"/>
    <w:rsid w:val="008E77BB"/>
    <w:rsid w:val="008F022D"/>
    <w:rsid w:val="008F0DFF"/>
    <w:rsid w:val="008F0F00"/>
    <w:rsid w:val="008F103F"/>
    <w:rsid w:val="008F2214"/>
    <w:rsid w:val="008F26D3"/>
    <w:rsid w:val="008F2882"/>
    <w:rsid w:val="008F29F9"/>
    <w:rsid w:val="008F2B23"/>
    <w:rsid w:val="008F2B9E"/>
    <w:rsid w:val="008F2DC4"/>
    <w:rsid w:val="008F330A"/>
    <w:rsid w:val="008F338F"/>
    <w:rsid w:val="008F36FC"/>
    <w:rsid w:val="008F3856"/>
    <w:rsid w:val="008F4E8A"/>
    <w:rsid w:val="008F5513"/>
    <w:rsid w:val="008F551A"/>
    <w:rsid w:val="008F63EA"/>
    <w:rsid w:val="008F70A1"/>
    <w:rsid w:val="008F7843"/>
    <w:rsid w:val="008F7C00"/>
    <w:rsid w:val="0090056D"/>
    <w:rsid w:val="00900CAA"/>
    <w:rsid w:val="0090132D"/>
    <w:rsid w:val="0090136D"/>
    <w:rsid w:val="00901E0B"/>
    <w:rsid w:val="00901F7D"/>
    <w:rsid w:val="00901FF7"/>
    <w:rsid w:val="00902A14"/>
    <w:rsid w:val="00905389"/>
    <w:rsid w:val="00905497"/>
    <w:rsid w:val="00905C5C"/>
    <w:rsid w:val="00906FEB"/>
    <w:rsid w:val="009071B9"/>
    <w:rsid w:val="0090731F"/>
    <w:rsid w:val="0090764F"/>
    <w:rsid w:val="009076A3"/>
    <w:rsid w:val="00910788"/>
    <w:rsid w:val="00911332"/>
    <w:rsid w:val="009114DD"/>
    <w:rsid w:val="009120E8"/>
    <w:rsid w:val="00913285"/>
    <w:rsid w:val="009138B8"/>
    <w:rsid w:val="00913D91"/>
    <w:rsid w:val="00913F68"/>
    <w:rsid w:val="009140BB"/>
    <w:rsid w:val="0091440F"/>
    <w:rsid w:val="0091488E"/>
    <w:rsid w:val="00914A38"/>
    <w:rsid w:val="0091578D"/>
    <w:rsid w:val="009157A6"/>
    <w:rsid w:val="00915C4D"/>
    <w:rsid w:val="00916617"/>
    <w:rsid w:val="0091680D"/>
    <w:rsid w:val="0091683D"/>
    <w:rsid w:val="009171D8"/>
    <w:rsid w:val="0091725A"/>
    <w:rsid w:val="0091767D"/>
    <w:rsid w:val="009200F2"/>
    <w:rsid w:val="009210F9"/>
    <w:rsid w:val="009217F0"/>
    <w:rsid w:val="00921D35"/>
    <w:rsid w:val="00921E7C"/>
    <w:rsid w:val="009222DC"/>
    <w:rsid w:val="00922613"/>
    <w:rsid w:val="00922C93"/>
    <w:rsid w:val="0092302E"/>
    <w:rsid w:val="0092305B"/>
    <w:rsid w:val="0092370D"/>
    <w:rsid w:val="00924D85"/>
    <w:rsid w:val="00925396"/>
    <w:rsid w:val="0092579F"/>
    <w:rsid w:val="009257F0"/>
    <w:rsid w:val="00925C65"/>
    <w:rsid w:val="00925D51"/>
    <w:rsid w:val="00925FAD"/>
    <w:rsid w:val="009261DA"/>
    <w:rsid w:val="009267E2"/>
    <w:rsid w:val="00926ABC"/>
    <w:rsid w:val="00926B5E"/>
    <w:rsid w:val="00926E42"/>
    <w:rsid w:val="00927242"/>
    <w:rsid w:val="00927580"/>
    <w:rsid w:val="0092764E"/>
    <w:rsid w:val="00927A8E"/>
    <w:rsid w:val="00927AD3"/>
    <w:rsid w:val="009300F4"/>
    <w:rsid w:val="00930E92"/>
    <w:rsid w:val="0093120E"/>
    <w:rsid w:val="00931345"/>
    <w:rsid w:val="00931C22"/>
    <w:rsid w:val="00932690"/>
    <w:rsid w:val="00933412"/>
    <w:rsid w:val="00933827"/>
    <w:rsid w:val="00933CFF"/>
    <w:rsid w:val="00933D24"/>
    <w:rsid w:val="00933EE7"/>
    <w:rsid w:val="0093463B"/>
    <w:rsid w:val="0093497C"/>
    <w:rsid w:val="00934B87"/>
    <w:rsid w:val="00934DF9"/>
    <w:rsid w:val="00935B44"/>
    <w:rsid w:val="00935BD7"/>
    <w:rsid w:val="00935DE9"/>
    <w:rsid w:val="00935FFB"/>
    <w:rsid w:val="0093751A"/>
    <w:rsid w:val="00937564"/>
    <w:rsid w:val="00937983"/>
    <w:rsid w:val="00937B51"/>
    <w:rsid w:val="00937B9B"/>
    <w:rsid w:val="0094030F"/>
    <w:rsid w:val="0094090C"/>
    <w:rsid w:val="00941AC7"/>
    <w:rsid w:val="00942078"/>
    <w:rsid w:val="009420D1"/>
    <w:rsid w:val="00942C5C"/>
    <w:rsid w:val="00942FC8"/>
    <w:rsid w:val="0094310B"/>
    <w:rsid w:val="0094351C"/>
    <w:rsid w:val="00943F4A"/>
    <w:rsid w:val="0094513C"/>
    <w:rsid w:val="009453F8"/>
    <w:rsid w:val="0094592A"/>
    <w:rsid w:val="0094633B"/>
    <w:rsid w:val="00946686"/>
    <w:rsid w:val="00947E15"/>
    <w:rsid w:val="0095323A"/>
    <w:rsid w:val="00953F53"/>
    <w:rsid w:val="00953FBD"/>
    <w:rsid w:val="00954243"/>
    <w:rsid w:val="00954D24"/>
    <w:rsid w:val="00955F4E"/>
    <w:rsid w:val="009569DC"/>
    <w:rsid w:val="00956CFD"/>
    <w:rsid w:val="009570A0"/>
    <w:rsid w:val="00957D78"/>
    <w:rsid w:val="0096091C"/>
    <w:rsid w:val="00960986"/>
    <w:rsid w:val="00961110"/>
    <w:rsid w:val="00961AA0"/>
    <w:rsid w:val="009624EA"/>
    <w:rsid w:val="00962565"/>
    <w:rsid w:val="0096278F"/>
    <w:rsid w:val="00962B2C"/>
    <w:rsid w:val="00962D2C"/>
    <w:rsid w:val="00963057"/>
    <w:rsid w:val="00963328"/>
    <w:rsid w:val="00963D66"/>
    <w:rsid w:val="009649F1"/>
    <w:rsid w:val="009653AC"/>
    <w:rsid w:val="009654EC"/>
    <w:rsid w:val="0096652B"/>
    <w:rsid w:val="00967903"/>
    <w:rsid w:val="009679B7"/>
    <w:rsid w:val="0097077E"/>
    <w:rsid w:val="0097183A"/>
    <w:rsid w:val="00971A27"/>
    <w:rsid w:val="00972B2A"/>
    <w:rsid w:val="00974716"/>
    <w:rsid w:val="00974A96"/>
    <w:rsid w:val="009751AA"/>
    <w:rsid w:val="009756C4"/>
    <w:rsid w:val="009767AD"/>
    <w:rsid w:val="00977205"/>
    <w:rsid w:val="00980946"/>
    <w:rsid w:val="00981CFD"/>
    <w:rsid w:val="00981EE7"/>
    <w:rsid w:val="00981FA8"/>
    <w:rsid w:val="00982025"/>
    <w:rsid w:val="00982953"/>
    <w:rsid w:val="009829B0"/>
    <w:rsid w:val="00983156"/>
    <w:rsid w:val="009851D1"/>
    <w:rsid w:val="00985574"/>
    <w:rsid w:val="0098562D"/>
    <w:rsid w:val="009860BD"/>
    <w:rsid w:val="00986297"/>
    <w:rsid w:val="00986726"/>
    <w:rsid w:val="0098715C"/>
    <w:rsid w:val="009875A0"/>
    <w:rsid w:val="009907C7"/>
    <w:rsid w:val="00990BB6"/>
    <w:rsid w:val="00991092"/>
    <w:rsid w:val="00992089"/>
    <w:rsid w:val="009923B5"/>
    <w:rsid w:val="00993113"/>
    <w:rsid w:val="009934F1"/>
    <w:rsid w:val="00993901"/>
    <w:rsid w:val="00993CAC"/>
    <w:rsid w:val="009945D0"/>
    <w:rsid w:val="009947A2"/>
    <w:rsid w:val="009947B4"/>
    <w:rsid w:val="00994B62"/>
    <w:rsid w:val="009950C5"/>
    <w:rsid w:val="009950EA"/>
    <w:rsid w:val="00995309"/>
    <w:rsid w:val="00995754"/>
    <w:rsid w:val="00995D93"/>
    <w:rsid w:val="00996046"/>
    <w:rsid w:val="00996366"/>
    <w:rsid w:val="009963BF"/>
    <w:rsid w:val="0099688F"/>
    <w:rsid w:val="009A0290"/>
    <w:rsid w:val="009A093A"/>
    <w:rsid w:val="009A0952"/>
    <w:rsid w:val="009A0B35"/>
    <w:rsid w:val="009A0D28"/>
    <w:rsid w:val="009A0DA2"/>
    <w:rsid w:val="009A0F18"/>
    <w:rsid w:val="009A11CD"/>
    <w:rsid w:val="009A145D"/>
    <w:rsid w:val="009A1F0C"/>
    <w:rsid w:val="009A27EB"/>
    <w:rsid w:val="009A49B0"/>
    <w:rsid w:val="009A4F5E"/>
    <w:rsid w:val="009A51D6"/>
    <w:rsid w:val="009A56C5"/>
    <w:rsid w:val="009A5B62"/>
    <w:rsid w:val="009A5E4C"/>
    <w:rsid w:val="009A6399"/>
    <w:rsid w:val="009A6B3A"/>
    <w:rsid w:val="009A7146"/>
    <w:rsid w:val="009A72AF"/>
    <w:rsid w:val="009A72F1"/>
    <w:rsid w:val="009A75B9"/>
    <w:rsid w:val="009A78EE"/>
    <w:rsid w:val="009B0076"/>
    <w:rsid w:val="009B05DB"/>
    <w:rsid w:val="009B1173"/>
    <w:rsid w:val="009B180E"/>
    <w:rsid w:val="009B1A90"/>
    <w:rsid w:val="009B200E"/>
    <w:rsid w:val="009B34CF"/>
    <w:rsid w:val="009B3C6E"/>
    <w:rsid w:val="009B427C"/>
    <w:rsid w:val="009B4F77"/>
    <w:rsid w:val="009B588B"/>
    <w:rsid w:val="009B5B59"/>
    <w:rsid w:val="009B5C46"/>
    <w:rsid w:val="009B6A82"/>
    <w:rsid w:val="009B71EE"/>
    <w:rsid w:val="009B7EF6"/>
    <w:rsid w:val="009C09CE"/>
    <w:rsid w:val="009C1C51"/>
    <w:rsid w:val="009C2AB5"/>
    <w:rsid w:val="009C2C07"/>
    <w:rsid w:val="009C30D6"/>
    <w:rsid w:val="009C324D"/>
    <w:rsid w:val="009C3465"/>
    <w:rsid w:val="009C4094"/>
    <w:rsid w:val="009C4C7E"/>
    <w:rsid w:val="009C4D67"/>
    <w:rsid w:val="009C561E"/>
    <w:rsid w:val="009C56AE"/>
    <w:rsid w:val="009C63B0"/>
    <w:rsid w:val="009C6999"/>
    <w:rsid w:val="009C753C"/>
    <w:rsid w:val="009C7856"/>
    <w:rsid w:val="009C7D04"/>
    <w:rsid w:val="009C7F77"/>
    <w:rsid w:val="009D05FC"/>
    <w:rsid w:val="009D09D0"/>
    <w:rsid w:val="009D0B38"/>
    <w:rsid w:val="009D10A8"/>
    <w:rsid w:val="009D149B"/>
    <w:rsid w:val="009D162D"/>
    <w:rsid w:val="009D1EC8"/>
    <w:rsid w:val="009D2319"/>
    <w:rsid w:val="009D49F0"/>
    <w:rsid w:val="009D4ED0"/>
    <w:rsid w:val="009D5080"/>
    <w:rsid w:val="009D56B5"/>
    <w:rsid w:val="009D635F"/>
    <w:rsid w:val="009D6581"/>
    <w:rsid w:val="009D6687"/>
    <w:rsid w:val="009D6859"/>
    <w:rsid w:val="009D6B94"/>
    <w:rsid w:val="009D70EF"/>
    <w:rsid w:val="009D7373"/>
    <w:rsid w:val="009D7455"/>
    <w:rsid w:val="009D7AA5"/>
    <w:rsid w:val="009D7F0B"/>
    <w:rsid w:val="009E0158"/>
    <w:rsid w:val="009E1527"/>
    <w:rsid w:val="009E2245"/>
    <w:rsid w:val="009E262B"/>
    <w:rsid w:val="009E3344"/>
    <w:rsid w:val="009E3953"/>
    <w:rsid w:val="009E3989"/>
    <w:rsid w:val="009E3CB6"/>
    <w:rsid w:val="009E3D57"/>
    <w:rsid w:val="009E3E63"/>
    <w:rsid w:val="009E508C"/>
    <w:rsid w:val="009E5328"/>
    <w:rsid w:val="009E56CE"/>
    <w:rsid w:val="009E5D73"/>
    <w:rsid w:val="009E6045"/>
    <w:rsid w:val="009E6436"/>
    <w:rsid w:val="009E6734"/>
    <w:rsid w:val="009E7569"/>
    <w:rsid w:val="009E75F8"/>
    <w:rsid w:val="009E781F"/>
    <w:rsid w:val="009E7B15"/>
    <w:rsid w:val="009F0141"/>
    <w:rsid w:val="009F02C4"/>
    <w:rsid w:val="009F04DF"/>
    <w:rsid w:val="009F0948"/>
    <w:rsid w:val="009F2918"/>
    <w:rsid w:val="009F347C"/>
    <w:rsid w:val="009F3556"/>
    <w:rsid w:val="009F3FCB"/>
    <w:rsid w:val="009F4CF2"/>
    <w:rsid w:val="009F5E03"/>
    <w:rsid w:val="009F5EEE"/>
    <w:rsid w:val="009F61F0"/>
    <w:rsid w:val="009F6879"/>
    <w:rsid w:val="00A038D8"/>
    <w:rsid w:val="00A049BD"/>
    <w:rsid w:val="00A0572C"/>
    <w:rsid w:val="00A058C0"/>
    <w:rsid w:val="00A058FF"/>
    <w:rsid w:val="00A05EDD"/>
    <w:rsid w:val="00A06679"/>
    <w:rsid w:val="00A066D0"/>
    <w:rsid w:val="00A06780"/>
    <w:rsid w:val="00A07A24"/>
    <w:rsid w:val="00A07C24"/>
    <w:rsid w:val="00A1075A"/>
    <w:rsid w:val="00A10AF5"/>
    <w:rsid w:val="00A1124F"/>
    <w:rsid w:val="00A11352"/>
    <w:rsid w:val="00A11C40"/>
    <w:rsid w:val="00A11E3E"/>
    <w:rsid w:val="00A129A0"/>
    <w:rsid w:val="00A139C9"/>
    <w:rsid w:val="00A13BC3"/>
    <w:rsid w:val="00A13C25"/>
    <w:rsid w:val="00A145BC"/>
    <w:rsid w:val="00A14B5A"/>
    <w:rsid w:val="00A14E81"/>
    <w:rsid w:val="00A14F01"/>
    <w:rsid w:val="00A1567F"/>
    <w:rsid w:val="00A1579B"/>
    <w:rsid w:val="00A15EB1"/>
    <w:rsid w:val="00A160E5"/>
    <w:rsid w:val="00A1642C"/>
    <w:rsid w:val="00A166F7"/>
    <w:rsid w:val="00A17AF6"/>
    <w:rsid w:val="00A2000B"/>
    <w:rsid w:val="00A20DEF"/>
    <w:rsid w:val="00A21A68"/>
    <w:rsid w:val="00A22D2A"/>
    <w:rsid w:val="00A23237"/>
    <w:rsid w:val="00A24AAA"/>
    <w:rsid w:val="00A24B1D"/>
    <w:rsid w:val="00A24D6E"/>
    <w:rsid w:val="00A2792C"/>
    <w:rsid w:val="00A300BC"/>
    <w:rsid w:val="00A30BC0"/>
    <w:rsid w:val="00A30E0B"/>
    <w:rsid w:val="00A3109C"/>
    <w:rsid w:val="00A31990"/>
    <w:rsid w:val="00A3210B"/>
    <w:rsid w:val="00A3235E"/>
    <w:rsid w:val="00A33749"/>
    <w:rsid w:val="00A33A86"/>
    <w:rsid w:val="00A34467"/>
    <w:rsid w:val="00A344B1"/>
    <w:rsid w:val="00A349A5"/>
    <w:rsid w:val="00A35F0C"/>
    <w:rsid w:val="00A3627B"/>
    <w:rsid w:val="00A36687"/>
    <w:rsid w:val="00A370C3"/>
    <w:rsid w:val="00A377B6"/>
    <w:rsid w:val="00A3789C"/>
    <w:rsid w:val="00A40258"/>
    <w:rsid w:val="00A4053D"/>
    <w:rsid w:val="00A408AD"/>
    <w:rsid w:val="00A408B9"/>
    <w:rsid w:val="00A408DE"/>
    <w:rsid w:val="00A40F3C"/>
    <w:rsid w:val="00A412B1"/>
    <w:rsid w:val="00A4213E"/>
    <w:rsid w:val="00A4241E"/>
    <w:rsid w:val="00A42F84"/>
    <w:rsid w:val="00A42F97"/>
    <w:rsid w:val="00A4326A"/>
    <w:rsid w:val="00A43C32"/>
    <w:rsid w:val="00A4426E"/>
    <w:rsid w:val="00A443A8"/>
    <w:rsid w:val="00A45001"/>
    <w:rsid w:val="00A45054"/>
    <w:rsid w:val="00A450B1"/>
    <w:rsid w:val="00A451D7"/>
    <w:rsid w:val="00A453D5"/>
    <w:rsid w:val="00A503ED"/>
    <w:rsid w:val="00A514D0"/>
    <w:rsid w:val="00A515AE"/>
    <w:rsid w:val="00A524C4"/>
    <w:rsid w:val="00A53C29"/>
    <w:rsid w:val="00A541D2"/>
    <w:rsid w:val="00A54426"/>
    <w:rsid w:val="00A544B2"/>
    <w:rsid w:val="00A55DD7"/>
    <w:rsid w:val="00A56F04"/>
    <w:rsid w:val="00A57011"/>
    <w:rsid w:val="00A57E00"/>
    <w:rsid w:val="00A60CB9"/>
    <w:rsid w:val="00A613E1"/>
    <w:rsid w:val="00A6144A"/>
    <w:rsid w:val="00A615B3"/>
    <w:rsid w:val="00A61C14"/>
    <w:rsid w:val="00A61FB0"/>
    <w:rsid w:val="00A62A3B"/>
    <w:rsid w:val="00A62FE8"/>
    <w:rsid w:val="00A630F9"/>
    <w:rsid w:val="00A63A0D"/>
    <w:rsid w:val="00A6454A"/>
    <w:rsid w:val="00A64B0E"/>
    <w:rsid w:val="00A6585E"/>
    <w:rsid w:val="00A662D8"/>
    <w:rsid w:val="00A664B5"/>
    <w:rsid w:val="00A66D9A"/>
    <w:rsid w:val="00A678C4"/>
    <w:rsid w:val="00A70FC2"/>
    <w:rsid w:val="00A715D2"/>
    <w:rsid w:val="00A72048"/>
    <w:rsid w:val="00A722B4"/>
    <w:rsid w:val="00A72455"/>
    <w:rsid w:val="00A7254D"/>
    <w:rsid w:val="00A72C94"/>
    <w:rsid w:val="00A72FCF"/>
    <w:rsid w:val="00A73264"/>
    <w:rsid w:val="00A7392A"/>
    <w:rsid w:val="00A739BB"/>
    <w:rsid w:val="00A73D6E"/>
    <w:rsid w:val="00A74134"/>
    <w:rsid w:val="00A743E8"/>
    <w:rsid w:val="00A7481E"/>
    <w:rsid w:val="00A756A5"/>
    <w:rsid w:val="00A76039"/>
    <w:rsid w:val="00A761F6"/>
    <w:rsid w:val="00A76EEF"/>
    <w:rsid w:val="00A777F3"/>
    <w:rsid w:val="00A7793A"/>
    <w:rsid w:val="00A77AE3"/>
    <w:rsid w:val="00A8009C"/>
    <w:rsid w:val="00A803F7"/>
    <w:rsid w:val="00A80DFB"/>
    <w:rsid w:val="00A811B2"/>
    <w:rsid w:val="00A81275"/>
    <w:rsid w:val="00A81748"/>
    <w:rsid w:val="00A81C5C"/>
    <w:rsid w:val="00A81E62"/>
    <w:rsid w:val="00A8258D"/>
    <w:rsid w:val="00A829A8"/>
    <w:rsid w:val="00A83A4F"/>
    <w:rsid w:val="00A8457A"/>
    <w:rsid w:val="00A85080"/>
    <w:rsid w:val="00A85325"/>
    <w:rsid w:val="00A85435"/>
    <w:rsid w:val="00A85D7E"/>
    <w:rsid w:val="00A8698F"/>
    <w:rsid w:val="00A86B47"/>
    <w:rsid w:val="00A873F4"/>
    <w:rsid w:val="00A90967"/>
    <w:rsid w:val="00A90A15"/>
    <w:rsid w:val="00A92B47"/>
    <w:rsid w:val="00A92D21"/>
    <w:rsid w:val="00A93063"/>
    <w:rsid w:val="00A9324E"/>
    <w:rsid w:val="00A9374D"/>
    <w:rsid w:val="00A93964"/>
    <w:rsid w:val="00A94E57"/>
    <w:rsid w:val="00A95296"/>
    <w:rsid w:val="00A95FD5"/>
    <w:rsid w:val="00A962A7"/>
    <w:rsid w:val="00A96A91"/>
    <w:rsid w:val="00A9746C"/>
    <w:rsid w:val="00A979DC"/>
    <w:rsid w:val="00A97D12"/>
    <w:rsid w:val="00AA03AC"/>
    <w:rsid w:val="00AA072A"/>
    <w:rsid w:val="00AA0A9A"/>
    <w:rsid w:val="00AA1855"/>
    <w:rsid w:val="00AA1EEF"/>
    <w:rsid w:val="00AA25E2"/>
    <w:rsid w:val="00AA2966"/>
    <w:rsid w:val="00AA2BC0"/>
    <w:rsid w:val="00AA34DF"/>
    <w:rsid w:val="00AA58C5"/>
    <w:rsid w:val="00AA64E5"/>
    <w:rsid w:val="00AA676E"/>
    <w:rsid w:val="00AA76DB"/>
    <w:rsid w:val="00AA7C07"/>
    <w:rsid w:val="00AB11EC"/>
    <w:rsid w:val="00AB1243"/>
    <w:rsid w:val="00AB20A7"/>
    <w:rsid w:val="00AB25B0"/>
    <w:rsid w:val="00AB2978"/>
    <w:rsid w:val="00AB3020"/>
    <w:rsid w:val="00AB3162"/>
    <w:rsid w:val="00AB3219"/>
    <w:rsid w:val="00AB4A61"/>
    <w:rsid w:val="00AB4DC4"/>
    <w:rsid w:val="00AB6153"/>
    <w:rsid w:val="00AB62A6"/>
    <w:rsid w:val="00AB68E5"/>
    <w:rsid w:val="00AB6A8A"/>
    <w:rsid w:val="00AB7438"/>
    <w:rsid w:val="00AB75D3"/>
    <w:rsid w:val="00AB776A"/>
    <w:rsid w:val="00AB7DB4"/>
    <w:rsid w:val="00AC0279"/>
    <w:rsid w:val="00AC06DB"/>
    <w:rsid w:val="00AC0883"/>
    <w:rsid w:val="00AC0ECB"/>
    <w:rsid w:val="00AC197C"/>
    <w:rsid w:val="00AC1B69"/>
    <w:rsid w:val="00AC1C45"/>
    <w:rsid w:val="00AC21F5"/>
    <w:rsid w:val="00AC22C0"/>
    <w:rsid w:val="00AC3DBD"/>
    <w:rsid w:val="00AC3DCD"/>
    <w:rsid w:val="00AC49EC"/>
    <w:rsid w:val="00AC51D6"/>
    <w:rsid w:val="00AC58EE"/>
    <w:rsid w:val="00AC60A0"/>
    <w:rsid w:val="00AC60A4"/>
    <w:rsid w:val="00AC6113"/>
    <w:rsid w:val="00AC62EF"/>
    <w:rsid w:val="00AC631B"/>
    <w:rsid w:val="00AC6394"/>
    <w:rsid w:val="00AC6BFC"/>
    <w:rsid w:val="00AC6EC8"/>
    <w:rsid w:val="00AC7937"/>
    <w:rsid w:val="00AC7D08"/>
    <w:rsid w:val="00AD0177"/>
    <w:rsid w:val="00AD01FA"/>
    <w:rsid w:val="00AD02A6"/>
    <w:rsid w:val="00AD095B"/>
    <w:rsid w:val="00AD0C14"/>
    <w:rsid w:val="00AD0C1C"/>
    <w:rsid w:val="00AD0DCA"/>
    <w:rsid w:val="00AD1150"/>
    <w:rsid w:val="00AD185C"/>
    <w:rsid w:val="00AD1B8E"/>
    <w:rsid w:val="00AD1D9A"/>
    <w:rsid w:val="00AD2AAA"/>
    <w:rsid w:val="00AD33D2"/>
    <w:rsid w:val="00AD5DC3"/>
    <w:rsid w:val="00AD7B8A"/>
    <w:rsid w:val="00AD7E29"/>
    <w:rsid w:val="00AE0171"/>
    <w:rsid w:val="00AE0241"/>
    <w:rsid w:val="00AE0644"/>
    <w:rsid w:val="00AE083B"/>
    <w:rsid w:val="00AE10D5"/>
    <w:rsid w:val="00AE297B"/>
    <w:rsid w:val="00AE2FB9"/>
    <w:rsid w:val="00AE3B74"/>
    <w:rsid w:val="00AE3B90"/>
    <w:rsid w:val="00AE3C15"/>
    <w:rsid w:val="00AE3F26"/>
    <w:rsid w:val="00AE4088"/>
    <w:rsid w:val="00AE4206"/>
    <w:rsid w:val="00AE42EB"/>
    <w:rsid w:val="00AE43B0"/>
    <w:rsid w:val="00AE4ACF"/>
    <w:rsid w:val="00AE4DA4"/>
    <w:rsid w:val="00AE5FCF"/>
    <w:rsid w:val="00AE6ADF"/>
    <w:rsid w:val="00AE6C89"/>
    <w:rsid w:val="00AE6F00"/>
    <w:rsid w:val="00AE7369"/>
    <w:rsid w:val="00AE7B4B"/>
    <w:rsid w:val="00AF02C4"/>
    <w:rsid w:val="00AF02F4"/>
    <w:rsid w:val="00AF13D1"/>
    <w:rsid w:val="00AF1A4E"/>
    <w:rsid w:val="00AF22E4"/>
    <w:rsid w:val="00AF2691"/>
    <w:rsid w:val="00AF26CE"/>
    <w:rsid w:val="00AF37FB"/>
    <w:rsid w:val="00AF49BF"/>
    <w:rsid w:val="00AF4CB6"/>
    <w:rsid w:val="00AF4E78"/>
    <w:rsid w:val="00AF541B"/>
    <w:rsid w:val="00AF5931"/>
    <w:rsid w:val="00AF6229"/>
    <w:rsid w:val="00AF6859"/>
    <w:rsid w:val="00B002F9"/>
    <w:rsid w:val="00B00F6B"/>
    <w:rsid w:val="00B01373"/>
    <w:rsid w:val="00B017CE"/>
    <w:rsid w:val="00B01D64"/>
    <w:rsid w:val="00B021EF"/>
    <w:rsid w:val="00B02F6D"/>
    <w:rsid w:val="00B04339"/>
    <w:rsid w:val="00B04449"/>
    <w:rsid w:val="00B055CF"/>
    <w:rsid w:val="00B0608A"/>
    <w:rsid w:val="00B06430"/>
    <w:rsid w:val="00B0659D"/>
    <w:rsid w:val="00B068B0"/>
    <w:rsid w:val="00B06A66"/>
    <w:rsid w:val="00B06EE5"/>
    <w:rsid w:val="00B06EF6"/>
    <w:rsid w:val="00B07104"/>
    <w:rsid w:val="00B07A29"/>
    <w:rsid w:val="00B101E0"/>
    <w:rsid w:val="00B104C3"/>
    <w:rsid w:val="00B10C92"/>
    <w:rsid w:val="00B1229B"/>
    <w:rsid w:val="00B1249F"/>
    <w:rsid w:val="00B1371D"/>
    <w:rsid w:val="00B13A3C"/>
    <w:rsid w:val="00B14214"/>
    <w:rsid w:val="00B144A7"/>
    <w:rsid w:val="00B15080"/>
    <w:rsid w:val="00B170F9"/>
    <w:rsid w:val="00B17D30"/>
    <w:rsid w:val="00B214EE"/>
    <w:rsid w:val="00B21BB3"/>
    <w:rsid w:val="00B21D75"/>
    <w:rsid w:val="00B221FB"/>
    <w:rsid w:val="00B229E1"/>
    <w:rsid w:val="00B23218"/>
    <w:rsid w:val="00B2362E"/>
    <w:rsid w:val="00B23A1E"/>
    <w:rsid w:val="00B23C23"/>
    <w:rsid w:val="00B2410B"/>
    <w:rsid w:val="00B2488E"/>
    <w:rsid w:val="00B24979"/>
    <w:rsid w:val="00B24B81"/>
    <w:rsid w:val="00B25387"/>
    <w:rsid w:val="00B26060"/>
    <w:rsid w:val="00B265DA"/>
    <w:rsid w:val="00B2768E"/>
    <w:rsid w:val="00B27989"/>
    <w:rsid w:val="00B3008F"/>
    <w:rsid w:val="00B3030D"/>
    <w:rsid w:val="00B30CE3"/>
    <w:rsid w:val="00B31523"/>
    <w:rsid w:val="00B315AD"/>
    <w:rsid w:val="00B3160E"/>
    <w:rsid w:val="00B321C4"/>
    <w:rsid w:val="00B325DE"/>
    <w:rsid w:val="00B32ACD"/>
    <w:rsid w:val="00B32DB2"/>
    <w:rsid w:val="00B332F8"/>
    <w:rsid w:val="00B335F5"/>
    <w:rsid w:val="00B33E81"/>
    <w:rsid w:val="00B3524D"/>
    <w:rsid w:val="00B359F6"/>
    <w:rsid w:val="00B370F6"/>
    <w:rsid w:val="00B379C5"/>
    <w:rsid w:val="00B40245"/>
    <w:rsid w:val="00B40312"/>
    <w:rsid w:val="00B40C74"/>
    <w:rsid w:val="00B40D2A"/>
    <w:rsid w:val="00B410CE"/>
    <w:rsid w:val="00B41AB3"/>
    <w:rsid w:val="00B44609"/>
    <w:rsid w:val="00B44671"/>
    <w:rsid w:val="00B4513E"/>
    <w:rsid w:val="00B457C3"/>
    <w:rsid w:val="00B46475"/>
    <w:rsid w:val="00B46A1E"/>
    <w:rsid w:val="00B46F1C"/>
    <w:rsid w:val="00B472C6"/>
    <w:rsid w:val="00B47592"/>
    <w:rsid w:val="00B476F9"/>
    <w:rsid w:val="00B47842"/>
    <w:rsid w:val="00B47F40"/>
    <w:rsid w:val="00B50389"/>
    <w:rsid w:val="00B5057B"/>
    <w:rsid w:val="00B52A38"/>
    <w:rsid w:val="00B53C49"/>
    <w:rsid w:val="00B53C4A"/>
    <w:rsid w:val="00B54669"/>
    <w:rsid w:val="00B553C0"/>
    <w:rsid w:val="00B55FCB"/>
    <w:rsid w:val="00B56276"/>
    <w:rsid w:val="00B567ED"/>
    <w:rsid w:val="00B57E8B"/>
    <w:rsid w:val="00B57F61"/>
    <w:rsid w:val="00B607EA"/>
    <w:rsid w:val="00B60C39"/>
    <w:rsid w:val="00B61134"/>
    <w:rsid w:val="00B61453"/>
    <w:rsid w:val="00B614C7"/>
    <w:rsid w:val="00B61E78"/>
    <w:rsid w:val="00B62260"/>
    <w:rsid w:val="00B62A6E"/>
    <w:rsid w:val="00B63EBE"/>
    <w:rsid w:val="00B63FF5"/>
    <w:rsid w:val="00B66631"/>
    <w:rsid w:val="00B66E91"/>
    <w:rsid w:val="00B672BE"/>
    <w:rsid w:val="00B677FB"/>
    <w:rsid w:val="00B678FA"/>
    <w:rsid w:val="00B700D0"/>
    <w:rsid w:val="00B702F2"/>
    <w:rsid w:val="00B7087B"/>
    <w:rsid w:val="00B714C0"/>
    <w:rsid w:val="00B715BB"/>
    <w:rsid w:val="00B72E0D"/>
    <w:rsid w:val="00B72FD3"/>
    <w:rsid w:val="00B737F9"/>
    <w:rsid w:val="00B739AF"/>
    <w:rsid w:val="00B73B36"/>
    <w:rsid w:val="00B7420E"/>
    <w:rsid w:val="00B74DC4"/>
    <w:rsid w:val="00B754F9"/>
    <w:rsid w:val="00B7570E"/>
    <w:rsid w:val="00B75769"/>
    <w:rsid w:val="00B7616A"/>
    <w:rsid w:val="00B7636F"/>
    <w:rsid w:val="00B765F1"/>
    <w:rsid w:val="00B76C24"/>
    <w:rsid w:val="00B76F2C"/>
    <w:rsid w:val="00B772AE"/>
    <w:rsid w:val="00B77A79"/>
    <w:rsid w:val="00B77AF1"/>
    <w:rsid w:val="00B77D42"/>
    <w:rsid w:val="00B77DF3"/>
    <w:rsid w:val="00B81433"/>
    <w:rsid w:val="00B81490"/>
    <w:rsid w:val="00B82D84"/>
    <w:rsid w:val="00B82D9C"/>
    <w:rsid w:val="00B82DE0"/>
    <w:rsid w:val="00B83633"/>
    <w:rsid w:val="00B837C6"/>
    <w:rsid w:val="00B83A82"/>
    <w:rsid w:val="00B845B9"/>
    <w:rsid w:val="00B84A12"/>
    <w:rsid w:val="00B84A6F"/>
    <w:rsid w:val="00B84A9D"/>
    <w:rsid w:val="00B85AF1"/>
    <w:rsid w:val="00B86C54"/>
    <w:rsid w:val="00B87107"/>
    <w:rsid w:val="00B871FA"/>
    <w:rsid w:val="00B879BD"/>
    <w:rsid w:val="00B87F46"/>
    <w:rsid w:val="00B906E7"/>
    <w:rsid w:val="00B90733"/>
    <w:rsid w:val="00B90986"/>
    <w:rsid w:val="00B9098E"/>
    <w:rsid w:val="00B90D42"/>
    <w:rsid w:val="00B911C6"/>
    <w:rsid w:val="00B919DE"/>
    <w:rsid w:val="00B91BAB"/>
    <w:rsid w:val="00B91F1C"/>
    <w:rsid w:val="00B9229C"/>
    <w:rsid w:val="00B93010"/>
    <w:rsid w:val="00B93405"/>
    <w:rsid w:val="00B93897"/>
    <w:rsid w:val="00B938F3"/>
    <w:rsid w:val="00B941E5"/>
    <w:rsid w:val="00B94290"/>
    <w:rsid w:val="00B94AC6"/>
    <w:rsid w:val="00B9584A"/>
    <w:rsid w:val="00B95EC6"/>
    <w:rsid w:val="00B96F4F"/>
    <w:rsid w:val="00B976F5"/>
    <w:rsid w:val="00B97BC1"/>
    <w:rsid w:val="00B97E48"/>
    <w:rsid w:val="00BA0111"/>
    <w:rsid w:val="00BA04E9"/>
    <w:rsid w:val="00BA1F53"/>
    <w:rsid w:val="00BA2630"/>
    <w:rsid w:val="00BA37A6"/>
    <w:rsid w:val="00BA52A4"/>
    <w:rsid w:val="00BA538C"/>
    <w:rsid w:val="00BA544A"/>
    <w:rsid w:val="00BA5D3F"/>
    <w:rsid w:val="00BA6778"/>
    <w:rsid w:val="00BA7957"/>
    <w:rsid w:val="00BA7B89"/>
    <w:rsid w:val="00BB15F1"/>
    <w:rsid w:val="00BB1974"/>
    <w:rsid w:val="00BB206B"/>
    <w:rsid w:val="00BB27D1"/>
    <w:rsid w:val="00BB291A"/>
    <w:rsid w:val="00BB2B56"/>
    <w:rsid w:val="00BB2BAE"/>
    <w:rsid w:val="00BB3DA4"/>
    <w:rsid w:val="00BB560A"/>
    <w:rsid w:val="00BB5C2C"/>
    <w:rsid w:val="00BB6661"/>
    <w:rsid w:val="00BB675E"/>
    <w:rsid w:val="00BB6E43"/>
    <w:rsid w:val="00BB6F6F"/>
    <w:rsid w:val="00BB752D"/>
    <w:rsid w:val="00BB793E"/>
    <w:rsid w:val="00BC09C7"/>
    <w:rsid w:val="00BC222F"/>
    <w:rsid w:val="00BC2373"/>
    <w:rsid w:val="00BC25C0"/>
    <w:rsid w:val="00BC28D8"/>
    <w:rsid w:val="00BC2BB1"/>
    <w:rsid w:val="00BC30E8"/>
    <w:rsid w:val="00BC3205"/>
    <w:rsid w:val="00BC33E0"/>
    <w:rsid w:val="00BC395D"/>
    <w:rsid w:val="00BC3FE5"/>
    <w:rsid w:val="00BC4890"/>
    <w:rsid w:val="00BC52A8"/>
    <w:rsid w:val="00BC546E"/>
    <w:rsid w:val="00BC64B0"/>
    <w:rsid w:val="00BC6BEA"/>
    <w:rsid w:val="00BC6DF1"/>
    <w:rsid w:val="00BC7BCA"/>
    <w:rsid w:val="00BD03CB"/>
    <w:rsid w:val="00BD070D"/>
    <w:rsid w:val="00BD0A37"/>
    <w:rsid w:val="00BD1815"/>
    <w:rsid w:val="00BD1838"/>
    <w:rsid w:val="00BD268B"/>
    <w:rsid w:val="00BD2A3C"/>
    <w:rsid w:val="00BD3EA4"/>
    <w:rsid w:val="00BD3EED"/>
    <w:rsid w:val="00BD5010"/>
    <w:rsid w:val="00BD5961"/>
    <w:rsid w:val="00BD5D84"/>
    <w:rsid w:val="00BD6F05"/>
    <w:rsid w:val="00BD70EA"/>
    <w:rsid w:val="00BD7D57"/>
    <w:rsid w:val="00BD7F48"/>
    <w:rsid w:val="00BE0285"/>
    <w:rsid w:val="00BE0289"/>
    <w:rsid w:val="00BE03AC"/>
    <w:rsid w:val="00BE0469"/>
    <w:rsid w:val="00BE058A"/>
    <w:rsid w:val="00BE09CB"/>
    <w:rsid w:val="00BE105E"/>
    <w:rsid w:val="00BE1491"/>
    <w:rsid w:val="00BE224B"/>
    <w:rsid w:val="00BE24A9"/>
    <w:rsid w:val="00BE2752"/>
    <w:rsid w:val="00BE2C62"/>
    <w:rsid w:val="00BE2DEA"/>
    <w:rsid w:val="00BE31EA"/>
    <w:rsid w:val="00BE3FB8"/>
    <w:rsid w:val="00BE47F1"/>
    <w:rsid w:val="00BE4C3E"/>
    <w:rsid w:val="00BE4E60"/>
    <w:rsid w:val="00BE5413"/>
    <w:rsid w:val="00BE6852"/>
    <w:rsid w:val="00BF0A2F"/>
    <w:rsid w:val="00BF0C39"/>
    <w:rsid w:val="00BF11E2"/>
    <w:rsid w:val="00BF15D9"/>
    <w:rsid w:val="00BF30EB"/>
    <w:rsid w:val="00BF358C"/>
    <w:rsid w:val="00BF3878"/>
    <w:rsid w:val="00BF3A5E"/>
    <w:rsid w:val="00BF3C84"/>
    <w:rsid w:val="00BF4104"/>
    <w:rsid w:val="00BF543B"/>
    <w:rsid w:val="00BF5586"/>
    <w:rsid w:val="00BF6747"/>
    <w:rsid w:val="00BF6A40"/>
    <w:rsid w:val="00BF6E1C"/>
    <w:rsid w:val="00BF7B4E"/>
    <w:rsid w:val="00C00257"/>
    <w:rsid w:val="00C00CAC"/>
    <w:rsid w:val="00C00ED8"/>
    <w:rsid w:val="00C012A7"/>
    <w:rsid w:val="00C01345"/>
    <w:rsid w:val="00C01F50"/>
    <w:rsid w:val="00C020C3"/>
    <w:rsid w:val="00C02EDF"/>
    <w:rsid w:val="00C0308E"/>
    <w:rsid w:val="00C03899"/>
    <w:rsid w:val="00C0413B"/>
    <w:rsid w:val="00C04603"/>
    <w:rsid w:val="00C046B1"/>
    <w:rsid w:val="00C04899"/>
    <w:rsid w:val="00C05279"/>
    <w:rsid w:val="00C056CC"/>
    <w:rsid w:val="00C063D9"/>
    <w:rsid w:val="00C06AAF"/>
    <w:rsid w:val="00C06B9C"/>
    <w:rsid w:val="00C0719B"/>
    <w:rsid w:val="00C07775"/>
    <w:rsid w:val="00C10967"/>
    <w:rsid w:val="00C109F0"/>
    <w:rsid w:val="00C11140"/>
    <w:rsid w:val="00C118AD"/>
    <w:rsid w:val="00C140DD"/>
    <w:rsid w:val="00C151F0"/>
    <w:rsid w:val="00C15D62"/>
    <w:rsid w:val="00C16788"/>
    <w:rsid w:val="00C16A08"/>
    <w:rsid w:val="00C175E6"/>
    <w:rsid w:val="00C17837"/>
    <w:rsid w:val="00C179E6"/>
    <w:rsid w:val="00C17B4A"/>
    <w:rsid w:val="00C2001A"/>
    <w:rsid w:val="00C20CD3"/>
    <w:rsid w:val="00C225BE"/>
    <w:rsid w:val="00C22ACF"/>
    <w:rsid w:val="00C23BB6"/>
    <w:rsid w:val="00C23CE6"/>
    <w:rsid w:val="00C23FF2"/>
    <w:rsid w:val="00C2471C"/>
    <w:rsid w:val="00C247AB"/>
    <w:rsid w:val="00C247CE"/>
    <w:rsid w:val="00C24CC9"/>
    <w:rsid w:val="00C25BA2"/>
    <w:rsid w:val="00C25DC0"/>
    <w:rsid w:val="00C26E5B"/>
    <w:rsid w:val="00C2746D"/>
    <w:rsid w:val="00C300B5"/>
    <w:rsid w:val="00C309EA"/>
    <w:rsid w:val="00C312D0"/>
    <w:rsid w:val="00C32240"/>
    <w:rsid w:val="00C325EB"/>
    <w:rsid w:val="00C32C40"/>
    <w:rsid w:val="00C33704"/>
    <w:rsid w:val="00C3400F"/>
    <w:rsid w:val="00C36748"/>
    <w:rsid w:val="00C36956"/>
    <w:rsid w:val="00C371CA"/>
    <w:rsid w:val="00C37642"/>
    <w:rsid w:val="00C376A5"/>
    <w:rsid w:val="00C37C78"/>
    <w:rsid w:val="00C40D6D"/>
    <w:rsid w:val="00C414B1"/>
    <w:rsid w:val="00C4286F"/>
    <w:rsid w:val="00C42F78"/>
    <w:rsid w:val="00C43CE6"/>
    <w:rsid w:val="00C44099"/>
    <w:rsid w:val="00C44197"/>
    <w:rsid w:val="00C44C36"/>
    <w:rsid w:val="00C44CB6"/>
    <w:rsid w:val="00C455F4"/>
    <w:rsid w:val="00C45710"/>
    <w:rsid w:val="00C464E3"/>
    <w:rsid w:val="00C469A7"/>
    <w:rsid w:val="00C46BB0"/>
    <w:rsid w:val="00C46FD4"/>
    <w:rsid w:val="00C47214"/>
    <w:rsid w:val="00C4756D"/>
    <w:rsid w:val="00C47665"/>
    <w:rsid w:val="00C4772E"/>
    <w:rsid w:val="00C47F54"/>
    <w:rsid w:val="00C50279"/>
    <w:rsid w:val="00C508A9"/>
    <w:rsid w:val="00C50FA4"/>
    <w:rsid w:val="00C51F7F"/>
    <w:rsid w:val="00C5289F"/>
    <w:rsid w:val="00C52C8C"/>
    <w:rsid w:val="00C53809"/>
    <w:rsid w:val="00C53C80"/>
    <w:rsid w:val="00C54589"/>
    <w:rsid w:val="00C548E4"/>
    <w:rsid w:val="00C549D8"/>
    <w:rsid w:val="00C54E69"/>
    <w:rsid w:val="00C55500"/>
    <w:rsid w:val="00C55903"/>
    <w:rsid w:val="00C55A8C"/>
    <w:rsid w:val="00C56AF9"/>
    <w:rsid w:val="00C56DCE"/>
    <w:rsid w:val="00C60213"/>
    <w:rsid w:val="00C603C8"/>
    <w:rsid w:val="00C60C3D"/>
    <w:rsid w:val="00C60EBD"/>
    <w:rsid w:val="00C6173C"/>
    <w:rsid w:val="00C643F1"/>
    <w:rsid w:val="00C64E19"/>
    <w:rsid w:val="00C64FC6"/>
    <w:rsid w:val="00C65319"/>
    <w:rsid w:val="00C66A09"/>
    <w:rsid w:val="00C66DEB"/>
    <w:rsid w:val="00C67AD4"/>
    <w:rsid w:val="00C70395"/>
    <w:rsid w:val="00C7085F"/>
    <w:rsid w:val="00C7117D"/>
    <w:rsid w:val="00C71CDE"/>
    <w:rsid w:val="00C72EEB"/>
    <w:rsid w:val="00C7309E"/>
    <w:rsid w:val="00C7331A"/>
    <w:rsid w:val="00C735B6"/>
    <w:rsid w:val="00C74704"/>
    <w:rsid w:val="00C74DDB"/>
    <w:rsid w:val="00C752E9"/>
    <w:rsid w:val="00C75ADA"/>
    <w:rsid w:val="00C75C7B"/>
    <w:rsid w:val="00C75E0D"/>
    <w:rsid w:val="00C76423"/>
    <w:rsid w:val="00C76522"/>
    <w:rsid w:val="00C765FF"/>
    <w:rsid w:val="00C76C0F"/>
    <w:rsid w:val="00C77013"/>
    <w:rsid w:val="00C771F5"/>
    <w:rsid w:val="00C77519"/>
    <w:rsid w:val="00C77971"/>
    <w:rsid w:val="00C77E2F"/>
    <w:rsid w:val="00C80164"/>
    <w:rsid w:val="00C814E4"/>
    <w:rsid w:val="00C815F6"/>
    <w:rsid w:val="00C8184E"/>
    <w:rsid w:val="00C82600"/>
    <w:rsid w:val="00C82A6D"/>
    <w:rsid w:val="00C82C5C"/>
    <w:rsid w:val="00C83513"/>
    <w:rsid w:val="00C83897"/>
    <w:rsid w:val="00C83D0B"/>
    <w:rsid w:val="00C842C1"/>
    <w:rsid w:val="00C85013"/>
    <w:rsid w:val="00C86339"/>
    <w:rsid w:val="00C87389"/>
    <w:rsid w:val="00C87D1C"/>
    <w:rsid w:val="00C90719"/>
    <w:rsid w:val="00C91219"/>
    <w:rsid w:val="00C91A91"/>
    <w:rsid w:val="00C920E1"/>
    <w:rsid w:val="00C92280"/>
    <w:rsid w:val="00C92498"/>
    <w:rsid w:val="00C92B02"/>
    <w:rsid w:val="00C92E98"/>
    <w:rsid w:val="00C93D5E"/>
    <w:rsid w:val="00C93FF7"/>
    <w:rsid w:val="00C949B8"/>
    <w:rsid w:val="00C94DF1"/>
    <w:rsid w:val="00C9658D"/>
    <w:rsid w:val="00C96ECB"/>
    <w:rsid w:val="00C96F17"/>
    <w:rsid w:val="00C9707A"/>
    <w:rsid w:val="00C97C72"/>
    <w:rsid w:val="00C97E2C"/>
    <w:rsid w:val="00CA02D7"/>
    <w:rsid w:val="00CA1BCD"/>
    <w:rsid w:val="00CA26D1"/>
    <w:rsid w:val="00CA4BB8"/>
    <w:rsid w:val="00CA5E62"/>
    <w:rsid w:val="00CA732C"/>
    <w:rsid w:val="00CA7C11"/>
    <w:rsid w:val="00CB00C6"/>
    <w:rsid w:val="00CB079D"/>
    <w:rsid w:val="00CB1AEA"/>
    <w:rsid w:val="00CB1CE9"/>
    <w:rsid w:val="00CB29F2"/>
    <w:rsid w:val="00CB3656"/>
    <w:rsid w:val="00CB3AF5"/>
    <w:rsid w:val="00CB3DB4"/>
    <w:rsid w:val="00CB4567"/>
    <w:rsid w:val="00CB56D2"/>
    <w:rsid w:val="00CB5C3A"/>
    <w:rsid w:val="00CB6281"/>
    <w:rsid w:val="00CB69A6"/>
    <w:rsid w:val="00CC06A7"/>
    <w:rsid w:val="00CC0968"/>
    <w:rsid w:val="00CC1E64"/>
    <w:rsid w:val="00CC230F"/>
    <w:rsid w:val="00CC2925"/>
    <w:rsid w:val="00CC2DF5"/>
    <w:rsid w:val="00CC3324"/>
    <w:rsid w:val="00CC38DC"/>
    <w:rsid w:val="00CC3D35"/>
    <w:rsid w:val="00CC3D88"/>
    <w:rsid w:val="00CC49D8"/>
    <w:rsid w:val="00CC5EFD"/>
    <w:rsid w:val="00CC6737"/>
    <w:rsid w:val="00CC6A68"/>
    <w:rsid w:val="00CC6FE0"/>
    <w:rsid w:val="00CC77A8"/>
    <w:rsid w:val="00CC7CBC"/>
    <w:rsid w:val="00CD0F77"/>
    <w:rsid w:val="00CD2255"/>
    <w:rsid w:val="00CD22AF"/>
    <w:rsid w:val="00CD2656"/>
    <w:rsid w:val="00CD36AF"/>
    <w:rsid w:val="00CD4329"/>
    <w:rsid w:val="00CD4A39"/>
    <w:rsid w:val="00CD4AB2"/>
    <w:rsid w:val="00CD4C25"/>
    <w:rsid w:val="00CD4CCE"/>
    <w:rsid w:val="00CD4F54"/>
    <w:rsid w:val="00CD50AE"/>
    <w:rsid w:val="00CD590F"/>
    <w:rsid w:val="00CD67AC"/>
    <w:rsid w:val="00CD6AED"/>
    <w:rsid w:val="00CD7682"/>
    <w:rsid w:val="00CD7767"/>
    <w:rsid w:val="00CE0291"/>
    <w:rsid w:val="00CE1135"/>
    <w:rsid w:val="00CE160A"/>
    <w:rsid w:val="00CE179B"/>
    <w:rsid w:val="00CE18E0"/>
    <w:rsid w:val="00CE1DAD"/>
    <w:rsid w:val="00CE22E0"/>
    <w:rsid w:val="00CE284D"/>
    <w:rsid w:val="00CE2DDE"/>
    <w:rsid w:val="00CE400C"/>
    <w:rsid w:val="00CE6059"/>
    <w:rsid w:val="00CE66BE"/>
    <w:rsid w:val="00CE6D81"/>
    <w:rsid w:val="00CE6E6F"/>
    <w:rsid w:val="00CE72E1"/>
    <w:rsid w:val="00CE7909"/>
    <w:rsid w:val="00CF050C"/>
    <w:rsid w:val="00CF0B9A"/>
    <w:rsid w:val="00CF1376"/>
    <w:rsid w:val="00CF1AB4"/>
    <w:rsid w:val="00CF1B1A"/>
    <w:rsid w:val="00CF1DEE"/>
    <w:rsid w:val="00CF23BC"/>
    <w:rsid w:val="00CF2461"/>
    <w:rsid w:val="00CF2CB8"/>
    <w:rsid w:val="00CF3952"/>
    <w:rsid w:val="00CF54C7"/>
    <w:rsid w:val="00CF54E8"/>
    <w:rsid w:val="00CF59E3"/>
    <w:rsid w:val="00CF5BE2"/>
    <w:rsid w:val="00CF5C86"/>
    <w:rsid w:val="00CF5E3A"/>
    <w:rsid w:val="00CF621A"/>
    <w:rsid w:val="00CF6797"/>
    <w:rsid w:val="00CF6DDF"/>
    <w:rsid w:val="00CF75E3"/>
    <w:rsid w:val="00CF7B82"/>
    <w:rsid w:val="00D010D7"/>
    <w:rsid w:val="00D01338"/>
    <w:rsid w:val="00D03F1B"/>
    <w:rsid w:val="00D0457B"/>
    <w:rsid w:val="00D047A7"/>
    <w:rsid w:val="00D04B52"/>
    <w:rsid w:val="00D04EA9"/>
    <w:rsid w:val="00D05336"/>
    <w:rsid w:val="00D0584B"/>
    <w:rsid w:val="00D05A76"/>
    <w:rsid w:val="00D06033"/>
    <w:rsid w:val="00D0626F"/>
    <w:rsid w:val="00D0628A"/>
    <w:rsid w:val="00D072CB"/>
    <w:rsid w:val="00D0749F"/>
    <w:rsid w:val="00D07D46"/>
    <w:rsid w:val="00D102F3"/>
    <w:rsid w:val="00D1065C"/>
    <w:rsid w:val="00D1159E"/>
    <w:rsid w:val="00D12B62"/>
    <w:rsid w:val="00D136A6"/>
    <w:rsid w:val="00D14089"/>
    <w:rsid w:val="00D1497D"/>
    <w:rsid w:val="00D14D14"/>
    <w:rsid w:val="00D1500A"/>
    <w:rsid w:val="00D15C88"/>
    <w:rsid w:val="00D167AC"/>
    <w:rsid w:val="00D16860"/>
    <w:rsid w:val="00D169BF"/>
    <w:rsid w:val="00D1764B"/>
    <w:rsid w:val="00D17E85"/>
    <w:rsid w:val="00D20767"/>
    <w:rsid w:val="00D20AF0"/>
    <w:rsid w:val="00D21530"/>
    <w:rsid w:val="00D21B84"/>
    <w:rsid w:val="00D2202A"/>
    <w:rsid w:val="00D2211E"/>
    <w:rsid w:val="00D230DD"/>
    <w:rsid w:val="00D2386A"/>
    <w:rsid w:val="00D23A96"/>
    <w:rsid w:val="00D240FD"/>
    <w:rsid w:val="00D243C8"/>
    <w:rsid w:val="00D25264"/>
    <w:rsid w:val="00D26114"/>
    <w:rsid w:val="00D262B8"/>
    <w:rsid w:val="00D26508"/>
    <w:rsid w:val="00D265E9"/>
    <w:rsid w:val="00D271C0"/>
    <w:rsid w:val="00D27248"/>
    <w:rsid w:val="00D276CB"/>
    <w:rsid w:val="00D27EB8"/>
    <w:rsid w:val="00D3018A"/>
    <w:rsid w:val="00D3088E"/>
    <w:rsid w:val="00D30D1F"/>
    <w:rsid w:val="00D319F0"/>
    <w:rsid w:val="00D31E69"/>
    <w:rsid w:val="00D33A83"/>
    <w:rsid w:val="00D3538E"/>
    <w:rsid w:val="00D35A87"/>
    <w:rsid w:val="00D36403"/>
    <w:rsid w:val="00D364C3"/>
    <w:rsid w:val="00D36C3A"/>
    <w:rsid w:val="00D36F05"/>
    <w:rsid w:val="00D36F2D"/>
    <w:rsid w:val="00D37AFE"/>
    <w:rsid w:val="00D40163"/>
    <w:rsid w:val="00D402CA"/>
    <w:rsid w:val="00D4084F"/>
    <w:rsid w:val="00D40D11"/>
    <w:rsid w:val="00D40F57"/>
    <w:rsid w:val="00D416C6"/>
    <w:rsid w:val="00D41780"/>
    <w:rsid w:val="00D41D3F"/>
    <w:rsid w:val="00D42943"/>
    <w:rsid w:val="00D42AC2"/>
    <w:rsid w:val="00D437B2"/>
    <w:rsid w:val="00D43C2E"/>
    <w:rsid w:val="00D452FC"/>
    <w:rsid w:val="00D455AE"/>
    <w:rsid w:val="00D458AF"/>
    <w:rsid w:val="00D4617A"/>
    <w:rsid w:val="00D467BB"/>
    <w:rsid w:val="00D46A4D"/>
    <w:rsid w:val="00D46B9F"/>
    <w:rsid w:val="00D46F62"/>
    <w:rsid w:val="00D4744C"/>
    <w:rsid w:val="00D4749A"/>
    <w:rsid w:val="00D476A9"/>
    <w:rsid w:val="00D47BA1"/>
    <w:rsid w:val="00D47F1F"/>
    <w:rsid w:val="00D503EB"/>
    <w:rsid w:val="00D50C47"/>
    <w:rsid w:val="00D5104F"/>
    <w:rsid w:val="00D513B0"/>
    <w:rsid w:val="00D51407"/>
    <w:rsid w:val="00D51E37"/>
    <w:rsid w:val="00D52226"/>
    <w:rsid w:val="00D52928"/>
    <w:rsid w:val="00D52E93"/>
    <w:rsid w:val="00D533F9"/>
    <w:rsid w:val="00D54025"/>
    <w:rsid w:val="00D54EC0"/>
    <w:rsid w:val="00D555F1"/>
    <w:rsid w:val="00D555FF"/>
    <w:rsid w:val="00D55914"/>
    <w:rsid w:val="00D55D2E"/>
    <w:rsid w:val="00D561D7"/>
    <w:rsid w:val="00D5735E"/>
    <w:rsid w:val="00D6027F"/>
    <w:rsid w:val="00D61195"/>
    <w:rsid w:val="00D61421"/>
    <w:rsid w:val="00D61C2D"/>
    <w:rsid w:val="00D61DDC"/>
    <w:rsid w:val="00D625B2"/>
    <w:rsid w:val="00D628AF"/>
    <w:rsid w:val="00D62ABC"/>
    <w:rsid w:val="00D62FC9"/>
    <w:rsid w:val="00D631FC"/>
    <w:rsid w:val="00D63369"/>
    <w:rsid w:val="00D63930"/>
    <w:rsid w:val="00D64DBB"/>
    <w:rsid w:val="00D656E9"/>
    <w:rsid w:val="00D65896"/>
    <w:rsid w:val="00D66532"/>
    <w:rsid w:val="00D66813"/>
    <w:rsid w:val="00D67E0B"/>
    <w:rsid w:val="00D70627"/>
    <w:rsid w:val="00D70F0E"/>
    <w:rsid w:val="00D71961"/>
    <w:rsid w:val="00D71E9E"/>
    <w:rsid w:val="00D72253"/>
    <w:rsid w:val="00D72C23"/>
    <w:rsid w:val="00D732BA"/>
    <w:rsid w:val="00D73952"/>
    <w:rsid w:val="00D74436"/>
    <w:rsid w:val="00D74F9F"/>
    <w:rsid w:val="00D75486"/>
    <w:rsid w:val="00D754B3"/>
    <w:rsid w:val="00D75D0D"/>
    <w:rsid w:val="00D75F37"/>
    <w:rsid w:val="00D76CA0"/>
    <w:rsid w:val="00D77005"/>
    <w:rsid w:val="00D772EE"/>
    <w:rsid w:val="00D77396"/>
    <w:rsid w:val="00D8095A"/>
    <w:rsid w:val="00D813A4"/>
    <w:rsid w:val="00D81C02"/>
    <w:rsid w:val="00D831B5"/>
    <w:rsid w:val="00D834D7"/>
    <w:rsid w:val="00D84818"/>
    <w:rsid w:val="00D8487C"/>
    <w:rsid w:val="00D84C85"/>
    <w:rsid w:val="00D84EFC"/>
    <w:rsid w:val="00D853E4"/>
    <w:rsid w:val="00D855EB"/>
    <w:rsid w:val="00D85B37"/>
    <w:rsid w:val="00D85CF6"/>
    <w:rsid w:val="00D85F23"/>
    <w:rsid w:val="00D860A3"/>
    <w:rsid w:val="00D86325"/>
    <w:rsid w:val="00D86AF1"/>
    <w:rsid w:val="00D86D3B"/>
    <w:rsid w:val="00D87154"/>
    <w:rsid w:val="00D87402"/>
    <w:rsid w:val="00D8761E"/>
    <w:rsid w:val="00D87A6A"/>
    <w:rsid w:val="00D9009C"/>
    <w:rsid w:val="00D9209E"/>
    <w:rsid w:val="00D92319"/>
    <w:rsid w:val="00D92489"/>
    <w:rsid w:val="00D92652"/>
    <w:rsid w:val="00D92DE3"/>
    <w:rsid w:val="00D92ECC"/>
    <w:rsid w:val="00D92F1D"/>
    <w:rsid w:val="00D949C1"/>
    <w:rsid w:val="00D94AA8"/>
    <w:rsid w:val="00D95208"/>
    <w:rsid w:val="00D9585F"/>
    <w:rsid w:val="00D95D61"/>
    <w:rsid w:val="00D95EBA"/>
    <w:rsid w:val="00D96530"/>
    <w:rsid w:val="00D96DF5"/>
    <w:rsid w:val="00D96F04"/>
    <w:rsid w:val="00D97083"/>
    <w:rsid w:val="00D97AC9"/>
    <w:rsid w:val="00DA19BE"/>
    <w:rsid w:val="00DA2EB0"/>
    <w:rsid w:val="00DA3AA5"/>
    <w:rsid w:val="00DA3C22"/>
    <w:rsid w:val="00DA3E8A"/>
    <w:rsid w:val="00DA42C8"/>
    <w:rsid w:val="00DA460F"/>
    <w:rsid w:val="00DA4953"/>
    <w:rsid w:val="00DA55E8"/>
    <w:rsid w:val="00DA608B"/>
    <w:rsid w:val="00DA6F2D"/>
    <w:rsid w:val="00DB045F"/>
    <w:rsid w:val="00DB05DA"/>
    <w:rsid w:val="00DB061E"/>
    <w:rsid w:val="00DB0633"/>
    <w:rsid w:val="00DB0940"/>
    <w:rsid w:val="00DB0AD6"/>
    <w:rsid w:val="00DB19A5"/>
    <w:rsid w:val="00DB2395"/>
    <w:rsid w:val="00DB2782"/>
    <w:rsid w:val="00DB2BD0"/>
    <w:rsid w:val="00DB305E"/>
    <w:rsid w:val="00DB321A"/>
    <w:rsid w:val="00DB5005"/>
    <w:rsid w:val="00DB5774"/>
    <w:rsid w:val="00DB58E1"/>
    <w:rsid w:val="00DB5E23"/>
    <w:rsid w:val="00DB5F9D"/>
    <w:rsid w:val="00DB6293"/>
    <w:rsid w:val="00DB6A75"/>
    <w:rsid w:val="00DB6DA6"/>
    <w:rsid w:val="00DB7022"/>
    <w:rsid w:val="00DB7345"/>
    <w:rsid w:val="00DB7FA8"/>
    <w:rsid w:val="00DC0B80"/>
    <w:rsid w:val="00DC1146"/>
    <w:rsid w:val="00DC12EC"/>
    <w:rsid w:val="00DC231D"/>
    <w:rsid w:val="00DC2E7D"/>
    <w:rsid w:val="00DC3572"/>
    <w:rsid w:val="00DC3F03"/>
    <w:rsid w:val="00DC42AB"/>
    <w:rsid w:val="00DC45EF"/>
    <w:rsid w:val="00DC4FAB"/>
    <w:rsid w:val="00DC51A1"/>
    <w:rsid w:val="00DC5387"/>
    <w:rsid w:val="00DC5980"/>
    <w:rsid w:val="00DC5EEB"/>
    <w:rsid w:val="00DC62E3"/>
    <w:rsid w:val="00DC6701"/>
    <w:rsid w:val="00DC79CA"/>
    <w:rsid w:val="00DC7AC3"/>
    <w:rsid w:val="00DD0BE8"/>
    <w:rsid w:val="00DD12EB"/>
    <w:rsid w:val="00DD166E"/>
    <w:rsid w:val="00DD22FF"/>
    <w:rsid w:val="00DD26B1"/>
    <w:rsid w:val="00DD2894"/>
    <w:rsid w:val="00DD2C11"/>
    <w:rsid w:val="00DD36E5"/>
    <w:rsid w:val="00DD3981"/>
    <w:rsid w:val="00DD3D7A"/>
    <w:rsid w:val="00DD409A"/>
    <w:rsid w:val="00DD48B8"/>
    <w:rsid w:val="00DD4BC0"/>
    <w:rsid w:val="00DD4F03"/>
    <w:rsid w:val="00DD5223"/>
    <w:rsid w:val="00DD52E1"/>
    <w:rsid w:val="00DD533E"/>
    <w:rsid w:val="00DD5B72"/>
    <w:rsid w:val="00DD5F5E"/>
    <w:rsid w:val="00DD66F1"/>
    <w:rsid w:val="00DD6B73"/>
    <w:rsid w:val="00DD6BE6"/>
    <w:rsid w:val="00DD7C46"/>
    <w:rsid w:val="00DE0584"/>
    <w:rsid w:val="00DE05AD"/>
    <w:rsid w:val="00DE263A"/>
    <w:rsid w:val="00DE287B"/>
    <w:rsid w:val="00DE2A96"/>
    <w:rsid w:val="00DE2D52"/>
    <w:rsid w:val="00DE3542"/>
    <w:rsid w:val="00DE3B78"/>
    <w:rsid w:val="00DE400F"/>
    <w:rsid w:val="00DE467E"/>
    <w:rsid w:val="00DE46C5"/>
    <w:rsid w:val="00DE4AC0"/>
    <w:rsid w:val="00DE4C79"/>
    <w:rsid w:val="00DE5642"/>
    <w:rsid w:val="00DE6ED5"/>
    <w:rsid w:val="00DE7C19"/>
    <w:rsid w:val="00DE7DAF"/>
    <w:rsid w:val="00DF0306"/>
    <w:rsid w:val="00DF05FD"/>
    <w:rsid w:val="00DF0642"/>
    <w:rsid w:val="00DF0C6E"/>
    <w:rsid w:val="00DF0DD5"/>
    <w:rsid w:val="00DF1417"/>
    <w:rsid w:val="00DF1441"/>
    <w:rsid w:val="00DF1DED"/>
    <w:rsid w:val="00DF234C"/>
    <w:rsid w:val="00DF253F"/>
    <w:rsid w:val="00DF29A4"/>
    <w:rsid w:val="00DF2C8D"/>
    <w:rsid w:val="00DF3163"/>
    <w:rsid w:val="00DF3BAE"/>
    <w:rsid w:val="00DF4120"/>
    <w:rsid w:val="00DF47BD"/>
    <w:rsid w:val="00DF4987"/>
    <w:rsid w:val="00DF5863"/>
    <w:rsid w:val="00DF5F27"/>
    <w:rsid w:val="00DF627F"/>
    <w:rsid w:val="00DF68C2"/>
    <w:rsid w:val="00DF75EC"/>
    <w:rsid w:val="00DF7787"/>
    <w:rsid w:val="00DF7B31"/>
    <w:rsid w:val="00DF7D04"/>
    <w:rsid w:val="00E00024"/>
    <w:rsid w:val="00E00206"/>
    <w:rsid w:val="00E0044E"/>
    <w:rsid w:val="00E00AC8"/>
    <w:rsid w:val="00E0118F"/>
    <w:rsid w:val="00E0188E"/>
    <w:rsid w:val="00E01990"/>
    <w:rsid w:val="00E01DE1"/>
    <w:rsid w:val="00E02490"/>
    <w:rsid w:val="00E0256E"/>
    <w:rsid w:val="00E027A9"/>
    <w:rsid w:val="00E02EC3"/>
    <w:rsid w:val="00E032B4"/>
    <w:rsid w:val="00E037D0"/>
    <w:rsid w:val="00E03A16"/>
    <w:rsid w:val="00E04428"/>
    <w:rsid w:val="00E04700"/>
    <w:rsid w:val="00E04E92"/>
    <w:rsid w:val="00E04FA2"/>
    <w:rsid w:val="00E05665"/>
    <w:rsid w:val="00E05B85"/>
    <w:rsid w:val="00E0609A"/>
    <w:rsid w:val="00E0659D"/>
    <w:rsid w:val="00E0693F"/>
    <w:rsid w:val="00E06E85"/>
    <w:rsid w:val="00E0707B"/>
    <w:rsid w:val="00E07287"/>
    <w:rsid w:val="00E10490"/>
    <w:rsid w:val="00E106AB"/>
    <w:rsid w:val="00E109AA"/>
    <w:rsid w:val="00E10B5E"/>
    <w:rsid w:val="00E10FFB"/>
    <w:rsid w:val="00E12B92"/>
    <w:rsid w:val="00E12EC0"/>
    <w:rsid w:val="00E13056"/>
    <w:rsid w:val="00E13471"/>
    <w:rsid w:val="00E1410F"/>
    <w:rsid w:val="00E14824"/>
    <w:rsid w:val="00E14959"/>
    <w:rsid w:val="00E14B33"/>
    <w:rsid w:val="00E14DD8"/>
    <w:rsid w:val="00E15043"/>
    <w:rsid w:val="00E15220"/>
    <w:rsid w:val="00E15FB7"/>
    <w:rsid w:val="00E15FC5"/>
    <w:rsid w:val="00E16697"/>
    <w:rsid w:val="00E1727E"/>
    <w:rsid w:val="00E17EA0"/>
    <w:rsid w:val="00E206F6"/>
    <w:rsid w:val="00E20835"/>
    <w:rsid w:val="00E2152C"/>
    <w:rsid w:val="00E215E9"/>
    <w:rsid w:val="00E21865"/>
    <w:rsid w:val="00E228C5"/>
    <w:rsid w:val="00E229F8"/>
    <w:rsid w:val="00E2452F"/>
    <w:rsid w:val="00E2477F"/>
    <w:rsid w:val="00E24B79"/>
    <w:rsid w:val="00E24C7C"/>
    <w:rsid w:val="00E2553F"/>
    <w:rsid w:val="00E262D2"/>
    <w:rsid w:val="00E2702D"/>
    <w:rsid w:val="00E27090"/>
    <w:rsid w:val="00E275A2"/>
    <w:rsid w:val="00E2777E"/>
    <w:rsid w:val="00E279BB"/>
    <w:rsid w:val="00E30345"/>
    <w:rsid w:val="00E303BE"/>
    <w:rsid w:val="00E30EF5"/>
    <w:rsid w:val="00E321BD"/>
    <w:rsid w:val="00E33539"/>
    <w:rsid w:val="00E33FBB"/>
    <w:rsid w:val="00E34397"/>
    <w:rsid w:val="00E359D2"/>
    <w:rsid w:val="00E36C2B"/>
    <w:rsid w:val="00E36E98"/>
    <w:rsid w:val="00E3710A"/>
    <w:rsid w:val="00E37173"/>
    <w:rsid w:val="00E37295"/>
    <w:rsid w:val="00E37A4F"/>
    <w:rsid w:val="00E37C5E"/>
    <w:rsid w:val="00E402EF"/>
    <w:rsid w:val="00E41303"/>
    <w:rsid w:val="00E4134E"/>
    <w:rsid w:val="00E41528"/>
    <w:rsid w:val="00E417F1"/>
    <w:rsid w:val="00E41AD5"/>
    <w:rsid w:val="00E43572"/>
    <w:rsid w:val="00E44581"/>
    <w:rsid w:val="00E44979"/>
    <w:rsid w:val="00E44CF5"/>
    <w:rsid w:val="00E4573A"/>
    <w:rsid w:val="00E45C66"/>
    <w:rsid w:val="00E46286"/>
    <w:rsid w:val="00E46D53"/>
    <w:rsid w:val="00E46DED"/>
    <w:rsid w:val="00E46DF3"/>
    <w:rsid w:val="00E46E4E"/>
    <w:rsid w:val="00E50235"/>
    <w:rsid w:val="00E50248"/>
    <w:rsid w:val="00E50881"/>
    <w:rsid w:val="00E50975"/>
    <w:rsid w:val="00E50C87"/>
    <w:rsid w:val="00E514FE"/>
    <w:rsid w:val="00E521AF"/>
    <w:rsid w:val="00E52300"/>
    <w:rsid w:val="00E528A0"/>
    <w:rsid w:val="00E52A78"/>
    <w:rsid w:val="00E52B79"/>
    <w:rsid w:val="00E52F6F"/>
    <w:rsid w:val="00E53E94"/>
    <w:rsid w:val="00E53EA5"/>
    <w:rsid w:val="00E54059"/>
    <w:rsid w:val="00E54284"/>
    <w:rsid w:val="00E545A0"/>
    <w:rsid w:val="00E54816"/>
    <w:rsid w:val="00E561D8"/>
    <w:rsid w:val="00E56E34"/>
    <w:rsid w:val="00E571DB"/>
    <w:rsid w:val="00E57344"/>
    <w:rsid w:val="00E57835"/>
    <w:rsid w:val="00E579AD"/>
    <w:rsid w:val="00E60399"/>
    <w:rsid w:val="00E60AD1"/>
    <w:rsid w:val="00E60B8D"/>
    <w:rsid w:val="00E60D7B"/>
    <w:rsid w:val="00E61314"/>
    <w:rsid w:val="00E61D95"/>
    <w:rsid w:val="00E621CF"/>
    <w:rsid w:val="00E625BC"/>
    <w:rsid w:val="00E628C6"/>
    <w:rsid w:val="00E62C1A"/>
    <w:rsid w:val="00E6330B"/>
    <w:rsid w:val="00E6406F"/>
    <w:rsid w:val="00E64739"/>
    <w:rsid w:val="00E64D7A"/>
    <w:rsid w:val="00E6561A"/>
    <w:rsid w:val="00E66B43"/>
    <w:rsid w:val="00E670D6"/>
    <w:rsid w:val="00E673C7"/>
    <w:rsid w:val="00E70456"/>
    <w:rsid w:val="00E70B23"/>
    <w:rsid w:val="00E71B81"/>
    <w:rsid w:val="00E71ED4"/>
    <w:rsid w:val="00E721A0"/>
    <w:rsid w:val="00E7303C"/>
    <w:rsid w:val="00E73088"/>
    <w:rsid w:val="00E73116"/>
    <w:rsid w:val="00E731D4"/>
    <w:rsid w:val="00E733E7"/>
    <w:rsid w:val="00E74F62"/>
    <w:rsid w:val="00E75CF1"/>
    <w:rsid w:val="00E75D16"/>
    <w:rsid w:val="00E7657A"/>
    <w:rsid w:val="00E765C8"/>
    <w:rsid w:val="00E7713D"/>
    <w:rsid w:val="00E805AF"/>
    <w:rsid w:val="00E805C2"/>
    <w:rsid w:val="00E80D0A"/>
    <w:rsid w:val="00E810C0"/>
    <w:rsid w:val="00E81601"/>
    <w:rsid w:val="00E81BA3"/>
    <w:rsid w:val="00E81CF0"/>
    <w:rsid w:val="00E82F20"/>
    <w:rsid w:val="00E8345A"/>
    <w:rsid w:val="00E837F0"/>
    <w:rsid w:val="00E84CEE"/>
    <w:rsid w:val="00E8533F"/>
    <w:rsid w:val="00E857DD"/>
    <w:rsid w:val="00E86067"/>
    <w:rsid w:val="00E86351"/>
    <w:rsid w:val="00E86991"/>
    <w:rsid w:val="00E86D91"/>
    <w:rsid w:val="00E8702C"/>
    <w:rsid w:val="00E90B28"/>
    <w:rsid w:val="00E911A2"/>
    <w:rsid w:val="00E91F63"/>
    <w:rsid w:val="00E91F8E"/>
    <w:rsid w:val="00E925CE"/>
    <w:rsid w:val="00E92999"/>
    <w:rsid w:val="00E92A26"/>
    <w:rsid w:val="00E92EE0"/>
    <w:rsid w:val="00E93B59"/>
    <w:rsid w:val="00E93CDF"/>
    <w:rsid w:val="00E943C9"/>
    <w:rsid w:val="00E9481C"/>
    <w:rsid w:val="00E96296"/>
    <w:rsid w:val="00E96DAB"/>
    <w:rsid w:val="00E97B98"/>
    <w:rsid w:val="00E97EBE"/>
    <w:rsid w:val="00EA01B6"/>
    <w:rsid w:val="00EA1D34"/>
    <w:rsid w:val="00EA1D6D"/>
    <w:rsid w:val="00EA224E"/>
    <w:rsid w:val="00EA260A"/>
    <w:rsid w:val="00EA43AC"/>
    <w:rsid w:val="00EA44A4"/>
    <w:rsid w:val="00EA4761"/>
    <w:rsid w:val="00EA4AB1"/>
    <w:rsid w:val="00EA555C"/>
    <w:rsid w:val="00EA5A49"/>
    <w:rsid w:val="00EA5ADF"/>
    <w:rsid w:val="00EA5E19"/>
    <w:rsid w:val="00EA66F0"/>
    <w:rsid w:val="00EA6968"/>
    <w:rsid w:val="00EA69FC"/>
    <w:rsid w:val="00EA6E34"/>
    <w:rsid w:val="00EA7AB3"/>
    <w:rsid w:val="00EB0315"/>
    <w:rsid w:val="00EB0B25"/>
    <w:rsid w:val="00EB0DA4"/>
    <w:rsid w:val="00EB0E66"/>
    <w:rsid w:val="00EB238D"/>
    <w:rsid w:val="00EB2503"/>
    <w:rsid w:val="00EB36AA"/>
    <w:rsid w:val="00EB4BE9"/>
    <w:rsid w:val="00EB5600"/>
    <w:rsid w:val="00EB647E"/>
    <w:rsid w:val="00EB6E39"/>
    <w:rsid w:val="00EB7002"/>
    <w:rsid w:val="00EB7AEE"/>
    <w:rsid w:val="00EC02C9"/>
    <w:rsid w:val="00EC2587"/>
    <w:rsid w:val="00EC3029"/>
    <w:rsid w:val="00EC34E2"/>
    <w:rsid w:val="00EC3D10"/>
    <w:rsid w:val="00EC6063"/>
    <w:rsid w:val="00EC668A"/>
    <w:rsid w:val="00EC6971"/>
    <w:rsid w:val="00EC7064"/>
    <w:rsid w:val="00EC7356"/>
    <w:rsid w:val="00EC7B8E"/>
    <w:rsid w:val="00EC7CDB"/>
    <w:rsid w:val="00ED0D95"/>
    <w:rsid w:val="00ED1684"/>
    <w:rsid w:val="00ED1B65"/>
    <w:rsid w:val="00ED2284"/>
    <w:rsid w:val="00ED2573"/>
    <w:rsid w:val="00ED2D74"/>
    <w:rsid w:val="00ED4329"/>
    <w:rsid w:val="00ED4DE8"/>
    <w:rsid w:val="00ED4FBF"/>
    <w:rsid w:val="00ED510A"/>
    <w:rsid w:val="00ED5174"/>
    <w:rsid w:val="00ED638E"/>
    <w:rsid w:val="00ED78F1"/>
    <w:rsid w:val="00ED7DB8"/>
    <w:rsid w:val="00ED7F30"/>
    <w:rsid w:val="00EE0070"/>
    <w:rsid w:val="00EE030B"/>
    <w:rsid w:val="00EE1833"/>
    <w:rsid w:val="00EE1C88"/>
    <w:rsid w:val="00EE1ED6"/>
    <w:rsid w:val="00EE285C"/>
    <w:rsid w:val="00EE314C"/>
    <w:rsid w:val="00EE3ACC"/>
    <w:rsid w:val="00EE3E49"/>
    <w:rsid w:val="00EE515B"/>
    <w:rsid w:val="00EE52AD"/>
    <w:rsid w:val="00EE5983"/>
    <w:rsid w:val="00EE7088"/>
    <w:rsid w:val="00EE72AB"/>
    <w:rsid w:val="00EE7615"/>
    <w:rsid w:val="00EE7785"/>
    <w:rsid w:val="00EE7D3F"/>
    <w:rsid w:val="00EE7D90"/>
    <w:rsid w:val="00EE7EB3"/>
    <w:rsid w:val="00EE7F75"/>
    <w:rsid w:val="00EF0686"/>
    <w:rsid w:val="00EF5622"/>
    <w:rsid w:val="00EF6DDF"/>
    <w:rsid w:val="00EF6F70"/>
    <w:rsid w:val="00EF7038"/>
    <w:rsid w:val="00EF73FE"/>
    <w:rsid w:val="00EF762D"/>
    <w:rsid w:val="00EF79EF"/>
    <w:rsid w:val="00EF7B4F"/>
    <w:rsid w:val="00EF7CF0"/>
    <w:rsid w:val="00F01454"/>
    <w:rsid w:val="00F017BF"/>
    <w:rsid w:val="00F020A3"/>
    <w:rsid w:val="00F02202"/>
    <w:rsid w:val="00F02226"/>
    <w:rsid w:val="00F02A0D"/>
    <w:rsid w:val="00F03A36"/>
    <w:rsid w:val="00F03F27"/>
    <w:rsid w:val="00F044BF"/>
    <w:rsid w:val="00F05096"/>
    <w:rsid w:val="00F0520D"/>
    <w:rsid w:val="00F053A9"/>
    <w:rsid w:val="00F057FE"/>
    <w:rsid w:val="00F05B37"/>
    <w:rsid w:val="00F06724"/>
    <w:rsid w:val="00F06D1E"/>
    <w:rsid w:val="00F074C1"/>
    <w:rsid w:val="00F075A3"/>
    <w:rsid w:val="00F07D81"/>
    <w:rsid w:val="00F103A4"/>
    <w:rsid w:val="00F10EB3"/>
    <w:rsid w:val="00F11EDF"/>
    <w:rsid w:val="00F12083"/>
    <w:rsid w:val="00F12993"/>
    <w:rsid w:val="00F12D79"/>
    <w:rsid w:val="00F12ED8"/>
    <w:rsid w:val="00F13D30"/>
    <w:rsid w:val="00F1447F"/>
    <w:rsid w:val="00F146E4"/>
    <w:rsid w:val="00F15C28"/>
    <w:rsid w:val="00F15D0C"/>
    <w:rsid w:val="00F16137"/>
    <w:rsid w:val="00F16652"/>
    <w:rsid w:val="00F16B52"/>
    <w:rsid w:val="00F16DD2"/>
    <w:rsid w:val="00F178F4"/>
    <w:rsid w:val="00F20553"/>
    <w:rsid w:val="00F2086B"/>
    <w:rsid w:val="00F20A32"/>
    <w:rsid w:val="00F20B1E"/>
    <w:rsid w:val="00F21305"/>
    <w:rsid w:val="00F21795"/>
    <w:rsid w:val="00F21B62"/>
    <w:rsid w:val="00F2206C"/>
    <w:rsid w:val="00F223FD"/>
    <w:rsid w:val="00F22768"/>
    <w:rsid w:val="00F227FF"/>
    <w:rsid w:val="00F22926"/>
    <w:rsid w:val="00F22FBA"/>
    <w:rsid w:val="00F23062"/>
    <w:rsid w:val="00F25F13"/>
    <w:rsid w:val="00F2698B"/>
    <w:rsid w:val="00F26E5B"/>
    <w:rsid w:val="00F26F17"/>
    <w:rsid w:val="00F274DD"/>
    <w:rsid w:val="00F27F6B"/>
    <w:rsid w:val="00F27F6C"/>
    <w:rsid w:val="00F301A1"/>
    <w:rsid w:val="00F3029E"/>
    <w:rsid w:val="00F30416"/>
    <w:rsid w:val="00F30634"/>
    <w:rsid w:val="00F30A15"/>
    <w:rsid w:val="00F31024"/>
    <w:rsid w:val="00F3117D"/>
    <w:rsid w:val="00F31E16"/>
    <w:rsid w:val="00F3323E"/>
    <w:rsid w:val="00F333A3"/>
    <w:rsid w:val="00F3399A"/>
    <w:rsid w:val="00F339FA"/>
    <w:rsid w:val="00F341FD"/>
    <w:rsid w:val="00F347D6"/>
    <w:rsid w:val="00F34F34"/>
    <w:rsid w:val="00F35390"/>
    <w:rsid w:val="00F356FE"/>
    <w:rsid w:val="00F35832"/>
    <w:rsid w:val="00F359D3"/>
    <w:rsid w:val="00F35E9F"/>
    <w:rsid w:val="00F366FD"/>
    <w:rsid w:val="00F36D32"/>
    <w:rsid w:val="00F37064"/>
    <w:rsid w:val="00F4002A"/>
    <w:rsid w:val="00F4045F"/>
    <w:rsid w:val="00F408F9"/>
    <w:rsid w:val="00F4092A"/>
    <w:rsid w:val="00F40A8C"/>
    <w:rsid w:val="00F40C91"/>
    <w:rsid w:val="00F4159E"/>
    <w:rsid w:val="00F41F31"/>
    <w:rsid w:val="00F427BC"/>
    <w:rsid w:val="00F432CE"/>
    <w:rsid w:val="00F4363F"/>
    <w:rsid w:val="00F43906"/>
    <w:rsid w:val="00F43B7D"/>
    <w:rsid w:val="00F441A3"/>
    <w:rsid w:val="00F44EED"/>
    <w:rsid w:val="00F4744F"/>
    <w:rsid w:val="00F47B20"/>
    <w:rsid w:val="00F50CFD"/>
    <w:rsid w:val="00F51418"/>
    <w:rsid w:val="00F51E0F"/>
    <w:rsid w:val="00F5286B"/>
    <w:rsid w:val="00F53B57"/>
    <w:rsid w:val="00F53FDE"/>
    <w:rsid w:val="00F5518F"/>
    <w:rsid w:val="00F55299"/>
    <w:rsid w:val="00F55410"/>
    <w:rsid w:val="00F55B39"/>
    <w:rsid w:val="00F55BC9"/>
    <w:rsid w:val="00F55C86"/>
    <w:rsid w:val="00F55D52"/>
    <w:rsid w:val="00F55EAF"/>
    <w:rsid w:val="00F56108"/>
    <w:rsid w:val="00F56B9B"/>
    <w:rsid w:val="00F57751"/>
    <w:rsid w:val="00F57A03"/>
    <w:rsid w:val="00F57A0B"/>
    <w:rsid w:val="00F57D6B"/>
    <w:rsid w:val="00F57EFA"/>
    <w:rsid w:val="00F606AB"/>
    <w:rsid w:val="00F609FE"/>
    <w:rsid w:val="00F60F7E"/>
    <w:rsid w:val="00F62E63"/>
    <w:rsid w:val="00F64F47"/>
    <w:rsid w:val="00F653A8"/>
    <w:rsid w:val="00F653CA"/>
    <w:rsid w:val="00F65769"/>
    <w:rsid w:val="00F6576F"/>
    <w:rsid w:val="00F66113"/>
    <w:rsid w:val="00F66758"/>
    <w:rsid w:val="00F66E45"/>
    <w:rsid w:val="00F673E2"/>
    <w:rsid w:val="00F6741C"/>
    <w:rsid w:val="00F67842"/>
    <w:rsid w:val="00F67975"/>
    <w:rsid w:val="00F7038C"/>
    <w:rsid w:val="00F70CFC"/>
    <w:rsid w:val="00F70DF5"/>
    <w:rsid w:val="00F70ED5"/>
    <w:rsid w:val="00F71294"/>
    <w:rsid w:val="00F7174A"/>
    <w:rsid w:val="00F71FCD"/>
    <w:rsid w:val="00F73666"/>
    <w:rsid w:val="00F741D6"/>
    <w:rsid w:val="00F7435D"/>
    <w:rsid w:val="00F74B53"/>
    <w:rsid w:val="00F75704"/>
    <w:rsid w:val="00F75D83"/>
    <w:rsid w:val="00F763E2"/>
    <w:rsid w:val="00F771B2"/>
    <w:rsid w:val="00F774C6"/>
    <w:rsid w:val="00F77ED7"/>
    <w:rsid w:val="00F813AC"/>
    <w:rsid w:val="00F8141D"/>
    <w:rsid w:val="00F815F8"/>
    <w:rsid w:val="00F8197C"/>
    <w:rsid w:val="00F81CB3"/>
    <w:rsid w:val="00F822D0"/>
    <w:rsid w:val="00F843EB"/>
    <w:rsid w:val="00F8446E"/>
    <w:rsid w:val="00F84971"/>
    <w:rsid w:val="00F8527F"/>
    <w:rsid w:val="00F871D1"/>
    <w:rsid w:val="00F91E83"/>
    <w:rsid w:val="00F92417"/>
    <w:rsid w:val="00F934B7"/>
    <w:rsid w:val="00F93B47"/>
    <w:rsid w:val="00F93C00"/>
    <w:rsid w:val="00F94E87"/>
    <w:rsid w:val="00F95627"/>
    <w:rsid w:val="00F95B64"/>
    <w:rsid w:val="00F963F0"/>
    <w:rsid w:val="00F972BC"/>
    <w:rsid w:val="00FA03A2"/>
    <w:rsid w:val="00FA0E58"/>
    <w:rsid w:val="00FA0EE6"/>
    <w:rsid w:val="00FA10A9"/>
    <w:rsid w:val="00FA18EB"/>
    <w:rsid w:val="00FA2936"/>
    <w:rsid w:val="00FA3334"/>
    <w:rsid w:val="00FA4411"/>
    <w:rsid w:val="00FA46D8"/>
    <w:rsid w:val="00FA4C61"/>
    <w:rsid w:val="00FA52EC"/>
    <w:rsid w:val="00FA5500"/>
    <w:rsid w:val="00FA570C"/>
    <w:rsid w:val="00FA6DD7"/>
    <w:rsid w:val="00FA7041"/>
    <w:rsid w:val="00FB085F"/>
    <w:rsid w:val="00FB098E"/>
    <w:rsid w:val="00FB09A3"/>
    <w:rsid w:val="00FB0B04"/>
    <w:rsid w:val="00FB0CD3"/>
    <w:rsid w:val="00FB0CFB"/>
    <w:rsid w:val="00FB0F6E"/>
    <w:rsid w:val="00FB0FAC"/>
    <w:rsid w:val="00FB1B60"/>
    <w:rsid w:val="00FB21DC"/>
    <w:rsid w:val="00FB2A3E"/>
    <w:rsid w:val="00FB2AF7"/>
    <w:rsid w:val="00FB35B9"/>
    <w:rsid w:val="00FB4861"/>
    <w:rsid w:val="00FB4FBA"/>
    <w:rsid w:val="00FB5823"/>
    <w:rsid w:val="00FB5C9A"/>
    <w:rsid w:val="00FB606A"/>
    <w:rsid w:val="00FB6DCC"/>
    <w:rsid w:val="00FC0BCA"/>
    <w:rsid w:val="00FC0DD1"/>
    <w:rsid w:val="00FC13E1"/>
    <w:rsid w:val="00FC1C94"/>
    <w:rsid w:val="00FC2636"/>
    <w:rsid w:val="00FC2BA5"/>
    <w:rsid w:val="00FC2D3F"/>
    <w:rsid w:val="00FC2DC3"/>
    <w:rsid w:val="00FC3C1B"/>
    <w:rsid w:val="00FC415B"/>
    <w:rsid w:val="00FC6320"/>
    <w:rsid w:val="00FD0260"/>
    <w:rsid w:val="00FD0516"/>
    <w:rsid w:val="00FD08B4"/>
    <w:rsid w:val="00FD0B3E"/>
    <w:rsid w:val="00FD132A"/>
    <w:rsid w:val="00FD1496"/>
    <w:rsid w:val="00FD2693"/>
    <w:rsid w:val="00FD2731"/>
    <w:rsid w:val="00FD2B55"/>
    <w:rsid w:val="00FD2F6E"/>
    <w:rsid w:val="00FD3B34"/>
    <w:rsid w:val="00FD3D5D"/>
    <w:rsid w:val="00FD3F01"/>
    <w:rsid w:val="00FD47BF"/>
    <w:rsid w:val="00FD49D7"/>
    <w:rsid w:val="00FD53D1"/>
    <w:rsid w:val="00FD59D2"/>
    <w:rsid w:val="00FD5F85"/>
    <w:rsid w:val="00FD62EB"/>
    <w:rsid w:val="00FD6AFF"/>
    <w:rsid w:val="00FD6CAC"/>
    <w:rsid w:val="00FD7CD7"/>
    <w:rsid w:val="00FE02E7"/>
    <w:rsid w:val="00FE0B17"/>
    <w:rsid w:val="00FE18F8"/>
    <w:rsid w:val="00FE19B0"/>
    <w:rsid w:val="00FE1F1A"/>
    <w:rsid w:val="00FE33D1"/>
    <w:rsid w:val="00FE37EE"/>
    <w:rsid w:val="00FE3A5F"/>
    <w:rsid w:val="00FE3B5E"/>
    <w:rsid w:val="00FE4E0B"/>
    <w:rsid w:val="00FE5BC1"/>
    <w:rsid w:val="00FE5D37"/>
    <w:rsid w:val="00FE63A4"/>
    <w:rsid w:val="00FE64BE"/>
    <w:rsid w:val="00FE6D4C"/>
    <w:rsid w:val="00FE710A"/>
    <w:rsid w:val="00FE7170"/>
    <w:rsid w:val="00FE7D3E"/>
    <w:rsid w:val="00FF03A5"/>
    <w:rsid w:val="00FF04B4"/>
    <w:rsid w:val="00FF0CA1"/>
    <w:rsid w:val="00FF0E68"/>
    <w:rsid w:val="00FF1D06"/>
    <w:rsid w:val="00FF1FC7"/>
    <w:rsid w:val="00FF20B2"/>
    <w:rsid w:val="00FF2555"/>
    <w:rsid w:val="00FF360F"/>
    <w:rsid w:val="00FF3BFC"/>
    <w:rsid w:val="00FF3C57"/>
    <w:rsid w:val="00FF3C80"/>
    <w:rsid w:val="00FF4C1D"/>
    <w:rsid w:val="00FF585A"/>
    <w:rsid w:val="00FF58BB"/>
    <w:rsid w:val="00FF601A"/>
    <w:rsid w:val="00FF644E"/>
    <w:rsid w:val="00FF648F"/>
    <w:rsid w:val="00FF64DC"/>
    <w:rsid w:val="00FF6E2B"/>
    <w:rsid w:val="00FF6F57"/>
    <w:rsid w:val="00FF6FBA"/>
    <w:rsid w:val="00FF7E18"/>
    <w:rsid w:val="012E32A6"/>
    <w:rsid w:val="0151C7D1"/>
    <w:rsid w:val="01931319"/>
    <w:rsid w:val="01A8FF78"/>
    <w:rsid w:val="024B5FD3"/>
    <w:rsid w:val="024E8D05"/>
    <w:rsid w:val="0290EDCA"/>
    <w:rsid w:val="02A24C9C"/>
    <w:rsid w:val="02F1C05A"/>
    <w:rsid w:val="0335E8E9"/>
    <w:rsid w:val="03843DBB"/>
    <w:rsid w:val="03AA2172"/>
    <w:rsid w:val="03DCD5DA"/>
    <w:rsid w:val="040200D4"/>
    <w:rsid w:val="043F713E"/>
    <w:rsid w:val="049BE6D8"/>
    <w:rsid w:val="049FF553"/>
    <w:rsid w:val="04B1C42E"/>
    <w:rsid w:val="051742EF"/>
    <w:rsid w:val="05221493"/>
    <w:rsid w:val="057F651B"/>
    <w:rsid w:val="059085B3"/>
    <w:rsid w:val="05B8C3AD"/>
    <w:rsid w:val="05E7C804"/>
    <w:rsid w:val="06817DCE"/>
    <w:rsid w:val="0749C8EB"/>
    <w:rsid w:val="077D8F36"/>
    <w:rsid w:val="09182E0E"/>
    <w:rsid w:val="096CFACF"/>
    <w:rsid w:val="09A5981F"/>
    <w:rsid w:val="09AB9D50"/>
    <w:rsid w:val="09CCCF0D"/>
    <w:rsid w:val="0AE98910"/>
    <w:rsid w:val="0B026F41"/>
    <w:rsid w:val="0BA01A7C"/>
    <w:rsid w:val="0BC7271E"/>
    <w:rsid w:val="0BD2DA5A"/>
    <w:rsid w:val="0BE5CE72"/>
    <w:rsid w:val="0C1F641B"/>
    <w:rsid w:val="0C2AD508"/>
    <w:rsid w:val="0C736A6B"/>
    <w:rsid w:val="0C9AC3AE"/>
    <w:rsid w:val="0C9E1BDA"/>
    <w:rsid w:val="0CD591BF"/>
    <w:rsid w:val="0D14B311"/>
    <w:rsid w:val="0D64F4BA"/>
    <w:rsid w:val="0D8FBABD"/>
    <w:rsid w:val="0DE0AD5C"/>
    <w:rsid w:val="0E15F445"/>
    <w:rsid w:val="0E56510B"/>
    <w:rsid w:val="0EA0B269"/>
    <w:rsid w:val="0EFBEA6A"/>
    <w:rsid w:val="0F0560D0"/>
    <w:rsid w:val="0F4F2AEF"/>
    <w:rsid w:val="0F7095DE"/>
    <w:rsid w:val="0FDF820B"/>
    <w:rsid w:val="10288E66"/>
    <w:rsid w:val="1030E2CE"/>
    <w:rsid w:val="106729F3"/>
    <w:rsid w:val="111F25F2"/>
    <w:rsid w:val="11403739"/>
    <w:rsid w:val="117812DB"/>
    <w:rsid w:val="11A82681"/>
    <w:rsid w:val="11D95929"/>
    <w:rsid w:val="134409BF"/>
    <w:rsid w:val="1344F799"/>
    <w:rsid w:val="14442F93"/>
    <w:rsid w:val="15BAC09A"/>
    <w:rsid w:val="15FF69AC"/>
    <w:rsid w:val="166DB713"/>
    <w:rsid w:val="166EFB0E"/>
    <w:rsid w:val="16C22D6C"/>
    <w:rsid w:val="17175720"/>
    <w:rsid w:val="173EAD41"/>
    <w:rsid w:val="17F74671"/>
    <w:rsid w:val="18503C99"/>
    <w:rsid w:val="18C562F1"/>
    <w:rsid w:val="192DDBE6"/>
    <w:rsid w:val="196BE044"/>
    <w:rsid w:val="19761F69"/>
    <w:rsid w:val="1A3C7D0E"/>
    <w:rsid w:val="1A698529"/>
    <w:rsid w:val="1A8D23B5"/>
    <w:rsid w:val="1A92F109"/>
    <w:rsid w:val="1AD28847"/>
    <w:rsid w:val="1AF3082E"/>
    <w:rsid w:val="1B623FDE"/>
    <w:rsid w:val="1B6BD91F"/>
    <w:rsid w:val="1B6EAF83"/>
    <w:rsid w:val="1B946E21"/>
    <w:rsid w:val="1C17CF96"/>
    <w:rsid w:val="1C3123D7"/>
    <w:rsid w:val="1C3EF7BE"/>
    <w:rsid w:val="1C4487D9"/>
    <w:rsid w:val="1D60C19F"/>
    <w:rsid w:val="1D693BEA"/>
    <w:rsid w:val="1D6EFB41"/>
    <w:rsid w:val="1D784CFA"/>
    <w:rsid w:val="1DBF88F8"/>
    <w:rsid w:val="1DD032B8"/>
    <w:rsid w:val="1E049E25"/>
    <w:rsid w:val="1E326D19"/>
    <w:rsid w:val="1F1E78C0"/>
    <w:rsid w:val="1F9AE09F"/>
    <w:rsid w:val="1FEF1E56"/>
    <w:rsid w:val="207EC8B7"/>
    <w:rsid w:val="20E4D385"/>
    <w:rsid w:val="2106C9B2"/>
    <w:rsid w:val="2154E908"/>
    <w:rsid w:val="2235C073"/>
    <w:rsid w:val="2247991F"/>
    <w:rsid w:val="2256520B"/>
    <w:rsid w:val="22682FB2"/>
    <w:rsid w:val="22BFB15E"/>
    <w:rsid w:val="23173672"/>
    <w:rsid w:val="2322615C"/>
    <w:rsid w:val="23BAB9D3"/>
    <w:rsid w:val="23C7C7B0"/>
    <w:rsid w:val="23D36A4F"/>
    <w:rsid w:val="2410E893"/>
    <w:rsid w:val="2416C32C"/>
    <w:rsid w:val="24181E8E"/>
    <w:rsid w:val="24986FD7"/>
    <w:rsid w:val="24997938"/>
    <w:rsid w:val="24A5C628"/>
    <w:rsid w:val="24A9CB96"/>
    <w:rsid w:val="24B65092"/>
    <w:rsid w:val="257FF102"/>
    <w:rsid w:val="25AC2B09"/>
    <w:rsid w:val="25B531A2"/>
    <w:rsid w:val="26315A40"/>
    <w:rsid w:val="26644D29"/>
    <w:rsid w:val="268FCF1F"/>
    <w:rsid w:val="269DCB71"/>
    <w:rsid w:val="270427FC"/>
    <w:rsid w:val="272727F9"/>
    <w:rsid w:val="2797E215"/>
    <w:rsid w:val="28009187"/>
    <w:rsid w:val="2844A818"/>
    <w:rsid w:val="28ACBF7D"/>
    <w:rsid w:val="28F2CF7E"/>
    <w:rsid w:val="29160A19"/>
    <w:rsid w:val="29489D7E"/>
    <w:rsid w:val="29B554B2"/>
    <w:rsid w:val="29E39816"/>
    <w:rsid w:val="29FEF689"/>
    <w:rsid w:val="2A1B6F8F"/>
    <w:rsid w:val="2ADF29C0"/>
    <w:rsid w:val="2B4842DC"/>
    <w:rsid w:val="2CBAAA70"/>
    <w:rsid w:val="2CDE920A"/>
    <w:rsid w:val="2D2DB5A3"/>
    <w:rsid w:val="2D74F809"/>
    <w:rsid w:val="2D7B3AB8"/>
    <w:rsid w:val="2DE148B0"/>
    <w:rsid w:val="2DEEC3BC"/>
    <w:rsid w:val="2E37A4DD"/>
    <w:rsid w:val="2F77CCEF"/>
    <w:rsid w:val="2F8760B3"/>
    <w:rsid w:val="2FDEAF6E"/>
    <w:rsid w:val="2FFFDFB0"/>
    <w:rsid w:val="301AAE8D"/>
    <w:rsid w:val="30274AC4"/>
    <w:rsid w:val="30A2F294"/>
    <w:rsid w:val="318C9135"/>
    <w:rsid w:val="319FB8FD"/>
    <w:rsid w:val="3294F6CC"/>
    <w:rsid w:val="331B6BAE"/>
    <w:rsid w:val="335C18CC"/>
    <w:rsid w:val="339F7A76"/>
    <w:rsid w:val="33C2DF00"/>
    <w:rsid w:val="341601D6"/>
    <w:rsid w:val="341EEB18"/>
    <w:rsid w:val="34465D3E"/>
    <w:rsid w:val="3484F5DB"/>
    <w:rsid w:val="348B5025"/>
    <w:rsid w:val="34AB0916"/>
    <w:rsid w:val="34AD63EA"/>
    <w:rsid w:val="351F59B3"/>
    <w:rsid w:val="355C07E5"/>
    <w:rsid w:val="35E56F7E"/>
    <w:rsid w:val="36272086"/>
    <w:rsid w:val="3634F4C7"/>
    <w:rsid w:val="363BB42D"/>
    <w:rsid w:val="366382DC"/>
    <w:rsid w:val="3692FAAE"/>
    <w:rsid w:val="36E9B6F7"/>
    <w:rsid w:val="374284CC"/>
    <w:rsid w:val="379EEC5D"/>
    <w:rsid w:val="37C3FE42"/>
    <w:rsid w:val="37C4F3D8"/>
    <w:rsid w:val="37E781A6"/>
    <w:rsid w:val="38049D14"/>
    <w:rsid w:val="381FE8F5"/>
    <w:rsid w:val="38A40FF6"/>
    <w:rsid w:val="38CB1571"/>
    <w:rsid w:val="391F7613"/>
    <w:rsid w:val="393EB456"/>
    <w:rsid w:val="39509FD1"/>
    <w:rsid w:val="396A8D16"/>
    <w:rsid w:val="39733BCB"/>
    <w:rsid w:val="3A47731F"/>
    <w:rsid w:val="3A96610D"/>
    <w:rsid w:val="3AE3DC2D"/>
    <w:rsid w:val="3BBC094E"/>
    <w:rsid w:val="3BE64AB3"/>
    <w:rsid w:val="3BF5B6AB"/>
    <w:rsid w:val="3C31F489"/>
    <w:rsid w:val="3D45268B"/>
    <w:rsid w:val="3D942DD4"/>
    <w:rsid w:val="3D9C76F0"/>
    <w:rsid w:val="3DC1452B"/>
    <w:rsid w:val="3DE06261"/>
    <w:rsid w:val="3E3E859A"/>
    <w:rsid w:val="3E809203"/>
    <w:rsid w:val="3EBF6F41"/>
    <w:rsid w:val="3EF50ADE"/>
    <w:rsid w:val="3F267A21"/>
    <w:rsid w:val="3F36DC95"/>
    <w:rsid w:val="3F6DC60F"/>
    <w:rsid w:val="3FCB7A3B"/>
    <w:rsid w:val="3FEE7346"/>
    <w:rsid w:val="4017E3B6"/>
    <w:rsid w:val="403DF305"/>
    <w:rsid w:val="409BE000"/>
    <w:rsid w:val="40EC22A7"/>
    <w:rsid w:val="4113FB76"/>
    <w:rsid w:val="416B762C"/>
    <w:rsid w:val="418A6E14"/>
    <w:rsid w:val="41EA75B4"/>
    <w:rsid w:val="421783C2"/>
    <w:rsid w:val="422627F7"/>
    <w:rsid w:val="426C8B72"/>
    <w:rsid w:val="42A05CBC"/>
    <w:rsid w:val="42D90442"/>
    <w:rsid w:val="434445D3"/>
    <w:rsid w:val="438C6412"/>
    <w:rsid w:val="43B18C08"/>
    <w:rsid w:val="44119450"/>
    <w:rsid w:val="4538BFC9"/>
    <w:rsid w:val="456AE0E2"/>
    <w:rsid w:val="45B80DA1"/>
    <w:rsid w:val="46100267"/>
    <w:rsid w:val="466F451B"/>
    <w:rsid w:val="46886F4D"/>
    <w:rsid w:val="46DF3E29"/>
    <w:rsid w:val="46E3E126"/>
    <w:rsid w:val="4717DEE6"/>
    <w:rsid w:val="47C7D9DA"/>
    <w:rsid w:val="47D9E867"/>
    <w:rsid w:val="47E7F03E"/>
    <w:rsid w:val="48BC055D"/>
    <w:rsid w:val="48C5B9FF"/>
    <w:rsid w:val="492CA9B7"/>
    <w:rsid w:val="49584823"/>
    <w:rsid w:val="49BE0764"/>
    <w:rsid w:val="49FE2593"/>
    <w:rsid w:val="4A2321B0"/>
    <w:rsid w:val="4A4F7FA8"/>
    <w:rsid w:val="4A555912"/>
    <w:rsid w:val="4A742FD8"/>
    <w:rsid w:val="4AD0D066"/>
    <w:rsid w:val="4B9BC33F"/>
    <w:rsid w:val="4BB1147E"/>
    <w:rsid w:val="4BC7CEFF"/>
    <w:rsid w:val="4BFA7BF2"/>
    <w:rsid w:val="4CAF6E08"/>
    <w:rsid w:val="4CDC0976"/>
    <w:rsid w:val="4D5D899A"/>
    <w:rsid w:val="4DA345E7"/>
    <w:rsid w:val="4EBFCAD5"/>
    <w:rsid w:val="4F21292C"/>
    <w:rsid w:val="4F37DBED"/>
    <w:rsid w:val="4F4AE449"/>
    <w:rsid w:val="4F799E05"/>
    <w:rsid w:val="4FA4DF94"/>
    <w:rsid w:val="5054E5E2"/>
    <w:rsid w:val="51078843"/>
    <w:rsid w:val="51345F9E"/>
    <w:rsid w:val="515F8083"/>
    <w:rsid w:val="51ABF9CE"/>
    <w:rsid w:val="51E81011"/>
    <w:rsid w:val="51FAC5F0"/>
    <w:rsid w:val="5277FA86"/>
    <w:rsid w:val="52821670"/>
    <w:rsid w:val="52F0967E"/>
    <w:rsid w:val="535DB28F"/>
    <w:rsid w:val="5408411F"/>
    <w:rsid w:val="5496AB5D"/>
    <w:rsid w:val="55029F06"/>
    <w:rsid w:val="552A7DAB"/>
    <w:rsid w:val="5592324F"/>
    <w:rsid w:val="55A3B8DF"/>
    <w:rsid w:val="5614976D"/>
    <w:rsid w:val="5615637F"/>
    <w:rsid w:val="562D5CF0"/>
    <w:rsid w:val="5678AD7D"/>
    <w:rsid w:val="56953D7F"/>
    <w:rsid w:val="56AC776C"/>
    <w:rsid w:val="56E419D2"/>
    <w:rsid w:val="57697948"/>
    <w:rsid w:val="579A8170"/>
    <w:rsid w:val="580C9335"/>
    <w:rsid w:val="582DA50E"/>
    <w:rsid w:val="582ED772"/>
    <w:rsid w:val="584D0F91"/>
    <w:rsid w:val="58A11C0E"/>
    <w:rsid w:val="595D5B05"/>
    <w:rsid w:val="59C2F159"/>
    <w:rsid w:val="59FC49D1"/>
    <w:rsid w:val="5A6D90F8"/>
    <w:rsid w:val="5AA3AA90"/>
    <w:rsid w:val="5AAB785D"/>
    <w:rsid w:val="5AE9E10C"/>
    <w:rsid w:val="5BD237ED"/>
    <w:rsid w:val="5C4A551C"/>
    <w:rsid w:val="5CBA9439"/>
    <w:rsid w:val="5CD1ADFD"/>
    <w:rsid w:val="5D8803F1"/>
    <w:rsid w:val="5D9F9B3B"/>
    <w:rsid w:val="5E0C889E"/>
    <w:rsid w:val="5E367FC9"/>
    <w:rsid w:val="5E3941D0"/>
    <w:rsid w:val="5E4B9FEA"/>
    <w:rsid w:val="5E7630DE"/>
    <w:rsid w:val="5E82030B"/>
    <w:rsid w:val="5E914313"/>
    <w:rsid w:val="5ED89A82"/>
    <w:rsid w:val="5F05A252"/>
    <w:rsid w:val="5FC7C769"/>
    <w:rsid w:val="61317810"/>
    <w:rsid w:val="6135F84D"/>
    <w:rsid w:val="61C8A7E9"/>
    <w:rsid w:val="61D18FF2"/>
    <w:rsid w:val="62093D24"/>
    <w:rsid w:val="621DD75B"/>
    <w:rsid w:val="625B6305"/>
    <w:rsid w:val="62616F28"/>
    <w:rsid w:val="62DEA4D0"/>
    <w:rsid w:val="62E09F38"/>
    <w:rsid w:val="634D0923"/>
    <w:rsid w:val="6355F4A5"/>
    <w:rsid w:val="63FD59E4"/>
    <w:rsid w:val="6447A34F"/>
    <w:rsid w:val="644DE605"/>
    <w:rsid w:val="64767BCB"/>
    <w:rsid w:val="64855406"/>
    <w:rsid w:val="6492CD61"/>
    <w:rsid w:val="64AFE801"/>
    <w:rsid w:val="64C35006"/>
    <w:rsid w:val="64F38844"/>
    <w:rsid w:val="64FDB370"/>
    <w:rsid w:val="651407A8"/>
    <w:rsid w:val="657D1DE4"/>
    <w:rsid w:val="657F79CB"/>
    <w:rsid w:val="658A8D6A"/>
    <w:rsid w:val="659A661A"/>
    <w:rsid w:val="65B0439F"/>
    <w:rsid w:val="66A8C334"/>
    <w:rsid w:val="66C475D8"/>
    <w:rsid w:val="66F79177"/>
    <w:rsid w:val="672F2070"/>
    <w:rsid w:val="6768ED7B"/>
    <w:rsid w:val="67D83907"/>
    <w:rsid w:val="67F94E29"/>
    <w:rsid w:val="6886226B"/>
    <w:rsid w:val="68FB8A5D"/>
    <w:rsid w:val="69526766"/>
    <w:rsid w:val="698C0322"/>
    <w:rsid w:val="69A489D1"/>
    <w:rsid w:val="69D02750"/>
    <w:rsid w:val="69EF75DF"/>
    <w:rsid w:val="69FDC1FA"/>
    <w:rsid w:val="6A087875"/>
    <w:rsid w:val="6A1E6A78"/>
    <w:rsid w:val="6AD97D91"/>
    <w:rsid w:val="6B2D83BB"/>
    <w:rsid w:val="6B5661D2"/>
    <w:rsid w:val="6B91A671"/>
    <w:rsid w:val="6BA9F590"/>
    <w:rsid w:val="6C9DC766"/>
    <w:rsid w:val="6CE3C928"/>
    <w:rsid w:val="6D1B1998"/>
    <w:rsid w:val="6D4A08BC"/>
    <w:rsid w:val="6DAC38D4"/>
    <w:rsid w:val="6DEADED2"/>
    <w:rsid w:val="6E878C2C"/>
    <w:rsid w:val="6EB53178"/>
    <w:rsid w:val="6ED6F560"/>
    <w:rsid w:val="6EE33206"/>
    <w:rsid w:val="6F2C8C32"/>
    <w:rsid w:val="6FB907C5"/>
    <w:rsid w:val="7002EEB6"/>
    <w:rsid w:val="70D2690D"/>
    <w:rsid w:val="7149AC4E"/>
    <w:rsid w:val="7285C1EC"/>
    <w:rsid w:val="72B96649"/>
    <w:rsid w:val="72CD4808"/>
    <w:rsid w:val="72D9AE68"/>
    <w:rsid w:val="72E0E3D9"/>
    <w:rsid w:val="72FF93D4"/>
    <w:rsid w:val="7323A295"/>
    <w:rsid w:val="7375F2D2"/>
    <w:rsid w:val="73884B51"/>
    <w:rsid w:val="738C692D"/>
    <w:rsid w:val="73BCBA96"/>
    <w:rsid w:val="74165C50"/>
    <w:rsid w:val="742D0838"/>
    <w:rsid w:val="74A3ECAC"/>
    <w:rsid w:val="74EA6C86"/>
    <w:rsid w:val="75703DFF"/>
    <w:rsid w:val="757BF088"/>
    <w:rsid w:val="75B2E62C"/>
    <w:rsid w:val="75D65DBE"/>
    <w:rsid w:val="764B21B4"/>
    <w:rsid w:val="7659FEC2"/>
    <w:rsid w:val="76A101FF"/>
    <w:rsid w:val="76CF5B4D"/>
    <w:rsid w:val="76F282D3"/>
    <w:rsid w:val="771BE6B1"/>
    <w:rsid w:val="77B8FCB5"/>
    <w:rsid w:val="7842C042"/>
    <w:rsid w:val="78C23E6B"/>
    <w:rsid w:val="78EC5850"/>
    <w:rsid w:val="79475A29"/>
    <w:rsid w:val="79CA0A7F"/>
    <w:rsid w:val="7A97DA66"/>
    <w:rsid w:val="7B1E527C"/>
    <w:rsid w:val="7B1EA192"/>
    <w:rsid w:val="7B511818"/>
    <w:rsid w:val="7BBF9D0F"/>
    <w:rsid w:val="7BD3B2D1"/>
    <w:rsid w:val="7CD6938D"/>
    <w:rsid w:val="7CF71B26"/>
    <w:rsid w:val="7E02B25C"/>
    <w:rsid w:val="7E5C455E"/>
    <w:rsid w:val="7E60BD9C"/>
    <w:rsid w:val="7EB22418"/>
    <w:rsid w:val="7EB7164A"/>
    <w:rsid w:val="7F44B59A"/>
    <w:rsid w:val="7F4AE4E4"/>
    <w:rsid w:val="7F9AEEDA"/>
    <w:rsid w:val="7FA53DA8"/>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E7F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6A0"/>
    <w:rPr>
      <w:rFonts w:ascii="Times New Roman" w:hAnsi="Times New Roman"/>
      <w:lang w:val="en-GB" w:eastAsia="en-US"/>
    </w:rPr>
  </w:style>
  <w:style w:type="paragraph" w:styleId="Heading1">
    <w:name w:val="heading 1"/>
    <w:basedOn w:val="Normal"/>
    <w:next w:val="Normal"/>
    <w:autoRedefine/>
    <w:qFormat/>
    <w:rsid w:val="004D3569"/>
    <w:pPr>
      <w:keepNext/>
      <w:spacing w:before="240" w:after="60"/>
      <w:jc w:val="center"/>
      <w:outlineLvl w:val="0"/>
    </w:pPr>
    <w:rPr>
      <w:rFonts w:ascii="Calibri" w:hAnsi="Calibri" w:cs="Arial"/>
      <w:b/>
      <w:caps/>
      <w:kern w:val="28"/>
      <w:sz w:val="22"/>
      <w:szCs w:val="22"/>
    </w:rPr>
  </w:style>
  <w:style w:type="paragraph" w:styleId="Heading2">
    <w:name w:val="heading 2"/>
    <w:basedOn w:val="Normal"/>
    <w:next w:val="Normal"/>
    <w:qFormat/>
    <w:rsid w:val="00AA64E5"/>
    <w:pPr>
      <w:keepNext/>
      <w:spacing w:before="240" w:after="60"/>
      <w:outlineLvl w:val="1"/>
    </w:pPr>
    <w:rPr>
      <w:rFonts w:ascii="Arial" w:hAnsi="Arial" w:cs="Arial"/>
      <w:b/>
      <w:bCs/>
      <w:i/>
      <w:iCs/>
      <w:caps/>
      <w:sz w:val="24"/>
      <w:szCs w:val="24"/>
    </w:rPr>
  </w:style>
  <w:style w:type="paragraph" w:styleId="Heading3">
    <w:name w:val="heading 3"/>
    <w:basedOn w:val="Normal"/>
    <w:next w:val="Normal"/>
    <w:autoRedefine/>
    <w:qFormat/>
    <w:rsid w:val="00FD3D5D"/>
    <w:pPr>
      <w:keepNext/>
      <w:numPr>
        <w:numId w:val="10"/>
      </w:numPr>
      <w:tabs>
        <w:tab w:val="left" w:pos="567"/>
        <w:tab w:val="left" w:pos="1134"/>
        <w:tab w:val="left" w:pos="1701"/>
      </w:tabs>
      <w:outlineLvl w:val="2"/>
    </w:pPr>
    <w:rPr>
      <w:rFonts w:ascii="Arial" w:eastAsia="Arial" w:hAnsi="Arial"/>
      <w:b/>
      <w:bCs/>
      <w:sz w:val="24"/>
      <w:szCs w:val="24"/>
      <w:lang w:eastAsia="en-GB"/>
    </w:rPr>
  </w:style>
  <w:style w:type="paragraph" w:styleId="Heading4">
    <w:name w:val="heading 4"/>
    <w:basedOn w:val="Normal"/>
    <w:next w:val="Normal"/>
    <w:qFormat/>
    <w:pPr>
      <w:keepNext/>
      <w:widowControl w:val="0"/>
      <w:numPr>
        <w:ilvl w:val="3"/>
        <w:numId w:val="8"/>
      </w:numPr>
      <w:jc w:val="both"/>
      <w:outlineLvl w:val="3"/>
    </w:pPr>
    <w:rPr>
      <w:sz w:val="24"/>
      <w:szCs w:val="24"/>
    </w:rPr>
  </w:style>
  <w:style w:type="paragraph" w:styleId="Heading5">
    <w:name w:val="heading 5"/>
    <w:aliases w:val="Block Label,test"/>
    <w:basedOn w:val="Normal"/>
    <w:next w:val="Normal"/>
    <w:qFormat/>
    <w:pPr>
      <w:keepNext/>
      <w:numPr>
        <w:ilvl w:val="4"/>
        <w:numId w:val="8"/>
      </w:numPr>
      <w:outlineLvl w:val="4"/>
    </w:pPr>
    <w:rPr>
      <w:rFonts w:ascii="Arial" w:hAnsi="Arial" w:cs="Arial"/>
      <w:b/>
      <w:bCs/>
      <w:sz w:val="28"/>
      <w:szCs w:val="28"/>
    </w:rPr>
  </w:style>
  <w:style w:type="paragraph" w:styleId="Heading6">
    <w:name w:val="heading 6"/>
    <w:basedOn w:val="Normal"/>
    <w:next w:val="Normal"/>
    <w:qFormat/>
    <w:pPr>
      <w:keepNext/>
      <w:framePr w:hSpace="180" w:wrap="auto" w:vAnchor="text" w:hAnchor="text" w:x="500" w:y="1"/>
      <w:numPr>
        <w:ilvl w:val="5"/>
        <w:numId w:val="8"/>
      </w:numPr>
      <w:outlineLvl w:val="5"/>
    </w:pPr>
    <w:rPr>
      <w:b/>
      <w:bCs/>
      <w:i/>
      <w:iCs/>
    </w:rPr>
  </w:style>
  <w:style w:type="paragraph" w:styleId="Heading7">
    <w:name w:val="heading 7"/>
    <w:basedOn w:val="Normal"/>
    <w:next w:val="Normal"/>
    <w:qFormat/>
    <w:pPr>
      <w:keepNext/>
      <w:framePr w:hSpace="180" w:wrap="auto" w:vAnchor="text" w:hAnchor="text" w:x="500" w:y="1"/>
      <w:numPr>
        <w:ilvl w:val="6"/>
        <w:numId w:val="8"/>
      </w:numPr>
      <w:outlineLvl w:val="6"/>
    </w:pPr>
    <w:rPr>
      <w:i/>
      <w:iCs/>
      <w:color w:val="000000"/>
    </w:rPr>
  </w:style>
  <w:style w:type="paragraph" w:styleId="Heading8">
    <w:name w:val="heading 8"/>
    <w:basedOn w:val="Normal"/>
    <w:next w:val="Normal"/>
    <w:qFormat/>
    <w:pPr>
      <w:keepNext/>
      <w:numPr>
        <w:ilvl w:val="7"/>
        <w:numId w:val="8"/>
      </w:numPr>
      <w:outlineLvl w:val="7"/>
    </w:pPr>
    <w:rPr>
      <w:b/>
      <w:bCs/>
    </w:rPr>
  </w:style>
  <w:style w:type="paragraph" w:styleId="Heading9">
    <w:name w:val="heading 9"/>
    <w:basedOn w:val="Normal"/>
    <w:next w:val="Normal"/>
    <w:qFormat/>
    <w:pPr>
      <w:keepNext/>
      <w:numPr>
        <w:ilvl w:val="8"/>
        <w:numId w:val="8"/>
      </w:numPr>
      <w:tabs>
        <w:tab w:val="left" w:pos="142"/>
      </w:tabs>
      <w:spacing w:line="300" w:lineRule="auto"/>
      <w:outlineLvl w:val="8"/>
    </w:pPr>
    <w:rPr>
      <w:rFonts w:ascii="Arial" w:hAnsi="Arial" w:cs="Arial"/>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ambria" w:eastAsia="Times New Roman" w:hAnsi="Cambria" w:cs="Times New Roman"/>
      <w:b/>
      <w:bCs/>
      <w:kern w:val="32"/>
      <w:sz w:val="32"/>
      <w:szCs w:val="32"/>
      <w:lang w:eastAsia="en-US"/>
    </w:rPr>
  </w:style>
  <w:style w:type="character" w:customStyle="1" w:styleId="Heading2Char">
    <w:name w:val="Heading 2 Char"/>
    <w:semiHidden/>
    <w:rPr>
      <w:rFonts w:ascii="Cambria" w:eastAsia="Times New Roman" w:hAnsi="Cambria" w:cs="Times New Roman"/>
      <w:b/>
      <w:bCs/>
      <w:i/>
      <w:iCs/>
      <w:sz w:val="28"/>
      <w:szCs w:val="28"/>
      <w:lang w:eastAsia="en-US"/>
    </w:rPr>
  </w:style>
  <w:style w:type="character" w:customStyle="1" w:styleId="Heading3Char">
    <w:name w:val="Heading 3 Char"/>
    <w:semiHidden/>
    <w:rPr>
      <w:rFonts w:ascii="Cambria" w:eastAsia="Times New Roman" w:hAnsi="Cambria" w:cs="Times New Roman"/>
      <w:b/>
      <w:bCs/>
      <w:sz w:val="26"/>
      <w:szCs w:val="26"/>
      <w:lang w:eastAsia="en-US"/>
    </w:rPr>
  </w:style>
  <w:style w:type="character" w:customStyle="1" w:styleId="Heading4Char">
    <w:name w:val="Heading 4 Char"/>
    <w:rPr>
      <w:b/>
      <w:bCs/>
      <w:sz w:val="28"/>
      <w:szCs w:val="28"/>
      <w:lang w:eastAsia="en-US"/>
    </w:rPr>
  </w:style>
  <w:style w:type="character" w:customStyle="1" w:styleId="Heading5Char">
    <w:name w:val="Heading 5 Char"/>
    <w:rPr>
      <w:b/>
      <w:bCs/>
      <w:i/>
      <w:iCs/>
      <w:sz w:val="26"/>
      <w:szCs w:val="26"/>
      <w:lang w:eastAsia="en-US"/>
    </w:rPr>
  </w:style>
  <w:style w:type="character" w:customStyle="1" w:styleId="Heading6Char">
    <w:name w:val="Heading 6 Char"/>
    <w:semiHidden/>
    <w:rPr>
      <w:b/>
      <w:bCs/>
      <w:lang w:eastAsia="en-US"/>
    </w:rPr>
  </w:style>
  <w:style w:type="character" w:customStyle="1" w:styleId="Heading7Char">
    <w:name w:val="Heading 7 Char"/>
    <w:semiHidden/>
    <w:rPr>
      <w:sz w:val="24"/>
      <w:szCs w:val="24"/>
      <w:lang w:eastAsia="en-US"/>
    </w:rPr>
  </w:style>
  <w:style w:type="character" w:customStyle="1" w:styleId="Heading8Char">
    <w:name w:val="Heading 8 Char"/>
    <w:rPr>
      <w:i/>
      <w:iCs/>
      <w:sz w:val="24"/>
      <w:szCs w:val="24"/>
      <w:lang w:eastAsia="en-US"/>
    </w:rPr>
  </w:style>
  <w:style w:type="character" w:customStyle="1" w:styleId="Heading9Char">
    <w:name w:val="Heading 9 Char"/>
    <w:semiHidden/>
    <w:rPr>
      <w:rFonts w:ascii="Cambria" w:eastAsia="Times New Roman" w:hAnsi="Cambria" w:cs="Times New Roman"/>
      <w:lang w:eastAsia="en-US"/>
    </w:rPr>
  </w:style>
  <w:style w:type="character" w:styleId="PageNumber">
    <w:name w:val="page number"/>
    <w:basedOn w:val="DefaultParagraphFont"/>
    <w:semiHidden/>
  </w:style>
  <w:style w:type="paragraph" w:styleId="Caption">
    <w:name w:val="caption"/>
    <w:basedOn w:val="Normal"/>
    <w:next w:val="Normal"/>
    <w:uiPriority w:val="35"/>
    <w:qFormat/>
    <w:pPr>
      <w:spacing w:before="120" w:after="120"/>
    </w:pPr>
  </w:style>
  <w:style w:type="paragraph" w:styleId="BodyText">
    <w:name w:val="Body Text"/>
    <w:aliases w:val="Normal H,HEA"/>
    <w:basedOn w:val="Normal"/>
    <w:semiHidden/>
    <w:pPr>
      <w:spacing w:after="120"/>
    </w:pPr>
  </w:style>
  <w:style w:type="character" w:customStyle="1" w:styleId="BodyTextChar">
    <w:name w:val="Body Text Char"/>
    <w:aliases w:val="Normal H Char,HEA Char"/>
    <w:semiHidden/>
    <w:rPr>
      <w:rFonts w:ascii="Times New Roman" w:hAnsi="Times New Roman" w:cs="Times New Roman"/>
      <w:sz w:val="20"/>
      <w:szCs w:val="20"/>
      <w:lang w:eastAsia="en-US"/>
    </w:rPr>
  </w:style>
  <w:style w:type="paragraph" w:styleId="Header">
    <w:name w:val="header"/>
    <w:basedOn w:val="Normal"/>
    <w:uiPriority w:val="99"/>
    <w:semiHidden/>
    <w:pPr>
      <w:tabs>
        <w:tab w:val="center" w:pos="4153"/>
        <w:tab w:val="right" w:pos="8306"/>
      </w:tabs>
    </w:pPr>
    <w:rPr>
      <w:b/>
      <w:bCs/>
    </w:rPr>
  </w:style>
  <w:style w:type="character" w:customStyle="1" w:styleId="HeaderChar">
    <w:name w:val="Header Char"/>
    <w:uiPriority w:val="99"/>
    <w:semiHidden/>
    <w:rPr>
      <w:rFonts w:ascii="Times New Roman" w:hAnsi="Times New Roman" w:cs="Times New Roman"/>
      <w:sz w:val="20"/>
      <w:szCs w:val="20"/>
      <w:lang w:eastAsia="en-US"/>
    </w:rPr>
  </w:style>
  <w:style w:type="paragraph" w:styleId="Footer">
    <w:name w:val="footer"/>
    <w:basedOn w:val="Normal"/>
    <w:uiPriority w:val="99"/>
    <w:pPr>
      <w:tabs>
        <w:tab w:val="center" w:pos="4153"/>
        <w:tab w:val="right" w:pos="8306"/>
      </w:tabs>
    </w:pPr>
  </w:style>
  <w:style w:type="character" w:customStyle="1" w:styleId="FooterChar">
    <w:name w:val="Footer Char"/>
    <w:uiPriority w:val="99"/>
    <w:rPr>
      <w:rFonts w:ascii="Times New Roman" w:hAnsi="Times New Roman" w:cs="Times New Roman"/>
      <w:sz w:val="20"/>
      <w:szCs w:val="20"/>
      <w:lang w:eastAsia="en-US"/>
    </w:rPr>
  </w:style>
  <w:style w:type="paragraph" w:customStyle="1" w:styleId="Logo">
    <w:name w:val="Logo"/>
    <w:pPr>
      <w:framePr w:hSpace="181" w:wrap="auto" w:vAnchor="page" w:hAnchor="page" w:x="9328" w:y="511" w:anchorLock="1"/>
    </w:pPr>
    <w:rPr>
      <w:rFonts w:ascii="Times" w:hAnsi="Times" w:cs="Times"/>
      <w:noProof/>
      <w:lang w:val="en-GB" w:eastAsia="en-US"/>
    </w:rPr>
  </w:style>
  <w:style w:type="paragraph" w:styleId="BodyText2">
    <w:name w:val="Body Text 2"/>
    <w:basedOn w:val="Normal"/>
    <w:semiHidden/>
    <w:pPr>
      <w:widowControl w:val="0"/>
    </w:pPr>
    <w:rPr>
      <w:rFonts w:ascii="Arial" w:hAnsi="Arial" w:cs="Arial"/>
      <w:sz w:val="28"/>
      <w:szCs w:val="28"/>
    </w:rPr>
  </w:style>
  <w:style w:type="character" w:customStyle="1" w:styleId="BodyText2Char">
    <w:name w:val="Body Text 2 Char"/>
    <w:semiHidden/>
    <w:rPr>
      <w:rFonts w:ascii="Times New Roman" w:hAnsi="Times New Roman" w:cs="Times New Roman"/>
      <w:sz w:val="20"/>
      <w:szCs w:val="20"/>
      <w:lang w:eastAsia="en-US"/>
    </w:rPr>
  </w:style>
  <w:style w:type="paragraph" w:styleId="BodyTextIndent2">
    <w:name w:val="Body Text Indent 2"/>
    <w:basedOn w:val="Normal"/>
    <w:semiHidden/>
    <w:pPr>
      <w:ind w:left="426" w:hanging="284"/>
      <w:jc w:val="both"/>
    </w:pPr>
    <w:rPr>
      <w:b/>
      <w:bCs/>
      <w:sz w:val="24"/>
      <w:szCs w:val="24"/>
    </w:rPr>
  </w:style>
  <w:style w:type="character" w:customStyle="1" w:styleId="BodyTextIndent2Char">
    <w:name w:val="Body Text Indent 2 Char"/>
    <w:semiHidden/>
    <w:rPr>
      <w:rFonts w:ascii="Times New Roman" w:hAnsi="Times New Roman" w:cs="Times New Roman"/>
      <w:sz w:val="20"/>
      <w:szCs w:val="20"/>
      <w:lang w:eastAsia="en-US"/>
    </w:rPr>
  </w:style>
  <w:style w:type="paragraph" w:styleId="BodyText3">
    <w:name w:val="Body Text 3"/>
    <w:basedOn w:val="Normal"/>
    <w:semiHidden/>
    <w:pPr>
      <w:framePr w:hSpace="180" w:wrap="auto" w:vAnchor="text" w:hAnchor="text" w:x="500" w:y="1"/>
    </w:pPr>
    <w:rPr>
      <w:b/>
      <w:bCs/>
      <w:i/>
      <w:iCs/>
    </w:rPr>
  </w:style>
  <w:style w:type="character" w:customStyle="1" w:styleId="BodyText3Char">
    <w:name w:val="Body Text 3 Char"/>
    <w:semiHidden/>
    <w:rPr>
      <w:rFonts w:ascii="Times New Roman" w:hAnsi="Times New Roman" w:cs="Times New Roman"/>
      <w:sz w:val="16"/>
      <w:szCs w:val="16"/>
      <w:lang w:eastAsia="en-US"/>
    </w:rPr>
  </w:style>
  <w:style w:type="paragraph" w:customStyle="1" w:styleId="NormalPara">
    <w:name w:val="Normal Para"/>
    <w:basedOn w:val="Normal"/>
    <w:pPr>
      <w:tabs>
        <w:tab w:val="left" w:pos="900"/>
        <w:tab w:val="left" w:pos="1890"/>
      </w:tabs>
      <w:spacing w:before="120" w:after="120"/>
      <w:jc w:val="both"/>
    </w:pPr>
  </w:style>
  <w:style w:type="character" w:styleId="Hyperlink">
    <w:name w:val="Hyperlink"/>
    <w:uiPriority w:val="99"/>
    <w:rPr>
      <w:color w:val="0000FF"/>
      <w:u w:val="single"/>
    </w:rPr>
  </w:style>
  <w:style w:type="paragraph" w:styleId="BodyTextIndent3">
    <w:name w:val="Body Text Indent 3"/>
    <w:basedOn w:val="Normal"/>
    <w:semiHidden/>
    <w:pPr>
      <w:ind w:left="426"/>
    </w:pPr>
    <w:rPr>
      <w:rFonts w:ascii="Arial" w:hAnsi="Arial" w:cs="Arial"/>
      <w:sz w:val="24"/>
      <w:szCs w:val="24"/>
    </w:rPr>
  </w:style>
  <w:style w:type="character" w:customStyle="1" w:styleId="BodyTextIndent3Char">
    <w:name w:val="Body Text Indent 3 Char"/>
    <w:semiHidden/>
    <w:rPr>
      <w:rFonts w:ascii="Times New Roman" w:hAnsi="Times New Roman" w:cs="Times New Roman"/>
      <w:sz w:val="16"/>
      <w:szCs w:val="16"/>
      <w:lang w:eastAsia="en-US"/>
    </w:rPr>
  </w:style>
  <w:style w:type="paragraph" w:styleId="DocumentMap">
    <w:name w:val="Document Map"/>
    <w:basedOn w:val="Normal"/>
    <w:semiHidden/>
    <w:pPr>
      <w:shd w:val="clear" w:color="auto" w:fill="000080"/>
    </w:pPr>
    <w:rPr>
      <w:rFonts w:ascii="Tahoma" w:hAnsi="Tahoma" w:cs="Tahoma"/>
    </w:rPr>
  </w:style>
  <w:style w:type="character" w:customStyle="1" w:styleId="DocumentMapChar">
    <w:name w:val="Document Map Char"/>
    <w:semiHidden/>
    <w:rPr>
      <w:rFonts w:ascii="Tahoma" w:hAnsi="Tahoma" w:cs="Tahoma"/>
      <w:sz w:val="16"/>
      <w:szCs w:val="16"/>
      <w:lang w:eastAsia="en-US"/>
    </w:rPr>
  </w:style>
  <w:style w:type="paragraph" w:customStyle="1" w:styleId="ACBody1">
    <w:name w:val="AC Body 1"/>
    <w:basedOn w:val="Normal"/>
    <w:pPr>
      <w:spacing w:after="240"/>
      <w:ind w:left="720"/>
      <w:jc w:val="both"/>
    </w:pPr>
    <w:rPr>
      <w:sz w:val="24"/>
      <w:szCs w:val="24"/>
      <w:lang w:val="en-IE"/>
    </w:rPr>
  </w:style>
  <w:style w:type="paragraph" w:styleId="BalloonText">
    <w:name w:val="Balloon Text"/>
    <w:basedOn w:val="Normal"/>
    <w:rPr>
      <w:rFonts w:ascii="Tahoma" w:hAnsi="Tahoma" w:cs="Tahoma"/>
      <w:sz w:val="16"/>
      <w:szCs w:val="16"/>
    </w:rPr>
  </w:style>
  <w:style w:type="character" w:customStyle="1" w:styleId="BalloonTextChar">
    <w:name w:val="Balloon Text Char"/>
    <w:semiHidden/>
    <w:rPr>
      <w:rFonts w:ascii="Tahoma" w:hAnsi="Tahoma" w:cs="Tahoma"/>
      <w:sz w:val="16"/>
      <w:szCs w:val="16"/>
      <w:lang w:eastAsia="en-US"/>
    </w:rPr>
  </w:style>
  <w:style w:type="character" w:styleId="CommentReference">
    <w:name w:val="annotation reference"/>
    <w:uiPriority w:val="99"/>
    <w:semiHidden/>
    <w:rPr>
      <w:sz w:val="16"/>
      <w:szCs w:val="16"/>
    </w:rPr>
  </w:style>
  <w:style w:type="paragraph" w:styleId="CommentText">
    <w:name w:val="annotation text"/>
    <w:basedOn w:val="Normal"/>
    <w:uiPriority w:val="99"/>
    <w:semiHidden/>
  </w:style>
  <w:style w:type="character" w:customStyle="1" w:styleId="CommentTextChar">
    <w:name w:val="Comment Text Char"/>
    <w:uiPriority w:val="99"/>
    <w:semiHidden/>
    <w:rPr>
      <w:rFonts w:ascii="Times New Roman" w:hAnsi="Times New Roman" w:cs="Times New Roman"/>
      <w:sz w:val="20"/>
      <w:szCs w:val="20"/>
      <w:lang w:eastAsia="en-US"/>
    </w:rPr>
  </w:style>
  <w:style w:type="paragraph" w:styleId="CommentSubject">
    <w:name w:val="annotation subject"/>
    <w:basedOn w:val="CommentText"/>
    <w:next w:val="CommentText"/>
    <w:rPr>
      <w:b/>
      <w:bCs/>
    </w:rPr>
  </w:style>
  <w:style w:type="character" w:customStyle="1" w:styleId="CommentSubjectChar">
    <w:name w:val="Comment Subject Char"/>
    <w:semiHidden/>
    <w:rPr>
      <w:rFonts w:ascii="Times New Roman" w:hAnsi="Times New Roman" w:cs="Times New Roman"/>
      <w:b/>
      <w:bCs/>
      <w:sz w:val="20"/>
      <w:szCs w:val="20"/>
      <w:lang w:eastAsia="en-US"/>
    </w:rPr>
  </w:style>
  <w:style w:type="paragraph" w:styleId="NormalWeb">
    <w:name w:val="Normal (Web)"/>
    <w:basedOn w:val="Normal"/>
    <w:uiPriority w:val="99"/>
    <w:semiHidden/>
    <w:pPr>
      <w:spacing w:before="100" w:beforeAutospacing="1" w:after="100" w:afterAutospacing="1"/>
    </w:pPr>
    <w:rPr>
      <w:rFonts w:ascii="Arial Unicode MS" w:eastAsia="Arial Unicode MS" w:hAnsi="Arial Unicode MS" w:cs="Arial Unicode MS"/>
      <w:sz w:val="24"/>
      <w:szCs w:val="24"/>
    </w:rPr>
  </w:style>
  <w:style w:type="character" w:customStyle="1" w:styleId="EmailStyle54">
    <w:name w:val="EmailStyle54"/>
    <w:rPr>
      <w:rFonts w:ascii="Arial" w:hAnsi="Arial" w:cs="Arial"/>
      <w:color w:val="000000"/>
      <w:sz w:val="20"/>
      <w:szCs w:val="20"/>
    </w:rPr>
  </w:style>
  <w:style w:type="character" w:customStyle="1" w:styleId="DeltaViewInsertion">
    <w:name w:val="DeltaView Insertion"/>
    <w:rPr>
      <w:b/>
      <w:bCs/>
      <w:spacing w:val="0"/>
      <w:u w:val="double"/>
    </w:rPr>
  </w:style>
  <w:style w:type="paragraph" w:customStyle="1" w:styleId="ReportText">
    <w:name w:val="Report Text"/>
    <w:basedOn w:val="Normal"/>
    <w:pPr>
      <w:spacing w:before="138"/>
      <w:ind w:left="1080"/>
    </w:pPr>
    <w:rPr>
      <w:sz w:val="22"/>
      <w:szCs w:val="22"/>
    </w:rPr>
  </w:style>
  <w:style w:type="paragraph" w:customStyle="1" w:styleId="MFNumLev1">
    <w:name w:val="MFNumLev1"/>
    <w:basedOn w:val="Normal"/>
    <w:pPr>
      <w:numPr>
        <w:numId w:val="6"/>
      </w:numPr>
      <w:tabs>
        <w:tab w:val="clear" w:pos="720"/>
        <w:tab w:val="num" w:pos="0"/>
      </w:tabs>
      <w:spacing w:after="240"/>
      <w:ind w:left="0" w:hanging="964"/>
      <w:jc w:val="both"/>
    </w:pPr>
    <w:rPr>
      <w:sz w:val="24"/>
      <w:szCs w:val="24"/>
      <w:lang w:val="en-IE"/>
    </w:rPr>
  </w:style>
  <w:style w:type="paragraph" w:customStyle="1" w:styleId="MFNumLev2">
    <w:name w:val="MFNumLev2"/>
    <w:basedOn w:val="Normal"/>
    <w:pPr>
      <w:numPr>
        <w:ilvl w:val="1"/>
        <w:numId w:val="6"/>
      </w:numPr>
      <w:spacing w:after="240"/>
      <w:jc w:val="both"/>
    </w:pPr>
    <w:rPr>
      <w:sz w:val="24"/>
      <w:szCs w:val="24"/>
      <w:lang w:val="en-IE"/>
    </w:rPr>
  </w:style>
  <w:style w:type="paragraph" w:customStyle="1" w:styleId="MFNumLev3">
    <w:name w:val="MFNumLev3"/>
    <w:basedOn w:val="Normal"/>
    <w:pPr>
      <w:numPr>
        <w:ilvl w:val="2"/>
        <w:numId w:val="6"/>
      </w:numPr>
      <w:spacing w:after="240"/>
      <w:jc w:val="both"/>
    </w:pPr>
    <w:rPr>
      <w:sz w:val="24"/>
      <w:szCs w:val="24"/>
      <w:lang w:val="en-IE"/>
    </w:rPr>
  </w:style>
  <w:style w:type="paragraph" w:customStyle="1" w:styleId="MFNumLev4">
    <w:name w:val="MFNumLev4"/>
    <w:basedOn w:val="Normal"/>
    <w:pPr>
      <w:numPr>
        <w:ilvl w:val="3"/>
        <w:numId w:val="6"/>
      </w:numPr>
      <w:spacing w:after="240"/>
      <w:jc w:val="both"/>
    </w:pPr>
    <w:rPr>
      <w:sz w:val="24"/>
      <w:szCs w:val="24"/>
      <w:lang w:val="en-IE"/>
    </w:rPr>
  </w:style>
  <w:style w:type="paragraph" w:customStyle="1" w:styleId="MFNumLev5">
    <w:name w:val="MFNumLev5"/>
    <w:basedOn w:val="Normal"/>
    <w:pPr>
      <w:numPr>
        <w:ilvl w:val="4"/>
        <w:numId w:val="6"/>
      </w:numPr>
      <w:spacing w:after="240"/>
      <w:jc w:val="both"/>
    </w:pPr>
    <w:rPr>
      <w:sz w:val="24"/>
      <w:szCs w:val="24"/>
      <w:lang w:val="en-IE"/>
    </w:rPr>
  </w:style>
  <w:style w:type="paragraph" w:customStyle="1" w:styleId="MFNumLev6">
    <w:name w:val="MFNumLev6"/>
    <w:basedOn w:val="Normal"/>
    <w:pPr>
      <w:numPr>
        <w:ilvl w:val="5"/>
        <w:numId w:val="6"/>
      </w:numPr>
      <w:spacing w:after="240"/>
      <w:jc w:val="both"/>
    </w:pPr>
    <w:rPr>
      <w:sz w:val="24"/>
      <w:szCs w:val="24"/>
      <w:lang w:val="en-IE"/>
    </w:rPr>
  </w:style>
  <w:style w:type="paragraph" w:customStyle="1" w:styleId="ReportLevel1Char">
    <w:name w:val="Report Level 1 Char"/>
    <w:basedOn w:val="Normal"/>
    <w:next w:val="ReportText"/>
    <w:pPr>
      <w:keepNext/>
      <w:spacing w:before="380"/>
      <w:outlineLvl w:val="0"/>
    </w:pPr>
    <w:rPr>
      <w:rFonts w:ascii="Arial" w:hAnsi="Arial" w:cs="Arial"/>
      <w:b/>
      <w:bCs/>
      <w:caps/>
      <w:sz w:val="24"/>
      <w:szCs w:val="24"/>
    </w:rPr>
  </w:style>
  <w:style w:type="paragraph" w:customStyle="1" w:styleId="Pa14">
    <w:name w:val="Pa14"/>
    <w:basedOn w:val="Normal"/>
    <w:next w:val="Normal"/>
    <w:pPr>
      <w:autoSpaceDE w:val="0"/>
      <w:autoSpaceDN w:val="0"/>
      <w:adjustRightInd w:val="0"/>
      <w:spacing w:after="100" w:line="241" w:lineRule="atLeast"/>
    </w:pPr>
    <w:rPr>
      <w:rFonts w:ascii="Garamond Premr Pro" w:hAnsi="Garamond Premr Pro" w:cs="Garamond Premr Pro"/>
      <w:sz w:val="24"/>
      <w:szCs w:val="24"/>
      <w:lang w:eastAsia="en-GB"/>
    </w:rPr>
  </w:style>
  <w:style w:type="paragraph" w:customStyle="1" w:styleId="project">
    <w:name w:val="project"/>
    <w:basedOn w:val="Normal"/>
    <w:pPr>
      <w:spacing w:before="100" w:beforeAutospacing="1" w:after="100" w:afterAutospacing="1"/>
      <w:jc w:val="both"/>
    </w:pPr>
    <w:rPr>
      <w:rFonts w:ascii="Arial Unicode MS" w:eastAsia="Arial Unicode MS" w:hAnsi="Arial Unicode MS" w:cs="Arial Unicode MS"/>
      <w:sz w:val="22"/>
      <w:szCs w:val="22"/>
    </w:rPr>
  </w:style>
  <w:style w:type="paragraph" w:customStyle="1" w:styleId="TableText">
    <w:name w:val="Table Text"/>
    <w:aliases w:val="Table text"/>
    <w:basedOn w:val="Normal"/>
    <w:pPr>
      <w:keepLines/>
      <w:tabs>
        <w:tab w:val="left" w:pos="720"/>
        <w:tab w:val="left" w:pos="1440"/>
        <w:tab w:val="left" w:pos="2304"/>
        <w:tab w:val="right" w:pos="7938"/>
      </w:tabs>
      <w:suppressAutoHyphens/>
      <w:spacing w:before="40" w:after="40" w:line="360" w:lineRule="auto"/>
    </w:pPr>
    <w:rPr>
      <w:kern w:val="28"/>
      <w:sz w:val="22"/>
      <w:szCs w:val="22"/>
    </w:rPr>
  </w:style>
  <w:style w:type="paragraph" w:customStyle="1" w:styleId="NALevel1">
    <w:name w:val="NA Level 1"/>
    <w:basedOn w:val="Normal"/>
    <w:next w:val="Normal"/>
    <w:pPr>
      <w:numPr>
        <w:numId w:val="7"/>
      </w:numPr>
      <w:jc w:val="both"/>
    </w:pPr>
    <w:rPr>
      <w:sz w:val="24"/>
      <w:szCs w:val="24"/>
    </w:rPr>
  </w:style>
  <w:style w:type="paragraph" w:customStyle="1" w:styleId="NALevel2">
    <w:name w:val="NA Level 2"/>
    <w:basedOn w:val="Normal"/>
    <w:next w:val="Normal"/>
    <w:pPr>
      <w:numPr>
        <w:ilvl w:val="1"/>
        <w:numId w:val="7"/>
      </w:numPr>
      <w:jc w:val="both"/>
    </w:pPr>
    <w:rPr>
      <w:sz w:val="24"/>
      <w:szCs w:val="24"/>
    </w:rPr>
  </w:style>
  <w:style w:type="paragraph" w:customStyle="1" w:styleId="NALevel3">
    <w:name w:val="NA Level 3"/>
    <w:basedOn w:val="Normal"/>
    <w:next w:val="Normal"/>
    <w:pPr>
      <w:numPr>
        <w:ilvl w:val="2"/>
        <w:numId w:val="7"/>
      </w:numPr>
      <w:tabs>
        <w:tab w:val="left" w:pos="1701"/>
      </w:tabs>
      <w:jc w:val="both"/>
    </w:pPr>
    <w:rPr>
      <w:sz w:val="24"/>
      <w:szCs w:val="24"/>
    </w:rPr>
  </w:style>
  <w:style w:type="paragraph" w:customStyle="1" w:styleId="NALevel4">
    <w:name w:val="NA Level 4"/>
    <w:basedOn w:val="Normal"/>
    <w:next w:val="Normal"/>
    <w:pPr>
      <w:numPr>
        <w:ilvl w:val="3"/>
        <w:numId w:val="7"/>
      </w:numPr>
      <w:jc w:val="both"/>
    </w:pPr>
    <w:rPr>
      <w:sz w:val="24"/>
      <w:szCs w:val="24"/>
    </w:rPr>
  </w:style>
  <w:style w:type="paragraph" w:customStyle="1" w:styleId="NALevel5">
    <w:name w:val="NA Level 5"/>
    <w:basedOn w:val="Normal"/>
    <w:next w:val="Normal"/>
    <w:pPr>
      <w:numPr>
        <w:ilvl w:val="4"/>
        <w:numId w:val="7"/>
      </w:numPr>
      <w:jc w:val="both"/>
    </w:pPr>
    <w:rPr>
      <w:sz w:val="24"/>
      <w:szCs w:val="24"/>
    </w:rPr>
  </w:style>
  <w:style w:type="paragraph" w:customStyle="1" w:styleId="NALevel6">
    <w:name w:val="NA Level 6"/>
    <w:basedOn w:val="Normal"/>
    <w:next w:val="Normal"/>
    <w:pPr>
      <w:numPr>
        <w:ilvl w:val="5"/>
        <w:numId w:val="7"/>
      </w:numPr>
      <w:jc w:val="both"/>
    </w:pPr>
    <w:rPr>
      <w:sz w:val="24"/>
      <w:szCs w:val="24"/>
    </w:rPr>
  </w:style>
  <w:style w:type="paragraph" w:customStyle="1" w:styleId="NALevel7">
    <w:name w:val="NA Level 7"/>
    <w:basedOn w:val="Normal"/>
    <w:next w:val="Normal"/>
    <w:pPr>
      <w:numPr>
        <w:ilvl w:val="6"/>
        <w:numId w:val="7"/>
      </w:numPr>
      <w:jc w:val="both"/>
    </w:pPr>
    <w:rPr>
      <w:sz w:val="24"/>
      <w:szCs w:val="24"/>
    </w:rPr>
  </w:style>
  <w:style w:type="paragraph" w:customStyle="1" w:styleId="NALevel8">
    <w:name w:val="NA Level 8"/>
    <w:basedOn w:val="Normal"/>
    <w:next w:val="Normal"/>
    <w:pPr>
      <w:numPr>
        <w:ilvl w:val="7"/>
        <w:numId w:val="7"/>
      </w:numPr>
      <w:jc w:val="both"/>
    </w:pPr>
    <w:rPr>
      <w:sz w:val="24"/>
      <w:szCs w:val="24"/>
    </w:rPr>
  </w:style>
  <w:style w:type="paragraph" w:customStyle="1" w:styleId="ReportLevel2">
    <w:name w:val="Report Level 2"/>
    <w:basedOn w:val="ReportLevel1Char"/>
    <w:next w:val="ReportText"/>
    <w:pPr>
      <w:outlineLvl w:val="1"/>
    </w:pPr>
    <w:rPr>
      <w:caps w:val="0"/>
    </w:rPr>
  </w:style>
  <w:style w:type="paragraph" w:styleId="BlockText">
    <w:name w:val="Block Text"/>
    <w:basedOn w:val="Normal"/>
    <w:pPr>
      <w:ind w:left="-720" w:right="-1054"/>
    </w:pPr>
    <w:rPr>
      <w:b/>
      <w:bCs/>
    </w:rPr>
  </w:style>
  <w:style w:type="paragraph" w:customStyle="1" w:styleId="NormalIndent10">
    <w:name w:val="Normal Indent 1.0"/>
    <w:basedOn w:val="Normal"/>
    <w:pPr>
      <w:keepLines/>
      <w:spacing w:before="80" w:after="120"/>
      <w:ind w:left="1152"/>
    </w:pPr>
    <w:rPr>
      <w:rFonts w:ascii="Arial" w:hAnsi="Arial" w:cs="Arial"/>
      <w:sz w:val="22"/>
      <w:szCs w:val="22"/>
      <w:lang w:val="en-IE"/>
    </w:rPr>
  </w:style>
  <w:style w:type="character" w:styleId="FollowedHyperlink">
    <w:name w:val="FollowedHyperlink"/>
    <w:semiHidden/>
    <w:rPr>
      <w:color w:val="800080"/>
      <w:u w:val="single"/>
    </w:rPr>
  </w:style>
  <w:style w:type="character" w:customStyle="1" w:styleId="clsnoticeanswer1">
    <w:name w:val="clsnoticeanswer1"/>
    <w:rPr>
      <w:rFonts w:ascii="Verdana" w:hAnsi="Verdana" w:cs="Verdana"/>
      <w:color w:val="0000FF"/>
      <w:sz w:val="24"/>
      <w:szCs w:val="24"/>
    </w:rPr>
  </w:style>
  <w:style w:type="paragraph" w:customStyle="1" w:styleId="DefaultText">
    <w:name w:val="Default Text"/>
    <w:basedOn w:val="Normal"/>
    <w:rPr>
      <w:sz w:val="24"/>
      <w:szCs w:val="24"/>
      <w:lang w:val="en-US"/>
    </w:rPr>
  </w:style>
  <w:style w:type="character" w:customStyle="1" w:styleId="InitialStyle">
    <w:name w:val="InitialStyle"/>
    <w:rPr>
      <w:rFonts w:ascii="Courier New" w:hAnsi="Courier New" w:cs="Courier New"/>
      <w:color w:val="auto"/>
      <w:spacing w:val="0"/>
      <w:sz w:val="24"/>
      <w:szCs w:val="24"/>
    </w:rPr>
  </w:style>
  <w:style w:type="paragraph" w:styleId="TOC1">
    <w:name w:val="toc 1"/>
    <w:basedOn w:val="Normal"/>
    <w:next w:val="Normal"/>
    <w:autoRedefine/>
    <w:uiPriority w:val="39"/>
    <w:rsid w:val="009C09CE"/>
    <w:pPr>
      <w:tabs>
        <w:tab w:val="left" w:pos="400"/>
        <w:tab w:val="right" w:leader="dot" w:pos="8477"/>
      </w:tabs>
      <w:spacing w:before="120" w:after="120"/>
    </w:pPr>
    <w:rPr>
      <w:rFonts w:ascii="Calibri" w:hAnsi="Calibri" w:cs="Calibri"/>
      <w:b/>
      <w:sz w:val="28"/>
      <w:szCs w:val="28"/>
    </w:rPr>
  </w:style>
  <w:style w:type="paragraph" w:styleId="TOC2">
    <w:name w:val="toc 2"/>
    <w:basedOn w:val="Normal"/>
    <w:next w:val="Normal"/>
    <w:autoRedefine/>
    <w:uiPriority w:val="39"/>
    <w:rsid w:val="00BE24A9"/>
    <w:pPr>
      <w:tabs>
        <w:tab w:val="right" w:leader="dot" w:pos="8477"/>
      </w:tabs>
      <w:ind w:left="284" w:hanging="284"/>
    </w:pPr>
    <w:rPr>
      <w:rFonts w:ascii="Calibri" w:hAnsi="Calibri" w:cs="Calibri"/>
      <w:b/>
      <w:smallCaps/>
      <w:noProof/>
    </w:rPr>
  </w:style>
  <w:style w:type="paragraph" w:styleId="TOC3">
    <w:name w:val="toc 3"/>
    <w:basedOn w:val="Normal"/>
    <w:next w:val="Normal"/>
    <w:autoRedefine/>
    <w:uiPriority w:val="39"/>
    <w:pPr>
      <w:ind w:left="400"/>
    </w:pPr>
    <w:rPr>
      <w:rFonts w:ascii="Calibri" w:hAnsi="Calibri" w:cs="Calibri"/>
      <w:i/>
      <w:iCs/>
    </w:rPr>
  </w:style>
  <w:style w:type="paragraph" w:styleId="TOC4">
    <w:name w:val="toc 4"/>
    <w:basedOn w:val="Normal"/>
    <w:next w:val="Normal"/>
    <w:autoRedefine/>
    <w:semiHidden/>
    <w:pPr>
      <w:ind w:left="600"/>
    </w:pPr>
    <w:rPr>
      <w:rFonts w:ascii="Calibri" w:hAnsi="Calibri" w:cs="Calibri"/>
      <w:sz w:val="18"/>
      <w:szCs w:val="18"/>
    </w:rPr>
  </w:style>
  <w:style w:type="paragraph" w:styleId="TOC5">
    <w:name w:val="toc 5"/>
    <w:basedOn w:val="Normal"/>
    <w:next w:val="Normal"/>
    <w:autoRedefine/>
    <w:semiHidden/>
    <w:pPr>
      <w:ind w:left="800"/>
    </w:pPr>
    <w:rPr>
      <w:rFonts w:ascii="Calibri" w:hAnsi="Calibri" w:cs="Calibri"/>
      <w:sz w:val="18"/>
      <w:szCs w:val="18"/>
    </w:rPr>
  </w:style>
  <w:style w:type="paragraph" w:styleId="TOC6">
    <w:name w:val="toc 6"/>
    <w:basedOn w:val="Normal"/>
    <w:next w:val="Normal"/>
    <w:autoRedefine/>
    <w:semiHidden/>
    <w:pPr>
      <w:ind w:left="1000"/>
    </w:pPr>
    <w:rPr>
      <w:rFonts w:ascii="Calibri" w:hAnsi="Calibri" w:cs="Calibri"/>
      <w:sz w:val="18"/>
      <w:szCs w:val="18"/>
    </w:rPr>
  </w:style>
  <w:style w:type="paragraph" w:styleId="TOC7">
    <w:name w:val="toc 7"/>
    <w:basedOn w:val="Normal"/>
    <w:next w:val="Normal"/>
    <w:autoRedefine/>
    <w:semiHidden/>
    <w:pPr>
      <w:ind w:left="1200"/>
    </w:pPr>
    <w:rPr>
      <w:rFonts w:ascii="Calibri" w:hAnsi="Calibri" w:cs="Calibri"/>
      <w:sz w:val="18"/>
      <w:szCs w:val="18"/>
    </w:rPr>
  </w:style>
  <w:style w:type="paragraph" w:styleId="TOC8">
    <w:name w:val="toc 8"/>
    <w:basedOn w:val="Normal"/>
    <w:next w:val="Normal"/>
    <w:autoRedefine/>
    <w:semiHidden/>
    <w:pPr>
      <w:ind w:left="1400"/>
    </w:pPr>
    <w:rPr>
      <w:rFonts w:ascii="Calibri" w:hAnsi="Calibri" w:cs="Calibri"/>
      <w:sz w:val="18"/>
      <w:szCs w:val="18"/>
    </w:rPr>
  </w:style>
  <w:style w:type="paragraph" w:styleId="TOC9">
    <w:name w:val="toc 9"/>
    <w:basedOn w:val="Normal"/>
    <w:next w:val="Normal"/>
    <w:autoRedefine/>
    <w:semiHidden/>
    <w:pPr>
      <w:ind w:left="1600"/>
    </w:pPr>
    <w:rPr>
      <w:rFonts w:ascii="Calibri" w:hAnsi="Calibri" w:cs="Calibri"/>
      <w:sz w:val="18"/>
      <w:szCs w:val="18"/>
    </w:rPr>
  </w:style>
  <w:style w:type="paragraph" w:customStyle="1" w:styleId="Tab2">
    <w:name w:val="Tab 2"/>
    <w:basedOn w:val="Normal"/>
    <w:pPr>
      <w:tabs>
        <w:tab w:val="left" w:pos="2160"/>
      </w:tabs>
      <w:spacing w:line="240" w:lineRule="atLeast"/>
      <w:ind w:left="1440" w:right="-360" w:hanging="1440"/>
    </w:pPr>
    <w:rPr>
      <w:rFonts w:ascii="Times" w:hAnsi="Times" w:cs="Times"/>
      <w:sz w:val="24"/>
      <w:szCs w:val="24"/>
      <w:lang w:val="en-US"/>
    </w:rPr>
  </w:style>
  <w:style w:type="paragraph" w:styleId="List2">
    <w:name w:val="List 2"/>
    <w:basedOn w:val="Normal"/>
    <w:semiHidden/>
    <w:pPr>
      <w:ind w:left="566" w:hanging="283"/>
    </w:pPr>
    <w:rPr>
      <w:sz w:val="24"/>
      <w:szCs w:val="24"/>
    </w:rPr>
  </w:style>
  <w:style w:type="paragraph" w:customStyle="1" w:styleId="Tab1">
    <w:name w:val="Tab 1"/>
    <w:basedOn w:val="Normal"/>
    <w:pPr>
      <w:tabs>
        <w:tab w:val="left" w:pos="1440"/>
        <w:tab w:val="left" w:pos="2160"/>
      </w:tabs>
      <w:spacing w:line="240" w:lineRule="atLeast"/>
      <w:ind w:left="720" w:right="-360" w:hanging="720"/>
    </w:pPr>
    <w:rPr>
      <w:rFonts w:ascii="Times" w:hAnsi="Times" w:cs="Times"/>
      <w:sz w:val="24"/>
      <w:szCs w:val="24"/>
      <w:lang w:val="en-US"/>
    </w:rPr>
  </w:style>
  <w:style w:type="paragraph" w:styleId="ListParagraph">
    <w:name w:val="List Paragraph"/>
    <w:basedOn w:val="Normal"/>
    <w:uiPriority w:val="34"/>
    <w:qFormat/>
    <w:pPr>
      <w:ind w:left="720"/>
    </w:pPr>
  </w:style>
  <w:style w:type="paragraph" w:styleId="BodyTextIndent">
    <w:name w:val="Body Text Indent"/>
    <w:basedOn w:val="Normal"/>
    <w:semiHidden/>
    <w:unhideWhenUsed/>
    <w:pPr>
      <w:spacing w:after="120"/>
      <w:ind w:left="283"/>
    </w:pPr>
  </w:style>
  <w:style w:type="character" w:customStyle="1" w:styleId="BodyTextIndentChar">
    <w:name w:val="Body Text Indent Char"/>
    <w:semiHidden/>
    <w:rPr>
      <w:rFonts w:ascii="Times New Roman" w:hAnsi="Times New Roman" w:cs="Times New Roman"/>
      <w:sz w:val="20"/>
      <w:szCs w:val="20"/>
      <w:lang w:eastAsia="en-US"/>
    </w:rPr>
  </w:style>
  <w:style w:type="paragraph" w:styleId="List">
    <w:name w:val="List"/>
    <w:basedOn w:val="Normal"/>
    <w:semiHidden/>
    <w:rsid w:val="00A829A8"/>
    <w:pPr>
      <w:overflowPunct w:val="0"/>
      <w:autoSpaceDE w:val="0"/>
      <w:autoSpaceDN w:val="0"/>
      <w:adjustRightInd w:val="0"/>
      <w:ind w:left="360" w:hanging="360"/>
      <w:textAlignment w:val="baseline"/>
    </w:pPr>
    <w:rPr>
      <w:rFonts w:ascii="Arial" w:hAnsi="Arial"/>
      <w:lang w:val="en-US"/>
    </w:rPr>
  </w:style>
  <w:style w:type="table" w:styleId="TableGrid">
    <w:name w:val="Table Grid"/>
    <w:basedOn w:val="TableNormal"/>
    <w:uiPriority w:val="39"/>
    <w:rsid w:val="006B1E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5">
    <w:name w:val="p5"/>
    <w:basedOn w:val="Normal"/>
    <w:rsid w:val="008E5998"/>
    <w:pPr>
      <w:spacing w:line="240" w:lineRule="atLeast"/>
      <w:ind w:left="36" w:hanging="576"/>
    </w:pPr>
    <w:rPr>
      <w:sz w:val="24"/>
      <w:lang w:eastAsia="en-GB"/>
    </w:rPr>
  </w:style>
  <w:style w:type="paragraph" w:styleId="Revision">
    <w:name w:val="Revision"/>
    <w:hidden/>
    <w:uiPriority w:val="99"/>
    <w:semiHidden/>
    <w:rsid w:val="00555DCE"/>
    <w:rPr>
      <w:rFonts w:ascii="Times New Roman" w:hAnsi="Times New Roman"/>
      <w:lang w:val="en-GB" w:eastAsia="en-US"/>
    </w:rPr>
  </w:style>
  <w:style w:type="paragraph" w:customStyle="1" w:styleId="Default">
    <w:name w:val="Default"/>
    <w:rsid w:val="007D586D"/>
    <w:pPr>
      <w:autoSpaceDE w:val="0"/>
      <w:autoSpaceDN w:val="0"/>
      <w:adjustRightInd w:val="0"/>
    </w:pPr>
    <w:rPr>
      <w:rFonts w:ascii="Arial" w:hAnsi="Arial" w:cs="Arial"/>
      <w:color w:val="000000"/>
      <w:sz w:val="24"/>
      <w:szCs w:val="24"/>
    </w:rPr>
  </w:style>
  <w:style w:type="paragraph" w:customStyle="1" w:styleId="CM13">
    <w:name w:val="CM1+3"/>
    <w:basedOn w:val="Default"/>
    <w:next w:val="Default"/>
    <w:uiPriority w:val="99"/>
    <w:rsid w:val="00933CFF"/>
    <w:rPr>
      <w:rFonts w:ascii="EUAlbertina" w:hAnsi="EUAlbertina" w:cs="Times New Roman"/>
      <w:color w:val="auto"/>
    </w:rPr>
  </w:style>
  <w:style w:type="paragraph" w:customStyle="1" w:styleId="CM33">
    <w:name w:val="CM3+3"/>
    <w:basedOn w:val="Default"/>
    <w:next w:val="Default"/>
    <w:uiPriority w:val="99"/>
    <w:rsid w:val="00933CFF"/>
    <w:rPr>
      <w:rFonts w:ascii="EUAlbertina" w:hAnsi="EUAlbertina" w:cs="Times New Roman"/>
      <w:color w:val="auto"/>
    </w:rPr>
  </w:style>
  <w:style w:type="paragraph" w:styleId="TOCHeading">
    <w:name w:val="TOC Heading"/>
    <w:basedOn w:val="Heading1"/>
    <w:next w:val="Normal"/>
    <w:uiPriority w:val="39"/>
    <w:semiHidden/>
    <w:unhideWhenUsed/>
    <w:qFormat/>
    <w:rsid w:val="00A811B2"/>
    <w:pPr>
      <w:keepLines/>
      <w:spacing w:before="480" w:after="0" w:line="276" w:lineRule="auto"/>
      <w:outlineLvl w:val="9"/>
    </w:pPr>
    <w:rPr>
      <w:rFonts w:ascii="Cambria" w:eastAsia="MS Gothic" w:hAnsi="Cambria" w:cs="Times New Roman"/>
      <w:b w:val="0"/>
      <w:bCs/>
      <w:color w:val="365F91"/>
      <w:kern w:val="0"/>
      <w:lang w:val="en-US" w:eastAsia="ja-JP"/>
    </w:rPr>
  </w:style>
  <w:style w:type="paragraph" w:styleId="PlainText">
    <w:name w:val="Plain Text"/>
    <w:basedOn w:val="Normal"/>
    <w:link w:val="PlainTextChar"/>
    <w:uiPriority w:val="99"/>
    <w:unhideWhenUsed/>
    <w:rsid w:val="00E71ED4"/>
    <w:rPr>
      <w:rFonts w:ascii="Calibri" w:eastAsia="Calibri" w:hAnsi="Calibri"/>
      <w:sz w:val="22"/>
      <w:szCs w:val="22"/>
      <w:lang w:val="en-IE"/>
    </w:rPr>
  </w:style>
  <w:style w:type="character" w:customStyle="1" w:styleId="PlainTextChar">
    <w:name w:val="Plain Text Char"/>
    <w:link w:val="PlainText"/>
    <w:uiPriority w:val="99"/>
    <w:rsid w:val="00E71ED4"/>
    <w:rPr>
      <w:rFonts w:eastAsia="Calibri"/>
      <w:sz w:val="22"/>
      <w:szCs w:val="22"/>
      <w:lang w:eastAsia="en-US"/>
    </w:rPr>
  </w:style>
  <w:style w:type="paragraph" w:styleId="FootnoteText">
    <w:name w:val="footnote text"/>
    <w:basedOn w:val="Normal"/>
    <w:link w:val="FootnoteTextChar"/>
    <w:uiPriority w:val="99"/>
    <w:semiHidden/>
    <w:unhideWhenUsed/>
    <w:rsid w:val="00CC1E64"/>
  </w:style>
  <w:style w:type="character" w:customStyle="1" w:styleId="FootnoteTextChar">
    <w:name w:val="Footnote Text Char"/>
    <w:link w:val="FootnoteText"/>
    <w:uiPriority w:val="99"/>
    <w:semiHidden/>
    <w:rsid w:val="00CC1E64"/>
    <w:rPr>
      <w:rFonts w:ascii="Times New Roman" w:hAnsi="Times New Roman"/>
      <w:lang w:val="en-GB" w:eastAsia="en-US"/>
    </w:rPr>
  </w:style>
  <w:style w:type="character" w:styleId="FootnoteReference">
    <w:name w:val="footnote reference"/>
    <w:uiPriority w:val="99"/>
    <w:semiHidden/>
    <w:unhideWhenUsed/>
    <w:rsid w:val="00CC1E64"/>
    <w:rPr>
      <w:vertAlign w:val="superscript"/>
    </w:rPr>
  </w:style>
  <w:style w:type="table" w:customStyle="1" w:styleId="TableGrid1">
    <w:name w:val="Table Grid1"/>
    <w:basedOn w:val="TableNormal"/>
    <w:next w:val="TableGrid"/>
    <w:uiPriority w:val="59"/>
    <w:rsid w:val="004735B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735B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735B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FSchLev5">
    <w:name w:val="MFSchLev5"/>
    <w:basedOn w:val="Normal"/>
    <w:link w:val="MFSchLev5Char"/>
    <w:rsid w:val="00482498"/>
    <w:pPr>
      <w:numPr>
        <w:ilvl w:val="4"/>
        <w:numId w:val="20"/>
      </w:numPr>
      <w:spacing w:after="240"/>
      <w:jc w:val="both"/>
    </w:pPr>
    <w:rPr>
      <w:rFonts w:ascii="Book Antiqua" w:hAnsi="Book Antiqua"/>
      <w:szCs w:val="24"/>
      <w:lang w:val="en-IE" w:eastAsia="en-GB"/>
    </w:rPr>
  </w:style>
  <w:style w:type="character" w:customStyle="1" w:styleId="MFSchLev5Char">
    <w:name w:val="MFSchLev5 Char"/>
    <w:basedOn w:val="DefaultParagraphFont"/>
    <w:link w:val="MFSchLev5"/>
    <w:rsid w:val="00482498"/>
    <w:rPr>
      <w:rFonts w:ascii="Book Antiqua" w:hAnsi="Book Antiqua"/>
      <w:szCs w:val="24"/>
      <w:lang w:eastAsia="en-GB"/>
    </w:rPr>
  </w:style>
  <w:style w:type="table" w:customStyle="1" w:styleId="TableGrid4">
    <w:name w:val="Table Grid4"/>
    <w:basedOn w:val="TableNormal"/>
    <w:next w:val="TableGrid"/>
    <w:uiPriority w:val="59"/>
    <w:rsid w:val="001B628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D86D3B"/>
    <w:rPr>
      <w:b/>
      <w:bCs/>
    </w:rPr>
  </w:style>
  <w:style w:type="table" w:customStyle="1" w:styleId="TableGrid41">
    <w:name w:val="Table Grid41"/>
    <w:basedOn w:val="TableNormal"/>
    <w:next w:val="TableGrid"/>
    <w:uiPriority w:val="59"/>
    <w:rsid w:val="00EF7C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EF7C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2">
    <w:name w:val="Bullet2"/>
    <w:basedOn w:val="Normal"/>
    <w:rsid w:val="00BD2A3C"/>
    <w:pPr>
      <w:numPr>
        <w:numId w:val="27"/>
      </w:numPr>
      <w:spacing w:after="240"/>
      <w:jc w:val="both"/>
    </w:pPr>
    <w:rPr>
      <w:sz w:val="22"/>
    </w:rPr>
  </w:style>
  <w:style w:type="character" w:styleId="UnresolvedMention">
    <w:name w:val="Unresolved Mention"/>
    <w:basedOn w:val="DefaultParagraphFont"/>
    <w:uiPriority w:val="99"/>
    <w:unhideWhenUsed/>
    <w:rsid w:val="005F11AA"/>
    <w:rPr>
      <w:color w:val="605E5C"/>
      <w:shd w:val="clear" w:color="auto" w:fill="E1DFDD"/>
    </w:rPr>
  </w:style>
  <w:style w:type="character" w:styleId="Mention">
    <w:name w:val="Mention"/>
    <w:basedOn w:val="DefaultParagraphFont"/>
    <w:uiPriority w:val="99"/>
    <w:unhideWhenUsed/>
    <w:rsid w:val="009138B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5348">
      <w:bodyDiv w:val="1"/>
      <w:marLeft w:val="0"/>
      <w:marRight w:val="0"/>
      <w:marTop w:val="0"/>
      <w:marBottom w:val="0"/>
      <w:divBdr>
        <w:top w:val="none" w:sz="0" w:space="0" w:color="auto"/>
        <w:left w:val="none" w:sz="0" w:space="0" w:color="auto"/>
        <w:bottom w:val="none" w:sz="0" w:space="0" w:color="auto"/>
        <w:right w:val="none" w:sz="0" w:space="0" w:color="auto"/>
      </w:divBdr>
      <w:divsChild>
        <w:div w:id="562251641">
          <w:marLeft w:val="0"/>
          <w:marRight w:val="0"/>
          <w:marTop w:val="0"/>
          <w:marBottom w:val="0"/>
          <w:divBdr>
            <w:top w:val="none" w:sz="0" w:space="0" w:color="auto"/>
            <w:left w:val="none" w:sz="0" w:space="0" w:color="auto"/>
            <w:bottom w:val="none" w:sz="0" w:space="0" w:color="auto"/>
            <w:right w:val="none" w:sz="0" w:space="0" w:color="auto"/>
          </w:divBdr>
          <w:divsChild>
            <w:div w:id="477577768">
              <w:marLeft w:val="0"/>
              <w:marRight w:val="0"/>
              <w:marTop w:val="0"/>
              <w:marBottom w:val="0"/>
              <w:divBdr>
                <w:top w:val="none" w:sz="0" w:space="0" w:color="auto"/>
                <w:left w:val="none" w:sz="0" w:space="0" w:color="auto"/>
                <w:bottom w:val="none" w:sz="0" w:space="0" w:color="auto"/>
                <w:right w:val="none" w:sz="0" w:space="0" w:color="auto"/>
              </w:divBdr>
              <w:divsChild>
                <w:div w:id="397217864">
                  <w:marLeft w:val="0"/>
                  <w:marRight w:val="0"/>
                  <w:marTop w:val="0"/>
                  <w:marBottom w:val="0"/>
                  <w:divBdr>
                    <w:top w:val="none" w:sz="0" w:space="0" w:color="auto"/>
                    <w:left w:val="none" w:sz="0" w:space="0" w:color="auto"/>
                    <w:bottom w:val="none" w:sz="0" w:space="0" w:color="auto"/>
                    <w:right w:val="none" w:sz="0" w:space="0" w:color="auto"/>
                  </w:divBdr>
                  <w:divsChild>
                    <w:div w:id="1538809666">
                      <w:marLeft w:val="0"/>
                      <w:marRight w:val="0"/>
                      <w:marTop w:val="45"/>
                      <w:marBottom w:val="0"/>
                      <w:divBdr>
                        <w:top w:val="none" w:sz="0" w:space="0" w:color="auto"/>
                        <w:left w:val="none" w:sz="0" w:space="0" w:color="auto"/>
                        <w:bottom w:val="none" w:sz="0" w:space="0" w:color="auto"/>
                        <w:right w:val="none" w:sz="0" w:space="0" w:color="auto"/>
                      </w:divBdr>
                      <w:divsChild>
                        <w:div w:id="1191648110">
                          <w:marLeft w:val="0"/>
                          <w:marRight w:val="0"/>
                          <w:marTop w:val="0"/>
                          <w:marBottom w:val="0"/>
                          <w:divBdr>
                            <w:top w:val="none" w:sz="0" w:space="0" w:color="auto"/>
                            <w:left w:val="none" w:sz="0" w:space="0" w:color="auto"/>
                            <w:bottom w:val="none" w:sz="0" w:space="0" w:color="auto"/>
                            <w:right w:val="none" w:sz="0" w:space="0" w:color="auto"/>
                          </w:divBdr>
                          <w:divsChild>
                            <w:div w:id="582491033">
                              <w:marLeft w:val="2070"/>
                              <w:marRight w:val="3810"/>
                              <w:marTop w:val="0"/>
                              <w:marBottom w:val="0"/>
                              <w:divBdr>
                                <w:top w:val="none" w:sz="0" w:space="0" w:color="auto"/>
                                <w:left w:val="none" w:sz="0" w:space="0" w:color="auto"/>
                                <w:bottom w:val="none" w:sz="0" w:space="0" w:color="auto"/>
                                <w:right w:val="none" w:sz="0" w:space="0" w:color="auto"/>
                              </w:divBdr>
                              <w:divsChild>
                                <w:div w:id="2003123335">
                                  <w:marLeft w:val="0"/>
                                  <w:marRight w:val="0"/>
                                  <w:marTop w:val="0"/>
                                  <w:marBottom w:val="0"/>
                                  <w:divBdr>
                                    <w:top w:val="none" w:sz="0" w:space="0" w:color="auto"/>
                                    <w:left w:val="none" w:sz="0" w:space="0" w:color="auto"/>
                                    <w:bottom w:val="none" w:sz="0" w:space="0" w:color="auto"/>
                                    <w:right w:val="none" w:sz="0" w:space="0" w:color="auto"/>
                                  </w:divBdr>
                                  <w:divsChild>
                                    <w:div w:id="1904101311">
                                      <w:marLeft w:val="0"/>
                                      <w:marRight w:val="0"/>
                                      <w:marTop w:val="0"/>
                                      <w:marBottom w:val="0"/>
                                      <w:divBdr>
                                        <w:top w:val="none" w:sz="0" w:space="0" w:color="auto"/>
                                        <w:left w:val="none" w:sz="0" w:space="0" w:color="auto"/>
                                        <w:bottom w:val="none" w:sz="0" w:space="0" w:color="auto"/>
                                        <w:right w:val="none" w:sz="0" w:space="0" w:color="auto"/>
                                      </w:divBdr>
                                      <w:divsChild>
                                        <w:div w:id="1406368729">
                                          <w:marLeft w:val="0"/>
                                          <w:marRight w:val="0"/>
                                          <w:marTop w:val="0"/>
                                          <w:marBottom w:val="0"/>
                                          <w:divBdr>
                                            <w:top w:val="none" w:sz="0" w:space="0" w:color="auto"/>
                                            <w:left w:val="none" w:sz="0" w:space="0" w:color="auto"/>
                                            <w:bottom w:val="none" w:sz="0" w:space="0" w:color="auto"/>
                                            <w:right w:val="none" w:sz="0" w:space="0" w:color="auto"/>
                                          </w:divBdr>
                                          <w:divsChild>
                                            <w:div w:id="1295142252">
                                              <w:marLeft w:val="0"/>
                                              <w:marRight w:val="0"/>
                                              <w:marTop w:val="0"/>
                                              <w:marBottom w:val="0"/>
                                              <w:divBdr>
                                                <w:top w:val="none" w:sz="0" w:space="0" w:color="auto"/>
                                                <w:left w:val="none" w:sz="0" w:space="0" w:color="auto"/>
                                                <w:bottom w:val="none" w:sz="0" w:space="0" w:color="auto"/>
                                                <w:right w:val="none" w:sz="0" w:space="0" w:color="auto"/>
                                              </w:divBdr>
                                              <w:divsChild>
                                                <w:div w:id="1410732796">
                                                  <w:marLeft w:val="0"/>
                                                  <w:marRight w:val="0"/>
                                                  <w:marTop w:val="0"/>
                                                  <w:marBottom w:val="345"/>
                                                  <w:divBdr>
                                                    <w:top w:val="none" w:sz="0" w:space="0" w:color="auto"/>
                                                    <w:left w:val="none" w:sz="0" w:space="0" w:color="auto"/>
                                                    <w:bottom w:val="none" w:sz="0" w:space="0" w:color="auto"/>
                                                    <w:right w:val="none" w:sz="0" w:space="0" w:color="auto"/>
                                                  </w:divBdr>
                                                  <w:divsChild>
                                                    <w:div w:id="1070234448">
                                                      <w:marLeft w:val="0"/>
                                                      <w:marRight w:val="0"/>
                                                      <w:marTop w:val="0"/>
                                                      <w:marBottom w:val="0"/>
                                                      <w:divBdr>
                                                        <w:top w:val="none" w:sz="0" w:space="0" w:color="auto"/>
                                                        <w:left w:val="none" w:sz="0" w:space="0" w:color="auto"/>
                                                        <w:bottom w:val="none" w:sz="0" w:space="0" w:color="auto"/>
                                                        <w:right w:val="none" w:sz="0" w:space="0" w:color="auto"/>
                                                      </w:divBdr>
                                                      <w:divsChild>
                                                        <w:div w:id="178741243">
                                                          <w:marLeft w:val="0"/>
                                                          <w:marRight w:val="0"/>
                                                          <w:marTop w:val="0"/>
                                                          <w:marBottom w:val="0"/>
                                                          <w:divBdr>
                                                            <w:top w:val="none" w:sz="0" w:space="0" w:color="auto"/>
                                                            <w:left w:val="none" w:sz="0" w:space="0" w:color="auto"/>
                                                            <w:bottom w:val="none" w:sz="0" w:space="0" w:color="auto"/>
                                                            <w:right w:val="none" w:sz="0" w:space="0" w:color="auto"/>
                                                          </w:divBdr>
                                                          <w:divsChild>
                                                            <w:div w:id="25910622">
                                                              <w:marLeft w:val="0"/>
                                                              <w:marRight w:val="0"/>
                                                              <w:marTop w:val="0"/>
                                                              <w:marBottom w:val="0"/>
                                                              <w:divBdr>
                                                                <w:top w:val="none" w:sz="0" w:space="0" w:color="auto"/>
                                                                <w:left w:val="none" w:sz="0" w:space="0" w:color="auto"/>
                                                                <w:bottom w:val="none" w:sz="0" w:space="0" w:color="auto"/>
                                                                <w:right w:val="none" w:sz="0" w:space="0" w:color="auto"/>
                                                              </w:divBdr>
                                                              <w:divsChild>
                                                                <w:div w:id="1228422375">
                                                                  <w:marLeft w:val="0"/>
                                                                  <w:marRight w:val="0"/>
                                                                  <w:marTop w:val="0"/>
                                                                  <w:marBottom w:val="0"/>
                                                                  <w:divBdr>
                                                                    <w:top w:val="none" w:sz="0" w:space="0" w:color="auto"/>
                                                                    <w:left w:val="none" w:sz="0" w:space="0" w:color="auto"/>
                                                                    <w:bottom w:val="none" w:sz="0" w:space="0" w:color="auto"/>
                                                                    <w:right w:val="none" w:sz="0" w:space="0" w:color="auto"/>
                                                                  </w:divBdr>
                                                                  <w:divsChild>
                                                                    <w:div w:id="644088010">
                                                                      <w:marLeft w:val="0"/>
                                                                      <w:marRight w:val="0"/>
                                                                      <w:marTop w:val="0"/>
                                                                      <w:marBottom w:val="0"/>
                                                                      <w:divBdr>
                                                                        <w:top w:val="none" w:sz="0" w:space="0" w:color="auto"/>
                                                                        <w:left w:val="none" w:sz="0" w:space="0" w:color="auto"/>
                                                                        <w:bottom w:val="none" w:sz="0" w:space="0" w:color="auto"/>
                                                                        <w:right w:val="none" w:sz="0" w:space="0" w:color="auto"/>
                                                                      </w:divBdr>
                                                                      <w:divsChild>
                                                                        <w:div w:id="2102526854">
                                                                          <w:marLeft w:val="0"/>
                                                                          <w:marRight w:val="0"/>
                                                                          <w:marTop w:val="0"/>
                                                                          <w:marBottom w:val="0"/>
                                                                          <w:divBdr>
                                                                            <w:top w:val="none" w:sz="0" w:space="0" w:color="auto"/>
                                                                            <w:left w:val="none" w:sz="0" w:space="0" w:color="auto"/>
                                                                            <w:bottom w:val="none" w:sz="0" w:space="0" w:color="auto"/>
                                                                            <w:right w:val="none" w:sz="0" w:space="0" w:color="auto"/>
                                                                          </w:divBdr>
                                                                          <w:divsChild>
                                                                            <w:div w:id="534729517">
                                                                              <w:marLeft w:val="0"/>
                                                                              <w:marRight w:val="0"/>
                                                                              <w:marTop w:val="0"/>
                                                                              <w:marBottom w:val="0"/>
                                                                              <w:divBdr>
                                                                                <w:top w:val="none" w:sz="0" w:space="0" w:color="auto"/>
                                                                                <w:left w:val="none" w:sz="0" w:space="0" w:color="auto"/>
                                                                                <w:bottom w:val="none" w:sz="0" w:space="0" w:color="auto"/>
                                                                                <w:right w:val="none" w:sz="0" w:space="0" w:color="auto"/>
                                                                              </w:divBdr>
                                                                              <w:divsChild>
                                                                                <w:div w:id="1186793650">
                                                                                  <w:marLeft w:val="0"/>
                                                                                  <w:marRight w:val="0"/>
                                                                                  <w:marTop w:val="0"/>
                                                                                  <w:marBottom w:val="0"/>
                                                                                  <w:divBdr>
                                                                                    <w:top w:val="none" w:sz="0" w:space="0" w:color="auto"/>
                                                                                    <w:left w:val="none" w:sz="0" w:space="0" w:color="auto"/>
                                                                                    <w:bottom w:val="none" w:sz="0" w:space="0" w:color="auto"/>
                                                                                    <w:right w:val="none" w:sz="0" w:space="0" w:color="auto"/>
                                                                                  </w:divBdr>
                                                                                  <w:divsChild>
                                                                                    <w:div w:id="893547984">
                                                                                      <w:marLeft w:val="0"/>
                                                                                      <w:marRight w:val="0"/>
                                                                                      <w:marTop w:val="0"/>
                                                                                      <w:marBottom w:val="0"/>
                                                                                      <w:divBdr>
                                                                                        <w:top w:val="none" w:sz="0" w:space="0" w:color="auto"/>
                                                                                        <w:left w:val="none" w:sz="0" w:space="0" w:color="auto"/>
                                                                                        <w:bottom w:val="none" w:sz="0" w:space="0" w:color="auto"/>
                                                                                        <w:right w:val="none" w:sz="0" w:space="0" w:color="auto"/>
                                                                                      </w:divBdr>
                                                                                      <w:divsChild>
                                                                                        <w:div w:id="850413184">
                                                                                          <w:marLeft w:val="0"/>
                                                                                          <w:marRight w:val="0"/>
                                                                                          <w:marTop w:val="0"/>
                                                                                          <w:marBottom w:val="0"/>
                                                                                          <w:divBdr>
                                                                                            <w:top w:val="none" w:sz="0" w:space="0" w:color="auto"/>
                                                                                            <w:left w:val="none" w:sz="0" w:space="0" w:color="auto"/>
                                                                                            <w:bottom w:val="none" w:sz="0" w:space="0" w:color="auto"/>
                                                                                            <w:right w:val="none" w:sz="0" w:space="0" w:color="auto"/>
                                                                                          </w:divBdr>
                                                                                          <w:divsChild>
                                                                                            <w:div w:id="838349528">
                                                                                              <w:marLeft w:val="300"/>
                                                                                              <w:marRight w:val="0"/>
                                                                                              <w:marTop w:val="0"/>
                                                                                              <w:marBottom w:val="0"/>
                                                                                              <w:divBdr>
                                                                                                <w:top w:val="none" w:sz="0" w:space="0" w:color="auto"/>
                                                                                                <w:left w:val="none" w:sz="0" w:space="0" w:color="auto"/>
                                                                                                <w:bottom w:val="none" w:sz="0" w:space="0" w:color="auto"/>
                                                                                                <w:right w:val="none" w:sz="0" w:space="0" w:color="auto"/>
                                                                                              </w:divBdr>
                                                                                              <w:divsChild>
                                                                                                <w:div w:id="585457505">
                                                                                                  <w:marLeft w:val="-300"/>
                                                                                                  <w:marRight w:val="0"/>
                                                                                                  <w:marTop w:val="0"/>
                                                                                                  <w:marBottom w:val="0"/>
                                                                                                  <w:divBdr>
                                                                                                    <w:top w:val="none" w:sz="0" w:space="0" w:color="auto"/>
                                                                                                    <w:left w:val="none" w:sz="0" w:space="0" w:color="auto"/>
                                                                                                    <w:bottom w:val="none" w:sz="0" w:space="0" w:color="auto"/>
                                                                                                    <w:right w:val="none" w:sz="0" w:space="0" w:color="auto"/>
                                                                                                  </w:divBdr>
                                                                                                  <w:divsChild>
                                                                                                    <w:div w:id="53307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5973">
      <w:bodyDiv w:val="1"/>
      <w:marLeft w:val="0"/>
      <w:marRight w:val="0"/>
      <w:marTop w:val="0"/>
      <w:marBottom w:val="0"/>
      <w:divBdr>
        <w:top w:val="none" w:sz="0" w:space="0" w:color="auto"/>
        <w:left w:val="none" w:sz="0" w:space="0" w:color="auto"/>
        <w:bottom w:val="none" w:sz="0" w:space="0" w:color="auto"/>
        <w:right w:val="none" w:sz="0" w:space="0" w:color="auto"/>
      </w:divBdr>
    </w:div>
    <w:div w:id="205722346">
      <w:bodyDiv w:val="1"/>
      <w:marLeft w:val="0"/>
      <w:marRight w:val="0"/>
      <w:marTop w:val="0"/>
      <w:marBottom w:val="0"/>
      <w:divBdr>
        <w:top w:val="none" w:sz="0" w:space="0" w:color="auto"/>
        <w:left w:val="none" w:sz="0" w:space="0" w:color="auto"/>
        <w:bottom w:val="none" w:sz="0" w:space="0" w:color="auto"/>
        <w:right w:val="none" w:sz="0" w:space="0" w:color="auto"/>
      </w:divBdr>
    </w:div>
    <w:div w:id="210844397">
      <w:bodyDiv w:val="1"/>
      <w:marLeft w:val="0"/>
      <w:marRight w:val="0"/>
      <w:marTop w:val="0"/>
      <w:marBottom w:val="0"/>
      <w:divBdr>
        <w:top w:val="none" w:sz="0" w:space="0" w:color="auto"/>
        <w:left w:val="none" w:sz="0" w:space="0" w:color="auto"/>
        <w:bottom w:val="none" w:sz="0" w:space="0" w:color="auto"/>
        <w:right w:val="none" w:sz="0" w:space="0" w:color="auto"/>
      </w:divBdr>
    </w:div>
    <w:div w:id="211354326">
      <w:bodyDiv w:val="1"/>
      <w:marLeft w:val="0"/>
      <w:marRight w:val="0"/>
      <w:marTop w:val="0"/>
      <w:marBottom w:val="0"/>
      <w:divBdr>
        <w:top w:val="none" w:sz="0" w:space="0" w:color="auto"/>
        <w:left w:val="none" w:sz="0" w:space="0" w:color="auto"/>
        <w:bottom w:val="none" w:sz="0" w:space="0" w:color="auto"/>
        <w:right w:val="none" w:sz="0" w:space="0" w:color="auto"/>
      </w:divBdr>
    </w:div>
    <w:div w:id="231240343">
      <w:bodyDiv w:val="1"/>
      <w:marLeft w:val="0"/>
      <w:marRight w:val="0"/>
      <w:marTop w:val="0"/>
      <w:marBottom w:val="0"/>
      <w:divBdr>
        <w:top w:val="none" w:sz="0" w:space="0" w:color="auto"/>
        <w:left w:val="none" w:sz="0" w:space="0" w:color="auto"/>
        <w:bottom w:val="none" w:sz="0" w:space="0" w:color="auto"/>
        <w:right w:val="none" w:sz="0" w:space="0" w:color="auto"/>
      </w:divBdr>
    </w:div>
    <w:div w:id="249586611">
      <w:bodyDiv w:val="1"/>
      <w:marLeft w:val="0"/>
      <w:marRight w:val="0"/>
      <w:marTop w:val="0"/>
      <w:marBottom w:val="0"/>
      <w:divBdr>
        <w:top w:val="none" w:sz="0" w:space="0" w:color="auto"/>
        <w:left w:val="none" w:sz="0" w:space="0" w:color="auto"/>
        <w:bottom w:val="none" w:sz="0" w:space="0" w:color="auto"/>
        <w:right w:val="none" w:sz="0" w:space="0" w:color="auto"/>
      </w:divBdr>
    </w:div>
    <w:div w:id="273244667">
      <w:bodyDiv w:val="1"/>
      <w:marLeft w:val="0"/>
      <w:marRight w:val="0"/>
      <w:marTop w:val="0"/>
      <w:marBottom w:val="0"/>
      <w:divBdr>
        <w:top w:val="none" w:sz="0" w:space="0" w:color="auto"/>
        <w:left w:val="none" w:sz="0" w:space="0" w:color="auto"/>
        <w:bottom w:val="none" w:sz="0" w:space="0" w:color="auto"/>
        <w:right w:val="none" w:sz="0" w:space="0" w:color="auto"/>
      </w:divBdr>
    </w:div>
    <w:div w:id="388312272">
      <w:bodyDiv w:val="1"/>
      <w:marLeft w:val="0"/>
      <w:marRight w:val="0"/>
      <w:marTop w:val="0"/>
      <w:marBottom w:val="0"/>
      <w:divBdr>
        <w:top w:val="none" w:sz="0" w:space="0" w:color="auto"/>
        <w:left w:val="none" w:sz="0" w:space="0" w:color="auto"/>
        <w:bottom w:val="none" w:sz="0" w:space="0" w:color="auto"/>
        <w:right w:val="none" w:sz="0" w:space="0" w:color="auto"/>
      </w:divBdr>
    </w:div>
    <w:div w:id="403647165">
      <w:bodyDiv w:val="1"/>
      <w:marLeft w:val="0"/>
      <w:marRight w:val="0"/>
      <w:marTop w:val="0"/>
      <w:marBottom w:val="0"/>
      <w:divBdr>
        <w:top w:val="none" w:sz="0" w:space="0" w:color="auto"/>
        <w:left w:val="none" w:sz="0" w:space="0" w:color="auto"/>
        <w:bottom w:val="none" w:sz="0" w:space="0" w:color="auto"/>
        <w:right w:val="none" w:sz="0" w:space="0" w:color="auto"/>
      </w:divBdr>
    </w:div>
    <w:div w:id="448667592">
      <w:bodyDiv w:val="1"/>
      <w:marLeft w:val="0"/>
      <w:marRight w:val="0"/>
      <w:marTop w:val="0"/>
      <w:marBottom w:val="0"/>
      <w:divBdr>
        <w:top w:val="none" w:sz="0" w:space="0" w:color="auto"/>
        <w:left w:val="none" w:sz="0" w:space="0" w:color="auto"/>
        <w:bottom w:val="none" w:sz="0" w:space="0" w:color="auto"/>
        <w:right w:val="none" w:sz="0" w:space="0" w:color="auto"/>
      </w:divBdr>
    </w:div>
    <w:div w:id="452023268">
      <w:bodyDiv w:val="1"/>
      <w:marLeft w:val="0"/>
      <w:marRight w:val="0"/>
      <w:marTop w:val="0"/>
      <w:marBottom w:val="0"/>
      <w:divBdr>
        <w:top w:val="none" w:sz="0" w:space="0" w:color="auto"/>
        <w:left w:val="none" w:sz="0" w:space="0" w:color="auto"/>
        <w:bottom w:val="none" w:sz="0" w:space="0" w:color="auto"/>
        <w:right w:val="none" w:sz="0" w:space="0" w:color="auto"/>
      </w:divBdr>
    </w:div>
    <w:div w:id="465783457">
      <w:bodyDiv w:val="1"/>
      <w:marLeft w:val="0"/>
      <w:marRight w:val="0"/>
      <w:marTop w:val="0"/>
      <w:marBottom w:val="0"/>
      <w:divBdr>
        <w:top w:val="none" w:sz="0" w:space="0" w:color="auto"/>
        <w:left w:val="none" w:sz="0" w:space="0" w:color="auto"/>
        <w:bottom w:val="none" w:sz="0" w:space="0" w:color="auto"/>
        <w:right w:val="none" w:sz="0" w:space="0" w:color="auto"/>
      </w:divBdr>
    </w:div>
    <w:div w:id="477693699">
      <w:bodyDiv w:val="1"/>
      <w:marLeft w:val="0"/>
      <w:marRight w:val="0"/>
      <w:marTop w:val="0"/>
      <w:marBottom w:val="0"/>
      <w:divBdr>
        <w:top w:val="none" w:sz="0" w:space="0" w:color="auto"/>
        <w:left w:val="none" w:sz="0" w:space="0" w:color="auto"/>
        <w:bottom w:val="none" w:sz="0" w:space="0" w:color="auto"/>
        <w:right w:val="none" w:sz="0" w:space="0" w:color="auto"/>
      </w:divBdr>
    </w:div>
    <w:div w:id="500661586">
      <w:bodyDiv w:val="1"/>
      <w:marLeft w:val="0"/>
      <w:marRight w:val="0"/>
      <w:marTop w:val="0"/>
      <w:marBottom w:val="0"/>
      <w:divBdr>
        <w:top w:val="none" w:sz="0" w:space="0" w:color="auto"/>
        <w:left w:val="none" w:sz="0" w:space="0" w:color="auto"/>
        <w:bottom w:val="none" w:sz="0" w:space="0" w:color="auto"/>
        <w:right w:val="none" w:sz="0" w:space="0" w:color="auto"/>
      </w:divBdr>
    </w:div>
    <w:div w:id="585647569">
      <w:bodyDiv w:val="1"/>
      <w:marLeft w:val="0"/>
      <w:marRight w:val="0"/>
      <w:marTop w:val="0"/>
      <w:marBottom w:val="0"/>
      <w:divBdr>
        <w:top w:val="none" w:sz="0" w:space="0" w:color="auto"/>
        <w:left w:val="none" w:sz="0" w:space="0" w:color="auto"/>
        <w:bottom w:val="none" w:sz="0" w:space="0" w:color="auto"/>
        <w:right w:val="none" w:sz="0" w:space="0" w:color="auto"/>
      </w:divBdr>
    </w:div>
    <w:div w:id="661010775">
      <w:bodyDiv w:val="1"/>
      <w:marLeft w:val="0"/>
      <w:marRight w:val="0"/>
      <w:marTop w:val="0"/>
      <w:marBottom w:val="0"/>
      <w:divBdr>
        <w:top w:val="none" w:sz="0" w:space="0" w:color="auto"/>
        <w:left w:val="none" w:sz="0" w:space="0" w:color="auto"/>
        <w:bottom w:val="none" w:sz="0" w:space="0" w:color="auto"/>
        <w:right w:val="none" w:sz="0" w:space="0" w:color="auto"/>
      </w:divBdr>
    </w:div>
    <w:div w:id="666638323">
      <w:bodyDiv w:val="1"/>
      <w:marLeft w:val="0"/>
      <w:marRight w:val="0"/>
      <w:marTop w:val="0"/>
      <w:marBottom w:val="0"/>
      <w:divBdr>
        <w:top w:val="none" w:sz="0" w:space="0" w:color="auto"/>
        <w:left w:val="none" w:sz="0" w:space="0" w:color="auto"/>
        <w:bottom w:val="none" w:sz="0" w:space="0" w:color="auto"/>
        <w:right w:val="none" w:sz="0" w:space="0" w:color="auto"/>
      </w:divBdr>
    </w:div>
    <w:div w:id="669212233">
      <w:bodyDiv w:val="1"/>
      <w:marLeft w:val="0"/>
      <w:marRight w:val="0"/>
      <w:marTop w:val="0"/>
      <w:marBottom w:val="0"/>
      <w:divBdr>
        <w:top w:val="none" w:sz="0" w:space="0" w:color="auto"/>
        <w:left w:val="none" w:sz="0" w:space="0" w:color="auto"/>
        <w:bottom w:val="none" w:sz="0" w:space="0" w:color="auto"/>
        <w:right w:val="none" w:sz="0" w:space="0" w:color="auto"/>
      </w:divBdr>
    </w:div>
    <w:div w:id="715273867">
      <w:bodyDiv w:val="1"/>
      <w:marLeft w:val="0"/>
      <w:marRight w:val="0"/>
      <w:marTop w:val="0"/>
      <w:marBottom w:val="0"/>
      <w:divBdr>
        <w:top w:val="none" w:sz="0" w:space="0" w:color="auto"/>
        <w:left w:val="none" w:sz="0" w:space="0" w:color="auto"/>
        <w:bottom w:val="none" w:sz="0" w:space="0" w:color="auto"/>
        <w:right w:val="none" w:sz="0" w:space="0" w:color="auto"/>
      </w:divBdr>
    </w:div>
    <w:div w:id="733704493">
      <w:bodyDiv w:val="1"/>
      <w:marLeft w:val="0"/>
      <w:marRight w:val="0"/>
      <w:marTop w:val="0"/>
      <w:marBottom w:val="0"/>
      <w:divBdr>
        <w:top w:val="none" w:sz="0" w:space="0" w:color="auto"/>
        <w:left w:val="none" w:sz="0" w:space="0" w:color="auto"/>
        <w:bottom w:val="none" w:sz="0" w:space="0" w:color="auto"/>
        <w:right w:val="none" w:sz="0" w:space="0" w:color="auto"/>
      </w:divBdr>
    </w:div>
    <w:div w:id="737675446">
      <w:bodyDiv w:val="1"/>
      <w:marLeft w:val="0"/>
      <w:marRight w:val="0"/>
      <w:marTop w:val="0"/>
      <w:marBottom w:val="0"/>
      <w:divBdr>
        <w:top w:val="none" w:sz="0" w:space="0" w:color="auto"/>
        <w:left w:val="none" w:sz="0" w:space="0" w:color="auto"/>
        <w:bottom w:val="none" w:sz="0" w:space="0" w:color="auto"/>
        <w:right w:val="none" w:sz="0" w:space="0" w:color="auto"/>
      </w:divBdr>
    </w:div>
    <w:div w:id="738140673">
      <w:bodyDiv w:val="1"/>
      <w:marLeft w:val="0"/>
      <w:marRight w:val="0"/>
      <w:marTop w:val="0"/>
      <w:marBottom w:val="0"/>
      <w:divBdr>
        <w:top w:val="none" w:sz="0" w:space="0" w:color="auto"/>
        <w:left w:val="none" w:sz="0" w:space="0" w:color="auto"/>
        <w:bottom w:val="none" w:sz="0" w:space="0" w:color="auto"/>
        <w:right w:val="none" w:sz="0" w:space="0" w:color="auto"/>
      </w:divBdr>
    </w:div>
    <w:div w:id="743718808">
      <w:bodyDiv w:val="1"/>
      <w:marLeft w:val="0"/>
      <w:marRight w:val="0"/>
      <w:marTop w:val="0"/>
      <w:marBottom w:val="0"/>
      <w:divBdr>
        <w:top w:val="none" w:sz="0" w:space="0" w:color="auto"/>
        <w:left w:val="none" w:sz="0" w:space="0" w:color="auto"/>
        <w:bottom w:val="none" w:sz="0" w:space="0" w:color="auto"/>
        <w:right w:val="none" w:sz="0" w:space="0" w:color="auto"/>
      </w:divBdr>
    </w:div>
    <w:div w:id="808477170">
      <w:bodyDiv w:val="1"/>
      <w:marLeft w:val="0"/>
      <w:marRight w:val="0"/>
      <w:marTop w:val="0"/>
      <w:marBottom w:val="0"/>
      <w:divBdr>
        <w:top w:val="none" w:sz="0" w:space="0" w:color="auto"/>
        <w:left w:val="none" w:sz="0" w:space="0" w:color="auto"/>
        <w:bottom w:val="none" w:sz="0" w:space="0" w:color="auto"/>
        <w:right w:val="none" w:sz="0" w:space="0" w:color="auto"/>
      </w:divBdr>
    </w:div>
    <w:div w:id="820923967">
      <w:bodyDiv w:val="1"/>
      <w:marLeft w:val="0"/>
      <w:marRight w:val="0"/>
      <w:marTop w:val="0"/>
      <w:marBottom w:val="0"/>
      <w:divBdr>
        <w:top w:val="none" w:sz="0" w:space="0" w:color="auto"/>
        <w:left w:val="none" w:sz="0" w:space="0" w:color="auto"/>
        <w:bottom w:val="none" w:sz="0" w:space="0" w:color="auto"/>
        <w:right w:val="none" w:sz="0" w:space="0" w:color="auto"/>
      </w:divBdr>
    </w:div>
    <w:div w:id="946037705">
      <w:bodyDiv w:val="1"/>
      <w:marLeft w:val="0"/>
      <w:marRight w:val="0"/>
      <w:marTop w:val="0"/>
      <w:marBottom w:val="0"/>
      <w:divBdr>
        <w:top w:val="none" w:sz="0" w:space="0" w:color="auto"/>
        <w:left w:val="none" w:sz="0" w:space="0" w:color="auto"/>
        <w:bottom w:val="none" w:sz="0" w:space="0" w:color="auto"/>
        <w:right w:val="none" w:sz="0" w:space="0" w:color="auto"/>
      </w:divBdr>
    </w:div>
    <w:div w:id="960764696">
      <w:bodyDiv w:val="1"/>
      <w:marLeft w:val="0"/>
      <w:marRight w:val="0"/>
      <w:marTop w:val="0"/>
      <w:marBottom w:val="0"/>
      <w:divBdr>
        <w:top w:val="none" w:sz="0" w:space="0" w:color="auto"/>
        <w:left w:val="none" w:sz="0" w:space="0" w:color="auto"/>
        <w:bottom w:val="none" w:sz="0" w:space="0" w:color="auto"/>
        <w:right w:val="none" w:sz="0" w:space="0" w:color="auto"/>
      </w:divBdr>
    </w:div>
    <w:div w:id="968780866">
      <w:bodyDiv w:val="1"/>
      <w:marLeft w:val="0"/>
      <w:marRight w:val="0"/>
      <w:marTop w:val="0"/>
      <w:marBottom w:val="0"/>
      <w:divBdr>
        <w:top w:val="none" w:sz="0" w:space="0" w:color="auto"/>
        <w:left w:val="none" w:sz="0" w:space="0" w:color="auto"/>
        <w:bottom w:val="none" w:sz="0" w:space="0" w:color="auto"/>
        <w:right w:val="none" w:sz="0" w:space="0" w:color="auto"/>
      </w:divBdr>
    </w:div>
    <w:div w:id="1010570241">
      <w:bodyDiv w:val="1"/>
      <w:marLeft w:val="0"/>
      <w:marRight w:val="0"/>
      <w:marTop w:val="0"/>
      <w:marBottom w:val="0"/>
      <w:divBdr>
        <w:top w:val="none" w:sz="0" w:space="0" w:color="auto"/>
        <w:left w:val="none" w:sz="0" w:space="0" w:color="auto"/>
        <w:bottom w:val="none" w:sz="0" w:space="0" w:color="auto"/>
        <w:right w:val="none" w:sz="0" w:space="0" w:color="auto"/>
      </w:divBdr>
      <w:divsChild>
        <w:div w:id="369191965">
          <w:marLeft w:val="0"/>
          <w:marRight w:val="0"/>
          <w:marTop w:val="0"/>
          <w:marBottom w:val="0"/>
          <w:divBdr>
            <w:top w:val="none" w:sz="0" w:space="0" w:color="auto"/>
            <w:left w:val="none" w:sz="0" w:space="0" w:color="auto"/>
            <w:bottom w:val="none" w:sz="0" w:space="0" w:color="auto"/>
            <w:right w:val="none" w:sz="0" w:space="0" w:color="auto"/>
          </w:divBdr>
        </w:div>
        <w:div w:id="460422195">
          <w:marLeft w:val="0"/>
          <w:marRight w:val="0"/>
          <w:marTop w:val="0"/>
          <w:marBottom w:val="0"/>
          <w:divBdr>
            <w:top w:val="none" w:sz="0" w:space="0" w:color="auto"/>
            <w:left w:val="none" w:sz="0" w:space="0" w:color="auto"/>
            <w:bottom w:val="none" w:sz="0" w:space="0" w:color="auto"/>
            <w:right w:val="none" w:sz="0" w:space="0" w:color="auto"/>
          </w:divBdr>
        </w:div>
        <w:div w:id="709308942">
          <w:marLeft w:val="0"/>
          <w:marRight w:val="0"/>
          <w:marTop w:val="0"/>
          <w:marBottom w:val="0"/>
          <w:divBdr>
            <w:top w:val="none" w:sz="0" w:space="0" w:color="auto"/>
            <w:left w:val="none" w:sz="0" w:space="0" w:color="auto"/>
            <w:bottom w:val="none" w:sz="0" w:space="0" w:color="auto"/>
            <w:right w:val="none" w:sz="0" w:space="0" w:color="auto"/>
          </w:divBdr>
        </w:div>
        <w:div w:id="1042631406">
          <w:marLeft w:val="0"/>
          <w:marRight w:val="0"/>
          <w:marTop w:val="0"/>
          <w:marBottom w:val="0"/>
          <w:divBdr>
            <w:top w:val="none" w:sz="0" w:space="0" w:color="auto"/>
            <w:left w:val="none" w:sz="0" w:space="0" w:color="auto"/>
            <w:bottom w:val="none" w:sz="0" w:space="0" w:color="auto"/>
            <w:right w:val="none" w:sz="0" w:space="0" w:color="auto"/>
          </w:divBdr>
        </w:div>
        <w:div w:id="1361055476">
          <w:marLeft w:val="0"/>
          <w:marRight w:val="0"/>
          <w:marTop w:val="0"/>
          <w:marBottom w:val="0"/>
          <w:divBdr>
            <w:top w:val="none" w:sz="0" w:space="0" w:color="auto"/>
            <w:left w:val="none" w:sz="0" w:space="0" w:color="auto"/>
            <w:bottom w:val="none" w:sz="0" w:space="0" w:color="auto"/>
            <w:right w:val="none" w:sz="0" w:space="0" w:color="auto"/>
          </w:divBdr>
        </w:div>
        <w:div w:id="1430738536">
          <w:marLeft w:val="0"/>
          <w:marRight w:val="0"/>
          <w:marTop w:val="0"/>
          <w:marBottom w:val="0"/>
          <w:divBdr>
            <w:top w:val="none" w:sz="0" w:space="0" w:color="auto"/>
            <w:left w:val="none" w:sz="0" w:space="0" w:color="auto"/>
            <w:bottom w:val="none" w:sz="0" w:space="0" w:color="auto"/>
            <w:right w:val="none" w:sz="0" w:space="0" w:color="auto"/>
          </w:divBdr>
        </w:div>
        <w:div w:id="1756707297">
          <w:marLeft w:val="0"/>
          <w:marRight w:val="0"/>
          <w:marTop w:val="0"/>
          <w:marBottom w:val="0"/>
          <w:divBdr>
            <w:top w:val="none" w:sz="0" w:space="0" w:color="auto"/>
            <w:left w:val="none" w:sz="0" w:space="0" w:color="auto"/>
            <w:bottom w:val="none" w:sz="0" w:space="0" w:color="auto"/>
            <w:right w:val="none" w:sz="0" w:space="0" w:color="auto"/>
          </w:divBdr>
        </w:div>
      </w:divsChild>
    </w:div>
    <w:div w:id="1121992244">
      <w:bodyDiv w:val="1"/>
      <w:marLeft w:val="0"/>
      <w:marRight w:val="0"/>
      <w:marTop w:val="0"/>
      <w:marBottom w:val="0"/>
      <w:divBdr>
        <w:top w:val="none" w:sz="0" w:space="0" w:color="auto"/>
        <w:left w:val="none" w:sz="0" w:space="0" w:color="auto"/>
        <w:bottom w:val="none" w:sz="0" w:space="0" w:color="auto"/>
        <w:right w:val="none" w:sz="0" w:space="0" w:color="auto"/>
      </w:divBdr>
    </w:div>
    <w:div w:id="1169949485">
      <w:bodyDiv w:val="1"/>
      <w:marLeft w:val="0"/>
      <w:marRight w:val="0"/>
      <w:marTop w:val="0"/>
      <w:marBottom w:val="0"/>
      <w:divBdr>
        <w:top w:val="none" w:sz="0" w:space="0" w:color="auto"/>
        <w:left w:val="none" w:sz="0" w:space="0" w:color="auto"/>
        <w:bottom w:val="none" w:sz="0" w:space="0" w:color="auto"/>
        <w:right w:val="none" w:sz="0" w:space="0" w:color="auto"/>
      </w:divBdr>
    </w:div>
    <w:div w:id="1242788421">
      <w:bodyDiv w:val="1"/>
      <w:marLeft w:val="0"/>
      <w:marRight w:val="0"/>
      <w:marTop w:val="0"/>
      <w:marBottom w:val="0"/>
      <w:divBdr>
        <w:top w:val="none" w:sz="0" w:space="0" w:color="auto"/>
        <w:left w:val="none" w:sz="0" w:space="0" w:color="auto"/>
        <w:bottom w:val="none" w:sz="0" w:space="0" w:color="auto"/>
        <w:right w:val="none" w:sz="0" w:space="0" w:color="auto"/>
      </w:divBdr>
    </w:div>
    <w:div w:id="1251893696">
      <w:bodyDiv w:val="1"/>
      <w:marLeft w:val="0"/>
      <w:marRight w:val="0"/>
      <w:marTop w:val="0"/>
      <w:marBottom w:val="0"/>
      <w:divBdr>
        <w:top w:val="none" w:sz="0" w:space="0" w:color="auto"/>
        <w:left w:val="none" w:sz="0" w:space="0" w:color="auto"/>
        <w:bottom w:val="none" w:sz="0" w:space="0" w:color="auto"/>
        <w:right w:val="none" w:sz="0" w:space="0" w:color="auto"/>
      </w:divBdr>
      <w:divsChild>
        <w:div w:id="180171268">
          <w:marLeft w:val="-225"/>
          <w:marRight w:val="-225"/>
          <w:marTop w:val="0"/>
          <w:marBottom w:val="0"/>
          <w:divBdr>
            <w:top w:val="none" w:sz="0" w:space="0" w:color="auto"/>
            <w:left w:val="none" w:sz="0" w:space="0" w:color="auto"/>
            <w:bottom w:val="none" w:sz="0" w:space="0" w:color="auto"/>
            <w:right w:val="none" w:sz="0" w:space="0" w:color="auto"/>
          </w:divBdr>
          <w:divsChild>
            <w:div w:id="197802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279557">
      <w:bodyDiv w:val="1"/>
      <w:marLeft w:val="0"/>
      <w:marRight w:val="0"/>
      <w:marTop w:val="0"/>
      <w:marBottom w:val="0"/>
      <w:divBdr>
        <w:top w:val="none" w:sz="0" w:space="0" w:color="auto"/>
        <w:left w:val="none" w:sz="0" w:space="0" w:color="auto"/>
        <w:bottom w:val="none" w:sz="0" w:space="0" w:color="auto"/>
        <w:right w:val="none" w:sz="0" w:space="0" w:color="auto"/>
      </w:divBdr>
      <w:divsChild>
        <w:div w:id="1138306093">
          <w:marLeft w:val="0"/>
          <w:marRight w:val="0"/>
          <w:marTop w:val="0"/>
          <w:marBottom w:val="100"/>
          <w:divBdr>
            <w:top w:val="none" w:sz="0" w:space="0" w:color="auto"/>
            <w:left w:val="none" w:sz="0" w:space="0" w:color="auto"/>
            <w:bottom w:val="none" w:sz="0" w:space="0" w:color="auto"/>
            <w:right w:val="none" w:sz="0" w:space="0" w:color="auto"/>
          </w:divBdr>
          <w:divsChild>
            <w:div w:id="1394504363">
              <w:marLeft w:val="0"/>
              <w:marRight w:val="0"/>
              <w:marTop w:val="0"/>
              <w:marBottom w:val="0"/>
              <w:divBdr>
                <w:top w:val="none" w:sz="0" w:space="0" w:color="auto"/>
                <w:left w:val="none" w:sz="0" w:space="0" w:color="auto"/>
                <w:bottom w:val="none" w:sz="0" w:space="0" w:color="auto"/>
                <w:right w:val="none" w:sz="0" w:space="0" w:color="auto"/>
              </w:divBdr>
              <w:divsChild>
                <w:div w:id="871766300">
                  <w:marLeft w:val="0"/>
                  <w:marRight w:val="0"/>
                  <w:marTop w:val="0"/>
                  <w:marBottom w:val="0"/>
                  <w:divBdr>
                    <w:top w:val="none" w:sz="0" w:space="0" w:color="auto"/>
                    <w:left w:val="single" w:sz="24" w:space="0" w:color="CCCCCC"/>
                    <w:bottom w:val="none" w:sz="0" w:space="0" w:color="auto"/>
                    <w:right w:val="single" w:sz="24" w:space="0" w:color="CCCCCC"/>
                  </w:divBdr>
                  <w:divsChild>
                    <w:div w:id="1867598931">
                      <w:marLeft w:val="0"/>
                      <w:marRight w:val="0"/>
                      <w:marTop w:val="0"/>
                      <w:marBottom w:val="0"/>
                      <w:divBdr>
                        <w:top w:val="none" w:sz="0" w:space="0" w:color="auto"/>
                        <w:left w:val="none" w:sz="0" w:space="0" w:color="auto"/>
                        <w:bottom w:val="none" w:sz="0" w:space="0" w:color="auto"/>
                        <w:right w:val="none" w:sz="0" w:space="0" w:color="auto"/>
                      </w:divBdr>
                      <w:divsChild>
                        <w:div w:id="1259218286">
                          <w:marLeft w:val="0"/>
                          <w:marRight w:val="1020"/>
                          <w:marTop w:val="0"/>
                          <w:marBottom w:val="150"/>
                          <w:divBdr>
                            <w:top w:val="none" w:sz="0" w:space="0" w:color="auto"/>
                            <w:left w:val="none" w:sz="0" w:space="0" w:color="auto"/>
                            <w:bottom w:val="none" w:sz="0" w:space="0" w:color="auto"/>
                            <w:right w:val="none" w:sz="0" w:space="0" w:color="auto"/>
                          </w:divBdr>
                          <w:divsChild>
                            <w:div w:id="1284656185">
                              <w:marLeft w:val="0"/>
                              <w:marRight w:val="900"/>
                              <w:marTop w:val="0"/>
                              <w:marBottom w:val="0"/>
                              <w:divBdr>
                                <w:top w:val="none" w:sz="0" w:space="0" w:color="auto"/>
                                <w:left w:val="none" w:sz="0" w:space="0" w:color="auto"/>
                                <w:bottom w:val="none" w:sz="0" w:space="0" w:color="auto"/>
                                <w:right w:val="none" w:sz="0" w:space="0" w:color="auto"/>
                              </w:divBdr>
                              <w:divsChild>
                                <w:div w:id="34238861">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8446642">
      <w:bodyDiv w:val="1"/>
      <w:marLeft w:val="0"/>
      <w:marRight w:val="0"/>
      <w:marTop w:val="0"/>
      <w:marBottom w:val="0"/>
      <w:divBdr>
        <w:top w:val="none" w:sz="0" w:space="0" w:color="auto"/>
        <w:left w:val="none" w:sz="0" w:space="0" w:color="auto"/>
        <w:bottom w:val="none" w:sz="0" w:space="0" w:color="auto"/>
        <w:right w:val="none" w:sz="0" w:space="0" w:color="auto"/>
      </w:divBdr>
    </w:div>
    <w:div w:id="1289553968">
      <w:bodyDiv w:val="1"/>
      <w:marLeft w:val="0"/>
      <w:marRight w:val="0"/>
      <w:marTop w:val="0"/>
      <w:marBottom w:val="0"/>
      <w:divBdr>
        <w:top w:val="none" w:sz="0" w:space="0" w:color="auto"/>
        <w:left w:val="none" w:sz="0" w:space="0" w:color="auto"/>
        <w:bottom w:val="none" w:sz="0" w:space="0" w:color="auto"/>
        <w:right w:val="none" w:sz="0" w:space="0" w:color="auto"/>
      </w:divBdr>
    </w:div>
    <w:div w:id="1303998549">
      <w:bodyDiv w:val="1"/>
      <w:marLeft w:val="0"/>
      <w:marRight w:val="0"/>
      <w:marTop w:val="0"/>
      <w:marBottom w:val="0"/>
      <w:divBdr>
        <w:top w:val="none" w:sz="0" w:space="0" w:color="auto"/>
        <w:left w:val="none" w:sz="0" w:space="0" w:color="auto"/>
        <w:bottom w:val="none" w:sz="0" w:space="0" w:color="auto"/>
        <w:right w:val="none" w:sz="0" w:space="0" w:color="auto"/>
      </w:divBdr>
    </w:div>
    <w:div w:id="1346320153">
      <w:bodyDiv w:val="1"/>
      <w:marLeft w:val="0"/>
      <w:marRight w:val="0"/>
      <w:marTop w:val="0"/>
      <w:marBottom w:val="0"/>
      <w:divBdr>
        <w:top w:val="none" w:sz="0" w:space="0" w:color="auto"/>
        <w:left w:val="none" w:sz="0" w:space="0" w:color="auto"/>
        <w:bottom w:val="none" w:sz="0" w:space="0" w:color="auto"/>
        <w:right w:val="none" w:sz="0" w:space="0" w:color="auto"/>
      </w:divBdr>
    </w:div>
    <w:div w:id="1384020280">
      <w:bodyDiv w:val="1"/>
      <w:marLeft w:val="0"/>
      <w:marRight w:val="0"/>
      <w:marTop w:val="0"/>
      <w:marBottom w:val="0"/>
      <w:divBdr>
        <w:top w:val="none" w:sz="0" w:space="0" w:color="auto"/>
        <w:left w:val="none" w:sz="0" w:space="0" w:color="auto"/>
        <w:bottom w:val="none" w:sz="0" w:space="0" w:color="auto"/>
        <w:right w:val="none" w:sz="0" w:space="0" w:color="auto"/>
      </w:divBdr>
    </w:div>
    <w:div w:id="1401758116">
      <w:bodyDiv w:val="1"/>
      <w:marLeft w:val="0"/>
      <w:marRight w:val="0"/>
      <w:marTop w:val="0"/>
      <w:marBottom w:val="0"/>
      <w:divBdr>
        <w:top w:val="none" w:sz="0" w:space="0" w:color="auto"/>
        <w:left w:val="none" w:sz="0" w:space="0" w:color="auto"/>
        <w:bottom w:val="none" w:sz="0" w:space="0" w:color="auto"/>
        <w:right w:val="none" w:sz="0" w:space="0" w:color="auto"/>
      </w:divBdr>
    </w:div>
    <w:div w:id="1426224454">
      <w:bodyDiv w:val="1"/>
      <w:marLeft w:val="0"/>
      <w:marRight w:val="0"/>
      <w:marTop w:val="0"/>
      <w:marBottom w:val="0"/>
      <w:divBdr>
        <w:top w:val="none" w:sz="0" w:space="0" w:color="auto"/>
        <w:left w:val="none" w:sz="0" w:space="0" w:color="auto"/>
        <w:bottom w:val="none" w:sz="0" w:space="0" w:color="auto"/>
        <w:right w:val="none" w:sz="0" w:space="0" w:color="auto"/>
      </w:divBdr>
      <w:divsChild>
        <w:div w:id="347174449">
          <w:marLeft w:val="-225"/>
          <w:marRight w:val="-225"/>
          <w:marTop w:val="0"/>
          <w:marBottom w:val="0"/>
          <w:divBdr>
            <w:top w:val="none" w:sz="0" w:space="0" w:color="auto"/>
            <w:left w:val="none" w:sz="0" w:space="0" w:color="auto"/>
            <w:bottom w:val="none" w:sz="0" w:space="0" w:color="auto"/>
            <w:right w:val="none" w:sz="0" w:space="0" w:color="auto"/>
          </w:divBdr>
          <w:divsChild>
            <w:div w:id="1949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655184">
      <w:bodyDiv w:val="1"/>
      <w:marLeft w:val="0"/>
      <w:marRight w:val="0"/>
      <w:marTop w:val="0"/>
      <w:marBottom w:val="0"/>
      <w:divBdr>
        <w:top w:val="none" w:sz="0" w:space="0" w:color="auto"/>
        <w:left w:val="none" w:sz="0" w:space="0" w:color="auto"/>
        <w:bottom w:val="none" w:sz="0" w:space="0" w:color="auto"/>
        <w:right w:val="none" w:sz="0" w:space="0" w:color="auto"/>
      </w:divBdr>
    </w:div>
    <w:div w:id="1457142691">
      <w:bodyDiv w:val="1"/>
      <w:marLeft w:val="0"/>
      <w:marRight w:val="0"/>
      <w:marTop w:val="0"/>
      <w:marBottom w:val="0"/>
      <w:divBdr>
        <w:top w:val="none" w:sz="0" w:space="0" w:color="auto"/>
        <w:left w:val="none" w:sz="0" w:space="0" w:color="auto"/>
        <w:bottom w:val="none" w:sz="0" w:space="0" w:color="auto"/>
        <w:right w:val="none" w:sz="0" w:space="0" w:color="auto"/>
      </w:divBdr>
    </w:div>
    <w:div w:id="1476483274">
      <w:bodyDiv w:val="1"/>
      <w:marLeft w:val="0"/>
      <w:marRight w:val="0"/>
      <w:marTop w:val="0"/>
      <w:marBottom w:val="0"/>
      <w:divBdr>
        <w:top w:val="none" w:sz="0" w:space="0" w:color="auto"/>
        <w:left w:val="none" w:sz="0" w:space="0" w:color="auto"/>
        <w:bottom w:val="none" w:sz="0" w:space="0" w:color="auto"/>
        <w:right w:val="none" w:sz="0" w:space="0" w:color="auto"/>
      </w:divBdr>
    </w:div>
    <w:div w:id="1546408234">
      <w:bodyDiv w:val="1"/>
      <w:marLeft w:val="0"/>
      <w:marRight w:val="0"/>
      <w:marTop w:val="0"/>
      <w:marBottom w:val="0"/>
      <w:divBdr>
        <w:top w:val="none" w:sz="0" w:space="0" w:color="auto"/>
        <w:left w:val="none" w:sz="0" w:space="0" w:color="auto"/>
        <w:bottom w:val="none" w:sz="0" w:space="0" w:color="auto"/>
        <w:right w:val="none" w:sz="0" w:space="0" w:color="auto"/>
      </w:divBdr>
    </w:div>
    <w:div w:id="1582326193">
      <w:bodyDiv w:val="1"/>
      <w:marLeft w:val="0"/>
      <w:marRight w:val="0"/>
      <w:marTop w:val="0"/>
      <w:marBottom w:val="0"/>
      <w:divBdr>
        <w:top w:val="none" w:sz="0" w:space="0" w:color="auto"/>
        <w:left w:val="none" w:sz="0" w:space="0" w:color="auto"/>
        <w:bottom w:val="none" w:sz="0" w:space="0" w:color="auto"/>
        <w:right w:val="none" w:sz="0" w:space="0" w:color="auto"/>
      </w:divBdr>
    </w:div>
    <w:div w:id="1640767379">
      <w:bodyDiv w:val="1"/>
      <w:marLeft w:val="0"/>
      <w:marRight w:val="0"/>
      <w:marTop w:val="0"/>
      <w:marBottom w:val="0"/>
      <w:divBdr>
        <w:top w:val="none" w:sz="0" w:space="0" w:color="auto"/>
        <w:left w:val="none" w:sz="0" w:space="0" w:color="auto"/>
        <w:bottom w:val="none" w:sz="0" w:space="0" w:color="auto"/>
        <w:right w:val="none" w:sz="0" w:space="0" w:color="auto"/>
      </w:divBdr>
    </w:div>
    <w:div w:id="1652949778">
      <w:bodyDiv w:val="1"/>
      <w:marLeft w:val="0"/>
      <w:marRight w:val="0"/>
      <w:marTop w:val="0"/>
      <w:marBottom w:val="0"/>
      <w:divBdr>
        <w:top w:val="none" w:sz="0" w:space="0" w:color="auto"/>
        <w:left w:val="none" w:sz="0" w:space="0" w:color="auto"/>
        <w:bottom w:val="none" w:sz="0" w:space="0" w:color="auto"/>
        <w:right w:val="none" w:sz="0" w:space="0" w:color="auto"/>
      </w:divBdr>
    </w:div>
    <w:div w:id="1691253363">
      <w:bodyDiv w:val="1"/>
      <w:marLeft w:val="0"/>
      <w:marRight w:val="0"/>
      <w:marTop w:val="0"/>
      <w:marBottom w:val="0"/>
      <w:divBdr>
        <w:top w:val="none" w:sz="0" w:space="0" w:color="auto"/>
        <w:left w:val="none" w:sz="0" w:space="0" w:color="auto"/>
        <w:bottom w:val="none" w:sz="0" w:space="0" w:color="auto"/>
        <w:right w:val="none" w:sz="0" w:space="0" w:color="auto"/>
      </w:divBdr>
    </w:div>
    <w:div w:id="1706636826">
      <w:bodyDiv w:val="1"/>
      <w:marLeft w:val="0"/>
      <w:marRight w:val="0"/>
      <w:marTop w:val="0"/>
      <w:marBottom w:val="0"/>
      <w:divBdr>
        <w:top w:val="none" w:sz="0" w:space="0" w:color="auto"/>
        <w:left w:val="none" w:sz="0" w:space="0" w:color="auto"/>
        <w:bottom w:val="none" w:sz="0" w:space="0" w:color="auto"/>
        <w:right w:val="none" w:sz="0" w:space="0" w:color="auto"/>
      </w:divBdr>
    </w:div>
    <w:div w:id="1776896689">
      <w:bodyDiv w:val="1"/>
      <w:marLeft w:val="0"/>
      <w:marRight w:val="0"/>
      <w:marTop w:val="0"/>
      <w:marBottom w:val="0"/>
      <w:divBdr>
        <w:top w:val="none" w:sz="0" w:space="0" w:color="auto"/>
        <w:left w:val="none" w:sz="0" w:space="0" w:color="auto"/>
        <w:bottom w:val="none" w:sz="0" w:space="0" w:color="auto"/>
        <w:right w:val="none" w:sz="0" w:space="0" w:color="auto"/>
      </w:divBdr>
    </w:div>
    <w:div w:id="1786148462">
      <w:bodyDiv w:val="1"/>
      <w:marLeft w:val="0"/>
      <w:marRight w:val="0"/>
      <w:marTop w:val="0"/>
      <w:marBottom w:val="0"/>
      <w:divBdr>
        <w:top w:val="none" w:sz="0" w:space="0" w:color="auto"/>
        <w:left w:val="none" w:sz="0" w:space="0" w:color="auto"/>
        <w:bottom w:val="none" w:sz="0" w:space="0" w:color="auto"/>
        <w:right w:val="none" w:sz="0" w:space="0" w:color="auto"/>
      </w:divBdr>
    </w:div>
    <w:div w:id="1798836919">
      <w:bodyDiv w:val="1"/>
      <w:marLeft w:val="0"/>
      <w:marRight w:val="0"/>
      <w:marTop w:val="0"/>
      <w:marBottom w:val="0"/>
      <w:divBdr>
        <w:top w:val="none" w:sz="0" w:space="0" w:color="auto"/>
        <w:left w:val="none" w:sz="0" w:space="0" w:color="auto"/>
        <w:bottom w:val="none" w:sz="0" w:space="0" w:color="auto"/>
        <w:right w:val="none" w:sz="0" w:space="0" w:color="auto"/>
      </w:divBdr>
    </w:div>
    <w:div w:id="1807505776">
      <w:bodyDiv w:val="1"/>
      <w:marLeft w:val="0"/>
      <w:marRight w:val="0"/>
      <w:marTop w:val="0"/>
      <w:marBottom w:val="0"/>
      <w:divBdr>
        <w:top w:val="none" w:sz="0" w:space="0" w:color="auto"/>
        <w:left w:val="none" w:sz="0" w:space="0" w:color="auto"/>
        <w:bottom w:val="none" w:sz="0" w:space="0" w:color="auto"/>
        <w:right w:val="none" w:sz="0" w:space="0" w:color="auto"/>
      </w:divBdr>
      <w:divsChild>
        <w:div w:id="69886467">
          <w:marLeft w:val="0"/>
          <w:marRight w:val="0"/>
          <w:marTop w:val="0"/>
          <w:marBottom w:val="0"/>
          <w:divBdr>
            <w:top w:val="none" w:sz="0" w:space="0" w:color="auto"/>
            <w:left w:val="none" w:sz="0" w:space="0" w:color="auto"/>
            <w:bottom w:val="none" w:sz="0" w:space="0" w:color="auto"/>
            <w:right w:val="none" w:sz="0" w:space="0" w:color="auto"/>
          </w:divBdr>
        </w:div>
        <w:div w:id="774520818">
          <w:marLeft w:val="0"/>
          <w:marRight w:val="0"/>
          <w:marTop w:val="0"/>
          <w:marBottom w:val="0"/>
          <w:divBdr>
            <w:top w:val="none" w:sz="0" w:space="0" w:color="auto"/>
            <w:left w:val="none" w:sz="0" w:space="0" w:color="auto"/>
            <w:bottom w:val="none" w:sz="0" w:space="0" w:color="auto"/>
            <w:right w:val="none" w:sz="0" w:space="0" w:color="auto"/>
          </w:divBdr>
        </w:div>
        <w:div w:id="793907331">
          <w:marLeft w:val="0"/>
          <w:marRight w:val="0"/>
          <w:marTop w:val="0"/>
          <w:marBottom w:val="0"/>
          <w:divBdr>
            <w:top w:val="none" w:sz="0" w:space="0" w:color="auto"/>
            <w:left w:val="none" w:sz="0" w:space="0" w:color="auto"/>
            <w:bottom w:val="none" w:sz="0" w:space="0" w:color="auto"/>
            <w:right w:val="none" w:sz="0" w:space="0" w:color="auto"/>
          </w:divBdr>
        </w:div>
        <w:div w:id="992177920">
          <w:marLeft w:val="0"/>
          <w:marRight w:val="0"/>
          <w:marTop w:val="0"/>
          <w:marBottom w:val="0"/>
          <w:divBdr>
            <w:top w:val="none" w:sz="0" w:space="0" w:color="auto"/>
            <w:left w:val="none" w:sz="0" w:space="0" w:color="auto"/>
            <w:bottom w:val="none" w:sz="0" w:space="0" w:color="auto"/>
            <w:right w:val="none" w:sz="0" w:space="0" w:color="auto"/>
          </w:divBdr>
        </w:div>
        <w:div w:id="1025054550">
          <w:marLeft w:val="0"/>
          <w:marRight w:val="0"/>
          <w:marTop w:val="0"/>
          <w:marBottom w:val="0"/>
          <w:divBdr>
            <w:top w:val="none" w:sz="0" w:space="0" w:color="auto"/>
            <w:left w:val="none" w:sz="0" w:space="0" w:color="auto"/>
            <w:bottom w:val="none" w:sz="0" w:space="0" w:color="auto"/>
            <w:right w:val="none" w:sz="0" w:space="0" w:color="auto"/>
          </w:divBdr>
        </w:div>
        <w:div w:id="1363936583">
          <w:marLeft w:val="0"/>
          <w:marRight w:val="0"/>
          <w:marTop w:val="0"/>
          <w:marBottom w:val="0"/>
          <w:divBdr>
            <w:top w:val="none" w:sz="0" w:space="0" w:color="auto"/>
            <w:left w:val="none" w:sz="0" w:space="0" w:color="auto"/>
            <w:bottom w:val="none" w:sz="0" w:space="0" w:color="auto"/>
            <w:right w:val="none" w:sz="0" w:space="0" w:color="auto"/>
          </w:divBdr>
        </w:div>
        <w:div w:id="2126070466">
          <w:marLeft w:val="0"/>
          <w:marRight w:val="0"/>
          <w:marTop w:val="0"/>
          <w:marBottom w:val="0"/>
          <w:divBdr>
            <w:top w:val="none" w:sz="0" w:space="0" w:color="auto"/>
            <w:left w:val="none" w:sz="0" w:space="0" w:color="auto"/>
            <w:bottom w:val="none" w:sz="0" w:space="0" w:color="auto"/>
            <w:right w:val="none" w:sz="0" w:space="0" w:color="auto"/>
          </w:divBdr>
        </w:div>
      </w:divsChild>
    </w:div>
    <w:div w:id="1819954843">
      <w:bodyDiv w:val="1"/>
      <w:marLeft w:val="0"/>
      <w:marRight w:val="0"/>
      <w:marTop w:val="0"/>
      <w:marBottom w:val="0"/>
      <w:divBdr>
        <w:top w:val="none" w:sz="0" w:space="0" w:color="auto"/>
        <w:left w:val="none" w:sz="0" w:space="0" w:color="auto"/>
        <w:bottom w:val="none" w:sz="0" w:space="0" w:color="auto"/>
        <w:right w:val="none" w:sz="0" w:space="0" w:color="auto"/>
      </w:divBdr>
    </w:div>
    <w:div w:id="1821770790">
      <w:bodyDiv w:val="1"/>
      <w:marLeft w:val="0"/>
      <w:marRight w:val="0"/>
      <w:marTop w:val="0"/>
      <w:marBottom w:val="0"/>
      <w:divBdr>
        <w:top w:val="none" w:sz="0" w:space="0" w:color="auto"/>
        <w:left w:val="none" w:sz="0" w:space="0" w:color="auto"/>
        <w:bottom w:val="none" w:sz="0" w:space="0" w:color="auto"/>
        <w:right w:val="none" w:sz="0" w:space="0" w:color="auto"/>
      </w:divBdr>
    </w:div>
    <w:div w:id="1831869083">
      <w:bodyDiv w:val="1"/>
      <w:marLeft w:val="0"/>
      <w:marRight w:val="0"/>
      <w:marTop w:val="0"/>
      <w:marBottom w:val="0"/>
      <w:divBdr>
        <w:top w:val="none" w:sz="0" w:space="0" w:color="auto"/>
        <w:left w:val="none" w:sz="0" w:space="0" w:color="auto"/>
        <w:bottom w:val="none" w:sz="0" w:space="0" w:color="auto"/>
        <w:right w:val="none" w:sz="0" w:space="0" w:color="auto"/>
      </w:divBdr>
    </w:div>
    <w:div w:id="1834448978">
      <w:bodyDiv w:val="1"/>
      <w:marLeft w:val="0"/>
      <w:marRight w:val="0"/>
      <w:marTop w:val="0"/>
      <w:marBottom w:val="0"/>
      <w:divBdr>
        <w:top w:val="none" w:sz="0" w:space="0" w:color="auto"/>
        <w:left w:val="none" w:sz="0" w:space="0" w:color="auto"/>
        <w:bottom w:val="none" w:sz="0" w:space="0" w:color="auto"/>
        <w:right w:val="none" w:sz="0" w:space="0" w:color="auto"/>
      </w:divBdr>
    </w:div>
    <w:div w:id="1877424493">
      <w:bodyDiv w:val="1"/>
      <w:marLeft w:val="0"/>
      <w:marRight w:val="0"/>
      <w:marTop w:val="0"/>
      <w:marBottom w:val="0"/>
      <w:divBdr>
        <w:top w:val="none" w:sz="0" w:space="0" w:color="auto"/>
        <w:left w:val="none" w:sz="0" w:space="0" w:color="auto"/>
        <w:bottom w:val="none" w:sz="0" w:space="0" w:color="auto"/>
        <w:right w:val="none" w:sz="0" w:space="0" w:color="auto"/>
      </w:divBdr>
    </w:div>
    <w:div w:id="1888638033">
      <w:bodyDiv w:val="1"/>
      <w:marLeft w:val="0"/>
      <w:marRight w:val="0"/>
      <w:marTop w:val="0"/>
      <w:marBottom w:val="0"/>
      <w:divBdr>
        <w:top w:val="none" w:sz="0" w:space="0" w:color="auto"/>
        <w:left w:val="none" w:sz="0" w:space="0" w:color="auto"/>
        <w:bottom w:val="none" w:sz="0" w:space="0" w:color="auto"/>
        <w:right w:val="none" w:sz="0" w:space="0" w:color="auto"/>
      </w:divBdr>
    </w:div>
    <w:div w:id="1917934501">
      <w:bodyDiv w:val="1"/>
      <w:marLeft w:val="0"/>
      <w:marRight w:val="0"/>
      <w:marTop w:val="0"/>
      <w:marBottom w:val="0"/>
      <w:divBdr>
        <w:top w:val="none" w:sz="0" w:space="0" w:color="auto"/>
        <w:left w:val="none" w:sz="0" w:space="0" w:color="auto"/>
        <w:bottom w:val="none" w:sz="0" w:space="0" w:color="auto"/>
        <w:right w:val="none" w:sz="0" w:space="0" w:color="auto"/>
      </w:divBdr>
    </w:div>
    <w:div w:id="1925185860">
      <w:bodyDiv w:val="1"/>
      <w:marLeft w:val="0"/>
      <w:marRight w:val="0"/>
      <w:marTop w:val="0"/>
      <w:marBottom w:val="0"/>
      <w:divBdr>
        <w:top w:val="none" w:sz="0" w:space="0" w:color="auto"/>
        <w:left w:val="none" w:sz="0" w:space="0" w:color="auto"/>
        <w:bottom w:val="none" w:sz="0" w:space="0" w:color="auto"/>
        <w:right w:val="none" w:sz="0" w:space="0" w:color="auto"/>
      </w:divBdr>
    </w:div>
    <w:div w:id="1928885042">
      <w:bodyDiv w:val="1"/>
      <w:marLeft w:val="0"/>
      <w:marRight w:val="0"/>
      <w:marTop w:val="0"/>
      <w:marBottom w:val="0"/>
      <w:divBdr>
        <w:top w:val="none" w:sz="0" w:space="0" w:color="auto"/>
        <w:left w:val="none" w:sz="0" w:space="0" w:color="auto"/>
        <w:bottom w:val="none" w:sz="0" w:space="0" w:color="auto"/>
        <w:right w:val="none" w:sz="0" w:space="0" w:color="auto"/>
      </w:divBdr>
    </w:div>
    <w:div w:id="1945766953">
      <w:bodyDiv w:val="1"/>
      <w:marLeft w:val="0"/>
      <w:marRight w:val="0"/>
      <w:marTop w:val="0"/>
      <w:marBottom w:val="0"/>
      <w:divBdr>
        <w:top w:val="none" w:sz="0" w:space="0" w:color="auto"/>
        <w:left w:val="none" w:sz="0" w:space="0" w:color="auto"/>
        <w:bottom w:val="none" w:sz="0" w:space="0" w:color="auto"/>
        <w:right w:val="none" w:sz="0" w:space="0" w:color="auto"/>
      </w:divBdr>
    </w:div>
    <w:div w:id="1967003667">
      <w:bodyDiv w:val="1"/>
      <w:marLeft w:val="0"/>
      <w:marRight w:val="0"/>
      <w:marTop w:val="0"/>
      <w:marBottom w:val="0"/>
      <w:divBdr>
        <w:top w:val="none" w:sz="0" w:space="0" w:color="auto"/>
        <w:left w:val="none" w:sz="0" w:space="0" w:color="auto"/>
        <w:bottom w:val="none" w:sz="0" w:space="0" w:color="auto"/>
        <w:right w:val="none" w:sz="0" w:space="0" w:color="auto"/>
      </w:divBdr>
    </w:div>
    <w:div w:id="1972594070">
      <w:bodyDiv w:val="1"/>
      <w:marLeft w:val="0"/>
      <w:marRight w:val="0"/>
      <w:marTop w:val="0"/>
      <w:marBottom w:val="0"/>
      <w:divBdr>
        <w:top w:val="none" w:sz="0" w:space="0" w:color="auto"/>
        <w:left w:val="none" w:sz="0" w:space="0" w:color="auto"/>
        <w:bottom w:val="none" w:sz="0" w:space="0" w:color="auto"/>
        <w:right w:val="none" w:sz="0" w:space="0" w:color="auto"/>
      </w:divBdr>
    </w:div>
    <w:div w:id="1982927570">
      <w:bodyDiv w:val="1"/>
      <w:marLeft w:val="0"/>
      <w:marRight w:val="0"/>
      <w:marTop w:val="0"/>
      <w:marBottom w:val="0"/>
      <w:divBdr>
        <w:top w:val="none" w:sz="0" w:space="0" w:color="auto"/>
        <w:left w:val="none" w:sz="0" w:space="0" w:color="auto"/>
        <w:bottom w:val="none" w:sz="0" w:space="0" w:color="auto"/>
        <w:right w:val="none" w:sz="0" w:space="0" w:color="auto"/>
      </w:divBdr>
    </w:div>
    <w:div w:id="1998265995">
      <w:bodyDiv w:val="1"/>
      <w:marLeft w:val="0"/>
      <w:marRight w:val="0"/>
      <w:marTop w:val="0"/>
      <w:marBottom w:val="0"/>
      <w:divBdr>
        <w:top w:val="none" w:sz="0" w:space="0" w:color="auto"/>
        <w:left w:val="none" w:sz="0" w:space="0" w:color="auto"/>
        <w:bottom w:val="none" w:sz="0" w:space="0" w:color="auto"/>
        <w:right w:val="none" w:sz="0" w:space="0" w:color="auto"/>
      </w:divBdr>
    </w:div>
    <w:div w:id="2010255432">
      <w:bodyDiv w:val="1"/>
      <w:marLeft w:val="0"/>
      <w:marRight w:val="0"/>
      <w:marTop w:val="0"/>
      <w:marBottom w:val="0"/>
      <w:divBdr>
        <w:top w:val="none" w:sz="0" w:space="0" w:color="auto"/>
        <w:left w:val="none" w:sz="0" w:space="0" w:color="auto"/>
        <w:bottom w:val="none" w:sz="0" w:space="0" w:color="auto"/>
        <w:right w:val="none" w:sz="0" w:space="0" w:color="auto"/>
      </w:divBdr>
    </w:div>
    <w:div w:id="2013483790">
      <w:bodyDiv w:val="1"/>
      <w:marLeft w:val="0"/>
      <w:marRight w:val="0"/>
      <w:marTop w:val="0"/>
      <w:marBottom w:val="0"/>
      <w:divBdr>
        <w:top w:val="none" w:sz="0" w:space="0" w:color="auto"/>
        <w:left w:val="none" w:sz="0" w:space="0" w:color="auto"/>
        <w:bottom w:val="none" w:sz="0" w:space="0" w:color="auto"/>
        <w:right w:val="none" w:sz="0" w:space="0" w:color="auto"/>
      </w:divBdr>
    </w:div>
    <w:div w:id="2046637118">
      <w:bodyDiv w:val="1"/>
      <w:marLeft w:val="0"/>
      <w:marRight w:val="0"/>
      <w:marTop w:val="0"/>
      <w:marBottom w:val="0"/>
      <w:divBdr>
        <w:top w:val="none" w:sz="0" w:space="0" w:color="auto"/>
        <w:left w:val="none" w:sz="0" w:space="0" w:color="auto"/>
        <w:bottom w:val="none" w:sz="0" w:space="0" w:color="auto"/>
        <w:right w:val="none" w:sz="0" w:space="0" w:color="auto"/>
      </w:divBdr>
    </w:div>
    <w:div w:id="214395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b.ie/who-we-are/about-esb"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supplychainschool.i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sb.ie/main/downloads/about_esb/ESB_Requirements_for_Third_Parties_March_2014_WEB.pdf?v=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dn.esb.ie/media-staging/docs/default-source/corporate-governance/esb-sustainable-leadership-plan.pdf?sfvrsn=64c0fdbb_1&amp;_gl=1*2nzzfo*_ga*NDYwMTA4MDY5LjE2Nzg3ODAyMjQ.*_ga_FK4GRM6Q1X*MTcyMTM4NjcwMy40OS4wLjE3MjEzODY3MDMuMC4wLjA." TargetMode="External"/><Relationship Id="rId5" Type="http://schemas.openxmlformats.org/officeDocument/2006/relationships/numbering" Target="numbering.xml"/><Relationship Id="rId15" Type="http://schemas.openxmlformats.org/officeDocument/2006/relationships/hyperlink" Target="http://www.eTenders.gov.ie"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anda.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41C00130FA7E84B857B69B0AAA691DA" ma:contentTypeVersion="25" ma:contentTypeDescription="Create a new document." ma:contentTypeScope="" ma:versionID="176596b9cc2be8b40ec93904fcbce656">
  <xsd:schema xmlns:xsd="http://www.w3.org/2001/XMLSchema" xmlns:xs="http://www.w3.org/2001/XMLSchema" xmlns:p="http://schemas.microsoft.com/office/2006/metadata/properties" xmlns:ns2="66151351-65f9-4ea4-97b6-c2bf9b2337dd" xmlns:ns3="b88cb1c3-74e2-46d2-965a-b9628d091f64" targetNamespace="http://schemas.microsoft.com/office/2006/metadata/properties" ma:root="true" ma:fieldsID="7e17cf917948b8a04c08171407d6bc44" ns2:_="" ns3:_="">
    <xsd:import namespace="66151351-65f9-4ea4-97b6-c2bf9b2337dd"/>
    <xsd:import namespace="b88cb1c3-74e2-46d2-965a-b9628d091f64"/>
    <xsd:element name="properties">
      <xsd:complexType>
        <xsd:sequence>
          <xsd:element name="documentManagement">
            <xsd:complexType>
              <xsd:all>
                <xsd:element ref="ns2:MediaServiceMetadata" minOccurs="0"/>
                <xsd:element ref="ns2:MediaServiceFastMetadata" minOccurs="0"/>
                <xsd:element ref="ns2:C_x002e_V_x002e_" minOccurs="0"/>
                <xsd:element ref="ns2:CommercialApprover" minOccurs="0"/>
                <xsd:element ref="ns2:FinancialApprover" minOccurs="0"/>
                <xsd:element ref="ns2:PurchaseApprovalDate" minOccurs="0"/>
                <xsd:element ref="ns2:PurchaseApprover" minOccurs="0"/>
                <xsd:element ref="ns2:Sign_x002d_off_x0020_status" minOccurs="0"/>
                <xsd:element ref="ns2:TechnicalApprove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_Flow_SignoffStatus"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51351-65f9-4ea4-97b6-c2bf9b2337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_x002e_V_x002e_" ma:index="10" nillable="true" ma:displayName="C.V." ma:default="0" ma:internalName="C_x002e_V_x002e_">
      <xsd:simpleType>
        <xsd:restriction base="dms:Boolean"/>
      </xsd:simpleType>
    </xsd:element>
    <xsd:element name="CommercialApprover" ma:index="11" nillable="true" ma:displayName="Commercial Approver" ma:list="UserInfo" ma:SharePointGroup="0" ma:internalName="Commerci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nancialApprover" ma:index="12" nillable="true" ma:displayName="Financial Approver" ma:format="Dropdown" ma:list="UserInfo" ma:SharePointGroup="0" ma:internalName="Financial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rchaseApprovalDate" ma:index="13" nillable="true" ma:displayName="Purchase Approval Date" ma:format="DateTime" ma:internalName="PurchaseApprovalDate">
      <xsd:simpleType>
        <xsd:restriction base="dms:DateTime"/>
      </xsd:simpleType>
    </xsd:element>
    <xsd:element name="PurchaseApprover" ma:index="14" nillable="true" ma:displayName="Purchase Approver" ma:format="Dropdown" ma:list="UserInfo" ma:SharePointGroup="0" ma:internalName="Purchase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ign_x002d_off_x0020_status" ma:index="15" nillable="true" ma:displayName="Sign-off status" ma:internalName="Sign_x002d_off_x0020_status">
      <xsd:simpleType>
        <xsd:restriction base="dms:Text">
          <xsd:maxLength value="255"/>
        </xsd:restriction>
      </xsd:simpleType>
    </xsd:element>
    <xsd:element name="TechnicalApprover" ma:index="16" nillable="true" ma:displayName="Technical Approver" ma:format="Dropdown" ma:list="UserInfo" ma:SharePointGroup="0" ma:internalName="Technical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3762961-495e-4f26-8edd-cfd6513d30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_Flow_SignoffStatus" ma:index="27" nillable="true" ma:displayName="Sign-off status" ma:internalName="Sign_x002d_off_x0020_status0">
      <xsd:simpleType>
        <xsd:restriction base="dms:Text"/>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MediaServiceLocation" ma:index="30" nillable="true" ma:displayName="Location" ma:indexed="true" ma:internalName="MediaServiceLocation"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8cb1c3-74e2-46d2-965a-b9628d091f6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afa0ee3-e9ac-4310-8f18-c283e971f9ee}" ma:internalName="TaxCatchAll" ma:showField="CatchAllData" ma:web="b88cb1c3-74e2-46d2-965a-b9628d091f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inancialApprover xmlns="66151351-65f9-4ea4-97b6-c2bf9b2337dd">
      <UserInfo>
        <DisplayName/>
        <AccountId xsi:nil="true"/>
        <AccountType/>
      </UserInfo>
    </FinancialApprover>
    <Sign_x002d_off_x0020_status xmlns="66151351-65f9-4ea4-97b6-c2bf9b2337dd" xsi:nil="true"/>
    <C_x002e_V_x002e_ xmlns="66151351-65f9-4ea4-97b6-c2bf9b2337dd">false</C_x002e_V_x002e_>
    <TaxCatchAll xmlns="b88cb1c3-74e2-46d2-965a-b9628d091f64" xsi:nil="true"/>
    <TechnicalApprover xmlns="66151351-65f9-4ea4-97b6-c2bf9b2337dd">
      <UserInfo>
        <DisplayName/>
        <AccountId xsi:nil="true"/>
        <AccountType/>
      </UserInfo>
    </TechnicalApprover>
    <lcf76f155ced4ddcb4097134ff3c332f xmlns="66151351-65f9-4ea4-97b6-c2bf9b2337dd">
      <Terms xmlns="http://schemas.microsoft.com/office/infopath/2007/PartnerControls"/>
    </lcf76f155ced4ddcb4097134ff3c332f>
    <CommercialApprover xmlns="66151351-65f9-4ea4-97b6-c2bf9b2337dd">
      <UserInfo>
        <DisplayName/>
        <AccountId xsi:nil="true"/>
        <AccountType/>
      </UserInfo>
    </CommercialApprover>
    <PurchaseApprover xmlns="66151351-65f9-4ea4-97b6-c2bf9b2337dd">
      <UserInfo>
        <DisplayName/>
        <AccountId xsi:nil="true"/>
        <AccountType/>
      </UserInfo>
    </PurchaseApprover>
    <_Flow_SignoffStatus xmlns="66151351-65f9-4ea4-97b6-c2bf9b2337dd" xsi:nil="true"/>
    <PurchaseApprovalDate xmlns="66151351-65f9-4ea4-97b6-c2bf9b2337dd" xsi:nil="true"/>
  </documentManagement>
</p:properties>
</file>

<file path=customXml/itemProps1.xml><?xml version="1.0" encoding="utf-8"?>
<ds:datastoreItem xmlns:ds="http://schemas.openxmlformats.org/officeDocument/2006/customXml" ds:itemID="{97C1BA9F-BC50-43E1-A7DC-0C2A1363E2DF}">
  <ds:schemaRefs>
    <ds:schemaRef ds:uri="http://schemas.openxmlformats.org/officeDocument/2006/bibliography"/>
  </ds:schemaRefs>
</ds:datastoreItem>
</file>

<file path=customXml/itemProps2.xml><?xml version="1.0" encoding="utf-8"?>
<ds:datastoreItem xmlns:ds="http://schemas.openxmlformats.org/officeDocument/2006/customXml" ds:itemID="{FCFBBF65-A5C3-4A4D-90EC-7DEECB31E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51351-65f9-4ea4-97b6-c2bf9b2337dd"/>
    <ds:schemaRef ds:uri="b88cb1c3-74e2-46d2-965a-b9628d091f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165419-0ED4-4ABE-8E3F-C810F7C9DCF4}">
  <ds:schemaRefs>
    <ds:schemaRef ds:uri="http://schemas.microsoft.com/sharepoint/v3/contenttype/forms"/>
  </ds:schemaRefs>
</ds:datastoreItem>
</file>

<file path=customXml/itemProps4.xml><?xml version="1.0" encoding="utf-8"?>
<ds:datastoreItem xmlns:ds="http://schemas.openxmlformats.org/officeDocument/2006/customXml" ds:itemID="{B41D2C79-741B-43EC-B075-3B41FA096FF5}">
  <ds:schemaRefs>
    <ds:schemaRef ds:uri="66151351-65f9-4ea4-97b6-c2bf9b2337dd"/>
    <ds:schemaRef ds:uri="http://www.w3.org/XML/1998/namespace"/>
    <ds:schemaRef ds:uri="http://schemas.openxmlformats.org/package/2006/metadata/core-properties"/>
    <ds:schemaRef ds:uri="http://schemas.microsoft.com/office/2006/documentManagement/types"/>
    <ds:schemaRef ds:uri="b88cb1c3-74e2-46d2-965a-b9628d091f64"/>
    <ds:schemaRef ds:uri="http://schemas.microsoft.com/office/infopath/2007/PartnerControls"/>
    <ds:schemaRef ds:uri="http://purl.org/dc/terms/"/>
    <ds:schemaRef ds:uri="http://schemas.microsoft.com/office/2006/metadata/properties"/>
    <ds:schemaRef ds:uri="http://purl.org/dc/elements/1.1/"/>
    <ds:schemaRef ds:uri="http://purl.org/dc/dcmitype/"/>
  </ds:schemaRefs>
</ds:datastoreItem>
</file>

<file path=docMetadata/LabelInfo.xml><?xml version="1.0" encoding="utf-8"?>
<clbl:labelList xmlns:clbl="http://schemas.microsoft.com/office/2020/mipLabelMetadata">
  <clbl:label id="{bf4b7b92-9708-4942-8fd7-f99d10f83297}" enabled="1" method="Standard" siteId="{fb01cb1d-bba8-4c1a-94ef-defd79c59a09}" removed="0"/>
</clbl:labelList>
</file>

<file path=docProps/app.xml><?xml version="1.0" encoding="utf-8"?>
<Properties xmlns="http://schemas.openxmlformats.org/officeDocument/2006/extended-properties" xmlns:vt="http://schemas.openxmlformats.org/officeDocument/2006/docPropsVTypes">
  <Template>Normal</Template>
  <TotalTime>0</TotalTime>
  <Pages>58</Pages>
  <Words>16671</Words>
  <Characters>93817</Characters>
  <Application>Microsoft Office Word</Application>
  <DocSecurity>0</DocSecurity>
  <Lines>781</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110268</CharactersWithSpaces>
  <SharedDoc>false</SharedDoc>
  <HLinks>
    <vt:vector size="228" baseType="variant">
      <vt:variant>
        <vt:i4>2359327</vt:i4>
      </vt:variant>
      <vt:variant>
        <vt:i4>24</vt:i4>
      </vt:variant>
      <vt:variant>
        <vt:i4>0</vt:i4>
      </vt:variant>
      <vt:variant>
        <vt:i4>5</vt:i4>
      </vt:variant>
      <vt:variant>
        <vt:lpwstr>https://cdn.esb.ie/media/docs/default-source/procurement/esb-requirements-for-third-parties-policy-may-20222f8fce0bfd20459d87215cbab506d08d.pdf?sfvrsn=8eaf8b1b_0</vt:lpwstr>
      </vt:variant>
      <vt:variant>
        <vt:lpwstr/>
      </vt:variant>
      <vt:variant>
        <vt:i4>7798847</vt:i4>
      </vt:variant>
      <vt:variant>
        <vt:i4>21</vt:i4>
      </vt:variant>
      <vt:variant>
        <vt:i4>0</vt:i4>
      </vt:variant>
      <vt:variant>
        <vt:i4>5</vt:i4>
      </vt:variant>
      <vt:variant>
        <vt:lpwstr>http://www.esb.ie/main/downloads/about_esb/ESB_Requirements_for_Third_Parties_March_2014_WEB.pdf?v=2</vt:lpwstr>
      </vt:variant>
      <vt:variant>
        <vt:lpwstr/>
      </vt:variant>
      <vt:variant>
        <vt:i4>3604516</vt:i4>
      </vt:variant>
      <vt:variant>
        <vt:i4>15</vt:i4>
      </vt:variant>
      <vt:variant>
        <vt:i4>0</vt:i4>
      </vt:variant>
      <vt:variant>
        <vt:i4>5</vt:i4>
      </vt:variant>
      <vt:variant>
        <vt:lpwstr>http://www.etenders.gov.ie/</vt:lpwstr>
      </vt:variant>
      <vt:variant>
        <vt:lpwstr/>
      </vt:variant>
      <vt:variant>
        <vt:i4>4522004</vt:i4>
      </vt:variant>
      <vt:variant>
        <vt:i4>12</vt:i4>
      </vt:variant>
      <vt:variant>
        <vt:i4>0</vt:i4>
      </vt:variant>
      <vt:variant>
        <vt:i4>5</vt:i4>
      </vt:variant>
      <vt:variant>
        <vt:lpwstr>http://www.oanda.com/</vt:lpwstr>
      </vt:variant>
      <vt:variant>
        <vt:lpwstr/>
      </vt:variant>
      <vt:variant>
        <vt:i4>2490426</vt:i4>
      </vt:variant>
      <vt:variant>
        <vt:i4>9</vt:i4>
      </vt:variant>
      <vt:variant>
        <vt:i4>0</vt:i4>
      </vt:variant>
      <vt:variant>
        <vt:i4>5</vt:i4>
      </vt:variant>
      <vt:variant>
        <vt:lpwstr>https://www.esb.ie/who-we-are/about-esb</vt:lpwstr>
      </vt:variant>
      <vt:variant>
        <vt:lpwstr/>
      </vt:variant>
      <vt:variant>
        <vt:i4>655434</vt:i4>
      </vt:variant>
      <vt:variant>
        <vt:i4>6</vt:i4>
      </vt:variant>
      <vt:variant>
        <vt:i4>0</vt:i4>
      </vt:variant>
      <vt:variant>
        <vt:i4>5</vt:i4>
      </vt:variant>
      <vt:variant>
        <vt:lpwstr>https://www.supplychainschool.ie/</vt:lpwstr>
      </vt:variant>
      <vt:variant>
        <vt:lpwstr/>
      </vt:variant>
      <vt:variant>
        <vt:i4>7143443</vt:i4>
      </vt:variant>
      <vt:variant>
        <vt:i4>3</vt:i4>
      </vt:variant>
      <vt:variant>
        <vt:i4>0</vt:i4>
      </vt:variant>
      <vt:variant>
        <vt:i4>5</vt:i4>
      </vt:variant>
      <vt:variant>
        <vt:lpwstr>https://cdn.esb.ie/media-staging/docs/default-source/corporate-governance/esb-sustainable-leadership-plan.pdf?sfvrsn=64c0fdbb_1&amp;_gl=1*2nzzfo*_ga*NDYwMTA4MDY5LjE2Nzg3ODAyMjQ.*_ga_FK4GRM6Q1X*MTcyMTM4NjcwMy40OS4wLjE3MjEzODY3MDMuMC4wLjA.</vt:lpwstr>
      </vt:variant>
      <vt:variant>
        <vt:lpwstr/>
      </vt:variant>
      <vt:variant>
        <vt:i4>2424898</vt:i4>
      </vt:variant>
      <vt:variant>
        <vt:i4>0</vt:i4>
      </vt:variant>
      <vt:variant>
        <vt:i4>0</vt:i4>
      </vt:variant>
      <vt:variant>
        <vt:i4>5</vt:i4>
      </vt:variant>
      <vt:variant>
        <vt:lpwstr>https://electricitysupplyboard.sharepoint.com/:w:/r/sites/Procurement/_layouts/15/Doc.aspx?sourcedoc=%7BC9F5FD6F-0D4B-404D-BDA2-09551582A6F1%7D&amp;file=PG%20-34-01%20Foreign%20Subsidies%20Regulation%20-%20Explanatory%20Note%2023.10.23.docx&amp;action=default&amp;mobileredirect=true</vt:lpwstr>
      </vt:variant>
      <vt:variant>
        <vt:lpwstr/>
      </vt:variant>
      <vt:variant>
        <vt:i4>2490440</vt:i4>
      </vt:variant>
      <vt:variant>
        <vt:i4>87</vt:i4>
      </vt:variant>
      <vt:variant>
        <vt:i4>0</vt:i4>
      </vt:variant>
      <vt:variant>
        <vt:i4>5</vt:i4>
      </vt:variant>
      <vt:variant>
        <vt:lpwstr>mailto:victoria.ainsworth@esb.ie</vt:lpwstr>
      </vt:variant>
      <vt:variant>
        <vt:lpwstr/>
      </vt:variant>
      <vt:variant>
        <vt:i4>2490440</vt:i4>
      </vt:variant>
      <vt:variant>
        <vt:i4>84</vt:i4>
      </vt:variant>
      <vt:variant>
        <vt:i4>0</vt:i4>
      </vt:variant>
      <vt:variant>
        <vt:i4>5</vt:i4>
      </vt:variant>
      <vt:variant>
        <vt:lpwstr>mailto:victoria.ainsworth@esb.ie</vt:lpwstr>
      </vt:variant>
      <vt:variant>
        <vt:lpwstr/>
      </vt:variant>
      <vt:variant>
        <vt:i4>6488064</vt:i4>
      </vt:variant>
      <vt:variant>
        <vt:i4>81</vt:i4>
      </vt:variant>
      <vt:variant>
        <vt:i4>0</vt:i4>
      </vt:variant>
      <vt:variant>
        <vt:i4>5</vt:i4>
      </vt:variant>
      <vt:variant>
        <vt:lpwstr>mailto:aisling.walsh@esb.ie</vt:lpwstr>
      </vt:variant>
      <vt:variant>
        <vt:lpwstr/>
      </vt:variant>
      <vt:variant>
        <vt:i4>8257552</vt:i4>
      </vt:variant>
      <vt:variant>
        <vt:i4>78</vt:i4>
      </vt:variant>
      <vt:variant>
        <vt:i4>0</vt:i4>
      </vt:variant>
      <vt:variant>
        <vt:i4>5</vt:i4>
      </vt:variant>
      <vt:variant>
        <vt:lpwstr>mailto:stephen.lawton@esb.ie</vt:lpwstr>
      </vt:variant>
      <vt:variant>
        <vt:lpwstr/>
      </vt:variant>
      <vt:variant>
        <vt:i4>262245</vt:i4>
      </vt:variant>
      <vt:variant>
        <vt:i4>75</vt:i4>
      </vt:variant>
      <vt:variant>
        <vt:i4>0</vt:i4>
      </vt:variant>
      <vt:variant>
        <vt:i4>5</vt:i4>
      </vt:variant>
      <vt:variant>
        <vt:lpwstr>mailto:jenny.byrne@esb.ie</vt:lpwstr>
      </vt:variant>
      <vt:variant>
        <vt:lpwstr/>
      </vt:variant>
      <vt:variant>
        <vt:i4>6488064</vt:i4>
      </vt:variant>
      <vt:variant>
        <vt:i4>72</vt:i4>
      </vt:variant>
      <vt:variant>
        <vt:i4>0</vt:i4>
      </vt:variant>
      <vt:variant>
        <vt:i4>5</vt:i4>
      </vt:variant>
      <vt:variant>
        <vt:lpwstr>mailto:aisling.walsh@esb.ie</vt:lpwstr>
      </vt:variant>
      <vt:variant>
        <vt:lpwstr/>
      </vt:variant>
      <vt:variant>
        <vt:i4>6488064</vt:i4>
      </vt:variant>
      <vt:variant>
        <vt:i4>69</vt:i4>
      </vt:variant>
      <vt:variant>
        <vt:i4>0</vt:i4>
      </vt:variant>
      <vt:variant>
        <vt:i4>5</vt:i4>
      </vt:variant>
      <vt:variant>
        <vt:lpwstr>mailto:aisling.walsh@esb.ie</vt:lpwstr>
      </vt:variant>
      <vt:variant>
        <vt:lpwstr/>
      </vt:variant>
      <vt:variant>
        <vt:i4>6488064</vt:i4>
      </vt:variant>
      <vt:variant>
        <vt:i4>66</vt:i4>
      </vt:variant>
      <vt:variant>
        <vt:i4>0</vt:i4>
      </vt:variant>
      <vt:variant>
        <vt:i4>5</vt:i4>
      </vt:variant>
      <vt:variant>
        <vt:lpwstr>mailto:aisling.walsh@esb.ie</vt:lpwstr>
      </vt:variant>
      <vt:variant>
        <vt:lpwstr/>
      </vt:variant>
      <vt:variant>
        <vt:i4>2490440</vt:i4>
      </vt:variant>
      <vt:variant>
        <vt:i4>63</vt:i4>
      </vt:variant>
      <vt:variant>
        <vt:i4>0</vt:i4>
      </vt:variant>
      <vt:variant>
        <vt:i4>5</vt:i4>
      </vt:variant>
      <vt:variant>
        <vt:lpwstr>mailto:victoria.ainsworth@esb.ie</vt:lpwstr>
      </vt:variant>
      <vt:variant>
        <vt:lpwstr/>
      </vt:variant>
      <vt:variant>
        <vt:i4>6488064</vt:i4>
      </vt:variant>
      <vt:variant>
        <vt:i4>60</vt:i4>
      </vt:variant>
      <vt:variant>
        <vt:i4>0</vt:i4>
      </vt:variant>
      <vt:variant>
        <vt:i4>5</vt:i4>
      </vt:variant>
      <vt:variant>
        <vt:lpwstr>mailto:aisling.walsh@esb.ie</vt:lpwstr>
      </vt:variant>
      <vt:variant>
        <vt:lpwstr/>
      </vt:variant>
      <vt:variant>
        <vt:i4>262245</vt:i4>
      </vt:variant>
      <vt:variant>
        <vt:i4>57</vt:i4>
      </vt:variant>
      <vt:variant>
        <vt:i4>0</vt:i4>
      </vt:variant>
      <vt:variant>
        <vt:i4>5</vt:i4>
      </vt:variant>
      <vt:variant>
        <vt:lpwstr>mailto:jenny.byrne@esb.ie</vt:lpwstr>
      </vt:variant>
      <vt:variant>
        <vt:lpwstr/>
      </vt:variant>
      <vt:variant>
        <vt:i4>2490440</vt:i4>
      </vt:variant>
      <vt:variant>
        <vt:i4>54</vt:i4>
      </vt:variant>
      <vt:variant>
        <vt:i4>0</vt:i4>
      </vt:variant>
      <vt:variant>
        <vt:i4>5</vt:i4>
      </vt:variant>
      <vt:variant>
        <vt:lpwstr>mailto:victoria.ainsworth@esb.ie</vt:lpwstr>
      </vt:variant>
      <vt:variant>
        <vt:lpwstr/>
      </vt:variant>
      <vt:variant>
        <vt:i4>6488064</vt:i4>
      </vt:variant>
      <vt:variant>
        <vt:i4>51</vt:i4>
      </vt:variant>
      <vt:variant>
        <vt:i4>0</vt:i4>
      </vt:variant>
      <vt:variant>
        <vt:i4>5</vt:i4>
      </vt:variant>
      <vt:variant>
        <vt:lpwstr>mailto:aisling.walsh@esb.ie</vt:lpwstr>
      </vt:variant>
      <vt:variant>
        <vt:lpwstr/>
      </vt:variant>
      <vt:variant>
        <vt:i4>2490440</vt:i4>
      </vt:variant>
      <vt:variant>
        <vt:i4>48</vt:i4>
      </vt:variant>
      <vt:variant>
        <vt:i4>0</vt:i4>
      </vt:variant>
      <vt:variant>
        <vt:i4>5</vt:i4>
      </vt:variant>
      <vt:variant>
        <vt:lpwstr>mailto:victoria.ainsworth@esb.ie</vt:lpwstr>
      </vt:variant>
      <vt:variant>
        <vt:lpwstr/>
      </vt:variant>
      <vt:variant>
        <vt:i4>262245</vt:i4>
      </vt:variant>
      <vt:variant>
        <vt:i4>45</vt:i4>
      </vt:variant>
      <vt:variant>
        <vt:i4>0</vt:i4>
      </vt:variant>
      <vt:variant>
        <vt:i4>5</vt:i4>
      </vt:variant>
      <vt:variant>
        <vt:lpwstr>mailto:jenny.byrne@esb.ie</vt:lpwstr>
      </vt:variant>
      <vt:variant>
        <vt:lpwstr/>
      </vt:variant>
      <vt:variant>
        <vt:i4>2490440</vt:i4>
      </vt:variant>
      <vt:variant>
        <vt:i4>42</vt:i4>
      </vt:variant>
      <vt:variant>
        <vt:i4>0</vt:i4>
      </vt:variant>
      <vt:variant>
        <vt:i4>5</vt:i4>
      </vt:variant>
      <vt:variant>
        <vt:lpwstr>mailto:victoria.ainsworth@esb.ie</vt:lpwstr>
      </vt:variant>
      <vt:variant>
        <vt:lpwstr/>
      </vt:variant>
      <vt:variant>
        <vt:i4>2490438</vt:i4>
      </vt:variant>
      <vt:variant>
        <vt:i4>39</vt:i4>
      </vt:variant>
      <vt:variant>
        <vt:i4>0</vt:i4>
      </vt:variant>
      <vt:variant>
        <vt:i4>5</vt:i4>
      </vt:variant>
      <vt:variant>
        <vt:lpwstr>mailto:julian.glavey@esb.ie</vt:lpwstr>
      </vt:variant>
      <vt:variant>
        <vt:lpwstr/>
      </vt:variant>
      <vt:variant>
        <vt:i4>6488064</vt:i4>
      </vt:variant>
      <vt:variant>
        <vt:i4>36</vt:i4>
      </vt:variant>
      <vt:variant>
        <vt:i4>0</vt:i4>
      </vt:variant>
      <vt:variant>
        <vt:i4>5</vt:i4>
      </vt:variant>
      <vt:variant>
        <vt:lpwstr>mailto:aisling.walsh@esb.ie</vt:lpwstr>
      </vt:variant>
      <vt:variant>
        <vt:lpwstr/>
      </vt:variant>
      <vt:variant>
        <vt:i4>6488064</vt:i4>
      </vt:variant>
      <vt:variant>
        <vt:i4>33</vt:i4>
      </vt:variant>
      <vt:variant>
        <vt:i4>0</vt:i4>
      </vt:variant>
      <vt:variant>
        <vt:i4>5</vt:i4>
      </vt:variant>
      <vt:variant>
        <vt:lpwstr>mailto:aisling.walsh@esb.ie</vt:lpwstr>
      </vt:variant>
      <vt:variant>
        <vt:lpwstr/>
      </vt:variant>
      <vt:variant>
        <vt:i4>2490438</vt:i4>
      </vt:variant>
      <vt:variant>
        <vt:i4>30</vt:i4>
      </vt:variant>
      <vt:variant>
        <vt:i4>0</vt:i4>
      </vt:variant>
      <vt:variant>
        <vt:i4>5</vt:i4>
      </vt:variant>
      <vt:variant>
        <vt:lpwstr>mailto:julian.glavey@esb.ie</vt:lpwstr>
      </vt:variant>
      <vt:variant>
        <vt:lpwstr/>
      </vt:variant>
      <vt:variant>
        <vt:i4>262245</vt:i4>
      </vt:variant>
      <vt:variant>
        <vt:i4>27</vt:i4>
      </vt:variant>
      <vt:variant>
        <vt:i4>0</vt:i4>
      </vt:variant>
      <vt:variant>
        <vt:i4>5</vt:i4>
      </vt:variant>
      <vt:variant>
        <vt:lpwstr>mailto:jenny.byrne@esb.ie</vt:lpwstr>
      </vt:variant>
      <vt:variant>
        <vt:lpwstr/>
      </vt:variant>
      <vt:variant>
        <vt:i4>6488064</vt:i4>
      </vt:variant>
      <vt:variant>
        <vt:i4>24</vt:i4>
      </vt:variant>
      <vt:variant>
        <vt:i4>0</vt:i4>
      </vt:variant>
      <vt:variant>
        <vt:i4>5</vt:i4>
      </vt:variant>
      <vt:variant>
        <vt:lpwstr>mailto:aisling.walsh@esb.ie</vt:lpwstr>
      </vt:variant>
      <vt:variant>
        <vt:lpwstr/>
      </vt:variant>
      <vt:variant>
        <vt:i4>2490438</vt:i4>
      </vt:variant>
      <vt:variant>
        <vt:i4>21</vt:i4>
      </vt:variant>
      <vt:variant>
        <vt:i4>0</vt:i4>
      </vt:variant>
      <vt:variant>
        <vt:i4>5</vt:i4>
      </vt:variant>
      <vt:variant>
        <vt:lpwstr>mailto:julian.glavey@esb.ie</vt:lpwstr>
      </vt:variant>
      <vt:variant>
        <vt:lpwstr/>
      </vt:variant>
      <vt:variant>
        <vt:i4>262245</vt:i4>
      </vt:variant>
      <vt:variant>
        <vt:i4>18</vt:i4>
      </vt:variant>
      <vt:variant>
        <vt:i4>0</vt:i4>
      </vt:variant>
      <vt:variant>
        <vt:i4>5</vt:i4>
      </vt:variant>
      <vt:variant>
        <vt:lpwstr>mailto:jenny.byrne@esb.ie</vt:lpwstr>
      </vt:variant>
      <vt:variant>
        <vt:lpwstr/>
      </vt:variant>
      <vt:variant>
        <vt:i4>6488064</vt:i4>
      </vt:variant>
      <vt:variant>
        <vt:i4>15</vt:i4>
      </vt:variant>
      <vt:variant>
        <vt:i4>0</vt:i4>
      </vt:variant>
      <vt:variant>
        <vt:i4>5</vt:i4>
      </vt:variant>
      <vt:variant>
        <vt:lpwstr>mailto:aisling.walsh@esb.ie</vt:lpwstr>
      </vt:variant>
      <vt:variant>
        <vt:lpwstr/>
      </vt:variant>
      <vt:variant>
        <vt:i4>6488064</vt:i4>
      </vt:variant>
      <vt:variant>
        <vt:i4>12</vt:i4>
      </vt:variant>
      <vt:variant>
        <vt:i4>0</vt:i4>
      </vt:variant>
      <vt:variant>
        <vt:i4>5</vt:i4>
      </vt:variant>
      <vt:variant>
        <vt:lpwstr>mailto:aisling.walsh@esb.ie</vt:lpwstr>
      </vt:variant>
      <vt:variant>
        <vt:lpwstr/>
      </vt:variant>
      <vt:variant>
        <vt:i4>2490440</vt:i4>
      </vt:variant>
      <vt:variant>
        <vt:i4>9</vt:i4>
      </vt:variant>
      <vt:variant>
        <vt:i4>0</vt:i4>
      </vt:variant>
      <vt:variant>
        <vt:i4>5</vt:i4>
      </vt:variant>
      <vt:variant>
        <vt:lpwstr>mailto:victoria.ainsworth@esb.ie</vt:lpwstr>
      </vt:variant>
      <vt:variant>
        <vt:lpwstr/>
      </vt:variant>
      <vt:variant>
        <vt:i4>262245</vt:i4>
      </vt:variant>
      <vt:variant>
        <vt:i4>6</vt:i4>
      </vt:variant>
      <vt:variant>
        <vt:i4>0</vt:i4>
      </vt:variant>
      <vt:variant>
        <vt:i4>5</vt:i4>
      </vt:variant>
      <vt:variant>
        <vt:lpwstr>mailto:jenny.byrne@esb.ie</vt:lpwstr>
      </vt:variant>
      <vt:variant>
        <vt:lpwstr/>
      </vt:variant>
      <vt:variant>
        <vt:i4>262245</vt:i4>
      </vt:variant>
      <vt:variant>
        <vt:i4>3</vt:i4>
      </vt:variant>
      <vt:variant>
        <vt:i4>0</vt:i4>
      </vt:variant>
      <vt:variant>
        <vt:i4>5</vt:i4>
      </vt:variant>
      <vt:variant>
        <vt:lpwstr>mailto:jenny.byrne@esb.ie</vt:lpwstr>
      </vt:variant>
      <vt:variant>
        <vt:lpwstr/>
      </vt:variant>
      <vt:variant>
        <vt:i4>6488064</vt:i4>
      </vt:variant>
      <vt:variant>
        <vt:i4>0</vt:i4>
      </vt:variant>
      <vt:variant>
        <vt:i4>0</vt:i4>
      </vt:variant>
      <vt:variant>
        <vt:i4>5</vt:i4>
      </vt:variant>
      <vt:variant>
        <vt:lpwstr>mailto:aisling.walsh@esb.ie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2026-06-19T09:50:00Z</dcterms:created>
  <dcterms:modified xsi:type="dcterms:W3CDTF">2026-06-22T10:09:00Z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0x010100A41C00130FA7E84B857B69B0AAA691DA</vt:lpwstr>
  </property>
  <property fmtid="{D5CDD505-2E9C-101B-9397-08002B2CF9AE}" pid="3" name="docLang">
    <vt:lpwstr>en</vt:lpwstr>
  </property>
  <property fmtid="{D5CDD505-2E9C-101B-9397-08002B2CF9AE}" pid="4" name="MediaServiceImageTags">
    <vt:lpwstr/>
  </property>
</Properties>
</file>