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EF688" w14:textId="3E6AB7B3" w:rsidR="00CC25BA" w:rsidRPr="00577280" w:rsidRDefault="00341DE2" w:rsidP="00341DE2">
      <w:pPr>
        <w:jc w:val="center"/>
        <w:rPr>
          <w:rFonts w:asciiTheme="minorHAnsi" w:hAnsiTheme="minorHAnsi" w:cstheme="minorHAnsi"/>
        </w:rPr>
      </w:pPr>
      <w:r w:rsidRPr="00577280">
        <w:rPr>
          <w:rFonts w:asciiTheme="minorHAnsi" w:hAnsiTheme="minorHAnsi" w:cstheme="minorHAnsi"/>
          <w:noProof/>
          <w:lang w:eastAsia="en-IE"/>
        </w:rPr>
        <w:drawing>
          <wp:inline distT="0" distB="0" distL="0" distR="0" wp14:anchorId="1F161510" wp14:editId="6DA41BAC">
            <wp:extent cx="2331466" cy="11049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1"/>
                    <a:stretch>
                      <a:fillRect/>
                    </a:stretch>
                  </pic:blipFill>
                  <pic:spPr>
                    <a:xfrm>
                      <a:off x="0" y="0"/>
                      <a:ext cx="2349035" cy="1113226"/>
                    </a:xfrm>
                    <a:prstGeom prst="rect">
                      <a:avLst/>
                    </a:prstGeom>
                  </pic:spPr>
                </pic:pic>
              </a:graphicData>
            </a:graphic>
          </wp:inline>
        </w:drawing>
      </w:r>
    </w:p>
    <w:p w14:paraId="178DB565" w14:textId="77777777" w:rsidR="00341DE2" w:rsidRPr="00577280" w:rsidRDefault="00341DE2" w:rsidP="00341DE2">
      <w:pPr>
        <w:jc w:val="both"/>
        <w:rPr>
          <w:rFonts w:asciiTheme="minorHAnsi" w:hAnsiTheme="minorHAnsi" w:cstheme="minorHAnsi"/>
          <w:sz w:val="32"/>
          <w:szCs w:val="32"/>
        </w:rPr>
      </w:pPr>
    </w:p>
    <w:p w14:paraId="07BD0618" w14:textId="0CFE6C4E" w:rsidR="002C3E02" w:rsidRPr="00577280" w:rsidRDefault="002C3E02" w:rsidP="00341DE2">
      <w:pPr>
        <w:jc w:val="center"/>
        <w:rPr>
          <w:rFonts w:asciiTheme="minorHAnsi" w:hAnsiTheme="minorHAnsi" w:cstheme="minorHAnsi"/>
        </w:rPr>
      </w:pPr>
      <w:r w:rsidRPr="00577280">
        <w:rPr>
          <w:rFonts w:asciiTheme="minorHAnsi" w:hAnsiTheme="minorHAnsi" w:cstheme="minorHAnsi"/>
          <w:sz w:val="32"/>
          <w:szCs w:val="32"/>
        </w:rPr>
        <w:t>Rásaíocht Con Éireann/Greyhound Racing Ireland</w:t>
      </w:r>
    </w:p>
    <w:p w14:paraId="799F6EF4" w14:textId="77777777" w:rsidR="00CC25BA" w:rsidRPr="00577280" w:rsidRDefault="00CC25BA" w:rsidP="00AD3090">
      <w:pPr>
        <w:jc w:val="left"/>
        <w:rPr>
          <w:rFonts w:asciiTheme="minorHAnsi" w:hAnsiTheme="minorHAnsi" w:cstheme="minorHAnsi"/>
          <w:b/>
          <w:sz w:val="32"/>
          <w:szCs w:val="32"/>
        </w:rPr>
      </w:pPr>
    </w:p>
    <w:p w14:paraId="7470753B" w14:textId="77777777" w:rsidR="0010517E" w:rsidRPr="00577280" w:rsidRDefault="0010517E" w:rsidP="00E415C7">
      <w:pPr>
        <w:jc w:val="center"/>
        <w:rPr>
          <w:rFonts w:asciiTheme="minorHAnsi" w:hAnsiTheme="minorHAnsi" w:cstheme="minorHAnsi"/>
          <w:b/>
          <w:sz w:val="28"/>
        </w:rPr>
      </w:pPr>
    </w:p>
    <w:p w14:paraId="194E5C89" w14:textId="77777777" w:rsidR="00CC25BA" w:rsidRPr="00577280" w:rsidRDefault="0010517E" w:rsidP="00E415C7">
      <w:pPr>
        <w:jc w:val="center"/>
        <w:rPr>
          <w:rFonts w:asciiTheme="minorHAnsi" w:hAnsiTheme="minorHAnsi" w:cstheme="minorHAnsi"/>
          <w:sz w:val="32"/>
          <w:szCs w:val="32"/>
        </w:rPr>
      </w:pPr>
      <w:r w:rsidRPr="00577280">
        <w:rPr>
          <w:rFonts w:asciiTheme="minorHAnsi" w:hAnsiTheme="minorHAnsi" w:cstheme="minorHAnsi"/>
          <w:b/>
          <w:sz w:val="28"/>
        </w:rPr>
        <w:t xml:space="preserve">OPEN </w:t>
      </w:r>
      <w:r w:rsidR="00E415C7" w:rsidRPr="00577280">
        <w:rPr>
          <w:rFonts w:asciiTheme="minorHAnsi" w:hAnsiTheme="minorHAnsi" w:cstheme="minorHAnsi"/>
          <w:b/>
          <w:sz w:val="28"/>
        </w:rPr>
        <w:t>PROCEDURE</w:t>
      </w:r>
    </w:p>
    <w:p w14:paraId="6E40B03C" w14:textId="77777777" w:rsidR="00E415C7" w:rsidRPr="00577280" w:rsidRDefault="00E415C7" w:rsidP="00E415C7">
      <w:pPr>
        <w:jc w:val="center"/>
        <w:rPr>
          <w:rFonts w:asciiTheme="minorHAnsi" w:hAnsiTheme="minorHAnsi" w:cstheme="minorHAnsi"/>
          <w:b/>
          <w:sz w:val="32"/>
          <w:szCs w:val="32"/>
          <w:u w:val="single"/>
        </w:rPr>
      </w:pPr>
      <w:r w:rsidRPr="00577280">
        <w:rPr>
          <w:rFonts w:asciiTheme="minorHAnsi" w:hAnsiTheme="minorHAnsi" w:cstheme="minorHAnsi"/>
          <w:b/>
          <w:sz w:val="32"/>
          <w:szCs w:val="32"/>
          <w:u w:val="single"/>
        </w:rPr>
        <w:t>Formal Tendering</w:t>
      </w:r>
    </w:p>
    <w:p w14:paraId="42B5DE0A" w14:textId="77777777" w:rsidR="0010517E" w:rsidRPr="00577280" w:rsidRDefault="0010517E" w:rsidP="006B44E2">
      <w:pPr>
        <w:jc w:val="center"/>
        <w:rPr>
          <w:rFonts w:asciiTheme="minorHAnsi" w:hAnsiTheme="minorHAnsi" w:cstheme="minorHAnsi"/>
          <w:sz w:val="48"/>
          <w:szCs w:val="48"/>
          <w:u w:val="single"/>
        </w:rPr>
      </w:pPr>
    </w:p>
    <w:p w14:paraId="1416A1D4" w14:textId="30EBEF97" w:rsidR="00341DE2" w:rsidRPr="00577280" w:rsidRDefault="00341DE2" w:rsidP="00341DE2">
      <w:pPr>
        <w:jc w:val="center"/>
        <w:rPr>
          <w:rFonts w:asciiTheme="minorHAnsi" w:hAnsiTheme="minorHAnsi" w:cstheme="minorHAnsi"/>
          <w:b/>
          <w:bCs/>
          <w:sz w:val="48"/>
          <w:szCs w:val="48"/>
        </w:rPr>
      </w:pPr>
      <w:r w:rsidRPr="00577280">
        <w:rPr>
          <w:rFonts w:asciiTheme="minorHAnsi" w:hAnsiTheme="minorHAnsi" w:cstheme="minorHAnsi"/>
          <w:b/>
          <w:bCs/>
          <w:sz w:val="48"/>
          <w:szCs w:val="48"/>
        </w:rPr>
        <w:t>Invitation to Tender</w:t>
      </w:r>
    </w:p>
    <w:p w14:paraId="213DC0DA" w14:textId="77777777" w:rsidR="00341DE2" w:rsidRPr="00577280" w:rsidRDefault="00341DE2" w:rsidP="00341DE2">
      <w:pPr>
        <w:jc w:val="center"/>
        <w:rPr>
          <w:rFonts w:asciiTheme="minorHAnsi" w:hAnsiTheme="minorHAnsi" w:cstheme="minorHAnsi"/>
          <w:sz w:val="48"/>
          <w:szCs w:val="48"/>
          <w:u w:val="single"/>
        </w:rPr>
      </w:pPr>
    </w:p>
    <w:p w14:paraId="0C630B83" w14:textId="7ADB1086" w:rsidR="00E415C7" w:rsidRPr="00577280" w:rsidRDefault="00341DE2" w:rsidP="00341DE2">
      <w:pPr>
        <w:jc w:val="center"/>
        <w:rPr>
          <w:rFonts w:asciiTheme="minorHAnsi" w:hAnsiTheme="minorHAnsi" w:cstheme="minorHAnsi"/>
          <w:b/>
          <w:bCs/>
          <w:sz w:val="28"/>
          <w:szCs w:val="28"/>
        </w:rPr>
      </w:pPr>
      <w:r w:rsidRPr="00577280">
        <w:rPr>
          <w:rFonts w:asciiTheme="minorHAnsi" w:hAnsiTheme="minorHAnsi" w:cstheme="minorHAnsi"/>
          <w:b/>
          <w:bCs/>
          <w:sz w:val="48"/>
          <w:szCs w:val="48"/>
        </w:rPr>
        <w:t xml:space="preserve">For the provision of a </w:t>
      </w:r>
      <w:r w:rsidR="002255BA" w:rsidRPr="00577280">
        <w:rPr>
          <w:rFonts w:asciiTheme="minorHAnsi" w:hAnsiTheme="minorHAnsi" w:cstheme="minorHAnsi"/>
          <w:b/>
          <w:bCs/>
          <w:sz w:val="48"/>
          <w:szCs w:val="48"/>
        </w:rPr>
        <w:t>Booking Engine, Reservations, Ticketing &amp; CRM Platform</w:t>
      </w:r>
    </w:p>
    <w:p w14:paraId="4EBD4EAC" w14:textId="77777777" w:rsidR="00CC25BA" w:rsidRPr="00577280" w:rsidRDefault="00CC25BA" w:rsidP="00AD3090">
      <w:pPr>
        <w:jc w:val="left"/>
        <w:rPr>
          <w:rFonts w:asciiTheme="minorHAnsi" w:hAnsiTheme="minorHAnsi" w:cstheme="minorHAnsi"/>
          <w:sz w:val="28"/>
          <w:szCs w:val="28"/>
        </w:rPr>
      </w:pPr>
    </w:p>
    <w:p w14:paraId="4F7FEB29" w14:textId="77777777" w:rsidR="00E415C7" w:rsidRPr="00577280" w:rsidRDefault="00E415C7" w:rsidP="00AD3090">
      <w:pPr>
        <w:jc w:val="left"/>
        <w:rPr>
          <w:rFonts w:asciiTheme="minorHAnsi" w:hAnsiTheme="minorHAnsi" w:cstheme="minorHAnsi"/>
          <w:sz w:val="28"/>
          <w:szCs w:val="28"/>
        </w:rPr>
      </w:pPr>
    </w:p>
    <w:p w14:paraId="796D5317" w14:textId="77777777" w:rsidR="002C3E02" w:rsidRPr="00577280" w:rsidRDefault="002C3E02" w:rsidP="002C3E02">
      <w:pPr>
        <w:jc w:val="left"/>
        <w:rPr>
          <w:rFonts w:asciiTheme="minorHAnsi" w:hAnsiTheme="minorHAnsi" w:cstheme="minorHAnsi"/>
          <w:sz w:val="28"/>
          <w:szCs w:val="28"/>
        </w:rPr>
      </w:pPr>
      <w:r w:rsidRPr="00577280">
        <w:rPr>
          <w:rFonts w:asciiTheme="minorHAnsi" w:hAnsiTheme="minorHAnsi" w:cstheme="minorHAnsi"/>
          <w:sz w:val="28"/>
          <w:szCs w:val="28"/>
        </w:rPr>
        <w:t>Tender Return Date:</w:t>
      </w:r>
    </w:p>
    <w:p w14:paraId="72199955" w14:textId="386B1BFA" w:rsidR="002C3E02" w:rsidRPr="00577280" w:rsidRDefault="00D00643" w:rsidP="002C3E02">
      <w:pPr>
        <w:jc w:val="left"/>
        <w:rPr>
          <w:rFonts w:asciiTheme="minorHAnsi" w:hAnsiTheme="minorHAnsi" w:cstheme="minorHAnsi"/>
          <w:sz w:val="28"/>
          <w:szCs w:val="28"/>
        </w:rPr>
      </w:pPr>
      <w:r>
        <w:rPr>
          <w:rFonts w:asciiTheme="minorHAnsi" w:hAnsiTheme="minorHAnsi" w:cstheme="minorHAnsi"/>
          <w:sz w:val="28"/>
          <w:szCs w:val="28"/>
        </w:rPr>
        <w:t>Tuesday ,21</w:t>
      </w:r>
      <w:r w:rsidRPr="00D00643">
        <w:rPr>
          <w:rFonts w:asciiTheme="minorHAnsi" w:hAnsiTheme="minorHAnsi" w:cstheme="minorHAnsi"/>
          <w:sz w:val="28"/>
          <w:szCs w:val="28"/>
          <w:vertAlign w:val="superscript"/>
        </w:rPr>
        <w:t>st</w:t>
      </w:r>
      <w:r>
        <w:rPr>
          <w:rFonts w:asciiTheme="minorHAnsi" w:hAnsiTheme="minorHAnsi" w:cstheme="minorHAnsi"/>
          <w:sz w:val="28"/>
          <w:szCs w:val="28"/>
        </w:rPr>
        <w:t xml:space="preserve"> </w:t>
      </w:r>
      <w:r w:rsidR="002255BA" w:rsidRPr="00577280">
        <w:rPr>
          <w:rFonts w:asciiTheme="minorHAnsi" w:hAnsiTheme="minorHAnsi" w:cstheme="minorHAnsi"/>
          <w:sz w:val="28"/>
          <w:szCs w:val="28"/>
        </w:rPr>
        <w:t xml:space="preserve"> July 2026</w:t>
      </w:r>
    </w:p>
    <w:p w14:paraId="5B1C3502" w14:textId="77777777" w:rsidR="002C3E02" w:rsidRPr="00577280" w:rsidRDefault="002C3E02" w:rsidP="002C3E02">
      <w:pPr>
        <w:jc w:val="left"/>
        <w:rPr>
          <w:rFonts w:asciiTheme="minorHAnsi" w:hAnsiTheme="minorHAnsi" w:cstheme="minorHAnsi"/>
          <w:sz w:val="28"/>
          <w:szCs w:val="28"/>
        </w:rPr>
      </w:pPr>
    </w:p>
    <w:p w14:paraId="642A738D" w14:textId="77777777" w:rsidR="002C3E02" w:rsidRPr="00577280" w:rsidRDefault="002C3E02" w:rsidP="002C3E02">
      <w:pPr>
        <w:jc w:val="left"/>
        <w:rPr>
          <w:rFonts w:asciiTheme="minorHAnsi" w:hAnsiTheme="minorHAnsi" w:cstheme="minorHAnsi"/>
          <w:sz w:val="28"/>
          <w:szCs w:val="28"/>
        </w:rPr>
      </w:pPr>
      <w:r w:rsidRPr="00577280">
        <w:rPr>
          <w:rFonts w:asciiTheme="minorHAnsi" w:hAnsiTheme="minorHAnsi" w:cstheme="minorHAnsi"/>
          <w:sz w:val="28"/>
          <w:szCs w:val="28"/>
        </w:rPr>
        <w:t>Tender Return To:-</w:t>
      </w:r>
    </w:p>
    <w:p w14:paraId="4B9FE2A8" w14:textId="77777777" w:rsidR="002C3E02" w:rsidRPr="00577280" w:rsidRDefault="002C3E02" w:rsidP="002C3E02">
      <w:pPr>
        <w:jc w:val="left"/>
        <w:rPr>
          <w:rFonts w:asciiTheme="minorHAnsi" w:hAnsiTheme="minorHAnsi" w:cstheme="minorHAnsi"/>
          <w:sz w:val="28"/>
          <w:szCs w:val="28"/>
        </w:rPr>
      </w:pPr>
      <w:r w:rsidRPr="00577280">
        <w:rPr>
          <w:rFonts w:asciiTheme="minorHAnsi" w:hAnsiTheme="minorHAnsi" w:cstheme="minorHAnsi"/>
          <w:b/>
          <w:sz w:val="28"/>
          <w:szCs w:val="28"/>
        </w:rPr>
        <w:t>Michael Cussen</w:t>
      </w:r>
    </w:p>
    <w:p w14:paraId="4FC7193A" w14:textId="1270141D" w:rsidR="002C3E02" w:rsidRPr="00577280" w:rsidRDefault="002C3E02" w:rsidP="002C3E02">
      <w:pPr>
        <w:jc w:val="left"/>
        <w:rPr>
          <w:rFonts w:asciiTheme="minorHAnsi" w:hAnsiTheme="minorHAnsi" w:cstheme="minorHAnsi"/>
          <w:sz w:val="28"/>
          <w:szCs w:val="28"/>
        </w:rPr>
      </w:pPr>
      <w:r w:rsidRPr="00577280">
        <w:rPr>
          <w:rFonts w:asciiTheme="minorHAnsi" w:hAnsiTheme="minorHAnsi" w:cstheme="minorHAnsi"/>
          <w:sz w:val="28"/>
          <w:szCs w:val="28"/>
        </w:rPr>
        <w:t>Procurement Officer.</w:t>
      </w:r>
    </w:p>
    <w:p w14:paraId="241FA9E0" w14:textId="77777777" w:rsidR="002C3E02" w:rsidRPr="00577280" w:rsidRDefault="002C3E02" w:rsidP="002C3E02">
      <w:pPr>
        <w:jc w:val="left"/>
        <w:rPr>
          <w:rFonts w:asciiTheme="minorHAnsi" w:hAnsiTheme="minorHAnsi" w:cstheme="minorHAnsi"/>
          <w:sz w:val="28"/>
          <w:szCs w:val="28"/>
        </w:rPr>
      </w:pPr>
      <w:r w:rsidRPr="00577280">
        <w:rPr>
          <w:rFonts w:asciiTheme="minorHAnsi" w:hAnsiTheme="minorHAnsi" w:cstheme="minorHAnsi"/>
          <w:sz w:val="32"/>
          <w:szCs w:val="32"/>
        </w:rPr>
        <w:t>Rásaíocht Con Éireann</w:t>
      </w:r>
      <w:r w:rsidRPr="00577280">
        <w:rPr>
          <w:rFonts w:asciiTheme="minorHAnsi" w:hAnsiTheme="minorHAnsi" w:cstheme="minorHAnsi"/>
          <w:sz w:val="28"/>
          <w:szCs w:val="28"/>
        </w:rPr>
        <w:t xml:space="preserve"> </w:t>
      </w:r>
    </w:p>
    <w:p w14:paraId="6DC4CE1D" w14:textId="77777777" w:rsidR="002C3E02" w:rsidRPr="00577280" w:rsidRDefault="002C3E02" w:rsidP="002C3E02">
      <w:pPr>
        <w:jc w:val="left"/>
        <w:rPr>
          <w:rFonts w:asciiTheme="minorHAnsi" w:hAnsiTheme="minorHAnsi" w:cstheme="minorHAnsi"/>
          <w:sz w:val="28"/>
          <w:szCs w:val="28"/>
        </w:rPr>
      </w:pPr>
      <w:r w:rsidRPr="00577280">
        <w:rPr>
          <w:rFonts w:asciiTheme="minorHAnsi" w:hAnsiTheme="minorHAnsi" w:cstheme="minorHAnsi"/>
          <w:sz w:val="28"/>
          <w:szCs w:val="28"/>
        </w:rPr>
        <w:t>Greenpark, Dock Road,</w:t>
      </w:r>
    </w:p>
    <w:p w14:paraId="32242346" w14:textId="77777777" w:rsidR="002C3E02" w:rsidRPr="00577280" w:rsidRDefault="002C3E02" w:rsidP="002C3E02">
      <w:pPr>
        <w:jc w:val="left"/>
        <w:rPr>
          <w:rFonts w:asciiTheme="minorHAnsi" w:hAnsiTheme="minorHAnsi" w:cstheme="minorHAnsi"/>
          <w:sz w:val="28"/>
          <w:szCs w:val="28"/>
        </w:rPr>
      </w:pPr>
      <w:r w:rsidRPr="00577280">
        <w:rPr>
          <w:rFonts w:asciiTheme="minorHAnsi" w:hAnsiTheme="minorHAnsi" w:cstheme="minorHAnsi"/>
          <w:sz w:val="28"/>
          <w:szCs w:val="28"/>
        </w:rPr>
        <w:t>Limerick</w:t>
      </w:r>
    </w:p>
    <w:p w14:paraId="2F6A0E45" w14:textId="77777777" w:rsidR="00CC25BA" w:rsidRPr="00577280" w:rsidRDefault="00CC25BA" w:rsidP="00AD3090">
      <w:pPr>
        <w:jc w:val="left"/>
        <w:rPr>
          <w:rFonts w:asciiTheme="minorHAnsi" w:hAnsiTheme="minorHAnsi" w:cstheme="minorHAnsi"/>
          <w:sz w:val="28"/>
          <w:szCs w:val="28"/>
        </w:rPr>
      </w:pPr>
    </w:p>
    <w:p w14:paraId="12B23EBE" w14:textId="664082B8" w:rsidR="00C217C5" w:rsidRPr="00577280" w:rsidRDefault="0010517E">
      <w:pPr>
        <w:jc w:val="left"/>
        <w:rPr>
          <w:rFonts w:asciiTheme="minorHAnsi" w:hAnsiTheme="minorHAnsi" w:cstheme="minorHAnsi"/>
          <w:sz w:val="28"/>
          <w:szCs w:val="28"/>
        </w:rPr>
      </w:pPr>
      <w:r w:rsidRPr="00577280">
        <w:rPr>
          <w:rFonts w:asciiTheme="minorHAnsi" w:hAnsiTheme="minorHAnsi" w:cstheme="minorHAnsi"/>
          <w:sz w:val="28"/>
          <w:szCs w:val="28"/>
        </w:rPr>
        <w:t xml:space="preserve">Tender Reference: </w:t>
      </w:r>
      <w:r w:rsidR="00030062" w:rsidRPr="00577280">
        <w:rPr>
          <w:rFonts w:asciiTheme="minorHAnsi" w:hAnsiTheme="minorHAnsi" w:cstheme="minorHAnsi"/>
          <w:b/>
          <w:bCs/>
          <w:sz w:val="28"/>
          <w:szCs w:val="28"/>
        </w:rPr>
        <w:t>GRI1</w:t>
      </w:r>
      <w:r w:rsidR="00A32702" w:rsidRPr="00577280">
        <w:rPr>
          <w:rFonts w:asciiTheme="minorHAnsi" w:hAnsiTheme="minorHAnsi" w:cstheme="minorHAnsi"/>
          <w:b/>
          <w:bCs/>
          <w:sz w:val="28"/>
          <w:szCs w:val="28"/>
        </w:rPr>
        <w:t>1</w:t>
      </w:r>
      <w:r w:rsidR="002255BA" w:rsidRPr="00577280">
        <w:rPr>
          <w:rFonts w:asciiTheme="minorHAnsi" w:hAnsiTheme="minorHAnsi" w:cstheme="minorHAnsi"/>
          <w:b/>
          <w:bCs/>
          <w:sz w:val="28"/>
          <w:szCs w:val="28"/>
        </w:rPr>
        <w:t>42</w:t>
      </w:r>
      <w:r w:rsidR="00030062" w:rsidRPr="00577280">
        <w:rPr>
          <w:rFonts w:asciiTheme="minorHAnsi" w:hAnsiTheme="minorHAnsi" w:cstheme="minorHAnsi"/>
          <w:b/>
          <w:bCs/>
          <w:sz w:val="28"/>
          <w:szCs w:val="28"/>
        </w:rPr>
        <w:t>MC</w:t>
      </w:r>
    </w:p>
    <w:p w14:paraId="5B1DB20C" w14:textId="77777777" w:rsidR="009F2A76" w:rsidRPr="00577280" w:rsidRDefault="009F2A76" w:rsidP="00C217C5">
      <w:pPr>
        <w:tabs>
          <w:tab w:val="left" w:pos="720"/>
          <w:tab w:val="center" w:pos="4153"/>
          <w:tab w:val="right" w:pos="8306"/>
        </w:tabs>
        <w:spacing w:after="0"/>
        <w:jc w:val="left"/>
        <w:rPr>
          <w:rFonts w:asciiTheme="minorHAnsi" w:eastAsia="Times New Roman" w:hAnsiTheme="minorHAnsi" w:cstheme="minorHAnsi"/>
          <w:b/>
          <w:bCs/>
          <w:sz w:val="28"/>
          <w:szCs w:val="28"/>
        </w:rPr>
      </w:pPr>
    </w:p>
    <w:p w14:paraId="64C7B807" w14:textId="77777777" w:rsidR="009F2A76" w:rsidRPr="00577280" w:rsidRDefault="009F2A76" w:rsidP="00C217C5">
      <w:pPr>
        <w:tabs>
          <w:tab w:val="left" w:pos="720"/>
          <w:tab w:val="center" w:pos="4153"/>
          <w:tab w:val="right" w:pos="8306"/>
        </w:tabs>
        <w:spacing w:after="0"/>
        <w:jc w:val="left"/>
        <w:rPr>
          <w:rFonts w:asciiTheme="minorHAnsi" w:eastAsia="Times New Roman" w:hAnsiTheme="minorHAnsi" w:cstheme="minorHAnsi"/>
          <w:b/>
          <w:bCs/>
          <w:sz w:val="28"/>
          <w:szCs w:val="28"/>
        </w:rPr>
      </w:pPr>
    </w:p>
    <w:p w14:paraId="5CEBD6E2" w14:textId="77777777" w:rsidR="00C217C5" w:rsidRPr="00577280" w:rsidRDefault="00C217C5" w:rsidP="00C217C5">
      <w:pPr>
        <w:tabs>
          <w:tab w:val="left" w:pos="720"/>
          <w:tab w:val="center" w:pos="4153"/>
          <w:tab w:val="right" w:pos="8306"/>
        </w:tabs>
        <w:spacing w:after="0"/>
        <w:jc w:val="left"/>
        <w:rPr>
          <w:rFonts w:asciiTheme="minorHAnsi" w:eastAsia="Times New Roman" w:hAnsiTheme="minorHAnsi" w:cstheme="minorHAnsi"/>
          <w:b/>
          <w:bCs/>
          <w:sz w:val="28"/>
          <w:szCs w:val="28"/>
        </w:rPr>
      </w:pPr>
      <w:r w:rsidRPr="00577280">
        <w:rPr>
          <w:rFonts w:asciiTheme="minorHAnsi" w:eastAsia="Times New Roman" w:hAnsiTheme="minorHAnsi" w:cstheme="minorHAnsi"/>
          <w:b/>
          <w:bCs/>
          <w:sz w:val="28"/>
          <w:szCs w:val="28"/>
        </w:rPr>
        <w:t>Disclaimer</w:t>
      </w:r>
    </w:p>
    <w:p w14:paraId="5E9F7CFB" w14:textId="77777777" w:rsidR="00C217C5" w:rsidRPr="00577280" w:rsidRDefault="00C217C5" w:rsidP="00C217C5">
      <w:pPr>
        <w:autoSpaceDE w:val="0"/>
        <w:autoSpaceDN w:val="0"/>
        <w:adjustRightInd w:val="0"/>
        <w:spacing w:after="0"/>
        <w:jc w:val="both"/>
        <w:rPr>
          <w:rFonts w:asciiTheme="minorHAnsi" w:eastAsia="Times New Roman" w:hAnsiTheme="minorHAnsi" w:cstheme="minorHAnsi"/>
          <w:sz w:val="24"/>
          <w:szCs w:val="24"/>
        </w:rPr>
      </w:pPr>
      <w:r w:rsidRPr="00577280">
        <w:rPr>
          <w:rFonts w:asciiTheme="minorHAnsi" w:eastAsia="Times New Roman" w:hAnsiTheme="minorHAnsi" w:cstheme="minorHAnsi"/>
          <w:sz w:val="24"/>
          <w:szCs w:val="24"/>
        </w:rPr>
        <w:t>This document issued herewith (“the Document”) is for information only and does not constitute, and shall not be interpreted as, an offer for sale, prospectus, or the basis of a contract.</w:t>
      </w:r>
    </w:p>
    <w:p w14:paraId="278AA411" w14:textId="77777777" w:rsidR="00C217C5" w:rsidRPr="00577280" w:rsidRDefault="00C217C5" w:rsidP="00C217C5">
      <w:pPr>
        <w:autoSpaceDE w:val="0"/>
        <w:autoSpaceDN w:val="0"/>
        <w:adjustRightInd w:val="0"/>
        <w:spacing w:after="0"/>
        <w:jc w:val="both"/>
        <w:rPr>
          <w:rFonts w:asciiTheme="minorHAnsi" w:eastAsia="Times New Roman" w:hAnsiTheme="minorHAnsi" w:cstheme="minorHAnsi"/>
          <w:sz w:val="24"/>
          <w:szCs w:val="24"/>
        </w:rPr>
      </w:pPr>
    </w:p>
    <w:p w14:paraId="0CC4F5D3" w14:textId="77777777" w:rsidR="00C217C5" w:rsidRPr="00577280" w:rsidRDefault="00C217C5" w:rsidP="00C217C5">
      <w:pPr>
        <w:autoSpaceDE w:val="0"/>
        <w:autoSpaceDN w:val="0"/>
        <w:adjustRightInd w:val="0"/>
        <w:spacing w:after="0"/>
        <w:jc w:val="both"/>
        <w:rPr>
          <w:rFonts w:asciiTheme="minorHAnsi" w:eastAsia="Times New Roman" w:hAnsiTheme="minorHAnsi" w:cstheme="minorHAnsi"/>
          <w:sz w:val="24"/>
          <w:szCs w:val="24"/>
        </w:rPr>
      </w:pPr>
      <w:r w:rsidRPr="00577280">
        <w:rPr>
          <w:rFonts w:asciiTheme="minorHAnsi" w:eastAsia="Times New Roman" w:hAnsiTheme="minorHAnsi" w:cstheme="minorHAnsi"/>
          <w:sz w:val="24"/>
          <w:szCs w:val="24"/>
        </w:rPr>
        <w:t>Candidates are recommended to read the documents thoroughly.  While all reasonable steps have been taken to ensure that the information set out in the documents is accurate and up to date, no representation or warranty, express or implied, is or will be made or given in relation to the accuracy or the completeness of any information contained in the documents or otherwi</w:t>
      </w:r>
      <w:r w:rsidR="00587DE2" w:rsidRPr="00577280">
        <w:rPr>
          <w:rFonts w:asciiTheme="minorHAnsi" w:eastAsia="Times New Roman" w:hAnsiTheme="minorHAnsi" w:cstheme="minorHAnsi"/>
          <w:sz w:val="24"/>
          <w:szCs w:val="24"/>
        </w:rPr>
        <w:t xml:space="preserve">se provided by or on behalf of </w:t>
      </w:r>
      <w:r w:rsidR="00503D12" w:rsidRPr="00577280">
        <w:rPr>
          <w:rFonts w:asciiTheme="minorHAnsi" w:eastAsia="Times New Roman" w:hAnsiTheme="minorHAnsi" w:cstheme="minorHAnsi"/>
          <w:sz w:val="24"/>
          <w:szCs w:val="24"/>
        </w:rPr>
        <w:t>RCÉ</w:t>
      </w:r>
      <w:r w:rsidRPr="00577280">
        <w:rPr>
          <w:rFonts w:asciiTheme="minorHAnsi" w:eastAsia="Times New Roman" w:hAnsiTheme="minorHAnsi" w:cstheme="minorHAnsi"/>
          <w:sz w:val="24"/>
          <w:szCs w:val="24"/>
        </w:rPr>
        <w:t xml:space="preserve"> (in writing or otherwise) to any interested party or its advisers. No responsibility or liability for any loss or damage arising as a result of reliance on these documents, or for the information contained in these documents, or for any omission is or will be accepted by </w:t>
      </w:r>
      <w:r w:rsidR="00503D12" w:rsidRPr="00577280">
        <w:rPr>
          <w:rFonts w:asciiTheme="minorHAnsi" w:eastAsia="Times New Roman" w:hAnsiTheme="minorHAnsi" w:cstheme="minorHAnsi"/>
          <w:sz w:val="24"/>
          <w:szCs w:val="24"/>
        </w:rPr>
        <w:t>RCÉ</w:t>
      </w:r>
      <w:r w:rsidRPr="00577280">
        <w:rPr>
          <w:rFonts w:asciiTheme="minorHAnsi" w:eastAsia="Times New Roman" w:hAnsiTheme="minorHAnsi" w:cstheme="minorHAnsi"/>
          <w:sz w:val="24"/>
          <w:szCs w:val="24"/>
        </w:rPr>
        <w:t xml:space="preserve"> or by any of its officers, employees, agents or professional advisers.  No officer, employee, agent, or professional adviser of the company has any authority to give or make any representation or warranty, express or implied, in relation to such information.  </w:t>
      </w:r>
      <w:r w:rsidR="00503D12" w:rsidRPr="00577280">
        <w:rPr>
          <w:rFonts w:asciiTheme="minorHAnsi" w:eastAsia="Times New Roman" w:hAnsiTheme="minorHAnsi" w:cstheme="minorHAnsi"/>
          <w:sz w:val="24"/>
          <w:szCs w:val="24"/>
        </w:rPr>
        <w:t>RCÉ</w:t>
      </w:r>
      <w:r w:rsidRPr="00577280">
        <w:rPr>
          <w:rFonts w:asciiTheme="minorHAnsi" w:eastAsia="Times New Roman" w:hAnsiTheme="minorHAnsi" w:cstheme="minorHAnsi"/>
          <w:sz w:val="24"/>
          <w:szCs w:val="24"/>
        </w:rPr>
        <w:t xml:space="preserve"> officers, employees, agents and professional advisers expressly disclaim any and all liability arising out of such documentation or information and any errors or omissions in or from the documents and information. </w:t>
      </w:r>
    </w:p>
    <w:p w14:paraId="7B17445D" w14:textId="77777777" w:rsidR="00C217C5" w:rsidRPr="00577280" w:rsidRDefault="00C217C5" w:rsidP="00C217C5">
      <w:pPr>
        <w:autoSpaceDE w:val="0"/>
        <w:autoSpaceDN w:val="0"/>
        <w:adjustRightInd w:val="0"/>
        <w:spacing w:after="0"/>
        <w:jc w:val="both"/>
        <w:rPr>
          <w:rFonts w:asciiTheme="minorHAnsi" w:eastAsia="Times New Roman" w:hAnsiTheme="minorHAnsi" w:cstheme="minorHAnsi"/>
          <w:sz w:val="24"/>
          <w:szCs w:val="24"/>
        </w:rPr>
      </w:pPr>
    </w:p>
    <w:p w14:paraId="46A6A423" w14:textId="77777777" w:rsidR="00C217C5" w:rsidRPr="00577280" w:rsidRDefault="00503D12" w:rsidP="005B3337">
      <w:pPr>
        <w:autoSpaceDE w:val="0"/>
        <w:autoSpaceDN w:val="0"/>
        <w:adjustRightInd w:val="0"/>
        <w:spacing w:after="0"/>
        <w:jc w:val="both"/>
        <w:rPr>
          <w:rFonts w:asciiTheme="minorHAnsi" w:eastAsia="Times New Roman" w:hAnsiTheme="minorHAnsi" w:cstheme="minorHAnsi"/>
          <w:sz w:val="24"/>
          <w:szCs w:val="24"/>
        </w:rPr>
      </w:pPr>
      <w:r w:rsidRPr="00577280">
        <w:rPr>
          <w:rFonts w:asciiTheme="minorHAnsi" w:eastAsia="Times New Roman" w:hAnsiTheme="minorHAnsi" w:cstheme="minorHAnsi"/>
          <w:sz w:val="24"/>
          <w:szCs w:val="24"/>
        </w:rPr>
        <w:t>RCÉ</w:t>
      </w:r>
      <w:r w:rsidR="001B7CC6" w:rsidRPr="00577280">
        <w:rPr>
          <w:rFonts w:asciiTheme="minorHAnsi" w:eastAsia="Times New Roman" w:hAnsiTheme="minorHAnsi" w:cstheme="minorHAnsi"/>
          <w:sz w:val="24"/>
          <w:szCs w:val="24"/>
        </w:rPr>
        <w:t xml:space="preserve"> </w:t>
      </w:r>
      <w:r w:rsidR="00C217C5" w:rsidRPr="00577280">
        <w:rPr>
          <w:rFonts w:asciiTheme="minorHAnsi" w:eastAsia="Times New Roman" w:hAnsiTheme="minorHAnsi" w:cstheme="minorHAnsi"/>
          <w:sz w:val="24"/>
          <w:szCs w:val="24"/>
        </w:rPr>
        <w:t>reserves the right to discontinue the procurement process at any time.</w:t>
      </w:r>
    </w:p>
    <w:p w14:paraId="01F3B267" w14:textId="77777777" w:rsidR="00C217C5" w:rsidRPr="00577280" w:rsidRDefault="00C217C5" w:rsidP="005B3337">
      <w:pPr>
        <w:autoSpaceDE w:val="0"/>
        <w:autoSpaceDN w:val="0"/>
        <w:adjustRightInd w:val="0"/>
        <w:spacing w:after="0"/>
        <w:jc w:val="both"/>
        <w:rPr>
          <w:rFonts w:asciiTheme="minorHAnsi" w:eastAsia="Times New Roman" w:hAnsiTheme="minorHAnsi" w:cstheme="minorHAnsi"/>
          <w:sz w:val="24"/>
          <w:szCs w:val="24"/>
        </w:rPr>
      </w:pPr>
    </w:p>
    <w:p w14:paraId="7D0FCB2B" w14:textId="77777777" w:rsidR="00C217C5" w:rsidRPr="00577280" w:rsidRDefault="00C217C5" w:rsidP="005B3337">
      <w:pPr>
        <w:jc w:val="both"/>
        <w:rPr>
          <w:rFonts w:asciiTheme="minorHAnsi" w:hAnsiTheme="minorHAnsi" w:cstheme="minorHAnsi"/>
          <w:sz w:val="24"/>
          <w:szCs w:val="24"/>
        </w:rPr>
      </w:pPr>
      <w:r w:rsidRPr="00577280">
        <w:rPr>
          <w:rFonts w:asciiTheme="minorHAnsi" w:eastAsia="Times New Roman" w:hAnsiTheme="minorHAnsi" w:cstheme="minorHAnsi"/>
          <w:sz w:val="24"/>
          <w:szCs w:val="24"/>
          <w:lang w:val="en-GB"/>
        </w:rPr>
        <w:t>No liability will be accepted for candidates' costs in connection with the procurement procedure, irrespective of the outcome, whether or not the procedure is cancelled or postponed</w:t>
      </w:r>
    </w:p>
    <w:p w14:paraId="61F221D7" w14:textId="77777777" w:rsidR="00C217C5" w:rsidRPr="00577280" w:rsidRDefault="00C217C5" w:rsidP="00C217C5">
      <w:pPr>
        <w:jc w:val="left"/>
        <w:rPr>
          <w:rFonts w:asciiTheme="minorHAnsi" w:hAnsiTheme="minorHAnsi" w:cstheme="minorHAnsi"/>
          <w:b/>
          <w:sz w:val="28"/>
          <w:szCs w:val="28"/>
        </w:rPr>
      </w:pPr>
    </w:p>
    <w:p w14:paraId="21091132" w14:textId="77777777" w:rsidR="00C217C5" w:rsidRPr="00577280" w:rsidRDefault="00C217C5" w:rsidP="00C217C5">
      <w:pPr>
        <w:jc w:val="left"/>
        <w:rPr>
          <w:rFonts w:asciiTheme="minorHAnsi" w:hAnsiTheme="minorHAnsi" w:cstheme="minorHAnsi"/>
          <w:b/>
          <w:sz w:val="28"/>
          <w:szCs w:val="28"/>
        </w:rPr>
      </w:pPr>
      <w:r w:rsidRPr="00577280">
        <w:rPr>
          <w:rFonts w:asciiTheme="minorHAnsi" w:hAnsiTheme="minorHAnsi" w:cstheme="minorHAnsi"/>
          <w:b/>
          <w:sz w:val="28"/>
          <w:szCs w:val="28"/>
        </w:rPr>
        <w:t>Important Notice</w:t>
      </w:r>
    </w:p>
    <w:p w14:paraId="73E567B4" w14:textId="77777777" w:rsidR="005B3337" w:rsidRPr="00577280" w:rsidRDefault="005B3337" w:rsidP="005B3337">
      <w:pPr>
        <w:jc w:val="both"/>
        <w:rPr>
          <w:rFonts w:asciiTheme="minorHAnsi" w:hAnsiTheme="minorHAnsi" w:cstheme="minorHAnsi"/>
          <w:sz w:val="24"/>
          <w:szCs w:val="24"/>
        </w:rPr>
      </w:pPr>
      <w:r w:rsidRPr="00577280">
        <w:rPr>
          <w:rFonts w:asciiTheme="minorHAnsi" w:hAnsiTheme="minorHAnsi" w:cstheme="minorHAnsi"/>
          <w:sz w:val="24"/>
          <w:szCs w:val="24"/>
        </w:rPr>
        <w:t xml:space="preserve">Please note that </w:t>
      </w:r>
      <w:r w:rsidR="00503D12" w:rsidRPr="00577280">
        <w:rPr>
          <w:rFonts w:asciiTheme="minorHAnsi" w:hAnsiTheme="minorHAnsi" w:cstheme="minorHAnsi"/>
          <w:sz w:val="24"/>
          <w:szCs w:val="24"/>
        </w:rPr>
        <w:t>RCÉ</w:t>
      </w:r>
      <w:r w:rsidRPr="00577280">
        <w:rPr>
          <w:rFonts w:asciiTheme="minorHAnsi" w:hAnsiTheme="minorHAnsi" w:cstheme="minorHAnsi"/>
          <w:sz w:val="24"/>
          <w:szCs w:val="24"/>
        </w:rPr>
        <w:t xml:space="preserve"> is under no obligation to commit to any level of business with regard to the provision of this service.</w:t>
      </w:r>
    </w:p>
    <w:p w14:paraId="42C85B9A" w14:textId="77777777" w:rsidR="005B3337" w:rsidRPr="00577280" w:rsidRDefault="00503D12" w:rsidP="005B3337">
      <w:pPr>
        <w:jc w:val="both"/>
        <w:rPr>
          <w:rFonts w:asciiTheme="minorHAnsi" w:hAnsiTheme="minorHAnsi" w:cstheme="minorHAnsi"/>
          <w:sz w:val="24"/>
          <w:szCs w:val="24"/>
        </w:rPr>
      </w:pPr>
      <w:r w:rsidRPr="00577280">
        <w:rPr>
          <w:rFonts w:asciiTheme="minorHAnsi" w:hAnsiTheme="minorHAnsi" w:cstheme="minorHAnsi"/>
          <w:sz w:val="24"/>
          <w:szCs w:val="24"/>
        </w:rPr>
        <w:t>RCÉ</w:t>
      </w:r>
      <w:r w:rsidR="005B3337" w:rsidRPr="00577280">
        <w:rPr>
          <w:rFonts w:asciiTheme="minorHAnsi" w:hAnsiTheme="minorHAnsi" w:cstheme="minorHAnsi"/>
          <w:sz w:val="24"/>
          <w:szCs w:val="24"/>
        </w:rPr>
        <w:t xml:space="preserve"> reserves the right to discontinue the procurement process at any time.</w:t>
      </w:r>
    </w:p>
    <w:p w14:paraId="1B6EFC7D" w14:textId="77777777" w:rsidR="009F2A76" w:rsidRPr="00577280" w:rsidRDefault="009F2A76">
      <w:pPr>
        <w:jc w:val="left"/>
        <w:rPr>
          <w:rFonts w:asciiTheme="minorHAnsi" w:hAnsiTheme="minorHAnsi" w:cstheme="minorHAnsi"/>
          <w:sz w:val="28"/>
          <w:szCs w:val="28"/>
        </w:rPr>
      </w:pPr>
    </w:p>
    <w:p w14:paraId="0BD8FD36" w14:textId="77777777" w:rsidR="00520852" w:rsidRPr="00577280" w:rsidRDefault="00520852">
      <w:pPr>
        <w:jc w:val="left"/>
        <w:rPr>
          <w:rFonts w:asciiTheme="minorHAnsi" w:hAnsiTheme="minorHAnsi" w:cstheme="minorHAnsi"/>
          <w:sz w:val="28"/>
          <w:szCs w:val="28"/>
        </w:rPr>
      </w:pPr>
    </w:p>
    <w:p w14:paraId="1E76C421" w14:textId="77777777" w:rsidR="00520852" w:rsidRPr="00577280" w:rsidRDefault="00520852">
      <w:pPr>
        <w:jc w:val="left"/>
        <w:rPr>
          <w:rFonts w:asciiTheme="minorHAnsi" w:hAnsiTheme="minorHAnsi" w:cstheme="minorHAnsi"/>
          <w:sz w:val="28"/>
          <w:szCs w:val="28"/>
        </w:rPr>
      </w:pPr>
    </w:p>
    <w:p w14:paraId="4D4EF2B7" w14:textId="77777777" w:rsidR="00520852" w:rsidRPr="00577280" w:rsidRDefault="00520852">
      <w:pPr>
        <w:jc w:val="left"/>
        <w:rPr>
          <w:rFonts w:asciiTheme="minorHAnsi" w:hAnsiTheme="minorHAnsi" w:cstheme="minorHAnsi"/>
          <w:sz w:val="28"/>
          <w:szCs w:val="28"/>
        </w:rPr>
      </w:pPr>
    </w:p>
    <w:p w14:paraId="68C23051" w14:textId="77777777" w:rsidR="00520852" w:rsidRPr="00577280" w:rsidRDefault="00520852">
      <w:pPr>
        <w:jc w:val="left"/>
        <w:rPr>
          <w:rFonts w:asciiTheme="minorHAnsi" w:hAnsiTheme="minorHAnsi" w:cstheme="minorHAnsi"/>
          <w:sz w:val="28"/>
          <w:szCs w:val="28"/>
        </w:rPr>
      </w:pPr>
    </w:p>
    <w:p w14:paraId="7CC48B75" w14:textId="77777777" w:rsidR="00520852" w:rsidRPr="00577280" w:rsidRDefault="00520852">
      <w:pPr>
        <w:jc w:val="left"/>
        <w:rPr>
          <w:rFonts w:asciiTheme="minorHAnsi" w:hAnsiTheme="minorHAnsi" w:cstheme="minorHAnsi"/>
          <w:sz w:val="28"/>
          <w:szCs w:val="28"/>
        </w:rPr>
      </w:pPr>
    </w:p>
    <w:p w14:paraId="1B270742" w14:textId="77777777" w:rsidR="009F2A76" w:rsidRPr="00577280" w:rsidRDefault="009F2A76">
      <w:pPr>
        <w:jc w:val="left"/>
        <w:rPr>
          <w:rFonts w:asciiTheme="minorHAnsi" w:hAnsiTheme="minorHAnsi" w:cstheme="minorHAnsi"/>
          <w:sz w:val="28"/>
          <w:szCs w:val="28"/>
        </w:rPr>
      </w:pPr>
    </w:p>
    <w:p w14:paraId="434E3D47" w14:textId="77777777" w:rsidR="009F2A76" w:rsidRPr="00577280" w:rsidRDefault="009F2A76">
      <w:pPr>
        <w:jc w:val="left"/>
        <w:rPr>
          <w:rFonts w:asciiTheme="minorHAnsi" w:hAnsiTheme="minorHAnsi" w:cstheme="minorHAnsi"/>
          <w:sz w:val="28"/>
          <w:szCs w:val="28"/>
        </w:rPr>
      </w:pPr>
    </w:p>
    <w:p w14:paraId="2B919F84" w14:textId="77777777" w:rsidR="009F2A76" w:rsidRPr="00577280" w:rsidRDefault="009F2A76">
      <w:pPr>
        <w:jc w:val="left"/>
        <w:rPr>
          <w:rFonts w:asciiTheme="minorHAnsi" w:hAnsiTheme="minorHAnsi" w:cstheme="minorHAnsi"/>
          <w:sz w:val="28"/>
          <w:szCs w:val="28"/>
        </w:rPr>
      </w:pPr>
    </w:p>
    <w:p w14:paraId="0CA152D0" w14:textId="77777777" w:rsidR="009B0368" w:rsidRPr="00577280" w:rsidRDefault="009B0368">
      <w:pPr>
        <w:jc w:val="left"/>
        <w:rPr>
          <w:rFonts w:asciiTheme="minorHAnsi" w:hAnsiTheme="minorHAnsi" w:cstheme="minorHAnsi"/>
          <w:sz w:val="28"/>
          <w:szCs w:val="28"/>
        </w:rPr>
      </w:pPr>
    </w:p>
    <w:p w14:paraId="23F2B075" w14:textId="77777777" w:rsidR="00CC25BA" w:rsidRPr="00577280" w:rsidRDefault="00CC25BA">
      <w:pPr>
        <w:jc w:val="left"/>
        <w:rPr>
          <w:rFonts w:asciiTheme="minorHAnsi" w:hAnsiTheme="minorHAnsi" w:cstheme="minorHAnsi"/>
          <w:i/>
          <w:sz w:val="28"/>
          <w:szCs w:val="28"/>
        </w:rPr>
      </w:pPr>
      <w:r w:rsidRPr="00577280">
        <w:rPr>
          <w:rFonts w:asciiTheme="minorHAnsi" w:hAnsiTheme="minorHAnsi" w:cstheme="minorHAnsi"/>
          <w:i/>
          <w:sz w:val="28"/>
          <w:szCs w:val="28"/>
        </w:rPr>
        <w:t>This Invitation to Tender is comprised of four sections as follows:-</w:t>
      </w:r>
    </w:p>
    <w:p w14:paraId="30684981" w14:textId="77777777" w:rsidR="009F2A76" w:rsidRPr="00577280" w:rsidRDefault="009F2A76">
      <w:pPr>
        <w:jc w:val="left"/>
        <w:rPr>
          <w:rFonts w:asciiTheme="minorHAnsi" w:hAnsiTheme="minorHAnsi" w:cstheme="minorHAnsi"/>
          <w:sz w:val="28"/>
          <w:szCs w:val="28"/>
        </w:rPr>
      </w:pPr>
    </w:p>
    <w:p w14:paraId="2BD89AE7" w14:textId="77777777" w:rsidR="00CC25BA" w:rsidRPr="00577280" w:rsidRDefault="00CC25BA">
      <w:pPr>
        <w:jc w:val="left"/>
        <w:rPr>
          <w:rFonts w:asciiTheme="minorHAnsi" w:hAnsiTheme="minorHAnsi" w:cstheme="minorHAnsi"/>
          <w:sz w:val="28"/>
          <w:szCs w:val="28"/>
        </w:rPr>
      </w:pPr>
      <w:r w:rsidRPr="00577280">
        <w:rPr>
          <w:rFonts w:asciiTheme="minorHAnsi" w:hAnsiTheme="minorHAnsi" w:cstheme="minorHAnsi"/>
          <w:sz w:val="28"/>
          <w:szCs w:val="28"/>
        </w:rPr>
        <w:t>Sec</w:t>
      </w:r>
      <w:r w:rsidR="00725F2A" w:rsidRPr="00577280">
        <w:rPr>
          <w:rFonts w:asciiTheme="minorHAnsi" w:hAnsiTheme="minorHAnsi" w:cstheme="minorHAnsi"/>
          <w:sz w:val="28"/>
          <w:szCs w:val="28"/>
        </w:rPr>
        <w:t>tion A:</w:t>
      </w:r>
      <w:r w:rsidR="00725F2A" w:rsidRPr="00577280">
        <w:rPr>
          <w:rFonts w:asciiTheme="minorHAnsi" w:hAnsiTheme="minorHAnsi" w:cstheme="minorHAnsi"/>
          <w:sz w:val="28"/>
          <w:szCs w:val="28"/>
        </w:rPr>
        <w:tab/>
      </w:r>
      <w:r w:rsidR="00725F2A" w:rsidRPr="00577280">
        <w:rPr>
          <w:rFonts w:asciiTheme="minorHAnsi" w:hAnsiTheme="minorHAnsi" w:cstheme="minorHAnsi"/>
          <w:sz w:val="28"/>
          <w:szCs w:val="28"/>
        </w:rPr>
        <w:tab/>
        <w:t>Introduction, Specification and Form</w:t>
      </w:r>
      <w:r w:rsidRPr="00577280">
        <w:rPr>
          <w:rFonts w:asciiTheme="minorHAnsi" w:hAnsiTheme="minorHAnsi" w:cstheme="minorHAnsi"/>
          <w:sz w:val="28"/>
          <w:szCs w:val="28"/>
        </w:rPr>
        <w:t xml:space="preserve"> of Tender</w:t>
      </w:r>
    </w:p>
    <w:p w14:paraId="2FBB5CDF" w14:textId="77777777" w:rsidR="00CC25BA" w:rsidRPr="00577280" w:rsidRDefault="00CC25BA">
      <w:pPr>
        <w:jc w:val="left"/>
        <w:rPr>
          <w:rFonts w:asciiTheme="minorHAnsi" w:hAnsiTheme="minorHAnsi" w:cstheme="minorHAnsi"/>
          <w:sz w:val="28"/>
          <w:szCs w:val="28"/>
        </w:rPr>
      </w:pPr>
      <w:r w:rsidRPr="00577280">
        <w:rPr>
          <w:rFonts w:asciiTheme="minorHAnsi" w:hAnsiTheme="minorHAnsi" w:cstheme="minorHAnsi"/>
          <w:sz w:val="28"/>
          <w:szCs w:val="28"/>
        </w:rPr>
        <w:t>Section B:</w:t>
      </w:r>
      <w:r w:rsidRPr="00577280">
        <w:rPr>
          <w:rFonts w:asciiTheme="minorHAnsi" w:hAnsiTheme="minorHAnsi" w:cstheme="minorHAnsi"/>
          <w:sz w:val="28"/>
          <w:szCs w:val="28"/>
        </w:rPr>
        <w:tab/>
      </w:r>
      <w:r w:rsidRPr="00577280">
        <w:rPr>
          <w:rFonts w:asciiTheme="minorHAnsi" w:hAnsiTheme="minorHAnsi" w:cstheme="minorHAnsi"/>
          <w:sz w:val="28"/>
          <w:szCs w:val="28"/>
        </w:rPr>
        <w:tab/>
        <w:t>General Tendering Information</w:t>
      </w:r>
    </w:p>
    <w:p w14:paraId="41E69F65" w14:textId="77777777" w:rsidR="00CC25BA" w:rsidRPr="00577280" w:rsidRDefault="00CC25BA">
      <w:pPr>
        <w:jc w:val="left"/>
        <w:rPr>
          <w:rFonts w:asciiTheme="minorHAnsi" w:hAnsiTheme="minorHAnsi" w:cstheme="minorHAnsi"/>
          <w:sz w:val="28"/>
          <w:szCs w:val="28"/>
        </w:rPr>
      </w:pPr>
      <w:r w:rsidRPr="00577280">
        <w:rPr>
          <w:rFonts w:asciiTheme="minorHAnsi" w:hAnsiTheme="minorHAnsi" w:cstheme="minorHAnsi"/>
          <w:sz w:val="28"/>
          <w:szCs w:val="28"/>
        </w:rPr>
        <w:t>Section C</w:t>
      </w:r>
      <w:r w:rsidR="00652502" w:rsidRPr="00577280">
        <w:rPr>
          <w:rFonts w:asciiTheme="minorHAnsi" w:hAnsiTheme="minorHAnsi" w:cstheme="minorHAnsi"/>
          <w:sz w:val="28"/>
          <w:szCs w:val="28"/>
        </w:rPr>
        <w:t>:</w:t>
      </w:r>
      <w:r w:rsidR="00652502" w:rsidRPr="00577280">
        <w:rPr>
          <w:rFonts w:asciiTheme="minorHAnsi" w:hAnsiTheme="minorHAnsi" w:cstheme="minorHAnsi"/>
          <w:sz w:val="28"/>
          <w:szCs w:val="28"/>
        </w:rPr>
        <w:tab/>
      </w:r>
      <w:r w:rsidR="00652502" w:rsidRPr="00577280">
        <w:rPr>
          <w:rFonts w:asciiTheme="minorHAnsi" w:hAnsiTheme="minorHAnsi" w:cstheme="minorHAnsi"/>
          <w:sz w:val="28"/>
          <w:szCs w:val="28"/>
        </w:rPr>
        <w:tab/>
        <w:t>Specific Tendering Information</w:t>
      </w:r>
    </w:p>
    <w:p w14:paraId="477DAB00" w14:textId="77777777" w:rsidR="00CC25BA" w:rsidRPr="00577280" w:rsidRDefault="00652502">
      <w:pPr>
        <w:jc w:val="left"/>
        <w:rPr>
          <w:rFonts w:asciiTheme="minorHAnsi" w:hAnsiTheme="minorHAnsi" w:cstheme="minorHAnsi"/>
          <w:sz w:val="28"/>
          <w:szCs w:val="28"/>
        </w:rPr>
      </w:pPr>
      <w:r w:rsidRPr="00577280">
        <w:rPr>
          <w:rFonts w:asciiTheme="minorHAnsi" w:hAnsiTheme="minorHAnsi" w:cstheme="minorHAnsi"/>
          <w:sz w:val="28"/>
          <w:szCs w:val="28"/>
        </w:rPr>
        <w:t>Section D:</w:t>
      </w:r>
      <w:r w:rsidRPr="00577280">
        <w:rPr>
          <w:rFonts w:asciiTheme="minorHAnsi" w:hAnsiTheme="minorHAnsi" w:cstheme="minorHAnsi"/>
          <w:sz w:val="28"/>
          <w:szCs w:val="28"/>
        </w:rPr>
        <w:tab/>
      </w:r>
      <w:r w:rsidRPr="00577280">
        <w:rPr>
          <w:rFonts w:asciiTheme="minorHAnsi" w:hAnsiTheme="minorHAnsi" w:cstheme="minorHAnsi"/>
          <w:sz w:val="28"/>
          <w:szCs w:val="28"/>
        </w:rPr>
        <w:tab/>
        <w:t>Information t</w:t>
      </w:r>
      <w:r w:rsidR="00CC25BA" w:rsidRPr="00577280">
        <w:rPr>
          <w:rFonts w:asciiTheme="minorHAnsi" w:hAnsiTheme="minorHAnsi" w:cstheme="minorHAnsi"/>
          <w:sz w:val="28"/>
          <w:szCs w:val="28"/>
        </w:rPr>
        <w:t>o Be Supplied With Each Tender</w:t>
      </w:r>
    </w:p>
    <w:p w14:paraId="3B15F984" w14:textId="77777777" w:rsidR="009B0368" w:rsidRPr="00577280" w:rsidRDefault="009B0368">
      <w:pPr>
        <w:jc w:val="left"/>
        <w:rPr>
          <w:rFonts w:asciiTheme="minorHAnsi" w:hAnsiTheme="minorHAnsi" w:cstheme="minorHAnsi"/>
          <w:sz w:val="28"/>
          <w:szCs w:val="28"/>
        </w:rPr>
      </w:pPr>
      <w:r w:rsidRPr="00577280">
        <w:rPr>
          <w:rFonts w:asciiTheme="minorHAnsi" w:hAnsiTheme="minorHAnsi" w:cstheme="minorHAnsi"/>
          <w:sz w:val="28"/>
          <w:szCs w:val="28"/>
        </w:rPr>
        <w:t>Appendix 1:             Pricing Proposal Tables and Matrix – (must be used)</w:t>
      </w:r>
    </w:p>
    <w:p w14:paraId="5512009D" w14:textId="77777777" w:rsidR="00CC25BA" w:rsidRPr="00577280" w:rsidRDefault="00CC25BA">
      <w:pPr>
        <w:jc w:val="left"/>
        <w:rPr>
          <w:rFonts w:asciiTheme="minorHAnsi" w:hAnsiTheme="minorHAnsi" w:cstheme="minorHAnsi"/>
          <w:sz w:val="28"/>
          <w:szCs w:val="28"/>
        </w:rPr>
      </w:pPr>
    </w:p>
    <w:p w14:paraId="2EAE61B3" w14:textId="77777777" w:rsidR="009F2A76" w:rsidRPr="00577280" w:rsidRDefault="00CC25BA">
      <w:pPr>
        <w:jc w:val="left"/>
        <w:rPr>
          <w:rFonts w:asciiTheme="minorHAnsi" w:hAnsiTheme="minorHAnsi" w:cstheme="minorHAnsi"/>
          <w:sz w:val="28"/>
          <w:szCs w:val="28"/>
        </w:rPr>
      </w:pPr>
      <w:r w:rsidRPr="00577280">
        <w:rPr>
          <w:rFonts w:asciiTheme="minorHAnsi" w:hAnsiTheme="minorHAnsi" w:cstheme="minorHAnsi"/>
          <w:sz w:val="28"/>
          <w:szCs w:val="28"/>
        </w:rPr>
        <w:tab/>
      </w:r>
      <w:r w:rsidRPr="00577280">
        <w:rPr>
          <w:rFonts w:asciiTheme="minorHAnsi" w:hAnsiTheme="minorHAnsi" w:cstheme="minorHAnsi"/>
          <w:sz w:val="28"/>
          <w:szCs w:val="28"/>
        </w:rPr>
        <w:tab/>
      </w:r>
    </w:p>
    <w:p w14:paraId="72E6E19F" w14:textId="77777777" w:rsidR="009F2A76" w:rsidRPr="00577280" w:rsidRDefault="009F2A76">
      <w:pPr>
        <w:jc w:val="left"/>
        <w:rPr>
          <w:rFonts w:asciiTheme="minorHAnsi" w:hAnsiTheme="minorHAnsi" w:cstheme="minorHAnsi"/>
          <w:sz w:val="28"/>
          <w:szCs w:val="28"/>
        </w:rPr>
      </w:pPr>
    </w:p>
    <w:p w14:paraId="1E6A898C" w14:textId="77777777" w:rsidR="009F2A76" w:rsidRPr="00577280" w:rsidRDefault="009F2A76">
      <w:pPr>
        <w:jc w:val="left"/>
        <w:rPr>
          <w:rFonts w:asciiTheme="minorHAnsi" w:hAnsiTheme="minorHAnsi" w:cstheme="minorHAnsi"/>
          <w:sz w:val="28"/>
          <w:szCs w:val="28"/>
        </w:rPr>
      </w:pPr>
    </w:p>
    <w:p w14:paraId="782B9234" w14:textId="77777777" w:rsidR="009F2A76" w:rsidRPr="00577280" w:rsidRDefault="009F2A76">
      <w:pPr>
        <w:jc w:val="left"/>
        <w:rPr>
          <w:rFonts w:asciiTheme="minorHAnsi" w:hAnsiTheme="minorHAnsi" w:cstheme="minorHAnsi"/>
          <w:sz w:val="28"/>
          <w:szCs w:val="28"/>
        </w:rPr>
      </w:pPr>
    </w:p>
    <w:p w14:paraId="3A94C6A2" w14:textId="77777777" w:rsidR="009F2A76" w:rsidRPr="00577280" w:rsidRDefault="009F2A76">
      <w:pPr>
        <w:jc w:val="left"/>
        <w:rPr>
          <w:rFonts w:asciiTheme="minorHAnsi" w:hAnsiTheme="minorHAnsi" w:cstheme="minorHAnsi"/>
          <w:sz w:val="28"/>
          <w:szCs w:val="28"/>
        </w:rPr>
      </w:pPr>
    </w:p>
    <w:p w14:paraId="7895047F" w14:textId="77777777" w:rsidR="009F2A76" w:rsidRPr="00577280" w:rsidRDefault="00CC25BA">
      <w:pPr>
        <w:jc w:val="left"/>
        <w:rPr>
          <w:rFonts w:asciiTheme="minorHAnsi" w:hAnsiTheme="minorHAnsi" w:cstheme="minorHAnsi"/>
          <w:sz w:val="28"/>
          <w:szCs w:val="28"/>
        </w:rPr>
      </w:pPr>
      <w:r w:rsidRPr="00577280">
        <w:rPr>
          <w:rFonts w:asciiTheme="minorHAnsi" w:hAnsiTheme="minorHAnsi" w:cstheme="minorHAnsi"/>
          <w:sz w:val="28"/>
          <w:szCs w:val="28"/>
        </w:rPr>
        <w:tab/>
      </w:r>
    </w:p>
    <w:p w14:paraId="07DA7F91" w14:textId="77777777" w:rsidR="009F2A76" w:rsidRPr="00577280" w:rsidRDefault="009F2A76">
      <w:pPr>
        <w:jc w:val="left"/>
        <w:rPr>
          <w:rFonts w:asciiTheme="minorHAnsi" w:hAnsiTheme="minorHAnsi" w:cstheme="minorHAnsi"/>
          <w:sz w:val="28"/>
          <w:szCs w:val="28"/>
        </w:rPr>
      </w:pPr>
    </w:p>
    <w:p w14:paraId="645C81DD" w14:textId="77777777" w:rsidR="009F2A76" w:rsidRPr="00577280" w:rsidRDefault="009F2A76">
      <w:pPr>
        <w:jc w:val="left"/>
        <w:rPr>
          <w:rFonts w:asciiTheme="minorHAnsi" w:hAnsiTheme="minorHAnsi" w:cstheme="minorHAnsi"/>
          <w:sz w:val="28"/>
          <w:szCs w:val="28"/>
        </w:rPr>
      </w:pPr>
    </w:p>
    <w:p w14:paraId="4BEEF139" w14:textId="77777777" w:rsidR="009F2A76" w:rsidRPr="00577280" w:rsidRDefault="009F2A76">
      <w:pPr>
        <w:jc w:val="left"/>
        <w:rPr>
          <w:rFonts w:asciiTheme="minorHAnsi" w:hAnsiTheme="minorHAnsi" w:cstheme="minorHAnsi"/>
          <w:sz w:val="28"/>
          <w:szCs w:val="28"/>
        </w:rPr>
      </w:pPr>
    </w:p>
    <w:p w14:paraId="28A8EDCD" w14:textId="77777777" w:rsidR="009F2A76" w:rsidRPr="00577280" w:rsidRDefault="009F2A76">
      <w:pPr>
        <w:jc w:val="left"/>
        <w:rPr>
          <w:rFonts w:asciiTheme="minorHAnsi" w:hAnsiTheme="minorHAnsi" w:cstheme="minorHAnsi"/>
          <w:sz w:val="28"/>
          <w:szCs w:val="28"/>
        </w:rPr>
      </w:pPr>
    </w:p>
    <w:p w14:paraId="73B79FFF" w14:textId="77777777" w:rsidR="009F2A76" w:rsidRPr="00577280" w:rsidRDefault="009F2A76">
      <w:pPr>
        <w:jc w:val="left"/>
        <w:rPr>
          <w:rFonts w:asciiTheme="minorHAnsi" w:hAnsiTheme="minorHAnsi" w:cstheme="minorHAnsi"/>
          <w:sz w:val="28"/>
          <w:szCs w:val="28"/>
        </w:rPr>
      </w:pPr>
    </w:p>
    <w:p w14:paraId="6681E143" w14:textId="77777777" w:rsidR="009F2A76" w:rsidRPr="00577280" w:rsidRDefault="009F2A76">
      <w:pPr>
        <w:jc w:val="left"/>
        <w:rPr>
          <w:rFonts w:asciiTheme="minorHAnsi" w:hAnsiTheme="minorHAnsi" w:cstheme="minorHAnsi"/>
          <w:sz w:val="28"/>
          <w:szCs w:val="28"/>
        </w:rPr>
      </w:pPr>
    </w:p>
    <w:p w14:paraId="1FABA946" w14:textId="77777777" w:rsidR="009F2A76" w:rsidRPr="00577280" w:rsidRDefault="009F2A76">
      <w:pPr>
        <w:jc w:val="left"/>
        <w:rPr>
          <w:rFonts w:asciiTheme="minorHAnsi" w:hAnsiTheme="minorHAnsi" w:cstheme="minorHAnsi"/>
          <w:sz w:val="28"/>
          <w:szCs w:val="28"/>
        </w:rPr>
      </w:pPr>
    </w:p>
    <w:p w14:paraId="1789A56B" w14:textId="77777777" w:rsidR="009F2A76" w:rsidRPr="00577280" w:rsidRDefault="009F2A76">
      <w:pPr>
        <w:jc w:val="left"/>
        <w:rPr>
          <w:rFonts w:asciiTheme="minorHAnsi" w:hAnsiTheme="minorHAnsi" w:cstheme="minorHAnsi"/>
          <w:sz w:val="28"/>
          <w:szCs w:val="28"/>
        </w:rPr>
      </w:pPr>
    </w:p>
    <w:p w14:paraId="169BBC2F" w14:textId="77777777" w:rsidR="009F2A76" w:rsidRPr="00577280" w:rsidRDefault="009F2A76">
      <w:pPr>
        <w:jc w:val="left"/>
        <w:rPr>
          <w:rFonts w:asciiTheme="minorHAnsi" w:hAnsiTheme="minorHAnsi" w:cstheme="minorHAnsi"/>
          <w:sz w:val="28"/>
          <w:szCs w:val="28"/>
        </w:rPr>
      </w:pPr>
    </w:p>
    <w:p w14:paraId="6F8F2765" w14:textId="77777777" w:rsidR="009F2A76" w:rsidRPr="00577280" w:rsidRDefault="009F2A76" w:rsidP="009F2A76">
      <w:pPr>
        <w:jc w:val="center"/>
        <w:rPr>
          <w:rFonts w:asciiTheme="minorHAnsi" w:hAnsiTheme="minorHAnsi" w:cstheme="minorHAnsi"/>
          <w:b/>
          <w:sz w:val="32"/>
          <w:szCs w:val="32"/>
          <w:u w:val="single"/>
        </w:rPr>
      </w:pPr>
    </w:p>
    <w:p w14:paraId="61E7431A" w14:textId="77777777" w:rsidR="009F2A76" w:rsidRPr="00577280" w:rsidRDefault="009F2A76" w:rsidP="009F2A76">
      <w:pPr>
        <w:jc w:val="center"/>
        <w:rPr>
          <w:rFonts w:asciiTheme="minorHAnsi" w:hAnsiTheme="minorHAnsi" w:cstheme="minorHAnsi"/>
          <w:b/>
          <w:sz w:val="32"/>
          <w:szCs w:val="32"/>
          <w:u w:val="single"/>
        </w:rPr>
      </w:pPr>
    </w:p>
    <w:p w14:paraId="00062E91" w14:textId="77777777" w:rsidR="009F2A76" w:rsidRPr="00577280" w:rsidRDefault="009F2A76" w:rsidP="009F2A76">
      <w:pPr>
        <w:jc w:val="center"/>
        <w:rPr>
          <w:rFonts w:asciiTheme="minorHAnsi" w:hAnsiTheme="minorHAnsi" w:cstheme="minorHAnsi"/>
          <w:b/>
          <w:sz w:val="32"/>
          <w:szCs w:val="32"/>
          <w:u w:val="single"/>
        </w:rPr>
      </w:pPr>
    </w:p>
    <w:p w14:paraId="0835164B" w14:textId="77777777" w:rsidR="009F2A76" w:rsidRPr="00577280" w:rsidRDefault="009F2A76" w:rsidP="009F2A76">
      <w:pPr>
        <w:jc w:val="center"/>
        <w:rPr>
          <w:rFonts w:asciiTheme="minorHAnsi" w:hAnsiTheme="minorHAnsi" w:cstheme="minorHAnsi"/>
          <w:b/>
          <w:sz w:val="32"/>
          <w:szCs w:val="32"/>
          <w:u w:val="single"/>
        </w:rPr>
      </w:pPr>
    </w:p>
    <w:p w14:paraId="77A4F5C3" w14:textId="77777777" w:rsidR="009F2A76" w:rsidRPr="00577280" w:rsidRDefault="009F2A76" w:rsidP="009F2A76">
      <w:pPr>
        <w:jc w:val="center"/>
        <w:rPr>
          <w:rFonts w:asciiTheme="minorHAnsi" w:hAnsiTheme="minorHAnsi" w:cstheme="minorHAnsi"/>
          <w:b/>
          <w:sz w:val="32"/>
          <w:szCs w:val="32"/>
          <w:u w:val="single"/>
        </w:rPr>
      </w:pPr>
    </w:p>
    <w:p w14:paraId="0E754262" w14:textId="77777777" w:rsidR="009F2A76" w:rsidRPr="00577280" w:rsidRDefault="009F2A76" w:rsidP="009F2A76">
      <w:pPr>
        <w:jc w:val="center"/>
        <w:rPr>
          <w:rFonts w:asciiTheme="minorHAnsi" w:hAnsiTheme="minorHAnsi" w:cstheme="minorHAnsi"/>
          <w:b/>
          <w:sz w:val="32"/>
          <w:szCs w:val="32"/>
          <w:u w:val="single"/>
        </w:rPr>
      </w:pPr>
    </w:p>
    <w:p w14:paraId="1065FA36" w14:textId="77777777" w:rsidR="009B0368" w:rsidRPr="00577280" w:rsidRDefault="009B0368" w:rsidP="00614389">
      <w:pPr>
        <w:jc w:val="both"/>
        <w:rPr>
          <w:rFonts w:asciiTheme="minorHAnsi" w:hAnsiTheme="minorHAnsi" w:cstheme="minorHAnsi"/>
          <w:b/>
          <w:sz w:val="32"/>
          <w:szCs w:val="32"/>
          <w:u w:val="single"/>
        </w:rPr>
      </w:pPr>
    </w:p>
    <w:p w14:paraId="333C9680" w14:textId="77777777" w:rsidR="00CC25BA" w:rsidRPr="00577280" w:rsidRDefault="00CC25BA" w:rsidP="009F2A76">
      <w:pPr>
        <w:jc w:val="center"/>
        <w:rPr>
          <w:rFonts w:asciiTheme="minorHAnsi" w:hAnsiTheme="minorHAnsi" w:cstheme="minorHAnsi"/>
          <w:b/>
          <w:sz w:val="32"/>
          <w:szCs w:val="32"/>
          <w:u w:val="single"/>
        </w:rPr>
      </w:pPr>
      <w:r w:rsidRPr="00577280">
        <w:rPr>
          <w:rFonts w:asciiTheme="minorHAnsi" w:hAnsiTheme="minorHAnsi" w:cstheme="minorHAnsi"/>
          <w:b/>
          <w:sz w:val="32"/>
          <w:szCs w:val="32"/>
          <w:u w:val="single"/>
        </w:rPr>
        <w:t>INVITATION TO TENDER</w:t>
      </w:r>
    </w:p>
    <w:p w14:paraId="36667EC6" w14:textId="77777777" w:rsidR="00CC25BA" w:rsidRPr="00577280" w:rsidRDefault="00CC25BA" w:rsidP="009F2A76">
      <w:pPr>
        <w:jc w:val="center"/>
        <w:rPr>
          <w:rFonts w:asciiTheme="minorHAnsi" w:hAnsiTheme="minorHAnsi" w:cstheme="minorHAnsi"/>
          <w:b/>
          <w:sz w:val="32"/>
          <w:szCs w:val="32"/>
          <w:u w:val="single"/>
        </w:rPr>
      </w:pPr>
      <w:r w:rsidRPr="00577280">
        <w:rPr>
          <w:rFonts w:asciiTheme="minorHAnsi" w:hAnsiTheme="minorHAnsi" w:cstheme="minorHAnsi"/>
          <w:b/>
          <w:sz w:val="32"/>
          <w:szCs w:val="32"/>
          <w:u w:val="single"/>
        </w:rPr>
        <w:t>SECTION A</w:t>
      </w:r>
    </w:p>
    <w:p w14:paraId="12F59BE3" w14:textId="77777777" w:rsidR="00A32702" w:rsidRPr="00577280" w:rsidRDefault="00A32702" w:rsidP="00A32702">
      <w:pPr>
        <w:spacing w:after="160" w:line="279" w:lineRule="auto"/>
        <w:jc w:val="left"/>
        <w:rPr>
          <w:rFonts w:asciiTheme="minorHAnsi" w:eastAsia="Times New Roman" w:hAnsiTheme="minorHAnsi" w:cstheme="minorHAnsi"/>
          <w:sz w:val="24"/>
          <w:szCs w:val="24"/>
          <w:lang w:val="en-US" w:eastAsia="ja-JP"/>
        </w:rPr>
      </w:pPr>
      <w:r w:rsidRPr="00577280">
        <w:rPr>
          <w:rFonts w:asciiTheme="minorHAnsi" w:eastAsia="Times New Roman" w:hAnsiTheme="minorHAnsi" w:cstheme="minorHAnsi"/>
          <w:sz w:val="24"/>
          <w:szCs w:val="24"/>
          <w:lang w:val="en-US" w:eastAsia="ja-JP"/>
        </w:rPr>
        <w:t>1</w:t>
      </w:r>
      <w:r w:rsidRPr="00577280">
        <w:rPr>
          <w:rFonts w:asciiTheme="minorHAnsi" w:eastAsia="Times New Roman" w:hAnsiTheme="minorHAnsi" w:cstheme="minorHAnsi"/>
          <w:b/>
          <w:bCs/>
          <w:sz w:val="24"/>
          <w:szCs w:val="24"/>
          <w:lang w:val="en-US" w:eastAsia="ja-JP"/>
        </w:rPr>
        <w:t>.   INTRODUCTION</w:t>
      </w:r>
      <w:r w:rsidRPr="00577280">
        <w:rPr>
          <w:rFonts w:asciiTheme="minorHAnsi" w:eastAsia="Times New Roman" w:hAnsiTheme="minorHAnsi" w:cstheme="minorHAnsi"/>
          <w:sz w:val="24"/>
          <w:szCs w:val="24"/>
          <w:lang w:val="en-US" w:eastAsia="ja-JP"/>
        </w:rPr>
        <w:t xml:space="preserve"> </w:t>
      </w:r>
    </w:p>
    <w:p w14:paraId="3B07DA74" w14:textId="77777777" w:rsidR="002255BA" w:rsidRPr="00577280" w:rsidRDefault="002255BA" w:rsidP="00A32702">
      <w:pPr>
        <w:spacing w:after="160" w:line="279" w:lineRule="auto"/>
        <w:jc w:val="left"/>
        <w:rPr>
          <w:rFonts w:asciiTheme="minorHAnsi" w:eastAsia="Times New Roman" w:hAnsiTheme="minorHAnsi" w:cstheme="minorHAnsi"/>
          <w:sz w:val="24"/>
          <w:szCs w:val="24"/>
          <w:lang w:val="en-US" w:eastAsia="ja-JP"/>
        </w:rPr>
      </w:pPr>
      <w:r w:rsidRPr="00577280">
        <w:rPr>
          <w:rFonts w:asciiTheme="minorHAnsi" w:eastAsia="Times New Roman" w:hAnsiTheme="minorHAnsi" w:cstheme="minorHAnsi"/>
          <w:sz w:val="24"/>
          <w:szCs w:val="24"/>
          <w:lang w:val="en-US" w:eastAsia="ja-JP"/>
        </w:rPr>
        <w:t>Rásaíocht Con Éireann / Greyhound Racing Ireland (GRI) invites tender submissions from suitably qualified and experienced service providers for the provision of a modern, cloud-based booking engine and customer engagement platform.</w:t>
      </w:r>
    </w:p>
    <w:p w14:paraId="484AFE2F" w14:textId="6AD29837" w:rsidR="00A32702" w:rsidRPr="00577280" w:rsidRDefault="00A32702" w:rsidP="00A32702">
      <w:pPr>
        <w:spacing w:after="160" w:line="279" w:lineRule="auto"/>
        <w:jc w:val="left"/>
        <w:rPr>
          <w:rFonts w:asciiTheme="minorHAnsi" w:eastAsia="Times New Roman" w:hAnsiTheme="minorHAnsi" w:cstheme="minorHAnsi"/>
          <w:sz w:val="24"/>
          <w:szCs w:val="24"/>
          <w:lang w:val="en-US" w:eastAsia="ja-JP"/>
        </w:rPr>
      </w:pPr>
      <w:r w:rsidRPr="00577280">
        <w:rPr>
          <w:rFonts w:asciiTheme="minorHAnsi" w:eastAsia="Times New Roman" w:hAnsiTheme="minorHAnsi" w:cstheme="minorHAnsi"/>
          <w:sz w:val="24"/>
          <w:szCs w:val="24"/>
          <w:lang w:val="en-US" w:eastAsia="ja-JP"/>
        </w:rPr>
        <w:t xml:space="preserve">The services required are listed in Section A, paragraph 2 – Specification. This Invitation to Tender (ITT) forms part of a tender process. Submissions to this ITT will be considered for the provision of a </w:t>
      </w:r>
      <w:r w:rsidR="002255BA" w:rsidRPr="00577280">
        <w:rPr>
          <w:rFonts w:asciiTheme="minorHAnsi" w:eastAsia="Times New Roman" w:hAnsiTheme="minorHAnsi" w:cstheme="minorHAnsi"/>
          <w:sz w:val="24"/>
          <w:szCs w:val="24"/>
          <w:lang w:val="en-US" w:eastAsia="ja-JP"/>
        </w:rPr>
        <w:t xml:space="preserve">Booking Engine, Reservations, Ticketing &amp; CRM Platform </w:t>
      </w:r>
      <w:r w:rsidRPr="00577280">
        <w:rPr>
          <w:rFonts w:asciiTheme="minorHAnsi" w:eastAsia="Times New Roman" w:hAnsiTheme="minorHAnsi" w:cstheme="minorHAnsi"/>
          <w:sz w:val="24"/>
          <w:szCs w:val="24"/>
          <w:lang w:val="en-US" w:eastAsia="ja-JP"/>
        </w:rPr>
        <w:t xml:space="preserve">as required by RCÉ. It is advised that you read this document completely and in its entirety before completing your tender submission. </w:t>
      </w:r>
    </w:p>
    <w:p w14:paraId="00063302" w14:textId="77777777" w:rsidR="00A32702" w:rsidRPr="00577280" w:rsidRDefault="00A32702" w:rsidP="00A32702">
      <w:pPr>
        <w:spacing w:after="160" w:line="279" w:lineRule="auto"/>
        <w:jc w:val="left"/>
        <w:rPr>
          <w:rFonts w:asciiTheme="minorHAnsi" w:eastAsia="Times New Roman" w:hAnsiTheme="minorHAnsi" w:cstheme="minorHAnsi"/>
          <w:sz w:val="24"/>
          <w:szCs w:val="24"/>
          <w:lang w:val="en-US" w:eastAsia="ja-JP"/>
        </w:rPr>
      </w:pPr>
      <w:r w:rsidRPr="00577280">
        <w:rPr>
          <w:rFonts w:asciiTheme="minorHAnsi" w:eastAsia="Times New Roman" w:hAnsiTheme="minorHAnsi" w:cstheme="minorHAnsi"/>
          <w:sz w:val="24"/>
          <w:szCs w:val="24"/>
          <w:lang w:val="en-US" w:eastAsia="ja-JP"/>
        </w:rPr>
        <w:t xml:space="preserve"> </w:t>
      </w:r>
    </w:p>
    <w:p w14:paraId="08DF96B7" w14:textId="77777777" w:rsidR="00A32702" w:rsidRPr="00577280" w:rsidRDefault="00A32702" w:rsidP="00A32702">
      <w:pPr>
        <w:spacing w:after="160" w:line="279" w:lineRule="auto"/>
        <w:jc w:val="left"/>
        <w:rPr>
          <w:rFonts w:asciiTheme="minorHAnsi" w:eastAsia="Times New Roman" w:hAnsiTheme="minorHAnsi" w:cstheme="minorHAnsi"/>
          <w:b/>
          <w:bCs/>
          <w:sz w:val="24"/>
          <w:szCs w:val="24"/>
          <w:lang w:val="en-US" w:eastAsia="ja-JP"/>
        </w:rPr>
      </w:pPr>
      <w:r w:rsidRPr="00577280">
        <w:rPr>
          <w:rFonts w:asciiTheme="minorHAnsi" w:eastAsia="Times New Roman" w:hAnsiTheme="minorHAnsi" w:cstheme="minorHAnsi"/>
          <w:b/>
          <w:bCs/>
          <w:sz w:val="24"/>
          <w:szCs w:val="24"/>
          <w:lang w:val="en-US" w:eastAsia="ja-JP"/>
        </w:rPr>
        <w:t>2. SPECIFICATION</w:t>
      </w:r>
    </w:p>
    <w:p w14:paraId="38FE1A8D" w14:textId="77777777" w:rsidR="002255BA" w:rsidRPr="00577280" w:rsidRDefault="002255BA" w:rsidP="002255BA">
      <w:pPr>
        <w:jc w:val="both"/>
        <w:rPr>
          <w:rFonts w:asciiTheme="minorHAnsi" w:hAnsiTheme="minorHAnsi" w:cstheme="minorHAnsi"/>
          <w:sz w:val="24"/>
          <w:szCs w:val="24"/>
        </w:rPr>
      </w:pPr>
      <w:r w:rsidRPr="00577280">
        <w:rPr>
          <w:rFonts w:asciiTheme="minorHAnsi" w:hAnsiTheme="minorHAnsi" w:cstheme="minorHAnsi"/>
          <w:b/>
          <w:bCs/>
          <w:sz w:val="24"/>
          <w:szCs w:val="24"/>
        </w:rPr>
        <w:t>Scope</w:t>
      </w:r>
    </w:p>
    <w:p w14:paraId="3FDC764E" w14:textId="77777777" w:rsidR="002255BA" w:rsidRPr="00577280" w:rsidRDefault="002255BA" w:rsidP="002255BA">
      <w:pPr>
        <w:jc w:val="both"/>
        <w:rPr>
          <w:rFonts w:asciiTheme="minorHAnsi" w:hAnsiTheme="minorHAnsi" w:cstheme="minorHAnsi"/>
          <w:sz w:val="24"/>
          <w:szCs w:val="24"/>
        </w:rPr>
      </w:pPr>
      <w:r w:rsidRPr="00577280">
        <w:rPr>
          <w:rFonts w:asciiTheme="minorHAnsi" w:hAnsiTheme="minorHAnsi" w:cstheme="minorHAnsi"/>
          <w:sz w:val="24"/>
          <w:szCs w:val="24"/>
        </w:rPr>
        <w:t>GRI’s Strategic Plan places a clear focus on growing engagement with customers, improving public access and excitement for the sport, enhancing the customer experience, and strengthening the commercial performance of its stadia. The proposed system will be an important operational and commercial tool in supporting these objectives by improving the customer journey from initial enquiry through to booking, payment, attendance, post-event engagement and repeat visits.</w:t>
      </w:r>
    </w:p>
    <w:p w14:paraId="07B3615C" w14:textId="77777777" w:rsidR="002255BA" w:rsidRPr="00577280" w:rsidRDefault="002255BA" w:rsidP="002255BA">
      <w:pPr>
        <w:jc w:val="both"/>
        <w:rPr>
          <w:rFonts w:asciiTheme="minorHAnsi" w:hAnsiTheme="minorHAnsi" w:cstheme="minorHAnsi"/>
          <w:sz w:val="24"/>
          <w:szCs w:val="24"/>
        </w:rPr>
      </w:pPr>
      <w:r w:rsidRPr="00577280">
        <w:rPr>
          <w:rFonts w:asciiTheme="minorHAnsi" w:hAnsiTheme="minorHAnsi" w:cstheme="minorHAnsi"/>
          <w:sz w:val="24"/>
          <w:szCs w:val="24"/>
        </w:rPr>
        <w:t>GRI operates eight developed venues across Ireland and has a national sales centre which supports hospitality, event and customer bookings across the organisation. Bookings and sales are currently generated through a range of channels, including telephone enquiries, direct venue bookings, the GRI website, digital campaigns, social media platforms and in-person customer engagement.</w:t>
      </w:r>
    </w:p>
    <w:p w14:paraId="07AAC3CB" w14:textId="77777777" w:rsidR="002255BA" w:rsidRPr="00577280" w:rsidRDefault="002255BA" w:rsidP="002255BA">
      <w:pPr>
        <w:jc w:val="both"/>
        <w:rPr>
          <w:rFonts w:asciiTheme="minorHAnsi" w:hAnsiTheme="minorHAnsi" w:cstheme="minorHAnsi"/>
          <w:sz w:val="24"/>
          <w:szCs w:val="24"/>
        </w:rPr>
      </w:pPr>
      <w:r w:rsidRPr="00577280">
        <w:rPr>
          <w:rFonts w:asciiTheme="minorHAnsi" w:hAnsiTheme="minorHAnsi" w:cstheme="minorHAnsi"/>
          <w:sz w:val="24"/>
          <w:szCs w:val="24"/>
        </w:rPr>
        <w:t>The proposed solution must provide an end-to-end system capable of managing GRI’s full customer booking journey, including restaurant bookings, corporate suites, hospitality packages, general admission tickets, event tickets, fundraising events, group bookings, voucher sales, memberships, customer communications, payments, CRM activity, marketing campaign tracking, reporting and integration with existing systems.</w:t>
      </w:r>
    </w:p>
    <w:p w14:paraId="3D25ED28" w14:textId="77777777" w:rsidR="002255BA" w:rsidRPr="00577280" w:rsidRDefault="002255BA" w:rsidP="002255BA">
      <w:pPr>
        <w:jc w:val="both"/>
        <w:rPr>
          <w:rFonts w:asciiTheme="minorHAnsi" w:hAnsiTheme="minorHAnsi" w:cstheme="minorHAnsi"/>
          <w:sz w:val="24"/>
          <w:szCs w:val="24"/>
        </w:rPr>
      </w:pPr>
      <w:r w:rsidRPr="00577280">
        <w:rPr>
          <w:rFonts w:asciiTheme="minorHAnsi" w:hAnsiTheme="minorHAnsi" w:cstheme="minorHAnsi"/>
          <w:sz w:val="24"/>
          <w:szCs w:val="24"/>
        </w:rPr>
        <w:t>The system must support both centralised management and venue-level operations. It must be suitable for use by the national sales centre, individual stadia, finance, marketing, commercial and operational teams. The solution must reduce manual administration, improve customer experience, support revenue growth, provide real-time management information and assist GRI in maximising the commercial potential of its venues and events.</w:t>
      </w:r>
    </w:p>
    <w:p w14:paraId="67EDD2C2" w14:textId="77777777" w:rsidR="00577280" w:rsidRDefault="002255BA" w:rsidP="002255BA">
      <w:pPr>
        <w:jc w:val="both"/>
        <w:rPr>
          <w:rFonts w:asciiTheme="minorHAnsi" w:hAnsiTheme="minorHAnsi" w:cstheme="minorHAnsi"/>
          <w:sz w:val="24"/>
          <w:szCs w:val="24"/>
        </w:rPr>
      </w:pPr>
      <w:r w:rsidRPr="00577280">
        <w:rPr>
          <w:rFonts w:asciiTheme="minorHAnsi" w:hAnsiTheme="minorHAnsi" w:cstheme="minorHAnsi"/>
          <w:sz w:val="24"/>
          <w:szCs w:val="24"/>
        </w:rPr>
        <w:t>The system must be fully branded, scalable, secure, mobile-optimised and capable of integrating with existing and future GRI systems, including EPOS, CRM, finance, marketing, analytics, payment and Tote-related platforms through appropriate API functionality.</w:t>
      </w:r>
    </w:p>
    <w:p w14:paraId="11A9E7DC" w14:textId="64889CA2" w:rsidR="002255BA" w:rsidRPr="00577280" w:rsidRDefault="002255BA" w:rsidP="002255BA">
      <w:pPr>
        <w:jc w:val="both"/>
        <w:rPr>
          <w:rFonts w:asciiTheme="minorHAnsi" w:hAnsiTheme="minorHAnsi" w:cstheme="minorHAnsi"/>
          <w:sz w:val="24"/>
          <w:szCs w:val="24"/>
        </w:rPr>
      </w:pPr>
      <w:r w:rsidRPr="00577280">
        <w:rPr>
          <w:rFonts w:asciiTheme="minorHAnsi" w:hAnsiTheme="minorHAnsi" w:cstheme="minorHAnsi"/>
          <w:b/>
          <w:bCs/>
          <w:sz w:val="24"/>
          <w:szCs w:val="24"/>
        </w:rPr>
        <w:lastRenderedPageBreak/>
        <w:t>Services Required</w:t>
      </w:r>
    </w:p>
    <w:p w14:paraId="58D37331" w14:textId="26EAB6BC" w:rsidR="00C17F22" w:rsidRPr="00C17F22" w:rsidRDefault="002255BA" w:rsidP="00C17F22">
      <w:pPr>
        <w:jc w:val="both"/>
        <w:rPr>
          <w:rFonts w:asciiTheme="minorHAnsi" w:hAnsiTheme="minorHAnsi" w:cstheme="minorHAnsi"/>
          <w:b/>
          <w:bCs/>
          <w:sz w:val="24"/>
          <w:szCs w:val="24"/>
        </w:rPr>
      </w:pPr>
      <w:r w:rsidRPr="00C17F22">
        <w:rPr>
          <w:rFonts w:asciiTheme="minorHAnsi" w:hAnsiTheme="minorHAnsi" w:cstheme="minorHAnsi"/>
          <w:b/>
          <w:bCs/>
          <w:sz w:val="24"/>
          <w:szCs w:val="24"/>
        </w:rPr>
        <w:t>2.1 Booking Engine</w:t>
      </w:r>
    </w:p>
    <w:p w14:paraId="6BFD7695" w14:textId="77777777" w:rsidR="002255BA" w:rsidRPr="00577280" w:rsidRDefault="002255BA" w:rsidP="002255BA">
      <w:pPr>
        <w:jc w:val="both"/>
        <w:rPr>
          <w:rFonts w:asciiTheme="minorHAnsi" w:hAnsiTheme="minorHAnsi" w:cstheme="minorHAnsi"/>
          <w:sz w:val="24"/>
          <w:szCs w:val="24"/>
        </w:rPr>
      </w:pPr>
      <w:r w:rsidRPr="00577280">
        <w:rPr>
          <w:rFonts w:asciiTheme="minorHAnsi" w:hAnsiTheme="minorHAnsi" w:cstheme="minorHAnsi"/>
          <w:sz w:val="24"/>
          <w:szCs w:val="24"/>
        </w:rPr>
        <w:t>The proposed solution must provide a highly customisable, user-friendly and fully branded booking engine which can sit within, or integrate with, GRI’s existing website URLs and digital channels.</w:t>
      </w:r>
    </w:p>
    <w:p w14:paraId="75BB2418" w14:textId="77777777" w:rsidR="002255BA" w:rsidRPr="00577280" w:rsidRDefault="002255BA" w:rsidP="002255BA">
      <w:pPr>
        <w:jc w:val="both"/>
        <w:rPr>
          <w:rFonts w:asciiTheme="minorHAnsi" w:hAnsiTheme="minorHAnsi" w:cstheme="minorHAnsi"/>
          <w:sz w:val="24"/>
          <w:szCs w:val="24"/>
        </w:rPr>
      </w:pPr>
      <w:r w:rsidRPr="00577280">
        <w:rPr>
          <w:rFonts w:asciiTheme="minorHAnsi" w:hAnsiTheme="minorHAnsi" w:cstheme="minorHAnsi"/>
          <w:sz w:val="24"/>
          <w:szCs w:val="24"/>
        </w:rPr>
        <w:t>The booking journey must be simple, clear and capable of being tailored by venue, event, package, promotion, customer segment and sales channel. The booking engine should support restaurant bookings, reserved seating, hospitality packages, corporate suites, general admission, group bookings, fundraising events, family packages, student packages, promotional offers, vouchers, memberships and other event-specific products.</w:t>
      </w:r>
    </w:p>
    <w:p w14:paraId="27649133" w14:textId="77777777" w:rsidR="002255BA" w:rsidRDefault="002255BA" w:rsidP="002255BA">
      <w:pPr>
        <w:jc w:val="both"/>
        <w:rPr>
          <w:rFonts w:asciiTheme="minorHAnsi" w:hAnsiTheme="minorHAnsi" w:cstheme="minorHAnsi"/>
          <w:sz w:val="24"/>
          <w:szCs w:val="24"/>
        </w:rPr>
      </w:pPr>
      <w:r w:rsidRPr="00577280">
        <w:rPr>
          <w:rFonts w:asciiTheme="minorHAnsi" w:hAnsiTheme="minorHAnsi" w:cstheme="minorHAnsi"/>
          <w:sz w:val="24"/>
          <w:szCs w:val="24"/>
        </w:rPr>
        <w:t>The system must allow GRI to manage availability, capacity, pricing, package descriptions, event details and booking rules in one central location. Where changes are made to packages, pricing or event information, the system should update the relevant customer-facing booking pages and content without requiring duplicate updates across multiple platforms.</w:t>
      </w:r>
    </w:p>
    <w:p w14:paraId="26416AEC" w14:textId="7A1B774A" w:rsidR="00C41B78" w:rsidRPr="00577280" w:rsidRDefault="00C41B78" w:rsidP="002255BA">
      <w:pPr>
        <w:jc w:val="both"/>
        <w:rPr>
          <w:rFonts w:asciiTheme="minorHAnsi" w:hAnsiTheme="minorHAnsi" w:cstheme="minorHAnsi"/>
          <w:sz w:val="24"/>
          <w:szCs w:val="24"/>
        </w:rPr>
      </w:pPr>
      <w:r w:rsidRPr="00C41B78">
        <w:rPr>
          <w:rFonts w:asciiTheme="minorHAnsi" w:hAnsiTheme="minorHAnsi" w:cstheme="minorHAnsi"/>
          <w:sz w:val="24"/>
          <w:szCs w:val="24"/>
        </w:rPr>
        <w:t>The booking engine must allow multiple packages, ticket types and promotional products to be combined within a single booking or reservation. For example, a restaurant booking must be capable of including adult tickets, child tickets, concession tickets, promotional offers, add-ons or other relevant package types within the one reservation. This functionality must apply across all relevant areas of the business, including restaurant bookings, hospitality packages, general admission, family packages, group bookings, fundraising events, corporate bookings and promotional campaigns. The system should allow these mixed package bookings to be clearly presented to the customer, accurately priced, correctly reported and appropriately allocated for operational and financial purposes.</w:t>
      </w:r>
    </w:p>
    <w:p w14:paraId="58231B55" w14:textId="77777777" w:rsidR="002255BA" w:rsidRDefault="002255BA" w:rsidP="002255BA">
      <w:pPr>
        <w:jc w:val="both"/>
        <w:rPr>
          <w:rFonts w:asciiTheme="minorHAnsi" w:hAnsiTheme="minorHAnsi" w:cstheme="minorHAnsi"/>
          <w:sz w:val="24"/>
          <w:szCs w:val="24"/>
        </w:rPr>
      </w:pPr>
      <w:r w:rsidRPr="00577280">
        <w:rPr>
          <w:rFonts w:asciiTheme="minorHAnsi" w:hAnsiTheme="minorHAnsi" w:cstheme="minorHAnsi"/>
          <w:sz w:val="24"/>
          <w:szCs w:val="24"/>
        </w:rPr>
        <w:t>The booking engine must help GRI maximise restaurant spaces, table allocations, seat inventory and overall venue capacity. It should support real-time package availability, dynamic pricing, upselling, cross-selling and yield optimisation.</w:t>
      </w:r>
    </w:p>
    <w:p w14:paraId="1CAA7495" w14:textId="77777777" w:rsidR="00C30FD1" w:rsidRPr="00577280" w:rsidRDefault="00C30FD1" w:rsidP="002255BA">
      <w:pPr>
        <w:jc w:val="both"/>
        <w:rPr>
          <w:rFonts w:asciiTheme="minorHAnsi" w:hAnsiTheme="minorHAnsi" w:cstheme="minorHAnsi"/>
          <w:sz w:val="24"/>
          <w:szCs w:val="24"/>
        </w:rPr>
      </w:pPr>
    </w:p>
    <w:p w14:paraId="55DC627F" w14:textId="77777777" w:rsidR="002255BA" w:rsidRPr="00577280" w:rsidRDefault="002255BA" w:rsidP="002255BA">
      <w:pPr>
        <w:jc w:val="both"/>
        <w:rPr>
          <w:rFonts w:asciiTheme="minorHAnsi" w:hAnsiTheme="minorHAnsi" w:cstheme="minorHAnsi"/>
          <w:sz w:val="24"/>
          <w:szCs w:val="24"/>
        </w:rPr>
      </w:pPr>
      <w:r w:rsidRPr="00577280">
        <w:rPr>
          <w:rFonts w:asciiTheme="minorHAnsi" w:hAnsiTheme="minorHAnsi" w:cstheme="minorHAnsi"/>
          <w:b/>
          <w:bCs/>
          <w:sz w:val="24"/>
          <w:szCs w:val="24"/>
        </w:rPr>
        <w:t>2.2 Customer-Facing Event Pages and Content Management</w:t>
      </w:r>
    </w:p>
    <w:p w14:paraId="02BB7B15" w14:textId="77777777" w:rsidR="002255BA" w:rsidRPr="00577280" w:rsidRDefault="002255BA" w:rsidP="002255BA">
      <w:pPr>
        <w:jc w:val="both"/>
        <w:rPr>
          <w:rFonts w:asciiTheme="minorHAnsi" w:hAnsiTheme="minorHAnsi" w:cstheme="minorHAnsi"/>
          <w:sz w:val="24"/>
          <w:szCs w:val="24"/>
        </w:rPr>
      </w:pPr>
      <w:r w:rsidRPr="00577280">
        <w:rPr>
          <w:rFonts w:asciiTheme="minorHAnsi" w:hAnsiTheme="minorHAnsi" w:cstheme="minorHAnsi"/>
          <w:sz w:val="24"/>
          <w:szCs w:val="24"/>
        </w:rPr>
        <w:t>The system must allow GRI to create branded, visually engaging and experience-led event pages, venue pages, package pages and promotional landing pages.</w:t>
      </w:r>
    </w:p>
    <w:p w14:paraId="6D6D790B" w14:textId="77777777" w:rsidR="002255BA" w:rsidRPr="00577280" w:rsidRDefault="002255BA" w:rsidP="002255BA">
      <w:pPr>
        <w:jc w:val="both"/>
        <w:rPr>
          <w:rFonts w:asciiTheme="minorHAnsi" w:hAnsiTheme="minorHAnsi" w:cstheme="minorHAnsi"/>
          <w:sz w:val="24"/>
          <w:szCs w:val="24"/>
        </w:rPr>
      </w:pPr>
      <w:r w:rsidRPr="00577280">
        <w:rPr>
          <w:rFonts w:asciiTheme="minorHAnsi" w:hAnsiTheme="minorHAnsi" w:cstheme="minorHAnsi"/>
          <w:sz w:val="24"/>
          <w:szCs w:val="24"/>
        </w:rPr>
        <w:t>These pages should support imagery, event descriptions, package inclusions, menus, venue information, event timings, FAQs, accessibility information, terms and conditions, arrival details, dietary requirement information and upsell opportunities.</w:t>
      </w:r>
    </w:p>
    <w:p w14:paraId="1BC97F7B" w14:textId="77777777" w:rsidR="002255BA" w:rsidRPr="00577280" w:rsidRDefault="002255BA" w:rsidP="002255BA">
      <w:pPr>
        <w:jc w:val="both"/>
        <w:rPr>
          <w:rFonts w:asciiTheme="minorHAnsi" w:hAnsiTheme="minorHAnsi" w:cstheme="minorHAnsi"/>
          <w:sz w:val="24"/>
          <w:szCs w:val="24"/>
        </w:rPr>
      </w:pPr>
      <w:r w:rsidRPr="00577280">
        <w:rPr>
          <w:rFonts w:asciiTheme="minorHAnsi" w:hAnsiTheme="minorHAnsi" w:cstheme="minorHAnsi"/>
          <w:sz w:val="24"/>
          <w:szCs w:val="24"/>
        </w:rPr>
        <w:t>The system should provide a single location for customer-facing event and package information, reducing duplication and ensuring that information presented to customers is accurate, current and consistent.</w:t>
      </w:r>
    </w:p>
    <w:p w14:paraId="1C2C4C0E" w14:textId="77777777" w:rsidR="002255BA" w:rsidRPr="00577280" w:rsidRDefault="002255BA" w:rsidP="002255BA">
      <w:pPr>
        <w:jc w:val="both"/>
        <w:rPr>
          <w:rFonts w:asciiTheme="minorHAnsi" w:hAnsiTheme="minorHAnsi" w:cstheme="minorHAnsi"/>
          <w:sz w:val="24"/>
          <w:szCs w:val="24"/>
        </w:rPr>
      </w:pPr>
      <w:r w:rsidRPr="00577280">
        <w:rPr>
          <w:rFonts w:asciiTheme="minorHAnsi" w:hAnsiTheme="minorHAnsi" w:cstheme="minorHAnsi"/>
          <w:sz w:val="24"/>
          <w:szCs w:val="24"/>
        </w:rPr>
        <w:t>As part of implementation, the successful tenderer will be expected to support GRI in designing and configuring the customer-facing booking environment, including page layouts, booking flows, package presentation, FAQs and best-practice recommendations to maximise conversion and revenue.</w:t>
      </w:r>
    </w:p>
    <w:p w14:paraId="0F3E2C89" w14:textId="77777777" w:rsidR="00C30FD1" w:rsidRDefault="00C30FD1" w:rsidP="002255BA">
      <w:pPr>
        <w:jc w:val="both"/>
        <w:rPr>
          <w:rFonts w:asciiTheme="minorHAnsi" w:hAnsiTheme="minorHAnsi" w:cstheme="minorHAnsi"/>
          <w:b/>
          <w:bCs/>
          <w:sz w:val="24"/>
          <w:szCs w:val="24"/>
        </w:rPr>
      </w:pPr>
    </w:p>
    <w:p w14:paraId="6A6E7BAB" w14:textId="52472AB4" w:rsidR="002255BA" w:rsidRPr="00577280" w:rsidRDefault="002255BA" w:rsidP="002255BA">
      <w:pPr>
        <w:jc w:val="both"/>
        <w:rPr>
          <w:rFonts w:asciiTheme="minorHAnsi" w:hAnsiTheme="minorHAnsi" w:cstheme="minorHAnsi"/>
          <w:sz w:val="24"/>
          <w:szCs w:val="24"/>
        </w:rPr>
      </w:pPr>
      <w:r w:rsidRPr="00577280">
        <w:rPr>
          <w:rFonts w:asciiTheme="minorHAnsi" w:hAnsiTheme="minorHAnsi" w:cstheme="minorHAnsi"/>
          <w:b/>
          <w:bCs/>
          <w:sz w:val="24"/>
          <w:szCs w:val="24"/>
        </w:rPr>
        <w:t>2.3 E-Ticketing, Access and Redemption</w:t>
      </w:r>
    </w:p>
    <w:p w14:paraId="2B8B2D02" w14:textId="77777777" w:rsidR="002255BA" w:rsidRPr="00577280" w:rsidRDefault="002255BA" w:rsidP="002255BA">
      <w:pPr>
        <w:jc w:val="both"/>
        <w:rPr>
          <w:rFonts w:asciiTheme="minorHAnsi" w:hAnsiTheme="minorHAnsi" w:cstheme="minorHAnsi"/>
          <w:sz w:val="24"/>
          <w:szCs w:val="24"/>
        </w:rPr>
      </w:pPr>
      <w:r w:rsidRPr="00577280">
        <w:rPr>
          <w:rFonts w:asciiTheme="minorHAnsi" w:hAnsiTheme="minorHAnsi" w:cstheme="minorHAnsi"/>
          <w:sz w:val="24"/>
          <w:szCs w:val="24"/>
        </w:rPr>
        <w:lastRenderedPageBreak/>
        <w:t>The proposed solution must include a fully integrated e-ticketing system. It must support secure e-tickets, QR codes or equivalent digital identifiers, ticket scanning and reader functionality.</w:t>
      </w:r>
    </w:p>
    <w:p w14:paraId="154A700F" w14:textId="77777777" w:rsidR="002255BA" w:rsidRPr="00577280" w:rsidRDefault="002255BA" w:rsidP="002255BA">
      <w:pPr>
        <w:jc w:val="both"/>
        <w:rPr>
          <w:rFonts w:asciiTheme="minorHAnsi" w:hAnsiTheme="minorHAnsi" w:cstheme="minorHAnsi"/>
          <w:sz w:val="24"/>
          <w:szCs w:val="24"/>
        </w:rPr>
      </w:pPr>
      <w:r w:rsidRPr="00577280">
        <w:rPr>
          <w:rFonts w:asciiTheme="minorHAnsi" w:hAnsiTheme="minorHAnsi" w:cstheme="minorHAnsi"/>
          <w:sz w:val="24"/>
          <w:szCs w:val="24"/>
        </w:rPr>
        <w:t>Tickets must be capable of being branded by venue, event, package, sponsor, campaign or fundraising group. The system must support general admission tickets, restaurant and hospitality tickets, corporate suite tickets, guest lists, complimentary tickets, memberships, fundraising tickets, promotional tickets and group bookings.</w:t>
      </w:r>
    </w:p>
    <w:p w14:paraId="63B9AA1E" w14:textId="77777777" w:rsidR="002255BA" w:rsidRPr="00577280" w:rsidRDefault="002255BA" w:rsidP="002255BA">
      <w:pPr>
        <w:jc w:val="both"/>
        <w:rPr>
          <w:rFonts w:asciiTheme="minorHAnsi" w:hAnsiTheme="minorHAnsi" w:cstheme="minorHAnsi"/>
          <w:sz w:val="24"/>
          <w:szCs w:val="24"/>
        </w:rPr>
      </w:pPr>
      <w:r w:rsidRPr="00577280">
        <w:rPr>
          <w:rFonts w:asciiTheme="minorHAnsi" w:hAnsiTheme="minorHAnsi" w:cstheme="minorHAnsi"/>
          <w:sz w:val="24"/>
          <w:szCs w:val="24"/>
        </w:rPr>
        <w:t>A key requirement is the ability to manage tickets that include multiple product components. For example, a ticket may include admission, food, beverage and Tote-related elements. The system must allow these components to be identified, validated and redeemed by the relevant department through integration with GRI’s existing operational systems, including Kappture EPOS and other relevant Tote or redemption platforms.</w:t>
      </w:r>
    </w:p>
    <w:p w14:paraId="64C0235A" w14:textId="77777777" w:rsidR="002255BA" w:rsidRDefault="002255BA" w:rsidP="002255BA">
      <w:pPr>
        <w:jc w:val="both"/>
        <w:rPr>
          <w:rFonts w:asciiTheme="minorHAnsi" w:hAnsiTheme="minorHAnsi" w:cstheme="minorHAnsi"/>
          <w:sz w:val="24"/>
          <w:szCs w:val="24"/>
        </w:rPr>
      </w:pPr>
      <w:r w:rsidRPr="00577280">
        <w:rPr>
          <w:rFonts w:asciiTheme="minorHAnsi" w:hAnsiTheme="minorHAnsi" w:cstheme="minorHAnsi"/>
          <w:sz w:val="24"/>
          <w:szCs w:val="24"/>
        </w:rPr>
        <w:t>The purpose of this functionality is to reduce administration, support accurate reconciliation and improve the customer journey on arrival and during their visit.</w:t>
      </w:r>
    </w:p>
    <w:p w14:paraId="048C0223" w14:textId="325C3FC1" w:rsidR="00FC3781" w:rsidRPr="00577280" w:rsidRDefault="00FC3781" w:rsidP="002255BA">
      <w:pPr>
        <w:jc w:val="both"/>
        <w:rPr>
          <w:rFonts w:asciiTheme="minorHAnsi" w:hAnsiTheme="minorHAnsi" w:cstheme="minorHAnsi"/>
          <w:sz w:val="24"/>
          <w:szCs w:val="24"/>
        </w:rPr>
      </w:pPr>
      <w:r w:rsidRPr="00FC3781">
        <w:rPr>
          <w:rFonts w:asciiTheme="minorHAnsi" w:hAnsiTheme="minorHAnsi" w:cstheme="minorHAnsi"/>
          <w:sz w:val="24"/>
          <w:szCs w:val="24"/>
        </w:rPr>
        <w:t>It is also preferred that the proposed solution supports the issuing of e-tickets that can be added to customer e-wallets, including Apple Wallet, Google Wallet or equivalent digital wallet functionality, to improve convenience for customers and support a smoother event access process.</w:t>
      </w:r>
    </w:p>
    <w:p w14:paraId="3A192776" w14:textId="77777777" w:rsidR="002255BA" w:rsidRPr="00577280" w:rsidRDefault="002255BA" w:rsidP="002255BA">
      <w:pPr>
        <w:jc w:val="both"/>
        <w:rPr>
          <w:rFonts w:asciiTheme="minorHAnsi" w:hAnsiTheme="minorHAnsi" w:cstheme="minorHAnsi"/>
          <w:sz w:val="24"/>
          <w:szCs w:val="24"/>
        </w:rPr>
      </w:pPr>
      <w:r w:rsidRPr="00577280">
        <w:rPr>
          <w:rFonts w:asciiTheme="minorHAnsi" w:hAnsiTheme="minorHAnsi" w:cstheme="minorHAnsi"/>
          <w:sz w:val="24"/>
          <w:szCs w:val="24"/>
        </w:rPr>
        <w:t>The system should also support pre-event registration, waiting lists, ticket transfer or resale functionality where appropriate, customer self-service ticket management and event-specific guest list controls.</w:t>
      </w:r>
    </w:p>
    <w:p w14:paraId="18CF6B32" w14:textId="77777777" w:rsidR="00C30FD1" w:rsidRDefault="00C30FD1" w:rsidP="002255BA">
      <w:pPr>
        <w:jc w:val="both"/>
        <w:rPr>
          <w:rFonts w:asciiTheme="minorHAnsi" w:hAnsiTheme="minorHAnsi" w:cstheme="minorHAnsi"/>
          <w:b/>
          <w:bCs/>
          <w:sz w:val="24"/>
          <w:szCs w:val="24"/>
        </w:rPr>
      </w:pPr>
    </w:p>
    <w:p w14:paraId="720BA5B1" w14:textId="5F3F41E2" w:rsidR="002255BA" w:rsidRPr="00577280" w:rsidRDefault="002255BA" w:rsidP="002255BA">
      <w:pPr>
        <w:jc w:val="both"/>
        <w:rPr>
          <w:rFonts w:asciiTheme="minorHAnsi" w:hAnsiTheme="minorHAnsi" w:cstheme="minorHAnsi"/>
          <w:sz w:val="24"/>
          <w:szCs w:val="24"/>
        </w:rPr>
      </w:pPr>
      <w:r w:rsidRPr="00577280">
        <w:rPr>
          <w:rFonts w:asciiTheme="minorHAnsi" w:hAnsiTheme="minorHAnsi" w:cstheme="minorHAnsi"/>
          <w:b/>
          <w:bCs/>
          <w:sz w:val="24"/>
          <w:szCs w:val="24"/>
        </w:rPr>
        <w:t>2.4 Payment Processing</w:t>
      </w:r>
    </w:p>
    <w:p w14:paraId="43E0709C" w14:textId="77777777" w:rsidR="002255BA" w:rsidRPr="00577280" w:rsidRDefault="002255BA" w:rsidP="002255BA">
      <w:pPr>
        <w:jc w:val="both"/>
        <w:rPr>
          <w:rFonts w:asciiTheme="minorHAnsi" w:hAnsiTheme="minorHAnsi" w:cstheme="minorHAnsi"/>
          <w:sz w:val="24"/>
          <w:szCs w:val="24"/>
        </w:rPr>
      </w:pPr>
      <w:r w:rsidRPr="00577280">
        <w:rPr>
          <w:rFonts w:asciiTheme="minorHAnsi" w:hAnsiTheme="minorHAnsi" w:cstheme="minorHAnsi"/>
          <w:sz w:val="24"/>
          <w:szCs w:val="24"/>
        </w:rPr>
        <w:t>The proposed solution must support flexible, secure and fully integrated payment processing across all booking, ticketing, voucher, membership and event sales activity.</w:t>
      </w:r>
    </w:p>
    <w:p w14:paraId="144CED83" w14:textId="77777777" w:rsidR="002255BA" w:rsidRPr="00577280" w:rsidRDefault="002255BA" w:rsidP="002255BA">
      <w:pPr>
        <w:jc w:val="both"/>
        <w:rPr>
          <w:rFonts w:asciiTheme="minorHAnsi" w:hAnsiTheme="minorHAnsi" w:cstheme="minorHAnsi"/>
          <w:sz w:val="24"/>
          <w:szCs w:val="24"/>
        </w:rPr>
      </w:pPr>
      <w:r w:rsidRPr="00577280">
        <w:rPr>
          <w:rFonts w:asciiTheme="minorHAnsi" w:hAnsiTheme="minorHAnsi" w:cstheme="minorHAnsi"/>
          <w:sz w:val="24"/>
          <w:szCs w:val="24"/>
        </w:rPr>
        <w:t>The system must allow authorised users in the national sales centre and at venue level to create bookings, amend bookings, issue tickets and process or record payments. Payments must also be capable of being processed online through GRI’s website, campaign landing pages and social media sales journeys.</w:t>
      </w:r>
    </w:p>
    <w:p w14:paraId="66407016" w14:textId="77777777" w:rsidR="002255BA" w:rsidRPr="00577280" w:rsidRDefault="002255BA" w:rsidP="002255BA">
      <w:pPr>
        <w:jc w:val="both"/>
        <w:rPr>
          <w:rFonts w:asciiTheme="minorHAnsi" w:hAnsiTheme="minorHAnsi" w:cstheme="minorHAnsi"/>
          <w:sz w:val="24"/>
          <w:szCs w:val="24"/>
        </w:rPr>
      </w:pPr>
      <w:r w:rsidRPr="00577280">
        <w:rPr>
          <w:rFonts w:asciiTheme="minorHAnsi" w:hAnsiTheme="minorHAnsi" w:cstheme="minorHAnsi"/>
          <w:sz w:val="24"/>
          <w:szCs w:val="24"/>
        </w:rPr>
        <w:t>The system should support a range of payment types, including online card payments, card payments processed by GRI users, cash payments recorded against a booking, vouchers, gift cards, deposits, part-payments, full pre-payment, balance payments, refunds, promotional codes, discounts and payment links.</w:t>
      </w:r>
    </w:p>
    <w:p w14:paraId="5118F05B" w14:textId="77777777" w:rsidR="002255BA" w:rsidRPr="00577280" w:rsidRDefault="002255BA" w:rsidP="002255BA">
      <w:pPr>
        <w:jc w:val="both"/>
        <w:rPr>
          <w:rFonts w:asciiTheme="minorHAnsi" w:hAnsiTheme="minorHAnsi" w:cstheme="minorHAnsi"/>
          <w:sz w:val="24"/>
          <w:szCs w:val="24"/>
        </w:rPr>
      </w:pPr>
      <w:r w:rsidRPr="00577280">
        <w:rPr>
          <w:rFonts w:asciiTheme="minorHAnsi" w:hAnsiTheme="minorHAnsi" w:cstheme="minorHAnsi"/>
          <w:sz w:val="24"/>
          <w:szCs w:val="24"/>
        </w:rPr>
        <w:t>Payments processed in advance of an event must be capable of integrating with GRI’s EPOS provider so that pre-received payments, deposits, balances and other advance payments can be automatically reflected and processed through the EPOS system, reducing manual reconciliation and ensuring accurate allocation of revenue at venue, event, booking and product level.</w:t>
      </w:r>
    </w:p>
    <w:p w14:paraId="44C9B045" w14:textId="77777777" w:rsidR="002255BA" w:rsidRPr="00577280" w:rsidRDefault="002255BA" w:rsidP="002255BA">
      <w:pPr>
        <w:jc w:val="both"/>
        <w:rPr>
          <w:rFonts w:asciiTheme="minorHAnsi" w:hAnsiTheme="minorHAnsi" w:cstheme="minorHAnsi"/>
          <w:sz w:val="24"/>
          <w:szCs w:val="24"/>
        </w:rPr>
      </w:pPr>
      <w:r w:rsidRPr="00577280">
        <w:rPr>
          <w:rFonts w:asciiTheme="minorHAnsi" w:hAnsiTheme="minorHAnsi" w:cstheme="minorHAnsi"/>
          <w:sz w:val="24"/>
          <w:szCs w:val="24"/>
        </w:rPr>
        <w:t>Where the tenderer proposes to provide payment processing as part of the solution, the tender submission must include full details of the payment provider, transaction rates, settlement terms, refund process, chargeback process, reconciliation process, PCI compliance and all associated charges.</w:t>
      </w:r>
    </w:p>
    <w:p w14:paraId="087C1F69" w14:textId="77777777" w:rsidR="002255BA" w:rsidRPr="00577280" w:rsidRDefault="002255BA" w:rsidP="002255BA">
      <w:pPr>
        <w:jc w:val="both"/>
        <w:rPr>
          <w:rFonts w:asciiTheme="minorHAnsi" w:hAnsiTheme="minorHAnsi" w:cstheme="minorHAnsi"/>
          <w:sz w:val="24"/>
          <w:szCs w:val="24"/>
        </w:rPr>
      </w:pPr>
      <w:r w:rsidRPr="00577280">
        <w:rPr>
          <w:rFonts w:asciiTheme="minorHAnsi" w:hAnsiTheme="minorHAnsi" w:cstheme="minorHAnsi"/>
          <w:sz w:val="24"/>
          <w:szCs w:val="24"/>
        </w:rPr>
        <w:lastRenderedPageBreak/>
        <w:t>Tenderers must also confirm whether the proposed solution can integrate with GRI’s existing merchant service providers and payment infrastructure, including any technical requirements, limitations, costs or dependencies.</w:t>
      </w:r>
    </w:p>
    <w:p w14:paraId="66D4049F" w14:textId="77777777" w:rsidR="00C30FD1" w:rsidRDefault="00C30FD1" w:rsidP="002255BA">
      <w:pPr>
        <w:jc w:val="both"/>
        <w:rPr>
          <w:rFonts w:asciiTheme="minorHAnsi" w:hAnsiTheme="minorHAnsi" w:cstheme="minorHAnsi"/>
          <w:b/>
          <w:bCs/>
          <w:sz w:val="24"/>
          <w:szCs w:val="24"/>
        </w:rPr>
      </w:pPr>
    </w:p>
    <w:p w14:paraId="1CCDB88B" w14:textId="68502CD0" w:rsidR="002255BA" w:rsidRPr="00577280" w:rsidRDefault="002255BA" w:rsidP="002255BA">
      <w:pPr>
        <w:jc w:val="both"/>
        <w:rPr>
          <w:rFonts w:asciiTheme="minorHAnsi" w:hAnsiTheme="minorHAnsi" w:cstheme="minorHAnsi"/>
          <w:sz w:val="24"/>
          <w:szCs w:val="24"/>
        </w:rPr>
      </w:pPr>
      <w:r w:rsidRPr="00577280">
        <w:rPr>
          <w:rFonts w:asciiTheme="minorHAnsi" w:hAnsiTheme="minorHAnsi" w:cstheme="minorHAnsi"/>
          <w:b/>
          <w:bCs/>
          <w:sz w:val="24"/>
          <w:szCs w:val="24"/>
        </w:rPr>
        <w:t>2.5 CRM, Customer Communications and Loyalty</w:t>
      </w:r>
    </w:p>
    <w:p w14:paraId="1B2D6538" w14:textId="77777777" w:rsidR="002255BA" w:rsidRPr="00577280" w:rsidRDefault="002255BA" w:rsidP="002255BA">
      <w:pPr>
        <w:jc w:val="both"/>
        <w:rPr>
          <w:rFonts w:asciiTheme="minorHAnsi" w:hAnsiTheme="minorHAnsi" w:cstheme="minorHAnsi"/>
          <w:sz w:val="24"/>
          <w:szCs w:val="24"/>
        </w:rPr>
      </w:pPr>
      <w:r w:rsidRPr="00577280">
        <w:rPr>
          <w:rFonts w:asciiTheme="minorHAnsi" w:hAnsiTheme="minorHAnsi" w:cstheme="minorHAnsi"/>
          <w:sz w:val="24"/>
          <w:szCs w:val="24"/>
        </w:rPr>
        <w:t>The proposed solution must include a robust CRM and customer communication capability. The system should maintain customer profiles, booking history, venue preferences, package history, spend, dietary requirements, accessibility requirements, customer notes, marketing preferences, payment status and other relevant information.</w:t>
      </w:r>
    </w:p>
    <w:p w14:paraId="3790DC14" w14:textId="77777777" w:rsidR="002255BA" w:rsidRPr="00577280" w:rsidRDefault="002255BA" w:rsidP="002255BA">
      <w:pPr>
        <w:jc w:val="both"/>
        <w:rPr>
          <w:rFonts w:asciiTheme="minorHAnsi" w:hAnsiTheme="minorHAnsi" w:cstheme="minorHAnsi"/>
          <w:sz w:val="24"/>
          <w:szCs w:val="24"/>
        </w:rPr>
      </w:pPr>
      <w:r w:rsidRPr="00577280">
        <w:rPr>
          <w:rFonts w:asciiTheme="minorHAnsi" w:hAnsiTheme="minorHAnsi" w:cstheme="minorHAnsi"/>
          <w:sz w:val="24"/>
          <w:szCs w:val="24"/>
        </w:rPr>
        <w:t>The system must support customer engagement from enquiry stage through to post-event follow-up. Communication functionality should include branded templates and, where available, email, SMS, WhatsApp or other customer messaging options.</w:t>
      </w:r>
    </w:p>
    <w:p w14:paraId="4B57B0B9" w14:textId="77777777" w:rsidR="002255BA" w:rsidRPr="00577280" w:rsidRDefault="002255BA" w:rsidP="002255BA">
      <w:pPr>
        <w:jc w:val="both"/>
        <w:rPr>
          <w:rFonts w:asciiTheme="minorHAnsi" w:hAnsiTheme="minorHAnsi" w:cstheme="minorHAnsi"/>
          <w:sz w:val="24"/>
          <w:szCs w:val="24"/>
        </w:rPr>
      </w:pPr>
      <w:r w:rsidRPr="00577280">
        <w:rPr>
          <w:rFonts w:asciiTheme="minorHAnsi" w:hAnsiTheme="minorHAnsi" w:cstheme="minorHAnsi"/>
          <w:sz w:val="24"/>
          <w:szCs w:val="24"/>
        </w:rPr>
        <w:t>The system should support automated customer journeys, including booking confirmations, payment reminders, final number confirmations, dietary requirement requests, menu selection requests, pre-arrival information, event reminders, upsell offers, voucher information, feedback requests and repeat booking prompts.</w:t>
      </w:r>
    </w:p>
    <w:p w14:paraId="7E2391A7" w14:textId="77777777" w:rsidR="002255BA" w:rsidRPr="00577280" w:rsidRDefault="002255BA" w:rsidP="002255BA">
      <w:pPr>
        <w:jc w:val="both"/>
        <w:rPr>
          <w:rFonts w:asciiTheme="minorHAnsi" w:hAnsiTheme="minorHAnsi" w:cstheme="minorHAnsi"/>
          <w:sz w:val="24"/>
          <w:szCs w:val="24"/>
        </w:rPr>
      </w:pPr>
      <w:r w:rsidRPr="00577280">
        <w:rPr>
          <w:rFonts w:asciiTheme="minorHAnsi" w:hAnsiTheme="minorHAnsi" w:cstheme="minorHAnsi"/>
          <w:sz w:val="24"/>
          <w:szCs w:val="24"/>
        </w:rPr>
        <w:t>The CRM functionality should also support loyalty, memberships and customer retention activity. This should include the ability to reward repeat customers, issue customer-specific offers, recognise birthdays and anniversaries, create reactivation campaigns for lapsed customers and provide targeted discounts based on customer history, spend, loyalty status or time since last visit.</w:t>
      </w:r>
    </w:p>
    <w:p w14:paraId="3597BBD0" w14:textId="77777777" w:rsidR="002255BA" w:rsidRPr="00577280" w:rsidRDefault="002255BA" w:rsidP="002255BA">
      <w:pPr>
        <w:jc w:val="both"/>
        <w:rPr>
          <w:rFonts w:asciiTheme="minorHAnsi" w:hAnsiTheme="minorHAnsi" w:cstheme="minorHAnsi"/>
          <w:sz w:val="24"/>
          <w:szCs w:val="24"/>
        </w:rPr>
      </w:pPr>
      <w:r w:rsidRPr="00577280">
        <w:rPr>
          <w:rFonts w:asciiTheme="minorHAnsi" w:hAnsiTheme="minorHAnsi" w:cstheme="minorHAnsi"/>
          <w:sz w:val="24"/>
          <w:szCs w:val="24"/>
        </w:rPr>
        <w:t>The CRM functionality must support segmentation by customer type, venue, booking history, package type, spend, attendance frequency, marketing consent and other relevant criteria.</w:t>
      </w:r>
    </w:p>
    <w:p w14:paraId="2BFF7B0C" w14:textId="77777777" w:rsidR="00C30FD1" w:rsidRDefault="00C30FD1" w:rsidP="002255BA">
      <w:pPr>
        <w:jc w:val="both"/>
        <w:rPr>
          <w:rFonts w:asciiTheme="minorHAnsi" w:hAnsiTheme="minorHAnsi" w:cstheme="minorHAnsi"/>
          <w:b/>
          <w:bCs/>
          <w:sz w:val="24"/>
          <w:szCs w:val="24"/>
        </w:rPr>
      </w:pPr>
    </w:p>
    <w:p w14:paraId="190CF60D" w14:textId="6EC23887" w:rsidR="002255BA" w:rsidRPr="00577280" w:rsidRDefault="002255BA" w:rsidP="002255BA">
      <w:pPr>
        <w:jc w:val="both"/>
        <w:rPr>
          <w:rFonts w:asciiTheme="minorHAnsi" w:hAnsiTheme="minorHAnsi" w:cstheme="minorHAnsi"/>
          <w:sz w:val="24"/>
          <w:szCs w:val="24"/>
        </w:rPr>
      </w:pPr>
      <w:r w:rsidRPr="00577280">
        <w:rPr>
          <w:rFonts w:asciiTheme="minorHAnsi" w:hAnsiTheme="minorHAnsi" w:cstheme="minorHAnsi"/>
          <w:b/>
          <w:bCs/>
          <w:sz w:val="24"/>
          <w:szCs w:val="24"/>
        </w:rPr>
        <w:t>2.6 Enquiry &amp; Lead Management</w:t>
      </w:r>
    </w:p>
    <w:p w14:paraId="2148223F" w14:textId="77777777" w:rsidR="002255BA" w:rsidRPr="00577280" w:rsidRDefault="002255BA" w:rsidP="002255BA">
      <w:pPr>
        <w:jc w:val="both"/>
        <w:rPr>
          <w:rFonts w:asciiTheme="minorHAnsi" w:hAnsiTheme="minorHAnsi" w:cstheme="minorHAnsi"/>
          <w:sz w:val="24"/>
          <w:szCs w:val="24"/>
        </w:rPr>
      </w:pPr>
      <w:r w:rsidRPr="00577280">
        <w:rPr>
          <w:rFonts w:asciiTheme="minorHAnsi" w:hAnsiTheme="minorHAnsi" w:cstheme="minorHAnsi"/>
          <w:sz w:val="24"/>
          <w:szCs w:val="24"/>
        </w:rPr>
        <w:t>The system must include an enquiry management function to allow GRI to capture, manage, follow up and convert customer enquiries into bookings.</w:t>
      </w:r>
    </w:p>
    <w:p w14:paraId="67569656" w14:textId="77777777" w:rsidR="002255BA" w:rsidRPr="00577280" w:rsidRDefault="002255BA" w:rsidP="002255BA">
      <w:pPr>
        <w:jc w:val="both"/>
        <w:rPr>
          <w:rFonts w:asciiTheme="minorHAnsi" w:hAnsiTheme="minorHAnsi" w:cstheme="minorHAnsi"/>
          <w:sz w:val="24"/>
          <w:szCs w:val="24"/>
        </w:rPr>
      </w:pPr>
      <w:r w:rsidRPr="00577280">
        <w:rPr>
          <w:rFonts w:asciiTheme="minorHAnsi" w:hAnsiTheme="minorHAnsi" w:cstheme="minorHAnsi"/>
          <w:sz w:val="24"/>
          <w:szCs w:val="24"/>
        </w:rPr>
        <w:t>The enquiry management functionality should allow staff to log enquiries from telephone calls, website forms, email, social media campaigns or direct venue contact. Staff should be able to record enquiry details, assign follow-up tasks, issue information, track communication history, manage customer requirements and convert enquiries into confirmed bookings without re-entering information unnecessarily.</w:t>
      </w:r>
    </w:p>
    <w:p w14:paraId="7FD25E12" w14:textId="77777777" w:rsidR="002255BA" w:rsidRPr="00577280" w:rsidRDefault="002255BA" w:rsidP="002255BA">
      <w:pPr>
        <w:jc w:val="both"/>
        <w:rPr>
          <w:rFonts w:asciiTheme="minorHAnsi" w:hAnsiTheme="minorHAnsi" w:cstheme="minorHAnsi"/>
          <w:sz w:val="24"/>
          <w:szCs w:val="24"/>
        </w:rPr>
      </w:pPr>
      <w:r w:rsidRPr="00577280">
        <w:rPr>
          <w:rFonts w:asciiTheme="minorHAnsi" w:hAnsiTheme="minorHAnsi" w:cstheme="minorHAnsi"/>
          <w:sz w:val="24"/>
          <w:szCs w:val="24"/>
        </w:rPr>
        <w:t>The system should provide visibility of open enquiries, follow-up status, lost enquiries, converted enquiries, enquiry source and conversion performance. This functionality must support both the national sales centre and venue-level teams.</w:t>
      </w:r>
    </w:p>
    <w:p w14:paraId="055E11A9" w14:textId="77777777" w:rsidR="00C30FD1" w:rsidRDefault="00C30FD1" w:rsidP="002255BA">
      <w:pPr>
        <w:jc w:val="both"/>
        <w:rPr>
          <w:rFonts w:asciiTheme="minorHAnsi" w:hAnsiTheme="minorHAnsi" w:cstheme="minorHAnsi"/>
          <w:b/>
          <w:bCs/>
          <w:sz w:val="24"/>
          <w:szCs w:val="24"/>
        </w:rPr>
      </w:pPr>
    </w:p>
    <w:p w14:paraId="446FC9E8" w14:textId="03203356" w:rsidR="002255BA" w:rsidRPr="00577280" w:rsidRDefault="002255BA" w:rsidP="002255BA">
      <w:pPr>
        <w:jc w:val="both"/>
        <w:rPr>
          <w:rFonts w:asciiTheme="minorHAnsi" w:hAnsiTheme="minorHAnsi" w:cstheme="minorHAnsi"/>
          <w:sz w:val="24"/>
          <w:szCs w:val="24"/>
        </w:rPr>
      </w:pPr>
      <w:r w:rsidRPr="00577280">
        <w:rPr>
          <w:rFonts w:asciiTheme="minorHAnsi" w:hAnsiTheme="minorHAnsi" w:cstheme="minorHAnsi"/>
          <w:b/>
          <w:bCs/>
          <w:sz w:val="24"/>
          <w:szCs w:val="24"/>
        </w:rPr>
        <w:t>2.7 Marketing, Campaign Tracking and Customer Engagement</w:t>
      </w:r>
    </w:p>
    <w:p w14:paraId="0FA19C61" w14:textId="77777777" w:rsidR="002255BA" w:rsidRPr="00577280" w:rsidRDefault="002255BA" w:rsidP="002255BA">
      <w:pPr>
        <w:jc w:val="both"/>
        <w:rPr>
          <w:rFonts w:asciiTheme="minorHAnsi" w:hAnsiTheme="minorHAnsi" w:cstheme="minorHAnsi"/>
          <w:sz w:val="24"/>
          <w:szCs w:val="24"/>
        </w:rPr>
      </w:pPr>
      <w:r w:rsidRPr="00577280">
        <w:rPr>
          <w:rFonts w:asciiTheme="minorHAnsi" w:hAnsiTheme="minorHAnsi" w:cstheme="minorHAnsi"/>
          <w:sz w:val="24"/>
          <w:szCs w:val="24"/>
        </w:rPr>
        <w:t>The proposed solution must support GRI’s marketing activity by allowing the tracking of customer acquisition from campaign engagement through to confirmed booking, payment and attendance.</w:t>
      </w:r>
    </w:p>
    <w:p w14:paraId="45F8F993" w14:textId="77777777" w:rsidR="002255BA" w:rsidRPr="00577280" w:rsidRDefault="002255BA" w:rsidP="002255BA">
      <w:pPr>
        <w:jc w:val="both"/>
        <w:rPr>
          <w:rFonts w:asciiTheme="minorHAnsi" w:hAnsiTheme="minorHAnsi" w:cstheme="minorHAnsi"/>
          <w:sz w:val="24"/>
          <w:szCs w:val="24"/>
        </w:rPr>
      </w:pPr>
      <w:r w:rsidRPr="00577280">
        <w:rPr>
          <w:rFonts w:asciiTheme="minorHAnsi" w:hAnsiTheme="minorHAnsi" w:cstheme="minorHAnsi"/>
          <w:sz w:val="24"/>
          <w:szCs w:val="24"/>
        </w:rPr>
        <w:lastRenderedPageBreak/>
        <w:t>The system should support tracking from social media campaigns, Google campaigns, Google Ads, email campaigns, QR codes, promotional links, campaign landing pages and other digital channels.</w:t>
      </w:r>
    </w:p>
    <w:p w14:paraId="7B8B490D" w14:textId="77777777" w:rsidR="002255BA" w:rsidRPr="00577280" w:rsidRDefault="002255BA" w:rsidP="002255BA">
      <w:pPr>
        <w:jc w:val="both"/>
        <w:rPr>
          <w:rFonts w:asciiTheme="minorHAnsi" w:hAnsiTheme="minorHAnsi" w:cstheme="minorHAnsi"/>
          <w:sz w:val="24"/>
          <w:szCs w:val="24"/>
        </w:rPr>
      </w:pPr>
      <w:r w:rsidRPr="00577280">
        <w:rPr>
          <w:rFonts w:asciiTheme="minorHAnsi" w:hAnsiTheme="minorHAnsi" w:cstheme="minorHAnsi"/>
          <w:sz w:val="24"/>
          <w:szCs w:val="24"/>
        </w:rPr>
        <w:t>The system must allow GRI to create and track dedicated URLs, QR codes, promo codes, campaign links and event-specific landing pages. Reporting should allow GRI to assess campaign performance, conversion, revenue generated, customer acquisition cost and return on investment.</w:t>
      </w:r>
    </w:p>
    <w:p w14:paraId="297E70F5" w14:textId="77777777" w:rsidR="002255BA" w:rsidRPr="00577280" w:rsidRDefault="002255BA" w:rsidP="002255BA">
      <w:pPr>
        <w:jc w:val="both"/>
        <w:rPr>
          <w:rFonts w:asciiTheme="minorHAnsi" w:hAnsiTheme="minorHAnsi" w:cstheme="minorHAnsi"/>
          <w:sz w:val="24"/>
          <w:szCs w:val="24"/>
        </w:rPr>
      </w:pPr>
      <w:r w:rsidRPr="00577280">
        <w:rPr>
          <w:rFonts w:asciiTheme="minorHAnsi" w:hAnsiTheme="minorHAnsi" w:cstheme="minorHAnsi"/>
          <w:sz w:val="24"/>
          <w:szCs w:val="24"/>
        </w:rPr>
        <w:t>The solution must also integrate with third-party marketing and CRM platforms such as Salesforce Marketing Cloud or similar systems. Tenderers should outline how customer data, campaign data, consent status, booking data and engagement data can be securely shared with wider marketing platforms.</w:t>
      </w:r>
    </w:p>
    <w:p w14:paraId="72C03CF2" w14:textId="77777777" w:rsidR="002255BA" w:rsidRPr="00577280" w:rsidRDefault="002255BA" w:rsidP="002255BA">
      <w:pPr>
        <w:jc w:val="both"/>
        <w:rPr>
          <w:rFonts w:asciiTheme="minorHAnsi" w:hAnsiTheme="minorHAnsi" w:cstheme="minorHAnsi"/>
          <w:sz w:val="24"/>
          <w:szCs w:val="24"/>
        </w:rPr>
      </w:pPr>
      <w:r w:rsidRPr="00577280">
        <w:rPr>
          <w:rFonts w:asciiTheme="minorHAnsi" w:hAnsiTheme="minorHAnsi" w:cstheme="minorHAnsi"/>
          <w:b/>
          <w:bCs/>
          <w:sz w:val="24"/>
          <w:szCs w:val="24"/>
        </w:rPr>
        <w:t>2.8 Gift Vouchers</w:t>
      </w:r>
    </w:p>
    <w:p w14:paraId="53EEF6DD" w14:textId="77777777" w:rsidR="002255BA" w:rsidRPr="00577280" w:rsidRDefault="002255BA" w:rsidP="002255BA">
      <w:pPr>
        <w:jc w:val="both"/>
        <w:rPr>
          <w:rFonts w:asciiTheme="minorHAnsi" w:hAnsiTheme="minorHAnsi" w:cstheme="minorHAnsi"/>
          <w:sz w:val="24"/>
          <w:szCs w:val="24"/>
        </w:rPr>
      </w:pPr>
      <w:r w:rsidRPr="00577280">
        <w:rPr>
          <w:rFonts w:asciiTheme="minorHAnsi" w:hAnsiTheme="minorHAnsi" w:cstheme="minorHAnsi"/>
          <w:sz w:val="24"/>
          <w:szCs w:val="24"/>
        </w:rPr>
        <w:t>The proposed solution must include a fully integrated gift voucher system capable of supporting the promotion, sale, management, redemption and reporting of GRI gift vouchers.</w:t>
      </w:r>
    </w:p>
    <w:p w14:paraId="11816C4E" w14:textId="77777777" w:rsidR="002255BA" w:rsidRPr="00577280" w:rsidRDefault="002255BA" w:rsidP="002255BA">
      <w:pPr>
        <w:jc w:val="both"/>
        <w:rPr>
          <w:rFonts w:asciiTheme="minorHAnsi" w:hAnsiTheme="minorHAnsi" w:cstheme="minorHAnsi"/>
          <w:sz w:val="24"/>
          <w:szCs w:val="24"/>
        </w:rPr>
      </w:pPr>
      <w:r w:rsidRPr="00577280">
        <w:rPr>
          <w:rFonts w:asciiTheme="minorHAnsi" w:hAnsiTheme="minorHAnsi" w:cstheme="minorHAnsi"/>
          <w:sz w:val="24"/>
          <w:szCs w:val="24"/>
        </w:rPr>
        <w:t>The system must allow vouchers to be sold online, through campaign pages, through social media links and directly through authorised GRI users. Vouchers should be fully branded and available in digital format, with the option for physical cards or printed vouchers where available.</w:t>
      </w:r>
    </w:p>
    <w:p w14:paraId="2D24B505" w14:textId="77777777" w:rsidR="002255BA" w:rsidRPr="00577280" w:rsidRDefault="002255BA" w:rsidP="002255BA">
      <w:pPr>
        <w:jc w:val="both"/>
        <w:rPr>
          <w:rFonts w:asciiTheme="minorHAnsi" w:hAnsiTheme="minorHAnsi" w:cstheme="minorHAnsi"/>
          <w:sz w:val="24"/>
          <w:szCs w:val="24"/>
        </w:rPr>
      </w:pPr>
      <w:r w:rsidRPr="00577280">
        <w:rPr>
          <w:rFonts w:asciiTheme="minorHAnsi" w:hAnsiTheme="minorHAnsi" w:cstheme="minorHAnsi"/>
          <w:sz w:val="24"/>
          <w:szCs w:val="24"/>
        </w:rPr>
        <w:t>Vouchers must be capable of being redeemed online and, where applicable, in person at venue level. The system must support full redemption, part redemption, balance tracking, expiry dates, voucher status, redemption history and prevention of duplicate redemption.</w:t>
      </w:r>
    </w:p>
    <w:p w14:paraId="74413BA2" w14:textId="77777777" w:rsidR="002255BA" w:rsidRPr="00577280" w:rsidRDefault="002255BA" w:rsidP="002255BA">
      <w:pPr>
        <w:jc w:val="both"/>
        <w:rPr>
          <w:rFonts w:asciiTheme="minorHAnsi" w:hAnsiTheme="minorHAnsi" w:cstheme="minorHAnsi"/>
          <w:sz w:val="24"/>
          <w:szCs w:val="24"/>
        </w:rPr>
      </w:pPr>
      <w:r w:rsidRPr="00577280">
        <w:rPr>
          <w:rFonts w:asciiTheme="minorHAnsi" w:hAnsiTheme="minorHAnsi" w:cstheme="minorHAnsi"/>
          <w:sz w:val="24"/>
          <w:szCs w:val="24"/>
        </w:rPr>
        <w:t>The system should support promotional voucher campaigns, including Black Friday, Christmas, seasonal offers, customer retention offers, corporate gift voucher sales and other revenue-driving promotions.</w:t>
      </w:r>
    </w:p>
    <w:p w14:paraId="72AA38F0" w14:textId="77777777" w:rsidR="00C30FD1" w:rsidRDefault="00C30FD1" w:rsidP="002255BA">
      <w:pPr>
        <w:jc w:val="both"/>
        <w:rPr>
          <w:rFonts w:asciiTheme="minorHAnsi" w:hAnsiTheme="minorHAnsi" w:cstheme="minorHAnsi"/>
          <w:b/>
          <w:bCs/>
          <w:sz w:val="24"/>
          <w:szCs w:val="24"/>
        </w:rPr>
      </w:pPr>
    </w:p>
    <w:p w14:paraId="0599A63F" w14:textId="04D82258" w:rsidR="002255BA" w:rsidRPr="00577280" w:rsidRDefault="002255BA" w:rsidP="002255BA">
      <w:pPr>
        <w:jc w:val="both"/>
        <w:rPr>
          <w:rFonts w:asciiTheme="minorHAnsi" w:hAnsiTheme="minorHAnsi" w:cstheme="minorHAnsi"/>
          <w:sz w:val="24"/>
          <w:szCs w:val="24"/>
        </w:rPr>
      </w:pPr>
      <w:r w:rsidRPr="00577280">
        <w:rPr>
          <w:rFonts w:asciiTheme="minorHAnsi" w:hAnsiTheme="minorHAnsi" w:cstheme="minorHAnsi"/>
          <w:b/>
          <w:bCs/>
          <w:sz w:val="24"/>
          <w:szCs w:val="24"/>
        </w:rPr>
        <w:t>2.9 Reporting, Analytics and Business Intelligence</w:t>
      </w:r>
    </w:p>
    <w:p w14:paraId="728B840B" w14:textId="77777777" w:rsidR="002255BA" w:rsidRPr="00577280" w:rsidRDefault="002255BA" w:rsidP="002255BA">
      <w:pPr>
        <w:jc w:val="both"/>
        <w:rPr>
          <w:rFonts w:asciiTheme="minorHAnsi" w:hAnsiTheme="minorHAnsi" w:cstheme="minorHAnsi"/>
          <w:sz w:val="24"/>
          <w:szCs w:val="24"/>
        </w:rPr>
      </w:pPr>
      <w:r w:rsidRPr="00577280">
        <w:rPr>
          <w:rFonts w:asciiTheme="minorHAnsi" w:hAnsiTheme="minorHAnsi" w:cstheme="minorHAnsi"/>
          <w:sz w:val="24"/>
          <w:szCs w:val="24"/>
        </w:rPr>
        <w:t>Reporting and analytics will be a key evaluation area. The proposed solution must provide real-time, dashboard-driven reporting across all booking, ticketing, hospitality, customer, marketing, payment and operational activity.</w:t>
      </w:r>
    </w:p>
    <w:p w14:paraId="6D558CEF" w14:textId="77777777" w:rsidR="002255BA" w:rsidRPr="00577280" w:rsidRDefault="002255BA" w:rsidP="002255BA">
      <w:pPr>
        <w:jc w:val="both"/>
        <w:rPr>
          <w:rFonts w:asciiTheme="minorHAnsi" w:hAnsiTheme="minorHAnsi" w:cstheme="minorHAnsi"/>
          <w:sz w:val="24"/>
          <w:szCs w:val="24"/>
        </w:rPr>
      </w:pPr>
      <w:r w:rsidRPr="00577280">
        <w:rPr>
          <w:rFonts w:asciiTheme="minorHAnsi" w:hAnsiTheme="minorHAnsi" w:cstheme="minorHAnsi"/>
          <w:sz w:val="24"/>
          <w:szCs w:val="24"/>
        </w:rPr>
        <w:t>GRI requires information to be available in one central reporting environment with minimal reliance on manual exports to Excel or separate offline reporting processes.</w:t>
      </w:r>
    </w:p>
    <w:p w14:paraId="060C9F3E" w14:textId="77777777" w:rsidR="002255BA" w:rsidRPr="00577280" w:rsidRDefault="002255BA" w:rsidP="002255BA">
      <w:pPr>
        <w:jc w:val="both"/>
        <w:rPr>
          <w:rFonts w:asciiTheme="minorHAnsi" w:hAnsiTheme="minorHAnsi" w:cstheme="minorHAnsi"/>
          <w:sz w:val="24"/>
          <w:szCs w:val="24"/>
        </w:rPr>
      </w:pPr>
      <w:r w:rsidRPr="00577280">
        <w:rPr>
          <w:rFonts w:asciiTheme="minorHAnsi" w:hAnsiTheme="minorHAnsi" w:cstheme="minorHAnsi"/>
          <w:sz w:val="24"/>
          <w:szCs w:val="24"/>
        </w:rPr>
        <w:t>The system must provide reporting at group, venue, event, package, customer segment and campaign level. Reports should include, but not be limited to, restaurant bookings, suites, general admission, ticket types, ticket mix, package sales, food and beverage components, Tote-related components, vouchers, memberships, fundraising events, guest lists, payments, refunds, occupancy, table utilisation, abandoned bookings, upsell performance, customer acquisition, repeat bookings and campaign ROI.</w:t>
      </w:r>
    </w:p>
    <w:p w14:paraId="2D45CF16" w14:textId="77777777" w:rsidR="002255BA" w:rsidRPr="00577280" w:rsidRDefault="002255BA" w:rsidP="002255BA">
      <w:pPr>
        <w:jc w:val="both"/>
        <w:rPr>
          <w:rFonts w:asciiTheme="minorHAnsi" w:hAnsiTheme="minorHAnsi" w:cstheme="minorHAnsi"/>
          <w:sz w:val="24"/>
          <w:szCs w:val="24"/>
        </w:rPr>
      </w:pPr>
      <w:r w:rsidRPr="00577280">
        <w:rPr>
          <w:rFonts w:asciiTheme="minorHAnsi" w:hAnsiTheme="minorHAnsi" w:cstheme="minorHAnsi"/>
          <w:sz w:val="24"/>
          <w:szCs w:val="24"/>
        </w:rPr>
        <w:t>Dashboards should be interactive and capable of being filtered by venue, date, event, package, campaign, customer type, booking source and payment type. The system should provide meaningful commercial insight to support trend analysis, revenue growth, yield optimisation, operational planning and management decision-making.</w:t>
      </w:r>
    </w:p>
    <w:p w14:paraId="6A26565B" w14:textId="77777777" w:rsidR="002255BA" w:rsidRPr="00577280" w:rsidRDefault="002255BA" w:rsidP="002255BA">
      <w:pPr>
        <w:jc w:val="both"/>
        <w:rPr>
          <w:rFonts w:asciiTheme="minorHAnsi" w:hAnsiTheme="minorHAnsi" w:cstheme="minorHAnsi"/>
          <w:sz w:val="24"/>
          <w:szCs w:val="24"/>
        </w:rPr>
      </w:pPr>
      <w:r w:rsidRPr="00577280">
        <w:rPr>
          <w:rFonts w:asciiTheme="minorHAnsi" w:hAnsiTheme="minorHAnsi" w:cstheme="minorHAnsi"/>
          <w:sz w:val="24"/>
          <w:szCs w:val="24"/>
        </w:rPr>
        <w:lastRenderedPageBreak/>
        <w:t>Venue teams should also have access to operational reports, including final numbers, table plans, dietary requirements, menu selections, special requests, guest lists, ticket redemptions and event notes.</w:t>
      </w:r>
    </w:p>
    <w:p w14:paraId="38A056CA" w14:textId="77777777" w:rsidR="00C30FD1" w:rsidRDefault="00C30FD1" w:rsidP="002255BA">
      <w:pPr>
        <w:jc w:val="both"/>
        <w:rPr>
          <w:rFonts w:asciiTheme="minorHAnsi" w:hAnsiTheme="minorHAnsi" w:cstheme="minorHAnsi"/>
          <w:b/>
          <w:bCs/>
          <w:sz w:val="24"/>
          <w:szCs w:val="24"/>
        </w:rPr>
      </w:pPr>
    </w:p>
    <w:p w14:paraId="5BCBD951" w14:textId="07573BDE" w:rsidR="002255BA" w:rsidRPr="00577280" w:rsidRDefault="002255BA" w:rsidP="002255BA">
      <w:pPr>
        <w:jc w:val="both"/>
        <w:rPr>
          <w:rFonts w:asciiTheme="minorHAnsi" w:hAnsiTheme="minorHAnsi" w:cstheme="minorHAnsi"/>
          <w:sz w:val="24"/>
          <w:szCs w:val="24"/>
        </w:rPr>
      </w:pPr>
      <w:r w:rsidRPr="00577280">
        <w:rPr>
          <w:rFonts w:asciiTheme="minorHAnsi" w:hAnsiTheme="minorHAnsi" w:cstheme="minorHAnsi"/>
          <w:b/>
          <w:bCs/>
          <w:sz w:val="24"/>
          <w:szCs w:val="24"/>
        </w:rPr>
        <w:t>2.10 Security, Permissions and Compliance</w:t>
      </w:r>
    </w:p>
    <w:p w14:paraId="3154CBC0" w14:textId="5AC0C2FA" w:rsidR="00F24BA0" w:rsidRPr="00F24BA0" w:rsidRDefault="00F24BA0" w:rsidP="00F24BA0">
      <w:pPr>
        <w:jc w:val="both"/>
        <w:rPr>
          <w:rFonts w:asciiTheme="minorHAnsi" w:hAnsiTheme="minorHAnsi" w:cstheme="minorHAnsi"/>
          <w:sz w:val="24"/>
          <w:szCs w:val="24"/>
        </w:rPr>
      </w:pPr>
      <w:r w:rsidRPr="00F24BA0">
        <w:rPr>
          <w:rFonts w:asciiTheme="minorHAnsi" w:hAnsiTheme="minorHAnsi" w:cstheme="minorHAnsi"/>
          <w:sz w:val="24"/>
          <w:szCs w:val="24"/>
        </w:rPr>
        <w:t>The proposed solution must provide appropriate security, access control, data protection and compliance functionality suitable for a cloud-hosted booking, ticketing, payment and customer engagement platform.</w:t>
      </w:r>
    </w:p>
    <w:p w14:paraId="717C9675" w14:textId="48DEA15C" w:rsidR="00F24BA0" w:rsidRPr="00F24BA0" w:rsidRDefault="00F24BA0" w:rsidP="00F24BA0">
      <w:pPr>
        <w:jc w:val="both"/>
        <w:rPr>
          <w:rFonts w:asciiTheme="minorHAnsi" w:hAnsiTheme="minorHAnsi" w:cstheme="minorHAnsi"/>
          <w:sz w:val="24"/>
          <w:szCs w:val="24"/>
        </w:rPr>
      </w:pPr>
      <w:r w:rsidRPr="00F24BA0">
        <w:rPr>
          <w:rFonts w:asciiTheme="minorHAnsi" w:hAnsiTheme="minorHAnsi" w:cstheme="minorHAnsi"/>
          <w:sz w:val="24"/>
          <w:szCs w:val="24"/>
        </w:rPr>
        <w:t>At a minimum, the system must include unique user logins, role-based permissions, venue-level access restrictions, audit trails, user activity logs, secure password controls, multi-factor authentication where available, and the ability to deactivate or suspend users promptly.</w:t>
      </w:r>
    </w:p>
    <w:p w14:paraId="78CC0FDE" w14:textId="0F1DD757" w:rsidR="00F24BA0" w:rsidRPr="00F24BA0" w:rsidRDefault="00F24BA0" w:rsidP="00F24BA0">
      <w:pPr>
        <w:jc w:val="both"/>
        <w:rPr>
          <w:rFonts w:asciiTheme="minorHAnsi" w:hAnsiTheme="minorHAnsi" w:cstheme="minorHAnsi"/>
          <w:sz w:val="24"/>
          <w:szCs w:val="24"/>
        </w:rPr>
      </w:pPr>
      <w:r w:rsidRPr="00F24BA0">
        <w:rPr>
          <w:rFonts w:asciiTheme="minorHAnsi" w:hAnsiTheme="minorHAnsi" w:cstheme="minorHAnsi"/>
          <w:sz w:val="24"/>
          <w:szCs w:val="24"/>
        </w:rPr>
        <w:t>The system must comply with GDPR and all applicable data protection requirements. Tenderers must provide details of how customer data is collected, processed, stored, secured, retained, exported and deleted. Tenderers must also confirm how customer consent, marketing preferences, data subject rights, audit trails and data ownership will be managed. GRI must retain ownership of all customer and booking data held within the system.</w:t>
      </w:r>
    </w:p>
    <w:p w14:paraId="059C0332" w14:textId="3CA6DB9C" w:rsidR="00F24BA0" w:rsidRPr="00F24BA0" w:rsidRDefault="00F24BA0" w:rsidP="00F24BA0">
      <w:pPr>
        <w:jc w:val="both"/>
        <w:rPr>
          <w:rFonts w:asciiTheme="minorHAnsi" w:hAnsiTheme="minorHAnsi" w:cstheme="minorHAnsi"/>
          <w:sz w:val="24"/>
          <w:szCs w:val="24"/>
        </w:rPr>
      </w:pPr>
      <w:r w:rsidRPr="00F24BA0">
        <w:rPr>
          <w:rFonts w:asciiTheme="minorHAnsi" w:hAnsiTheme="minorHAnsi" w:cstheme="minorHAnsi"/>
          <w:sz w:val="24"/>
          <w:szCs w:val="24"/>
        </w:rPr>
        <w:t>Tenderers must clearly state where data will be hosted and processed, including details of data residency, hosting locations, cloud infrastructure providers and whether any data will be transferred or processed outside the European Economic Area. Where any data is processed outside the EEA, tenderers must clearly outline the legal basis, safeguards and contractual controls in place.</w:t>
      </w:r>
    </w:p>
    <w:p w14:paraId="43512EEE" w14:textId="0CBEE0F1" w:rsidR="00F24BA0" w:rsidRPr="00F24BA0" w:rsidRDefault="00F24BA0" w:rsidP="00F24BA0">
      <w:pPr>
        <w:jc w:val="both"/>
        <w:rPr>
          <w:rFonts w:asciiTheme="minorHAnsi" w:hAnsiTheme="minorHAnsi" w:cstheme="minorHAnsi"/>
          <w:sz w:val="24"/>
          <w:szCs w:val="24"/>
        </w:rPr>
      </w:pPr>
      <w:r w:rsidRPr="00F24BA0">
        <w:rPr>
          <w:rFonts w:asciiTheme="minorHAnsi" w:hAnsiTheme="minorHAnsi" w:cstheme="minorHAnsi"/>
          <w:sz w:val="24"/>
          <w:szCs w:val="24"/>
        </w:rPr>
        <w:t>Tenderers should provide details of relevant security certifications, accreditations or standards applicable to the proposed solution and hosting environment. This should include, where applicable, ISO 27001, SOC 2, Cyber Essentials, PCI DSS, or equivalent recognised information security, cloud security or payment security standards. Where certifications are not held, tenderers should clearly explain the alternative controls and assurance measures in place.</w:t>
      </w:r>
    </w:p>
    <w:p w14:paraId="4D39B42B" w14:textId="511E2871" w:rsidR="00F24BA0" w:rsidRPr="00F24BA0" w:rsidRDefault="00F24BA0" w:rsidP="00F24BA0">
      <w:pPr>
        <w:jc w:val="both"/>
        <w:rPr>
          <w:rFonts w:asciiTheme="minorHAnsi" w:hAnsiTheme="minorHAnsi" w:cstheme="minorHAnsi"/>
          <w:sz w:val="24"/>
          <w:szCs w:val="24"/>
        </w:rPr>
      </w:pPr>
      <w:r w:rsidRPr="00F24BA0">
        <w:rPr>
          <w:rFonts w:asciiTheme="minorHAnsi" w:hAnsiTheme="minorHAnsi" w:cstheme="minorHAnsi"/>
          <w:sz w:val="24"/>
          <w:szCs w:val="24"/>
        </w:rPr>
        <w:t>The solution must include appropriate business continuity, back-up and disaster recovery arrangements. Tenderers must provide details of system resilience, uptime commitments, back-up frequency, failover arrangements, disaster recovery procedures and incident response processes. Tenderers must also state the proposed Recovery Time Objective and Recovery Point Objective for the system.</w:t>
      </w:r>
    </w:p>
    <w:p w14:paraId="48C3F6DC" w14:textId="62527C18" w:rsidR="00F24BA0" w:rsidRPr="00F24BA0" w:rsidRDefault="00F24BA0" w:rsidP="00F24BA0">
      <w:pPr>
        <w:jc w:val="both"/>
        <w:rPr>
          <w:rFonts w:asciiTheme="minorHAnsi" w:hAnsiTheme="minorHAnsi" w:cstheme="minorHAnsi"/>
          <w:sz w:val="24"/>
          <w:szCs w:val="24"/>
        </w:rPr>
      </w:pPr>
      <w:r w:rsidRPr="00F24BA0">
        <w:rPr>
          <w:rFonts w:asciiTheme="minorHAnsi" w:hAnsiTheme="minorHAnsi" w:cstheme="minorHAnsi"/>
          <w:sz w:val="24"/>
          <w:szCs w:val="24"/>
        </w:rPr>
        <w:t>The proposed solution must include appropriate controls to protect payment, customer, booking, voucher, ticketing and CRM data. Tenderers must outline, incident notification procedures and any subcontractor or third-party access to GRI data.</w:t>
      </w:r>
    </w:p>
    <w:p w14:paraId="60D1F8D5" w14:textId="20E22832" w:rsidR="00C30FD1" w:rsidRDefault="00F24BA0" w:rsidP="00F24BA0">
      <w:pPr>
        <w:jc w:val="both"/>
        <w:rPr>
          <w:rFonts w:asciiTheme="minorHAnsi" w:hAnsiTheme="minorHAnsi" w:cstheme="minorHAnsi"/>
          <w:sz w:val="24"/>
          <w:szCs w:val="24"/>
        </w:rPr>
      </w:pPr>
      <w:r w:rsidRPr="00F24BA0">
        <w:rPr>
          <w:rFonts w:asciiTheme="minorHAnsi" w:hAnsiTheme="minorHAnsi" w:cstheme="minorHAnsi"/>
          <w:sz w:val="24"/>
          <w:szCs w:val="24"/>
        </w:rPr>
        <w:t>Tenderers must clearly identify any security, compliance, hosting or data protection responsibilities that would remain with GRI, and any dependencies on third-party providers.</w:t>
      </w:r>
    </w:p>
    <w:p w14:paraId="4EB20F64" w14:textId="77777777" w:rsidR="007743C1" w:rsidRDefault="007743C1" w:rsidP="00F24BA0">
      <w:pPr>
        <w:jc w:val="both"/>
        <w:rPr>
          <w:rFonts w:asciiTheme="minorHAnsi" w:hAnsiTheme="minorHAnsi" w:cstheme="minorHAnsi"/>
          <w:b/>
          <w:bCs/>
          <w:sz w:val="24"/>
          <w:szCs w:val="24"/>
        </w:rPr>
      </w:pPr>
    </w:p>
    <w:p w14:paraId="36BAFFF3" w14:textId="7A2E647D" w:rsidR="002255BA" w:rsidRPr="00577280" w:rsidRDefault="002255BA" w:rsidP="002255BA">
      <w:pPr>
        <w:jc w:val="both"/>
        <w:rPr>
          <w:rFonts w:asciiTheme="minorHAnsi" w:hAnsiTheme="minorHAnsi" w:cstheme="minorHAnsi"/>
          <w:sz w:val="24"/>
          <w:szCs w:val="24"/>
        </w:rPr>
      </w:pPr>
      <w:r w:rsidRPr="00577280">
        <w:rPr>
          <w:rFonts w:asciiTheme="minorHAnsi" w:hAnsiTheme="minorHAnsi" w:cstheme="minorHAnsi"/>
          <w:b/>
          <w:bCs/>
          <w:sz w:val="24"/>
          <w:szCs w:val="24"/>
        </w:rPr>
        <w:t>2.11 APIs and System Integration</w:t>
      </w:r>
    </w:p>
    <w:p w14:paraId="3EF9E76B" w14:textId="77777777" w:rsidR="002255BA" w:rsidRPr="00577280" w:rsidRDefault="002255BA" w:rsidP="002255BA">
      <w:pPr>
        <w:jc w:val="both"/>
        <w:rPr>
          <w:rFonts w:asciiTheme="minorHAnsi" w:hAnsiTheme="minorHAnsi" w:cstheme="minorHAnsi"/>
          <w:sz w:val="24"/>
          <w:szCs w:val="24"/>
        </w:rPr>
      </w:pPr>
      <w:r w:rsidRPr="00577280">
        <w:rPr>
          <w:rFonts w:asciiTheme="minorHAnsi" w:hAnsiTheme="minorHAnsi" w:cstheme="minorHAnsi"/>
          <w:sz w:val="24"/>
          <w:szCs w:val="24"/>
        </w:rPr>
        <w:t>The proposed solution must have strong integration capability and open API functionality.</w:t>
      </w:r>
    </w:p>
    <w:p w14:paraId="142FBB0E" w14:textId="18184815" w:rsidR="002255BA" w:rsidRPr="00577280" w:rsidRDefault="002255BA" w:rsidP="002255BA">
      <w:pPr>
        <w:jc w:val="both"/>
        <w:rPr>
          <w:rFonts w:asciiTheme="minorHAnsi" w:hAnsiTheme="minorHAnsi" w:cstheme="minorHAnsi"/>
          <w:sz w:val="24"/>
          <w:szCs w:val="24"/>
        </w:rPr>
      </w:pPr>
      <w:r w:rsidRPr="00577280">
        <w:rPr>
          <w:rFonts w:asciiTheme="minorHAnsi" w:hAnsiTheme="minorHAnsi" w:cstheme="minorHAnsi"/>
          <w:sz w:val="24"/>
          <w:szCs w:val="24"/>
        </w:rPr>
        <w:t>The system must be capable of integrating with GRI’s existing and future systems, including EPOS, CRM, finance, marketing, analytics, payment, website and Tote-related systems. Current systems include Kappture EPOS</w:t>
      </w:r>
      <w:r w:rsidR="00881D8B">
        <w:rPr>
          <w:rFonts w:asciiTheme="minorHAnsi" w:hAnsiTheme="minorHAnsi" w:cstheme="minorHAnsi"/>
          <w:sz w:val="24"/>
          <w:szCs w:val="24"/>
        </w:rPr>
        <w:t>, Global Tote</w:t>
      </w:r>
      <w:r w:rsidR="008079DA">
        <w:rPr>
          <w:rFonts w:asciiTheme="minorHAnsi" w:hAnsiTheme="minorHAnsi" w:cstheme="minorHAnsi"/>
          <w:sz w:val="24"/>
          <w:szCs w:val="24"/>
        </w:rPr>
        <w:t xml:space="preserve"> and</w:t>
      </w:r>
      <w:r w:rsidR="00881D8B">
        <w:rPr>
          <w:rFonts w:asciiTheme="minorHAnsi" w:hAnsiTheme="minorHAnsi" w:cstheme="minorHAnsi"/>
          <w:sz w:val="24"/>
          <w:szCs w:val="24"/>
        </w:rPr>
        <w:t xml:space="preserve"> </w:t>
      </w:r>
      <w:r w:rsidR="008079DA">
        <w:rPr>
          <w:rFonts w:asciiTheme="minorHAnsi" w:hAnsiTheme="minorHAnsi" w:cstheme="minorHAnsi"/>
          <w:sz w:val="24"/>
          <w:szCs w:val="24"/>
        </w:rPr>
        <w:t>Business Central Microsoft Dynamics</w:t>
      </w:r>
      <w:r w:rsidRPr="00577280">
        <w:rPr>
          <w:rFonts w:asciiTheme="minorHAnsi" w:hAnsiTheme="minorHAnsi" w:cstheme="minorHAnsi"/>
          <w:sz w:val="24"/>
          <w:szCs w:val="24"/>
        </w:rPr>
        <w:t>.</w:t>
      </w:r>
    </w:p>
    <w:p w14:paraId="0627D0FF" w14:textId="77777777" w:rsidR="002255BA" w:rsidRDefault="002255BA" w:rsidP="002255BA">
      <w:pPr>
        <w:jc w:val="both"/>
        <w:rPr>
          <w:rFonts w:asciiTheme="minorHAnsi" w:hAnsiTheme="minorHAnsi" w:cstheme="minorHAnsi"/>
          <w:sz w:val="24"/>
          <w:szCs w:val="24"/>
        </w:rPr>
      </w:pPr>
      <w:r w:rsidRPr="00577280">
        <w:rPr>
          <w:rFonts w:asciiTheme="minorHAnsi" w:hAnsiTheme="minorHAnsi" w:cstheme="minorHAnsi"/>
          <w:sz w:val="24"/>
          <w:szCs w:val="24"/>
        </w:rPr>
        <w:lastRenderedPageBreak/>
        <w:t>Tenderers must outline the available APIs, webhooks, data export options, integration methods, integration costs, technical requirements and any limitations. GRI requires the ability to share data securely between systems to reduce administration, improve reconciliation, support automation and improve the customer experience.</w:t>
      </w:r>
    </w:p>
    <w:p w14:paraId="33D1D941" w14:textId="77777777" w:rsidR="00C30FD1" w:rsidRDefault="00C30FD1" w:rsidP="00B03935">
      <w:pPr>
        <w:jc w:val="both"/>
        <w:rPr>
          <w:rFonts w:asciiTheme="minorHAnsi" w:hAnsiTheme="minorHAnsi" w:cstheme="minorHAnsi"/>
          <w:b/>
          <w:bCs/>
          <w:sz w:val="24"/>
          <w:szCs w:val="24"/>
        </w:rPr>
      </w:pPr>
    </w:p>
    <w:p w14:paraId="5B6525CA" w14:textId="7243F318" w:rsidR="00B03935" w:rsidRPr="00B03935" w:rsidRDefault="00B03935" w:rsidP="00B03935">
      <w:pPr>
        <w:jc w:val="both"/>
        <w:rPr>
          <w:rFonts w:asciiTheme="minorHAnsi" w:hAnsiTheme="minorHAnsi" w:cstheme="minorHAnsi"/>
          <w:sz w:val="24"/>
          <w:szCs w:val="24"/>
        </w:rPr>
      </w:pPr>
      <w:r w:rsidRPr="00B03935">
        <w:rPr>
          <w:rFonts w:asciiTheme="minorHAnsi" w:hAnsiTheme="minorHAnsi" w:cstheme="minorHAnsi"/>
          <w:b/>
          <w:bCs/>
          <w:sz w:val="24"/>
          <w:szCs w:val="24"/>
        </w:rPr>
        <w:t>2.1</w:t>
      </w:r>
      <w:r>
        <w:rPr>
          <w:rFonts w:asciiTheme="minorHAnsi" w:hAnsiTheme="minorHAnsi" w:cstheme="minorHAnsi"/>
          <w:b/>
          <w:bCs/>
          <w:sz w:val="24"/>
          <w:szCs w:val="24"/>
        </w:rPr>
        <w:t>2</w:t>
      </w:r>
      <w:r w:rsidRPr="00B03935">
        <w:rPr>
          <w:rFonts w:asciiTheme="minorHAnsi" w:hAnsiTheme="minorHAnsi" w:cstheme="minorHAnsi"/>
          <w:b/>
          <w:bCs/>
          <w:sz w:val="24"/>
          <w:szCs w:val="24"/>
        </w:rPr>
        <w:t xml:space="preserve"> Automation</w:t>
      </w:r>
      <w:r>
        <w:rPr>
          <w:rFonts w:asciiTheme="minorHAnsi" w:hAnsiTheme="minorHAnsi" w:cstheme="minorHAnsi"/>
          <w:b/>
          <w:bCs/>
          <w:sz w:val="24"/>
          <w:szCs w:val="24"/>
        </w:rPr>
        <w:t xml:space="preserve"> and </w:t>
      </w:r>
      <w:r w:rsidRPr="00B03935">
        <w:rPr>
          <w:rFonts w:asciiTheme="minorHAnsi" w:hAnsiTheme="minorHAnsi" w:cstheme="minorHAnsi"/>
          <w:b/>
          <w:bCs/>
          <w:sz w:val="24"/>
          <w:szCs w:val="24"/>
        </w:rPr>
        <w:t>AI Capability</w:t>
      </w:r>
    </w:p>
    <w:p w14:paraId="6E1C9DF3" w14:textId="76F73533" w:rsidR="00B03935" w:rsidRPr="00B03935" w:rsidRDefault="00B03935" w:rsidP="00B03935">
      <w:pPr>
        <w:jc w:val="both"/>
        <w:rPr>
          <w:rFonts w:asciiTheme="minorHAnsi" w:hAnsiTheme="minorHAnsi" w:cstheme="minorHAnsi"/>
          <w:sz w:val="24"/>
          <w:szCs w:val="24"/>
        </w:rPr>
      </w:pPr>
      <w:r w:rsidRPr="00B03935">
        <w:rPr>
          <w:rFonts w:asciiTheme="minorHAnsi" w:hAnsiTheme="minorHAnsi" w:cstheme="minorHAnsi"/>
          <w:sz w:val="24"/>
          <w:szCs w:val="24"/>
        </w:rPr>
        <w:t>The proposed solution should include, or be capable of supporting, automation and AI-enabled functionality to improve customer engagement, operational efficiency, sales conversion and reporting.</w:t>
      </w:r>
    </w:p>
    <w:p w14:paraId="05DF0D83" w14:textId="0E9E7486" w:rsidR="00B03935" w:rsidRPr="00B03935" w:rsidRDefault="00B03935" w:rsidP="00B03935">
      <w:pPr>
        <w:jc w:val="both"/>
        <w:rPr>
          <w:rFonts w:asciiTheme="minorHAnsi" w:hAnsiTheme="minorHAnsi" w:cstheme="minorHAnsi"/>
          <w:sz w:val="24"/>
          <w:szCs w:val="24"/>
        </w:rPr>
      </w:pPr>
      <w:r w:rsidRPr="00B03935">
        <w:rPr>
          <w:rFonts w:asciiTheme="minorHAnsi" w:hAnsiTheme="minorHAnsi" w:cstheme="minorHAnsi"/>
          <w:sz w:val="24"/>
          <w:szCs w:val="24"/>
        </w:rPr>
        <w:t>While all automation and AI functionality may not be required as part</w:t>
      </w:r>
      <w:r w:rsidR="00C66EFF">
        <w:rPr>
          <w:rFonts w:asciiTheme="minorHAnsi" w:hAnsiTheme="minorHAnsi" w:cstheme="minorHAnsi"/>
          <w:sz w:val="24"/>
          <w:szCs w:val="24"/>
        </w:rPr>
        <w:t xml:space="preserve"> of the initial</w:t>
      </w:r>
      <w:r w:rsidRPr="00B03935">
        <w:rPr>
          <w:rFonts w:asciiTheme="minorHAnsi" w:hAnsiTheme="minorHAnsi" w:cstheme="minorHAnsi"/>
          <w:sz w:val="24"/>
          <w:szCs w:val="24"/>
        </w:rPr>
        <w:t xml:space="preserve"> implementation, tenderers should clearly outline the current automation and AI capabilities available within their proposed solution, together with any future development roadmap or</w:t>
      </w:r>
      <w:r w:rsidR="00C66EFF">
        <w:rPr>
          <w:rFonts w:asciiTheme="minorHAnsi" w:hAnsiTheme="minorHAnsi" w:cstheme="minorHAnsi"/>
          <w:sz w:val="24"/>
          <w:szCs w:val="24"/>
        </w:rPr>
        <w:t xml:space="preserve"> future</w:t>
      </w:r>
      <w:r w:rsidRPr="00B03935">
        <w:rPr>
          <w:rFonts w:asciiTheme="minorHAnsi" w:hAnsiTheme="minorHAnsi" w:cstheme="minorHAnsi"/>
          <w:sz w:val="24"/>
          <w:szCs w:val="24"/>
        </w:rPr>
        <w:t xml:space="preserve"> opportunities that may be relevant to GRI.</w:t>
      </w:r>
    </w:p>
    <w:p w14:paraId="3C4C2930" w14:textId="2305B3B9" w:rsidR="00B03935" w:rsidRPr="00B03935" w:rsidRDefault="00B03935" w:rsidP="00B03935">
      <w:pPr>
        <w:jc w:val="both"/>
        <w:rPr>
          <w:rFonts w:asciiTheme="minorHAnsi" w:hAnsiTheme="minorHAnsi" w:cstheme="minorHAnsi"/>
          <w:sz w:val="24"/>
          <w:szCs w:val="24"/>
        </w:rPr>
      </w:pPr>
      <w:r w:rsidRPr="00B03935">
        <w:rPr>
          <w:rFonts w:asciiTheme="minorHAnsi" w:hAnsiTheme="minorHAnsi" w:cstheme="minorHAnsi"/>
          <w:sz w:val="24"/>
          <w:szCs w:val="24"/>
        </w:rPr>
        <w:t>The system should support automation across the customer journey, including enquiry follow-up, payment reminders, abandoned booking prompts, dietary requirement requests, final number confirmations, pre-event communications, post-event feedback, customer reactivation campaigns, loyalty offers and upsell opportunities.</w:t>
      </w:r>
    </w:p>
    <w:p w14:paraId="126C187B" w14:textId="6C2C06AA" w:rsidR="00B03935" w:rsidRPr="00B03935" w:rsidRDefault="00B03935" w:rsidP="00045ED1">
      <w:pPr>
        <w:jc w:val="left"/>
        <w:rPr>
          <w:rFonts w:asciiTheme="minorHAnsi" w:hAnsiTheme="minorHAnsi" w:cstheme="minorHAnsi"/>
          <w:sz w:val="24"/>
          <w:szCs w:val="24"/>
        </w:rPr>
      </w:pPr>
      <w:r w:rsidRPr="00B03935">
        <w:rPr>
          <w:rFonts w:asciiTheme="minorHAnsi" w:hAnsiTheme="minorHAnsi" w:cstheme="minorHAnsi"/>
          <w:sz w:val="24"/>
          <w:szCs w:val="24"/>
        </w:rPr>
        <w:t>Tenderers should outline whether the proposed solution can support AI-assisted or AI-agent functionality, including but not limited to:</w:t>
      </w:r>
      <w:r w:rsidRPr="00B03935">
        <w:rPr>
          <w:rFonts w:asciiTheme="minorHAnsi" w:hAnsiTheme="minorHAnsi" w:cstheme="minorHAnsi"/>
          <w:sz w:val="24"/>
          <w:szCs w:val="24"/>
        </w:rPr>
        <w:br/>
      </w:r>
    </w:p>
    <w:p w14:paraId="57F3D1B1" w14:textId="77777777" w:rsidR="00B03935" w:rsidRPr="00B03935" w:rsidRDefault="00B03935" w:rsidP="00B03935">
      <w:pPr>
        <w:numPr>
          <w:ilvl w:val="0"/>
          <w:numId w:val="29"/>
        </w:numPr>
        <w:jc w:val="both"/>
        <w:rPr>
          <w:rFonts w:asciiTheme="minorHAnsi" w:hAnsiTheme="minorHAnsi" w:cstheme="minorHAnsi"/>
          <w:sz w:val="24"/>
          <w:szCs w:val="24"/>
        </w:rPr>
      </w:pPr>
      <w:r w:rsidRPr="00B03935">
        <w:rPr>
          <w:rFonts w:asciiTheme="minorHAnsi" w:hAnsiTheme="minorHAnsi" w:cstheme="minorHAnsi"/>
          <w:sz w:val="24"/>
          <w:szCs w:val="24"/>
        </w:rPr>
        <w:t>customer enquiry handling;</w:t>
      </w:r>
    </w:p>
    <w:p w14:paraId="3FC0572E" w14:textId="77777777" w:rsidR="00B03935" w:rsidRPr="00B03935" w:rsidRDefault="00B03935" w:rsidP="00B03935">
      <w:pPr>
        <w:numPr>
          <w:ilvl w:val="0"/>
          <w:numId w:val="29"/>
        </w:numPr>
        <w:jc w:val="both"/>
        <w:rPr>
          <w:rFonts w:asciiTheme="minorHAnsi" w:hAnsiTheme="minorHAnsi" w:cstheme="minorHAnsi"/>
          <w:sz w:val="24"/>
          <w:szCs w:val="24"/>
        </w:rPr>
      </w:pPr>
      <w:r w:rsidRPr="00B03935">
        <w:rPr>
          <w:rFonts w:asciiTheme="minorHAnsi" w:hAnsiTheme="minorHAnsi" w:cstheme="minorHAnsi"/>
          <w:sz w:val="24"/>
          <w:szCs w:val="24"/>
        </w:rPr>
        <w:t>website or booking journey chatbot functionality;</w:t>
      </w:r>
    </w:p>
    <w:p w14:paraId="50DD5E6B" w14:textId="77777777" w:rsidR="00B03935" w:rsidRPr="00B03935" w:rsidRDefault="00B03935" w:rsidP="00B03935">
      <w:pPr>
        <w:numPr>
          <w:ilvl w:val="0"/>
          <w:numId w:val="29"/>
        </w:numPr>
        <w:jc w:val="both"/>
        <w:rPr>
          <w:rFonts w:asciiTheme="minorHAnsi" w:hAnsiTheme="minorHAnsi" w:cstheme="minorHAnsi"/>
          <w:sz w:val="24"/>
          <w:szCs w:val="24"/>
        </w:rPr>
      </w:pPr>
      <w:r w:rsidRPr="00B03935">
        <w:rPr>
          <w:rFonts w:asciiTheme="minorHAnsi" w:hAnsiTheme="minorHAnsi" w:cstheme="minorHAnsi"/>
          <w:sz w:val="24"/>
          <w:szCs w:val="24"/>
        </w:rPr>
        <w:t>out-of-hours customer support or enquiry capture;</w:t>
      </w:r>
    </w:p>
    <w:p w14:paraId="577C1F7D" w14:textId="77777777" w:rsidR="00B03935" w:rsidRPr="00B03935" w:rsidRDefault="00B03935" w:rsidP="00B03935">
      <w:pPr>
        <w:numPr>
          <w:ilvl w:val="0"/>
          <w:numId w:val="29"/>
        </w:numPr>
        <w:jc w:val="both"/>
        <w:rPr>
          <w:rFonts w:asciiTheme="minorHAnsi" w:hAnsiTheme="minorHAnsi" w:cstheme="minorHAnsi"/>
          <w:sz w:val="24"/>
          <w:szCs w:val="24"/>
        </w:rPr>
      </w:pPr>
      <w:r w:rsidRPr="00B03935">
        <w:rPr>
          <w:rFonts w:asciiTheme="minorHAnsi" w:hAnsiTheme="minorHAnsi" w:cstheme="minorHAnsi"/>
          <w:sz w:val="24"/>
          <w:szCs w:val="24"/>
        </w:rPr>
        <w:t>automated responses to frequently asked questions;</w:t>
      </w:r>
    </w:p>
    <w:p w14:paraId="4FD0D879" w14:textId="77777777" w:rsidR="00B03935" w:rsidRPr="00B03935" w:rsidRDefault="00B03935" w:rsidP="00B03935">
      <w:pPr>
        <w:numPr>
          <w:ilvl w:val="0"/>
          <w:numId w:val="29"/>
        </w:numPr>
        <w:jc w:val="both"/>
        <w:rPr>
          <w:rFonts w:asciiTheme="minorHAnsi" w:hAnsiTheme="minorHAnsi" w:cstheme="minorHAnsi"/>
          <w:sz w:val="24"/>
          <w:szCs w:val="24"/>
        </w:rPr>
      </w:pPr>
      <w:r w:rsidRPr="00B03935">
        <w:rPr>
          <w:rFonts w:asciiTheme="minorHAnsi" w:hAnsiTheme="minorHAnsi" w:cstheme="minorHAnsi"/>
          <w:sz w:val="24"/>
          <w:szCs w:val="24"/>
        </w:rPr>
        <w:t>guided booking assistance;</w:t>
      </w:r>
    </w:p>
    <w:p w14:paraId="1A0D8089" w14:textId="77777777" w:rsidR="00B03935" w:rsidRPr="00B03935" w:rsidRDefault="00B03935" w:rsidP="00B03935">
      <w:pPr>
        <w:numPr>
          <w:ilvl w:val="0"/>
          <w:numId w:val="29"/>
        </w:numPr>
        <w:jc w:val="both"/>
        <w:rPr>
          <w:rFonts w:asciiTheme="minorHAnsi" w:hAnsiTheme="minorHAnsi" w:cstheme="minorHAnsi"/>
          <w:sz w:val="24"/>
          <w:szCs w:val="24"/>
        </w:rPr>
      </w:pPr>
      <w:r w:rsidRPr="00B03935">
        <w:rPr>
          <w:rFonts w:asciiTheme="minorHAnsi" w:hAnsiTheme="minorHAnsi" w:cstheme="minorHAnsi"/>
          <w:sz w:val="24"/>
          <w:szCs w:val="24"/>
        </w:rPr>
        <w:t>personalised package or event recommendations;</w:t>
      </w:r>
    </w:p>
    <w:p w14:paraId="1308D4CD" w14:textId="77777777" w:rsidR="00B03935" w:rsidRPr="00B03935" w:rsidRDefault="00B03935" w:rsidP="00B03935">
      <w:pPr>
        <w:numPr>
          <w:ilvl w:val="0"/>
          <w:numId w:val="29"/>
        </w:numPr>
        <w:jc w:val="both"/>
        <w:rPr>
          <w:rFonts w:asciiTheme="minorHAnsi" w:hAnsiTheme="minorHAnsi" w:cstheme="minorHAnsi"/>
          <w:sz w:val="24"/>
          <w:szCs w:val="24"/>
        </w:rPr>
      </w:pPr>
      <w:r w:rsidRPr="00B03935">
        <w:rPr>
          <w:rFonts w:asciiTheme="minorHAnsi" w:hAnsiTheme="minorHAnsi" w:cstheme="minorHAnsi"/>
          <w:sz w:val="24"/>
          <w:szCs w:val="24"/>
        </w:rPr>
        <w:t>customer segmentation and reactivation prompts;</w:t>
      </w:r>
    </w:p>
    <w:p w14:paraId="54D86575" w14:textId="77777777" w:rsidR="00B03935" w:rsidRPr="00B03935" w:rsidRDefault="00B03935" w:rsidP="00B03935">
      <w:pPr>
        <w:numPr>
          <w:ilvl w:val="0"/>
          <w:numId w:val="29"/>
        </w:numPr>
        <w:jc w:val="both"/>
        <w:rPr>
          <w:rFonts w:asciiTheme="minorHAnsi" w:hAnsiTheme="minorHAnsi" w:cstheme="minorHAnsi"/>
          <w:sz w:val="24"/>
          <w:szCs w:val="24"/>
        </w:rPr>
      </w:pPr>
      <w:r w:rsidRPr="00B03935">
        <w:rPr>
          <w:rFonts w:asciiTheme="minorHAnsi" w:hAnsiTheme="minorHAnsi" w:cstheme="minorHAnsi"/>
          <w:sz w:val="24"/>
          <w:szCs w:val="24"/>
        </w:rPr>
        <w:t>sales opportunity identification;</w:t>
      </w:r>
    </w:p>
    <w:p w14:paraId="0CB9210F" w14:textId="77777777" w:rsidR="00B03935" w:rsidRPr="00B03935" w:rsidRDefault="00B03935" w:rsidP="00B03935">
      <w:pPr>
        <w:numPr>
          <w:ilvl w:val="0"/>
          <w:numId w:val="29"/>
        </w:numPr>
        <w:jc w:val="both"/>
        <w:rPr>
          <w:rFonts w:asciiTheme="minorHAnsi" w:hAnsiTheme="minorHAnsi" w:cstheme="minorHAnsi"/>
          <w:sz w:val="24"/>
          <w:szCs w:val="24"/>
        </w:rPr>
      </w:pPr>
      <w:r w:rsidRPr="00B03935">
        <w:rPr>
          <w:rFonts w:asciiTheme="minorHAnsi" w:hAnsiTheme="minorHAnsi" w:cstheme="minorHAnsi"/>
          <w:sz w:val="24"/>
          <w:szCs w:val="24"/>
        </w:rPr>
        <w:t>automated reporting insights;</w:t>
      </w:r>
    </w:p>
    <w:p w14:paraId="024BBE4B" w14:textId="7C9D73D1" w:rsidR="00C17F22" w:rsidRPr="00045ED1" w:rsidRDefault="00B03935" w:rsidP="00045ED1">
      <w:pPr>
        <w:numPr>
          <w:ilvl w:val="0"/>
          <w:numId w:val="29"/>
        </w:numPr>
        <w:jc w:val="both"/>
        <w:rPr>
          <w:rFonts w:asciiTheme="minorHAnsi" w:hAnsiTheme="minorHAnsi" w:cstheme="minorHAnsi"/>
          <w:sz w:val="24"/>
          <w:szCs w:val="24"/>
        </w:rPr>
      </w:pPr>
      <w:r w:rsidRPr="00B03935">
        <w:rPr>
          <w:rFonts w:asciiTheme="minorHAnsi" w:hAnsiTheme="minorHAnsi" w:cstheme="minorHAnsi"/>
          <w:sz w:val="24"/>
          <w:szCs w:val="24"/>
        </w:rPr>
        <w:t>operational alerts or exception reporting.</w:t>
      </w:r>
    </w:p>
    <w:p w14:paraId="0104D0D8" w14:textId="27F0FA92" w:rsidR="00C17F22" w:rsidRPr="00B03935" w:rsidRDefault="00B03935" w:rsidP="00B03935">
      <w:pPr>
        <w:jc w:val="both"/>
        <w:rPr>
          <w:rFonts w:asciiTheme="minorHAnsi" w:hAnsiTheme="minorHAnsi" w:cstheme="minorHAnsi"/>
          <w:sz w:val="24"/>
          <w:szCs w:val="24"/>
        </w:rPr>
      </w:pPr>
      <w:r w:rsidRPr="00B03935">
        <w:rPr>
          <w:rFonts w:asciiTheme="minorHAnsi" w:hAnsiTheme="minorHAnsi" w:cstheme="minorHAnsi"/>
          <w:sz w:val="24"/>
          <w:szCs w:val="24"/>
        </w:rPr>
        <w:t>Any AI or automation functionality must operate within appropriate controls, including GDPR compliance, data security, auditability, human oversight and clear escalation routes to GRI staff where required. Tenderers must explain how AI-generated customer interactions are managed, monitored and controlled, particularly where customer data, payment information, booking amendments or customer service queries are involved.</w:t>
      </w:r>
    </w:p>
    <w:p w14:paraId="607131FE" w14:textId="1EA74414" w:rsidR="00B03935" w:rsidRPr="00B03935" w:rsidRDefault="00B03935" w:rsidP="00B03935">
      <w:pPr>
        <w:jc w:val="both"/>
        <w:rPr>
          <w:rFonts w:asciiTheme="minorHAnsi" w:hAnsiTheme="minorHAnsi" w:cstheme="minorHAnsi"/>
          <w:sz w:val="24"/>
          <w:szCs w:val="24"/>
        </w:rPr>
      </w:pPr>
      <w:r w:rsidRPr="00B03935">
        <w:rPr>
          <w:rFonts w:asciiTheme="minorHAnsi" w:hAnsiTheme="minorHAnsi" w:cstheme="minorHAnsi"/>
          <w:sz w:val="24"/>
          <w:szCs w:val="24"/>
        </w:rPr>
        <w:t>Tenderers should also confirm whether automation and AI functionality is included in the core proposal, available as an optional module, or planned as a future enhancement. Any associated costs, implementation requirements, integration requirements or limitations should be clearly identified in the tender submission.</w:t>
      </w:r>
    </w:p>
    <w:p w14:paraId="7D0918D9" w14:textId="77777777" w:rsidR="002015A4" w:rsidRDefault="00B03935" w:rsidP="002255BA">
      <w:pPr>
        <w:jc w:val="both"/>
        <w:rPr>
          <w:rFonts w:asciiTheme="minorHAnsi" w:hAnsiTheme="minorHAnsi" w:cstheme="minorHAnsi"/>
          <w:sz w:val="24"/>
          <w:szCs w:val="24"/>
        </w:rPr>
      </w:pPr>
      <w:r w:rsidRPr="00B03935">
        <w:rPr>
          <w:rFonts w:asciiTheme="minorHAnsi" w:hAnsiTheme="minorHAnsi" w:cstheme="minorHAnsi"/>
          <w:sz w:val="24"/>
          <w:szCs w:val="24"/>
        </w:rPr>
        <w:lastRenderedPageBreak/>
        <w:t>The objective of this requirement is to ensure that the selected solution is future-ready and capable of supporting GRI’s longer-term ambitions around customer experience, operational efficiency, revenue growth and digital engagement.</w:t>
      </w:r>
    </w:p>
    <w:p w14:paraId="05068D0E" w14:textId="77777777" w:rsidR="002015A4" w:rsidRDefault="002015A4" w:rsidP="002255BA">
      <w:pPr>
        <w:jc w:val="both"/>
        <w:rPr>
          <w:rFonts w:asciiTheme="minorHAnsi" w:hAnsiTheme="minorHAnsi" w:cstheme="minorHAnsi"/>
          <w:sz w:val="24"/>
          <w:szCs w:val="24"/>
        </w:rPr>
      </w:pPr>
    </w:p>
    <w:p w14:paraId="40896FFF" w14:textId="610B2E92" w:rsidR="002255BA" w:rsidRPr="00577280" w:rsidRDefault="002255BA" w:rsidP="002255BA">
      <w:pPr>
        <w:jc w:val="both"/>
        <w:rPr>
          <w:rFonts w:asciiTheme="minorHAnsi" w:hAnsiTheme="minorHAnsi" w:cstheme="minorHAnsi"/>
          <w:sz w:val="24"/>
          <w:szCs w:val="24"/>
        </w:rPr>
      </w:pPr>
      <w:r w:rsidRPr="00577280">
        <w:rPr>
          <w:rFonts w:asciiTheme="minorHAnsi" w:hAnsiTheme="minorHAnsi" w:cstheme="minorHAnsi"/>
          <w:b/>
          <w:bCs/>
          <w:sz w:val="24"/>
          <w:szCs w:val="24"/>
        </w:rPr>
        <w:t>2.1</w:t>
      </w:r>
      <w:r w:rsidR="00C17F22">
        <w:rPr>
          <w:rFonts w:asciiTheme="minorHAnsi" w:hAnsiTheme="minorHAnsi" w:cstheme="minorHAnsi"/>
          <w:b/>
          <w:bCs/>
          <w:sz w:val="24"/>
          <w:szCs w:val="24"/>
        </w:rPr>
        <w:t>3</w:t>
      </w:r>
      <w:r w:rsidRPr="00577280">
        <w:rPr>
          <w:rFonts w:asciiTheme="minorHAnsi" w:hAnsiTheme="minorHAnsi" w:cstheme="minorHAnsi"/>
          <w:b/>
          <w:bCs/>
          <w:sz w:val="24"/>
          <w:szCs w:val="24"/>
        </w:rPr>
        <w:t xml:space="preserve"> Support and Training</w:t>
      </w:r>
    </w:p>
    <w:p w14:paraId="739A6DAA" w14:textId="77777777" w:rsidR="002255BA" w:rsidRPr="00577280" w:rsidRDefault="002255BA" w:rsidP="002255BA">
      <w:pPr>
        <w:jc w:val="both"/>
        <w:rPr>
          <w:rFonts w:asciiTheme="minorHAnsi" w:hAnsiTheme="minorHAnsi" w:cstheme="minorHAnsi"/>
          <w:sz w:val="24"/>
          <w:szCs w:val="24"/>
        </w:rPr>
      </w:pPr>
      <w:r w:rsidRPr="00577280">
        <w:rPr>
          <w:rFonts w:asciiTheme="minorHAnsi" w:hAnsiTheme="minorHAnsi" w:cstheme="minorHAnsi"/>
          <w:sz w:val="24"/>
          <w:szCs w:val="24"/>
        </w:rPr>
        <w:t>Tenderers must provide full details of support services available as part of the proposed solution.</w:t>
      </w:r>
    </w:p>
    <w:p w14:paraId="066DFF68" w14:textId="77777777" w:rsidR="002255BA" w:rsidRPr="00577280" w:rsidRDefault="002255BA" w:rsidP="002255BA">
      <w:pPr>
        <w:jc w:val="both"/>
        <w:rPr>
          <w:rFonts w:asciiTheme="minorHAnsi" w:hAnsiTheme="minorHAnsi" w:cstheme="minorHAnsi"/>
          <w:sz w:val="24"/>
          <w:szCs w:val="24"/>
        </w:rPr>
      </w:pPr>
      <w:r w:rsidRPr="00577280">
        <w:rPr>
          <w:rFonts w:asciiTheme="minorHAnsi" w:hAnsiTheme="minorHAnsi" w:cstheme="minorHAnsi"/>
          <w:sz w:val="24"/>
          <w:szCs w:val="24"/>
        </w:rPr>
        <w:t>Support arrangements should include onboarding, implementation support, user training, training guides, system documentation, issue resolution, escalation processes and live support arrangements. Given the nature of GRI’s race night and event operations, tenderers should clearly outline the availability of real-time support, including support hours, out-of-hours support, weekend/event support and response times.</w:t>
      </w:r>
    </w:p>
    <w:p w14:paraId="44EBFAF1" w14:textId="77777777" w:rsidR="002255BA" w:rsidRDefault="002255BA" w:rsidP="002255BA">
      <w:pPr>
        <w:jc w:val="both"/>
        <w:rPr>
          <w:rFonts w:asciiTheme="minorHAnsi" w:hAnsiTheme="minorHAnsi" w:cstheme="minorHAnsi"/>
          <w:sz w:val="24"/>
          <w:szCs w:val="24"/>
        </w:rPr>
      </w:pPr>
      <w:r w:rsidRPr="00577280">
        <w:rPr>
          <w:rFonts w:asciiTheme="minorHAnsi" w:hAnsiTheme="minorHAnsi" w:cstheme="minorHAnsi"/>
          <w:sz w:val="24"/>
          <w:szCs w:val="24"/>
        </w:rPr>
        <w:t>Tenderers must clearly identify any support costs, training costs, account management costs or additional charges.</w:t>
      </w:r>
    </w:p>
    <w:p w14:paraId="1D83D16D" w14:textId="77777777" w:rsidR="002015A4" w:rsidRPr="00577280" w:rsidRDefault="002015A4" w:rsidP="002255BA">
      <w:pPr>
        <w:jc w:val="both"/>
        <w:rPr>
          <w:rFonts w:asciiTheme="minorHAnsi" w:hAnsiTheme="minorHAnsi" w:cstheme="minorHAnsi"/>
          <w:sz w:val="24"/>
          <w:szCs w:val="24"/>
        </w:rPr>
      </w:pPr>
    </w:p>
    <w:p w14:paraId="2C06D84D" w14:textId="32DD5022" w:rsidR="002255BA" w:rsidRPr="00577280" w:rsidRDefault="002255BA" w:rsidP="002255BA">
      <w:pPr>
        <w:jc w:val="both"/>
        <w:rPr>
          <w:rFonts w:asciiTheme="minorHAnsi" w:hAnsiTheme="minorHAnsi" w:cstheme="minorHAnsi"/>
          <w:sz w:val="24"/>
          <w:szCs w:val="24"/>
        </w:rPr>
      </w:pPr>
      <w:r w:rsidRPr="00577280">
        <w:rPr>
          <w:rFonts w:asciiTheme="minorHAnsi" w:hAnsiTheme="minorHAnsi" w:cstheme="minorHAnsi"/>
          <w:b/>
          <w:bCs/>
          <w:sz w:val="24"/>
          <w:szCs w:val="24"/>
        </w:rPr>
        <w:t>2.1</w:t>
      </w:r>
      <w:r w:rsidR="002015A4">
        <w:rPr>
          <w:rFonts w:asciiTheme="minorHAnsi" w:hAnsiTheme="minorHAnsi" w:cstheme="minorHAnsi"/>
          <w:b/>
          <w:bCs/>
          <w:sz w:val="24"/>
          <w:szCs w:val="24"/>
        </w:rPr>
        <w:t>4</w:t>
      </w:r>
      <w:r w:rsidRPr="00577280">
        <w:rPr>
          <w:rFonts w:asciiTheme="minorHAnsi" w:hAnsiTheme="minorHAnsi" w:cstheme="minorHAnsi"/>
          <w:b/>
          <w:bCs/>
          <w:sz w:val="24"/>
          <w:szCs w:val="24"/>
        </w:rPr>
        <w:t xml:space="preserve"> System Demonstration</w:t>
      </w:r>
    </w:p>
    <w:p w14:paraId="1DA4D944" w14:textId="77777777" w:rsidR="002255BA" w:rsidRPr="00577280" w:rsidRDefault="002255BA" w:rsidP="002255BA">
      <w:pPr>
        <w:jc w:val="both"/>
        <w:rPr>
          <w:rFonts w:asciiTheme="minorHAnsi" w:hAnsiTheme="minorHAnsi" w:cstheme="minorHAnsi"/>
          <w:sz w:val="24"/>
          <w:szCs w:val="24"/>
        </w:rPr>
      </w:pPr>
      <w:r w:rsidRPr="00577280">
        <w:rPr>
          <w:rFonts w:asciiTheme="minorHAnsi" w:hAnsiTheme="minorHAnsi" w:cstheme="minorHAnsi"/>
          <w:sz w:val="24"/>
          <w:szCs w:val="24"/>
        </w:rPr>
        <w:t>As part of the evaluation process, tenderers may be required to provide a detailed demonstration of their proposed solution to the evaluation panel.</w:t>
      </w:r>
    </w:p>
    <w:p w14:paraId="582FD0A1" w14:textId="77777777" w:rsidR="002255BA" w:rsidRPr="00577280" w:rsidRDefault="002255BA" w:rsidP="002255BA">
      <w:pPr>
        <w:jc w:val="both"/>
        <w:rPr>
          <w:rFonts w:asciiTheme="minorHAnsi" w:hAnsiTheme="minorHAnsi" w:cstheme="minorHAnsi"/>
          <w:sz w:val="24"/>
          <w:szCs w:val="24"/>
        </w:rPr>
      </w:pPr>
      <w:r w:rsidRPr="00577280">
        <w:rPr>
          <w:rFonts w:asciiTheme="minorHAnsi" w:hAnsiTheme="minorHAnsi" w:cstheme="minorHAnsi"/>
          <w:sz w:val="24"/>
          <w:szCs w:val="24"/>
        </w:rPr>
        <w:t>The demonstration should show the full customer journey and administrative functionality, including online booking, venue-level booking, ticketing, payments, CRM, enquiry management, voucher sales, reporting dashboards, marketing campaign tracking, integrations, user permissions and operational reporting.</w:t>
      </w:r>
    </w:p>
    <w:p w14:paraId="3D63A2E7" w14:textId="77777777" w:rsidR="002255BA" w:rsidRDefault="002255BA" w:rsidP="002255BA">
      <w:pPr>
        <w:jc w:val="both"/>
        <w:rPr>
          <w:rFonts w:asciiTheme="minorHAnsi" w:hAnsiTheme="minorHAnsi" w:cstheme="minorHAnsi"/>
          <w:sz w:val="24"/>
          <w:szCs w:val="24"/>
        </w:rPr>
      </w:pPr>
      <w:r w:rsidRPr="00577280">
        <w:rPr>
          <w:rFonts w:asciiTheme="minorHAnsi" w:hAnsiTheme="minorHAnsi" w:cstheme="minorHAnsi"/>
          <w:sz w:val="24"/>
          <w:szCs w:val="24"/>
        </w:rPr>
        <w:t>Tenderers should be prepared to demonstrate how the solution would operate in a multi-venue GRI environment.</w:t>
      </w:r>
    </w:p>
    <w:p w14:paraId="1C8A184C" w14:textId="77777777" w:rsidR="002015A4" w:rsidRPr="00577280" w:rsidRDefault="002015A4" w:rsidP="002255BA">
      <w:pPr>
        <w:jc w:val="both"/>
        <w:rPr>
          <w:rFonts w:asciiTheme="minorHAnsi" w:hAnsiTheme="minorHAnsi" w:cstheme="minorHAnsi"/>
          <w:sz w:val="24"/>
          <w:szCs w:val="24"/>
        </w:rPr>
      </w:pPr>
    </w:p>
    <w:p w14:paraId="326D5FC5" w14:textId="4C02FDC8" w:rsidR="002255BA" w:rsidRPr="00577280" w:rsidRDefault="002255BA" w:rsidP="002255BA">
      <w:pPr>
        <w:jc w:val="both"/>
        <w:rPr>
          <w:rFonts w:asciiTheme="minorHAnsi" w:hAnsiTheme="minorHAnsi" w:cstheme="minorHAnsi"/>
          <w:sz w:val="24"/>
          <w:szCs w:val="24"/>
        </w:rPr>
      </w:pPr>
      <w:r w:rsidRPr="00577280">
        <w:rPr>
          <w:rFonts w:asciiTheme="minorHAnsi" w:hAnsiTheme="minorHAnsi" w:cstheme="minorHAnsi"/>
          <w:b/>
          <w:bCs/>
          <w:sz w:val="24"/>
          <w:szCs w:val="24"/>
        </w:rPr>
        <w:t>2.1</w:t>
      </w:r>
      <w:r w:rsidR="002015A4">
        <w:rPr>
          <w:rFonts w:asciiTheme="minorHAnsi" w:hAnsiTheme="minorHAnsi" w:cstheme="minorHAnsi"/>
          <w:b/>
          <w:bCs/>
          <w:sz w:val="24"/>
          <w:szCs w:val="24"/>
        </w:rPr>
        <w:t>5</w:t>
      </w:r>
      <w:r w:rsidRPr="00577280">
        <w:rPr>
          <w:rFonts w:asciiTheme="minorHAnsi" w:hAnsiTheme="minorHAnsi" w:cstheme="minorHAnsi"/>
          <w:b/>
          <w:bCs/>
          <w:sz w:val="24"/>
          <w:szCs w:val="24"/>
        </w:rPr>
        <w:t xml:space="preserve"> Account Management</w:t>
      </w:r>
    </w:p>
    <w:p w14:paraId="28FFD8F7" w14:textId="77777777" w:rsidR="002255BA" w:rsidRPr="00577280" w:rsidRDefault="002255BA" w:rsidP="002255BA">
      <w:pPr>
        <w:jc w:val="both"/>
        <w:rPr>
          <w:rFonts w:asciiTheme="minorHAnsi" w:hAnsiTheme="minorHAnsi" w:cstheme="minorHAnsi"/>
          <w:sz w:val="24"/>
          <w:szCs w:val="24"/>
        </w:rPr>
      </w:pPr>
      <w:r w:rsidRPr="00577280">
        <w:rPr>
          <w:rFonts w:asciiTheme="minorHAnsi" w:hAnsiTheme="minorHAnsi" w:cstheme="minorHAnsi"/>
          <w:sz w:val="24"/>
          <w:szCs w:val="24"/>
        </w:rPr>
        <w:t>Tenderers must nominate a dedicated account manager who will act as the primary point of contact for GRI throughout implementation and during the contract term.</w:t>
      </w:r>
    </w:p>
    <w:p w14:paraId="7A3351BF" w14:textId="77777777" w:rsidR="002255BA" w:rsidRPr="00577280" w:rsidRDefault="002255BA" w:rsidP="002255BA">
      <w:pPr>
        <w:jc w:val="both"/>
        <w:rPr>
          <w:rFonts w:asciiTheme="minorHAnsi" w:hAnsiTheme="minorHAnsi" w:cstheme="minorHAnsi"/>
          <w:sz w:val="24"/>
          <w:szCs w:val="24"/>
        </w:rPr>
      </w:pPr>
      <w:r w:rsidRPr="00577280">
        <w:rPr>
          <w:rFonts w:asciiTheme="minorHAnsi" w:hAnsiTheme="minorHAnsi" w:cstheme="minorHAnsi"/>
          <w:sz w:val="24"/>
          <w:szCs w:val="24"/>
        </w:rPr>
        <w:t>The account manager will be responsible for maintaining the working relationship with GRI, coordinating support and service delivery, attending review meetings, monitoring performance, supporting continuous improvement and ensuring that issues are addressed in a timely and professional manner.</w:t>
      </w:r>
    </w:p>
    <w:p w14:paraId="1DD3FA4F" w14:textId="77777777" w:rsidR="002255BA" w:rsidRPr="00577280" w:rsidRDefault="002255BA" w:rsidP="002255BA">
      <w:pPr>
        <w:jc w:val="both"/>
        <w:rPr>
          <w:rFonts w:asciiTheme="minorHAnsi" w:hAnsiTheme="minorHAnsi" w:cstheme="minorHAnsi"/>
          <w:sz w:val="24"/>
          <w:szCs w:val="24"/>
        </w:rPr>
      </w:pPr>
      <w:r w:rsidRPr="00577280">
        <w:rPr>
          <w:rFonts w:asciiTheme="minorHAnsi" w:hAnsiTheme="minorHAnsi" w:cstheme="minorHAnsi"/>
          <w:sz w:val="24"/>
          <w:szCs w:val="24"/>
        </w:rPr>
        <w:t xml:space="preserve">All account management costs must be included in the tenderer’s pricing proposal. </w:t>
      </w:r>
    </w:p>
    <w:p w14:paraId="7CBC34A1" w14:textId="77777777" w:rsidR="002015A4" w:rsidRDefault="002015A4" w:rsidP="002255BA">
      <w:pPr>
        <w:jc w:val="both"/>
        <w:rPr>
          <w:rFonts w:asciiTheme="minorHAnsi" w:hAnsiTheme="minorHAnsi" w:cstheme="minorHAnsi"/>
          <w:b/>
          <w:bCs/>
          <w:sz w:val="24"/>
          <w:szCs w:val="24"/>
        </w:rPr>
      </w:pPr>
    </w:p>
    <w:p w14:paraId="68366E28" w14:textId="29CEC730" w:rsidR="002255BA" w:rsidRPr="00577280" w:rsidRDefault="002255BA" w:rsidP="002255BA">
      <w:pPr>
        <w:jc w:val="both"/>
        <w:rPr>
          <w:rFonts w:asciiTheme="minorHAnsi" w:hAnsiTheme="minorHAnsi" w:cstheme="minorHAnsi"/>
          <w:sz w:val="24"/>
          <w:szCs w:val="24"/>
        </w:rPr>
      </w:pPr>
      <w:r w:rsidRPr="00577280">
        <w:rPr>
          <w:rFonts w:asciiTheme="minorHAnsi" w:hAnsiTheme="minorHAnsi" w:cstheme="minorHAnsi"/>
          <w:b/>
          <w:bCs/>
          <w:sz w:val="24"/>
          <w:szCs w:val="24"/>
        </w:rPr>
        <w:t>Award Criteria / Scoring Proposal</w:t>
      </w:r>
    </w:p>
    <w:p w14:paraId="008F20AE" w14:textId="77664844" w:rsidR="006E64B1" w:rsidRPr="00577280" w:rsidRDefault="00FD6E1B" w:rsidP="002255BA">
      <w:pPr>
        <w:tabs>
          <w:tab w:val="left" w:pos="255"/>
        </w:tabs>
        <w:spacing w:after="0"/>
        <w:jc w:val="left"/>
        <w:rPr>
          <w:rFonts w:asciiTheme="minorHAnsi" w:eastAsia="Aptos" w:hAnsiTheme="minorHAnsi" w:cstheme="minorHAnsi"/>
          <w:kern w:val="2"/>
          <w:sz w:val="24"/>
          <w:szCs w:val="24"/>
          <w14:ligatures w14:val="standardContextual"/>
        </w:rPr>
      </w:pPr>
      <w:r w:rsidRPr="00577280">
        <w:rPr>
          <w:rFonts w:asciiTheme="minorHAnsi" w:eastAsia="Aptos" w:hAnsiTheme="minorHAnsi" w:cstheme="minorHAnsi"/>
          <w:kern w:val="2"/>
          <w:sz w:val="24"/>
          <w:szCs w:val="24"/>
          <w14:ligatures w14:val="standardContextual"/>
        </w:rPr>
        <w:t>Tenders will be evaluated on the basis of the most economically advantageous tender, having regard to the quality, functionality, suitability and cost of the proposed solution.</w:t>
      </w:r>
    </w:p>
    <w:p w14:paraId="5C0AA6DB" w14:textId="77777777" w:rsidR="00FD6E1B" w:rsidRPr="00577280" w:rsidRDefault="00FD6E1B" w:rsidP="002255BA">
      <w:pPr>
        <w:tabs>
          <w:tab w:val="left" w:pos="255"/>
        </w:tabs>
        <w:spacing w:after="0"/>
        <w:jc w:val="left"/>
        <w:rPr>
          <w:rFonts w:asciiTheme="minorHAnsi" w:hAnsiTheme="minorHAnsi" w:cstheme="minorHAnsi"/>
          <w:sz w:val="24"/>
          <w:szCs w:val="24"/>
        </w:rPr>
      </w:pPr>
    </w:p>
    <w:tbl>
      <w:tblPr>
        <w:tblStyle w:val="TableGrid2"/>
        <w:tblW w:w="0" w:type="auto"/>
        <w:tblLook w:val="04A0" w:firstRow="1" w:lastRow="0" w:firstColumn="1" w:lastColumn="0" w:noHBand="0" w:noVBand="1"/>
      </w:tblPr>
      <w:tblGrid>
        <w:gridCol w:w="1129"/>
        <w:gridCol w:w="2127"/>
        <w:gridCol w:w="1275"/>
        <w:gridCol w:w="4485"/>
      </w:tblGrid>
      <w:tr w:rsidR="006E64B1" w:rsidRPr="00577280" w14:paraId="27C29EF5" w14:textId="77777777" w:rsidTr="00F5079F">
        <w:tc>
          <w:tcPr>
            <w:tcW w:w="1129" w:type="dxa"/>
          </w:tcPr>
          <w:p w14:paraId="22186D24" w14:textId="77777777" w:rsidR="006E64B1" w:rsidRPr="00577280" w:rsidRDefault="006E64B1" w:rsidP="006E64B1">
            <w:pPr>
              <w:spacing w:after="0"/>
              <w:jc w:val="center"/>
              <w:rPr>
                <w:rFonts w:asciiTheme="minorHAnsi" w:hAnsiTheme="minorHAnsi" w:cstheme="minorHAnsi"/>
                <w:b/>
                <w:bCs/>
                <w:sz w:val="24"/>
                <w:szCs w:val="24"/>
              </w:rPr>
            </w:pPr>
            <w:r w:rsidRPr="00577280">
              <w:rPr>
                <w:rFonts w:asciiTheme="minorHAnsi" w:hAnsiTheme="minorHAnsi" w:cstheme="minorHAnsi"/>
                <w:b/>
                <w:bCs/>
                <w:sz w:val="24"/>
                <w:szCs w:val="24"/>
              </w:rPr>
              <w:t>Number</w:t>
            </w:r>
          </w:p>
        </w:tc>
        <w:tc>
          <w:tcPr>
            <w:tcW w:w="2127" w:type="dxa"/>
          </w:tcPr>
          <w:p w14:paraId="1E1FB9F3" w14:textId="77777777" w:rsidR="006E64B1" w:rsidRPr="00577280" w:rsidRDefault="006E64B1" w:rsidP="006E64B1">
            <w:pPr>
              <w:spacing w:after="0"/>
              <w:jc w:val="center"/>
              <w:rPr>
                <w:rFonts w:asciiTheme="minorHAnsi" w:hAnsiTheme="minorHAnsi" w:cstheme="minorHAnsi"/>
                <w:b/>
                <w:bCs/>
                <w:sz w:val="24"/>
                <w:szCs w:val="24"/>
              </w:rPr>
            </w:pPr>
            <w:r w:rsidRPr="00577280">
              <w:rPr>
                <w:rFonts w:asciiTheme="minorHAnsi" w:hAnsiTheme="minorHAnsi" w:cstheme="minorHAnsi"/>
                <w:b/>
                <w:bCs/>
                <w:sz w:val="24"/>
                <w:szCs w:val="24"/>
              </w:rPr>
              <w:t>Award Criteria</w:t>
            </w:r>
          </w:p>
        </w:tc>
        <w:tc>
          <w:tcPr>
            <w:tcW w:w="1275" w:type="dxa"/>
          </w:tcPr>
          <w:p w14:paraId="422D57C6" w14:textId="77777777" w:rsidR="006E64B1" w:rsidRPr="00577280" w:rsidRDefault="006E64B1" w:rsidP="006E64B1">
            <w:pPr>
              <w:spacing w:after="0"/>
              <w:jc w:val="center"/>
              <w:rPr>
                <w:rFonts w:asciiTheme="minorHAnsi" w:hAnsiTheme="minorHAnsi" w:cstheme="minorHAnsi"/>
                <w:b/>
                <w:bCs/>
                <w:sz w:val="24"/>
                <w:szCs w:val="24"/>
              </w:rPr>
            </w:pPr>
            <w:r w:rsidRPr="00577280">
              <w:rPr>
                <w:rFonts w:asciiTheme="minorHAnsi" w:hAnsiTheme="minorHAnsi" w:cstheme="minorHAnsi"/>
                <w:b/>
                <w:bCs/>
                <w:sz w:val="24"/>
                <w:szCs w:val="24"/>
              </w:rPr>
              <w:t>Weighting</w:t>
            </w:r>
          </w:p>
        </w:tc>
        <w:tc>
          <w:tcPr>
            <w:tcW w:w="4485" w:type="dxa"/>
          </w:tcPr>
          <w:p w14:paraId="608D1F1E" w14:textId="77777777" w:rsidR="006E64B1" w:rsidRPr="00577280" w:rsidRDefault="006E64B1" w:rsidP="006E64B1">
            <w:pPr>
              <w:spacing w:after="0"/>
              <w:jc w:val="center"/>
              <w:rPr>
                <w:rFonts w:asciiTheme="minorHAnsi" w:hAnsiTheme="minorHAnsi" w:cstheme="minorHAnsi"/>
                <w:b/>
                <w:bCs/>
                <w:sz w:val="24"/>
                <w:szCs w:val="24"/>
              </w:rPr>
            </w:pPr>
            <w:r w:rsidRPr="00577280">
              <w:rPr>
                <w:rFonts w:asciiTheme="minorHAnsi" w:hAnsiTheme="minorHAnsi" w:cstheme="minorHAnsi"/>
                <w:b/>
                <w:bCs/>
                <w:sz w:val="24"/>
                <w:szCs w:val="24"/>
              </w:rPr>
              <w:t>Area to be Assessed</w:t>
            </w:r>
          </w:p>
          <w:p w14:paraId="20EFBA16" w14:textId="77777777" w:rsidR="006E64B1" w:rsidRPr="00577280" w:rsidRDefault="006E64B1" w:rsidP="006E64B1">
            <w:pPr>
              <w:spacing w:after="0"/>
              <w:jc w:val="center"/>
              <w:rPr>
                <w:rFonts w:asciiTheme="minorHAnsi" w:hAnsiTheme="minorHAnsi" w:cstheme="minorHAnsi"/>
                <w:b/>
                <w:bCs/>
                <w:sz w:val="24"/>
                <w:szCs w:val="24"/>
              </w:rPr>
            </w:pPr>
          </w:p>
        </w:tc>
      </w:tr>
      <w:tr w:rsidR="006E64B1" w:rsidRPr="00577280" w14:paraId="3D0E3626" w14:textId="77777777" w:rsidTr="00F5079F">
        <w:tc>
          <w:tcPr>
            <w:tcW w:w="1129" w:type="dxa"/>
          </w:tcPr>
          <w:p w14:paraId="7058E2FC" w14:textId="77777777" w:rsidR="006E64B1" w:rsidRPr="00577280" w:rsidRDefault="006E64B1" w:rsidP="006E64B1">
            <w:pPr>
              <w:spacing w:after="0"/>
              <w:jc w:val="left"/>
              <w:rPr>
                <w:rFonts w:asciiTheme="minorHAnsi" w:hAnsiTheme="minorHAnsi" w:cstheme="minorHAnsi"/>
                <w:sz w:val="24"/>
                <w:szCs w:val="24"/>
              </w:rPr>
            </w:pPr>
            <w:r w:rsidRPr="00577280">
              <w:rPr>
                <w:rFonts w:asciiTheme="minorHAnsi" w:hAnsiTheme="minorHAnsi" w:cstheme="minorHAnsi"/>
                <w:sz w:val="24"/>
                <w:szCs w:val="24"/>
              </w:rPr>
              <w:lastRenderedPageBreak/>
              <w:t>1.</w:t>
            </w:r>
          </w:p>
        </w:tc>
        <w:tc>
          <w:tcPr>
            <w:tcW w:w="2127" w:type="dxa"/>
          </w:tcPr>
          <w:p w14:paraId="1D08D06A" w14:textId="77777777" w:rsidR="006E64B1" w:rsidRPr="00577280" w:rsidRDefault="006E64B1" w:rsidP="006E64B1">
            <w:pPr>
              <w:spacing w:after="0"/>
              <w:jc w:val="left"/>
              <w:rPr>
                <w:rFonts w:asciiTheme="minorHAnsi" w:hAnsiTheme="minorHAnsi" w:cstheme="minorHAnsi"/>
                <w:sz w:val="24"/>
                <w:szCs w:val="24"/>
              </w:rPr>
            </w:pPr>
            <w:r w:rsidRPr="00577280">
              <w:rPr>
                <w:rFonts w:asciiTheme="minorHAnsi" w:hAnsiTheme="minorHAnsi" w:cstheme="minorHAnsi"/>
                <w:sz w:val="24"/>
                <w:szCs w:val="24"/>
              </w:rPr>
              <w:t>Booking Engine, Customer Journey and Content Management</w:t>
            </w:r>
          </w:p>
        </w:tc>
        <w:tc>
          <w:tcPr>
            <w:tcW w:w="1275" w:type="dxa"/>
          </w:tcPr>
          <w:p w14:paraId="76303784" w14:textId="77777777" w:rsidR="006E64B1" w:rsidRPr="00577280" w:rsidRDefault="006E64B1" w:rsidP="006E64B1">
            <w:pPr>
              <w:spacing w:after="0"/>
              <w:jc w:val="center"/>
              <w:rPr>
                <w:rFonts w:asciiTheme="minorHAnsi" w:hAnsiTheme="minorHAnsi" w:cstheme="minorHAnsi"/>
                <w:sz w:val="24"/>
                <w:szCs w:val="24"/>
              </w:rPr>
            </w:pPr>
            <w:r w:rsidRPr="00577280">
              <w:rPr>
                <w:rFonts w:asciiTheme="minorHAnsi" w:hAnsiTheme="minorHAnsi" w:cstheme="minorHAnsi"/>
                <w:sz w:val="24"/>
                <w:szCs w:val="24"/>
              </w:rPr>
              <w:t>15%</w:t>
            </w:r>
          </w:p>
        </w:tc>
        <w:tc>
          <w:tcPr>
            <w:tcW w:w="4485" w:type="dxa"/>
          </w:tcPr>
          <w:p w14:paraId="32CEA7F5" w14:textId="77777777" w:rsidR="006E64B1" w:rsidRPr="00577280" w:rsidRDefault="006E64B1" w:rsidP="006E64B1">
            <w:pPr>
              <w:spacing w:after="0"/>
              <w:jc w:val="left"/>
              <w:rPr>
                <w:rFonts w:asciiTheme="minorHAnsi" w:hAnsiTheme="minorHAnsi" w:cstheme="minorHAnsi"/>
                <w:sz w:val="24"/>
                <w:szCs w:val="24"/>
              </w:rPr>
            </w:pPr>
            <w:r w:rsidRPr="00577280">
              <w:rPr>
                <w:rFonts w:asciiTheme="minorHAnsi" w:hAnsiTheme="minorHAnsi" w:cstheme="minorHAnsi"/>
                <w:sz w:val="24"/>
                <w:szCs w:val="24"/>
              </w:rPr>
              <w:t>Quality and suitability of the booking engine; ease of customer journey; ability to manage restaurant bookings, suites, general admission, packages, event pages, landing pages, FAQs, branded content, package availability and single-source updates across the booking platform and website/customer-facing pages.</w:t>
            </w:r>
          </w:p>
        </w:tc>
      </w:tr>
      <w:tr w:rsidR="006E64B1" w:rsidRPr="00577280" w14:paraId="5DF01F15" w14:textId="77777777" w:rsidTr="00F5079F">
        <w:tc>
          <w:tcPr>
            <w:tcW w:w="1129" w:type="dxa"/>
          </w:tcPr>
          <w:p w14:paraId="654028F8" w14:textId="77777777" w:rsidR="006E64B1" w:rsidRPr="00577280" w:rsidRDefault="006E64B1" w:rsidP="006E64B1">
            <w:pPr>
              <w:spacing w:after="0"/>
              <w:jc w:val="left"/>
              <w:rPr>
                <w:rFonts w:asciiTheme="minorHAnsi" w:hAnsiTheme="minorHAnsi" w:cstheme="minorHAnsi"/>
                <w:sz w:val="24"/>
                <w:szCs w:val="24"/>
              </w:rPr>
            </w:pPr>
            <w:r w:rsidRPr="00577280">
              <w:rPr>
                <w:rFonts w:asciiTheme="minorHAnsi" w:hAnsiTheme="minorHAnsi" w:cstheme="minorHAnsi"/>
                <w:sz w:val="24"/>
                <w:szCs w:val="24"/>
              </w:rPr>
              <w:t>2.</w:t>
            </w:r>
          </w:p>
        </w:tc>
        <w:tc>
          <w:tcPr>
            <w:tcW w:w="2127" w:type="dxa"/>
          </w:tcPr>
          <w:p w14:paraId="697091C6" w14:textId="77777777" w:rsidR="006E64B1" w:rsidRPr="00577280" w:rsidRDefault="006E64B1" w:rsidP="006E64B1">
            <w:pPr>
              <w:spacing w:after="0"/>
              <w:jc w:val="left"/>
              <w:rPr>
                <w:rFonts w:asciiTheme="minorHAnsi" w:hAnsiTheme="minorHAnsi" w:cstheme="minorHAnsi"/>
                <w:sz w:val="24"/>
                <w:szCs w:val="24"/>
              </w:rPr>
            </w:pPr>
            <w:r w:rsidRPr="00577280">
              <w:rPr>
                <w:rFonts w:asciiTheme="minorHAnsi" w:hAnsiTheme="minorHAnsi" w:cstheme="minorHAnsi"/>
                <w:sz w:val="24"/>
                <w:szCs w:val="24"/>
              </w:rPr>
              <w:t>E-Ticketing, Access and Redemption</w:t>
            </w:r>
          </w:p>
        </w:tc>
        <w:tc>
          <w:tcPr>
            <w:tcW w:w="1275" w:type="dxa"/>
          </w:tcPr>
          <w:p w14:paraId="1E955769" w14:textId="77777777" w:rsidR="006E64B1" w:rsidRPr="00577280" w:rsidRDefault="006E64B1" w:rsidP="006E64B1">
            <w:pPr>
              <w:spacing w:after="0"/>
              <w:jc w:val="center"/>
              <w:rPr>
                <w:rFonts w:asciiTheme="minorHAnsi" w:hAnsiTheme="minorHAnsi" w:cstheme="minorHAnsi"/>
                <w:sz w:val="24"/>
                <w:szCs w:val="24"/>
              </w:rPr>
            </w:pPr>
            <w:r w:rsidRPr="00577280">
              <w:rPr>
                <w:rFonts w:asciiTheme="minorHAnsi" w:hAnsiTheme="minorHAnsi" w:cstheme="minorHAnsi"/>
                <w:sz w:val="24"/>
                <w:szCs w:val="24"/>
              </w:rPr>
              <w:t>10%</w:t>
            </w:r>
          </w:p>
        </w:tc>
        <w:tc>
          <w:tcPr>
            <w:tcW w:w="4485" w:type="dxa"/>
          </w:tcPr>
          <w:p w14:paraId="624721FF" w14:textId="77777777" w:rsidR="006E64B1" w:rsidRPr="00577280" w:rsidRDefault="006E64B1" w:rsidP="006E64B1">
            <w:pPr>
              <w:spacing w:after="0"/>
              <w:jc w:val="left"/>
              <w:rPr>
                <w:rFonts w:asciiTheme="minorHAnsi" w:hAnsiTheme="minorHAnsi" w:cstheme="minorHAnsi"/>
                <w:sz w:val="24"/>
                <w:szCs w:val="24"/>
              </w:rPr>
            </w:pPr>
            <w:r w:rsidRPr="00577280">
              <w:rPr>
                <w:rFonts w:asciiTheme="minorHAnsi" w:hAnsiTheme="minorHAnsi" w:cstheme="minorHAnsi"/>
                <w:sz w:val="24"/>
                <w:szCs w:val="24"/>
              </w:rPr>
              <w:t>E-ticketing functionality; QR codes; ticket scanning/readers; branded tickets; guest lists; waiting lists; memberships; fundraising tickets; ability to manage tickets with multiple components including admission, food, beverage and Tote-related elements; integration with Kappture EPOS and other relevant systems for redemption and reconciliation.</w:t>
            </w:r>
          </w:p>
        </w:tc>
      </w:tr>
      <w:tr w:rsidR="006E64B1" w:rsidRPr="00577280" w14:paraId="374C51D6" w14:textId="77777777" w:rsidTr="00F5079F">
        <w:tc>
          <w:tcPr>
            <w:tcW w:w="1129" w:type="dxa"/>
          </w:tcPr>
          <w:p w14:paraId="5FE55499" w14:textId="77777777" w:rsidR="006E64B1" w:rsidRPr="00577280" w:rsidRDefault="006E64B1" w:rsidP="006E64B1">
            <w:pPr>
              <w:spacing w:after="0"/>
              <w:jc w:val="left"/>
              <w:rPr>
                <w:rFonts w:asciiTheme="minorHAnsi" w:hAnsiTheme="minorHAnsi" w:cstheme="minorHAnsi"/>
                <w:sz w:val="24"/>
                <w:szCs w:val="24"/>
              </w:rPr>
            </w:pPr>
            <w:r w:rsidRPr="00577280">
              <w:rPr>
                <w:rFonts w:asciiTheme="minorHAnsi" w:hAnsiTheme="minorHAnsi" w:cstheme="minorHAnsi"/>
                <w:sz w:val="24"/>
                <w:szCs w:val="24"/>
              </w:rPr>
              <w:t>3.</w:t>
            </w:r>
          </w:p>
        </w:tc>
        <w:tc>
          <w:tcPr>
            <w:tcW w:w="2127" w:type="dxa"/>
          </w:tcPr>
          <w:p w14:paraId="7BEB67F7" w14:textId="77777777" w:rsidR="006E64B1" w:rsidRPr="00577280" w:rsidRDefault="006E64B1" w:rsidP="006E64B1">
            <w:pPr>
              <w:spacing w:after="0"/>
              <w:jc w:val="left"/>
              <w:rPr>
                <w:rFonts w:asciiTheme="minorHAnsi" w:hAnsiTheme="minorHAnsi" w:cstheme="minorHAnsi"/>
                <w:sz w:val="24"/>
                <w:szCs w:val="24"/>
              </w:rPr>
            </w:pPr>
            <w:r w:rsidRPr="00577280">
              <w:rPr>
                <w:rFonts w:asciiTheme="minorHAnsi" w:hAnsiTheme="minorHAnsi" w:cstheme="minorHAnsi"/>
                <w:sz w:val="24"/>
                <w:szCs w:val="24"/>
              </w:rPr>
              <w:t>CRM, Enquiry Management, Customer Communications and Loyalty</w:t>
            </w:r>
          </w:p>
        </w:tc>
        <w:tc>
          <w:tcPr>
            <w:tcW w:w="1275" w:type="dxa"/>
          </w:tcPr>
          <w:p w14:paraId="11006EA3" w14:textId="77777777" w:rsidR="006E64B1" w:rsidRPr="00577280" w:rsidRDefault="006E64B1" w:rsidP="006E64B1">
            <w:pPr>
              <w:spacing w:after="0"/>
              <w:jc w:val="center"/>
              <w:rPr>
                <w:rFonts w:asciiTheme="minorHAnsi" w:hAnsiTheme="minorHAnsi" w:cstheme="minorHAnsi"/>
                <w:sz w:val="24"/>
                <w:szCs w:val="24"/>
              </w:rPr>
            </w:pPr>
            <w:r w:rsidRPr="00577280">
              <w:rPr>
                <w:rFonts w:asciiTheme="minorHAnsi" w:hAnsiTheme="minorHAnsi" w:cstheme="minorHAnsi"/>
                <w:sz w:val="24"/>
                <w:szCs w:val="24"/>
              </w:rPr>
              <w:t>10%</w:t>
            </w:r>
          </w:p>
        </w:tc>
        <w:tc>
          <w:tcPr>
            <w:tcW w:w="4485" w:type="dxa"/>
          </w:tcPr>
          <w:p w14:paraId="58A11916" w14:textId="77777777" w:rsidR="006E64B1" w:rsidRPr="00577280" w:rsidRDefault="006E64B1" w:rsidP="006E64B1">
            <w:pPr>
              <w:spacing w:after="0"/>
              <w:jc w:val="left"/>
              <w:rPr>
                <w:rFonts w:asciiTheme="minorHAnsi" w:hAnsiTheme="minorHAnsi" w:cstheme="minorHAnsi"/>
                <w:sz w:val="24"/>
                <w:szCs w:val="24"/>
              </w:rPr>
            </w:pPr>
            <w:r w:rsidRPr="00577280">
              <w:rPr>
                <w:rFonts w:asciiTheme="minorHAnsi" w:hAnsiTheme="minorHAnsi" w:cstheme="minorHAnsi"/>
                <w:sz w:val="24"/>
                <w:szCs w:val="24"/>
              </w:rPr>
              <w:t>Customer profile management; enquiry logging and conversion; automated customer journeys; email/SMS/WhatsApp functionality; payment reminders; dietary requirements; menu selections; upsell prompts; customer segmentation; loyalty, membership, customer rewards, birthday/anniversary offers and lapsed customer reactivation.</w:t>
            </w:r>
          </w:p>
        </w:tc>
      </w:tr>
      <w:tr w:rsidR="006E64B1" w:rsidRPr="00577280" w14:paraId="6E8B1479" w14:textId="77777777" w:rsidTr="00F5079F">
        <w:tc>
          <w:tcPr>
            <w:tcW w:w="1129" w:type="dxa"/>
          </w:tcPr>
          <w:p w14:paraId="05EC475A" w14:textId="77777777" w:rsidR="006E64B1" w:rsidRPr="00577280" w:rsidRDefault="006E64B1" w:rsidP="006E64B1">
            <w:pPr>
              <w:spacing w:after="0"/>
              <w:jc w:val="left"/>
              <w:rPr>
                <w:rFonts w:asciiTheme="minorHAnsi" w:hAnsiTheme="minorHAnsi" w:cstheme="minorHAnsi"/>
                <w:sz w:val="24"/>
                <w:szCs w:val="24"/>
              </w:rPr>
            </w:pPr>
            <w:r w:rsidRPr="00577280">
              <w:rPr>
                <w:rFonts w:asciiTheme="minorHAnsi" w:hAnsiTheme="minorHAnsi" w:cstheme="minorHAnsi"/>
                <w:sz w:val="24"/>
                <w:szCs w:val="24"/>
              </w:rPr>
              <w:t>4.</w:t>
            </w:r>
          </w:p>
        </w:tc>
        <w:tc>
          <w:tcPr>
            <w:tcW w:w="2127" w:type="dxa"/>
          </w:tcPr>
          <w:p w14:paraId="5479FB8B" w14:textId="77777777" w:rsidR="006E64B1" w:rsidRPr="00577280" w:rsidRDefault="006E64B1" w:rsidP="006E64B1">
            <w:pPr>
              <w:spacing w:after="0"/>
              <w:jc w:val="left"/>
              <w:rPr>
                <w:rFonts w:asciiTheme="minorHAnsi" w:hAnsiTheme="minorHAnsi" w:cstheme="minorHAnsi"/>
                <w:sz w:val="24"/>
                <w:szCs w:val="24"/>
              </w:rPr>
            </w:pPr>
            <w:r w:rsidRPr="00577280">
              <w:rPr>
                <w:rFonts w:asciiTheme="minorHAnsi" w:hAnsiTheme="minorHAnsi" w:cstheme="minorHAnsi"/>
                <w:sz w:val="24"/>
                <w:szCs w:val="24"/>
              </w:rPr>
              <w:t>Marketing, Campaign Tracking and Revenue Growth Tools</w:t>
            </w:r>
          </w:p>
        </w:tc>
        <w:tc>
          <w:tcPr>
            <w:tcW w:w="1275" w:type="dxa"/>
          </w:tcPr>
          <w:p w14:paraId="66B3F802" w14:textId="77777777" w:rsidR="006E64B1" w:rsidRPr="00577280" w:rsidRDefault="006E64B1" w:rsidP="006E64B1">
            <w:pPr>
              <w:spacing w:after="0"/>
              <w:jc w:val="center"/>
              <w:rPr>
                <w:rFonts w:asciiTheme="minorHAnsi" w:hAnsiTheme="minorHAnsi" w:cstheme="minorHAnsi"/>
                <w:sz w:val="24"/>
                <w:szCs w:val="24"/>
              </w:rPr>
            </w:pPr>
            <w:r w:rsidRPr="00577280">
              <w:rPr>
                <w:rFonts w:asciiTheme="minorHAnsi" w:hAnsiTheme="minorHAnsi" w:cstheme="minorHAnsi"/>
                <w:sz w:val="24"/>
                <w:szCs w:val="24"/>
              </w:rPr>
              <w:t>7.5%</w:t>
            </w:r>
          </w:p>
        </w:tc>
        <w:tc>
          <w:tcPr>
            <w:tcW w:w="4485" w:type="dxa"/>
          </w:tcPr>
          <w:p w14:paraId="213E4FE0" w14:textId="77777777" w:rsidR="006E64B1" w:rsidRPr="00577280" w:rsidRDefault="006E64B1" w:rsidP="006E64B1">
            <w:pPr>
              <w:spacing w:after="0"/>
              <w:jc w:val="left"/>
              <w:rPr>
                <w:rFonts w:asciiTheme="minorHAnsi" w:hAnsiTheme="minorHAnsi" w:cstheme="minorHAnsi"/>
                <w:sz w:val="24"/>
                <w:szCs w:val="24"/>
              </w:rPr>
            </w:pPr>
            <w:r w:rsidRPr="00577280">
              <w:rPr>
                <w:rFonts w:asciiTheme="minorHAnsi" w:hAnsiTheme="minorHAnsi" w:cstheme="minorHAnsi"/>
                <w:sz w:val="24"/>
                <w:szCs w:val="24"/>
              </w:rPr>
              <w:t>Ability to track social media campaigns, Google campaigns, Meta &amp; Google Ads, QR codes, promo codes, dedicated URLs and landing pages from acquisition through to confirmed booking; campaign ROI reporting; promotional tools; integration with Salesforce Marketing Cloud or similar marketing platforms.</w:t>
            </w:r>
          </w:p>
        </w:tc>
      </w:tr>
      <w:tr w:rsidR="006E64B1" w:rsidRPr="00577280" w14:paraId="1AD117E7" w14:textId="77777777" w:rsidTr="00F5079F">
        <w:tc>
          <w:tcPr>
            <w:tcW w:w="1129" w:type="dxa"/>
          </w:tcPr>
          <w:p w14:paraId="689D4676" w14:textId="77777777" w:rsidR="006E64B1" w:rsidRPr="00577280" w:rsidRDefault="006E64B1" w:rsidP="006E64B1">
            <w:pPr>
              <w:spacing w:after="0"/>
              <w:jc w:val="left"/>
              <w:rPr>
                <w:rFonts w:asciiTheme="minorHAnsi" w:hAnsiTheme="minorHAnsi" w:cstheme="minorHAnsi"/>
                <w:sz w:val="24"/>
                <w:szCs w:val="24"/>
              </w:rPr>
            </w:pPr>
            <w:r w:rsidRPr="00577280">
              <w:rPr>
                <w:rFonts w:asciiTheme="minorHAnsi" w:hAnsiTheme="minorHAnsi" w:cstheme="minorHAnsi"/>
                <w:sz w:val="24"/>
                <w:szCs w:val="24"/>
              </w:rPr>
              <w:t>5.</w:t>
            </w:r>
          </w:p>
        </w:tc>
        <w:tc>
          <w:tcPr>
            <w:tcW w:w="2127" w:type="dxa"/>
          </w:tcPr>
          <w:p w14:paraId="74A51B45" w14:textId="77777777" w:rsidR="006E64B1" w:rsidRPr="00577280" w:rsidRDefault="006E64B1" w:rsidP="006E64B1">
            <w:pPr>
              <w:spacing w:after="0"/>
              <w:jc w:val="left"/>
              <w:rPr>
                <w:rFonts w:asciiTheme="minorHAnsi" w:hAnsiTheme="minorHAnsi" w:cstheme="minorHAnsi"/>
                <w:sz w:val="24"/>
                <w:szCs w:val="24"/>
              </w:rPr>
            </w:pPr>
            <w:r w:rsidRPr="00577280">
              <w:rPr>
                <w:rFonts w:asciiTheme="minorHAnsi" w:hAnsiTheme="minorHAnsi" w:cstheme="minorHAnsi"/>
                <w:sz w:val="24"/>
                <w:szCs w:val="24"/>
              </w:rPr>
              <w:t>Reporting, Analytics and Business Intelligence</w:t>
            </w:r>
          </w:p>
        </w:tc>
        <w:tc>
          <w:tcPr>
            <w:tcW w:w="1275" w:type="dxa"/>
          </w:tcPr>
          <w:p w14:paraId="7D141050" w14:textId="77777777" w:rsidR="006E64B1" w:rsidRPr="00577280" w:rsidRDefault="006E64B1" w:rsidP="006E64B1">
            <w:pPr>
              <w:spacing w:after="0"/>
              <w:jc w:val="center"/>
              <w:rPr>
                <w:rFonts w:asciiTheme="minorHAnsi" w:hAnsiTheme="minorHAnsi" w:cstheme="minorHAnsi"/>
                <w:sz w:val="24"/>
                <w:szCs w:val="24"/>
              </w:rPr>
            </w:pPr>
            <w:r w:rsidRPr="00577280">
              <w:rPr>
                <w:rFonts w:asciiTheme="minorHAnsi" w:hAnsiTheme="minorHAnsi" w:cstheme="minorHAnsi"/>
                <w:sz w:val="24"/>
                <w:szCs w:val="24"/>
              </w:rPr>
              <w:t>10%</w:t>
            </w:r>
          </w:p>
        </w:tc>
        <w:tc>
          <w:tcPr>
            <w:tcW w:w="4485" w:type="dxa"/>
          </w:tcPr>
          <w:p w14:paraId="05C2BCC9" w14:textId="77777777" w:rsidR="006E64B1" w:rsidRPr="00577280" w:rsidRDefault="006E64B1" w:rsidP="006E64B1">
            <w:pPr>
              <w:spacing w:after="0"/>
              <w:jc w:val="left"/>
              <w:rPr>
                <w:rFonts w:asciiTheme="minorHAnsi" w:hAnsiTheme="minorHAnsi" w:cstheme="minorHAnsi"/>
                <w:sz w:val="24"/>
                <w:szCs w:val="24"/>
              </w:rPr>
            </w:pPr>
            <w:r w:rsidRPr="00577280">
              <w:rPr>
                <w:rFonts w:asciiTheme="minorHAnsi" w:hAnsiTheme="minorHAnsi" w:cstheme="minorHAnsi"/>
                <w:sz w:val="24"/>
                <w:szCs w:val="24"/>
              </w:rPr>
              <w:t>Real-time dashboard reporting; group, venue, event, package and customer-level reporting; ticket mix; restaurant/suite/general admission reporting; campaign performance; payments; vouchers; redemptions; operational reports; trend analysis; yield optimisation; minimal reliance on manual Excel exports.</w:t>
            </w:r>
          </w:p>
        </w:tc>
      </w:tr>
      <w:tr w:rsidR="006E64B1" w:rsidRPr="00577280" w14:paraId="598574D0" w14:textId="77777777" w:rsidTr="00F5079F">
        <w:tc>
          <w:tcPr>
            <w:tcW w:w="1129" w:type="dxa"/>
          </w:tcPr>
          <w:p w14:paraId="628ECB30" w14:textId="77777777" w:rsidR="006E64B1" w:rsidRPr="00577280" w:rsidRDefault="006E64B1" w:rsidP="006E64B1">
            <w:pPr>
              <w:spacing w:after="0"/>
              <w:jc w:val="left"/>
              <w:rPr>
                <w:rFonts w:asciiTheme="minorHAnsi" w:hAnsiTheme="minorHAnsi" w:cstheme="minorHAnsi"/>
                <w:sz w:val="24"/>
                <w:szCs w:val="24"/>
              </w:rPr>
            </w:pPr>
            <w:r w:rsidRPr="00577280">
              <w:rPr>
                <w:rFonts w:asciiTheme="minorHAnsi" w:hAnsiTheme="minorHAnsi" w:cstheme="minorHAnsi"/>
                <w:sz w:val="24"/>
                <w:szCs w:val="24"/>
              </w:rPr>
              <w:t>6.</w:t>
            </w:r>
          </w:p>
        </w:tc>
        <w:tc>
          <w:tcPr>
            <w:tcW w:w="2127" w:type="dxa"/>
          </w:tcPr>
          <w:p w14:paraId="1B15DB37" w14:textId="6648DF0A" w:rsidR="006E64B1" w:rsidRPr="00577280" w:rsidRDefault="006E64B1" w:rsidP="006E64B1">
            <w:pPr>
              <w:spacing w:after="0"/>
              <w:jc w:val="left"/>
              <w:rPr>
                <w:rFonts w:asciiTheme="minorHAnsi" w:hAnsiTheme="minorHAnsi" w:cstheme="minorHAnsi"/>
                <w:sz w:val="24"/>
                <w:szCs w:val="24"/>
              </w:rPr>
            </w:pPr>
            <w:r w:rsidRPr="00577280">
              <w:rPr>
                <w:rFonts w:asciiTheme="minorHAnsi" w:hAnsiTheme="minorHAnsi" w:cstheme="minorHAnsi"/>
                <w:sz w:val="24"/>
                <w:szCs w:val="24"/>
              </w:rPr>
              <w:t>Integration, Security, Hosting, APIs</w:t>
            </w:r>
            <w:r w:rsidR="00B57336">
              <w:rPr>
                <w:rFonts w:asciiTheme="minorHAnsi" w:hAnsiTheme="minorHAnsi" w:cstheme="minorHAnsi"/>
                <w:sz w:val="24"/>
                <w:szCs w:val="24"/>
              </w:rPr>
              <w:t xml:space="preserve">, </w:t>
            </w:r>
            <w:r w:rsidRPr="00577280">
              <w:rPr>
                <w:rFonts w:asciiTheme="minorHAnsi" w:hAnsiTheme="minorHAnsi" w:cstheme="minorHAnsi"/>
                <w:sz w:val="24"/>
                <w:szCs w:val="24"/>
              </w:rPr>
              <w:t>Technical Capability</w:t>
            </w:r>
            <w:r w:rsidR="00B57336">
              <w:rPr>
                <w:rFonts w:asciiTheme="minorHAnsi" w:hAnsiTheme="minorHAnsi" w:cstheme="minorHAnsi"/>
                <w:sz w:val="24"/>
                <w:szCs w:val="24"/>
              </w:rPr>
              <w:t xml:space="preserve"> and AI Capabilities</w:t>
            </w:r>
          </w:p>
        </w:tc>
        <w:tc>
          <w:tcPr>
            <w:tcW w:w="1275" w:type="dxa"/>
          </w:tcPr>
          <w:p w14:paraId="30877A3D" w14:textId="77777777" w:rsidR="006E64B1" w:rsidRPr="00577280" w:rsidRDefault="006E64B1" w:rsidP="006E64B1">
            <w:pPr>
              <w:spacing w:after="0"/>
              <w:jc w:val="center"/>
              <w:rPr>
                <w:rFonts w:asciiTheme="minorHAnsi" w:hAnsiTheme="minorHAnsi" w:cstheme="minorHAnsi"/>
                <w:sz w:val="24"/>
                <w:szCs w:val="24"/>
              </w:rPr>
            </w:pPr>
            <w:r w:rsidRPr="00577280">
              <w:rPr>
                <w:rFonts w:asciiTheme="minorHAnsi" w:hAnsiTheme="minorHAnsi" w:cstheme="minorHAnsi"/>
                <w:sz w:val="24"/>
                <w:szCs w:val="24"/>
              </w:rPr>
              <w:t>7.5%</w:t>
            </w:r>
          </w:p>
        </w:tc>
        <w:tc>
          <w:tcPr>
            <w:tcW w:w="4485" w:type="dxa"/>
          </w:tcPr>
          <w:p w14:paraId="586944E9" w14:textId="557B49A2" w:rsidR="006E64B1" w:rsidRPr="00577280" w:rsidRDefault="006E64B1" w:rsidP="006E64B1">
            <w:pPr>
              <w:spacing w:after="0"/>
              <w:jc w:val="left"/>
              <w:rPr>
                <w:rFonts w:asciiTheme="minorHAnsi" w:hAnsiTheme="minorHAnsi" w:cstheme="minorHAnsi"/>
                <w:sz w:val="24"/>
                <w:szCs w:val="24"/>
              </w:rPr>
            </w:pPr>
            <w:r w:rsidRPr="00577280">
              <w:rPr>
                <w:rFonts w:asciiTheme="minorHAnsi" w:hAnsiTheme="minorHAnsi" w:cstheme="minorHAnsi"/>
                <w:sz w:val="24"/>
                <w:szCs w:val="24"/>
              </w:rPr>
              <w:t xml:space="preserve">Open API capability; integration with existing and future GRI systems including Kappture EPOS, CRM, finance, payment, marketing and Tote-related systems; GDPR compliance; user permissions; audit trails; </w:t>
            </w:r>
            <w:r w:rsidRPr="00577280">
              <w:rPr>
                <w:rFonts w:asciiTheme="minorHAnsi" w:hAnsiTheme="minorHAnsi" w:cstheme="minorHAnsi"/>
                <w:sz w:val="24"/>
                <w:szCs w:val="24"/>
              </w:rPr>
              <w:lastRenderedPageBreak/>
              <w:t>hosting; uptime; disaster recovery and system resilience.</w:t>
            </w:r>
            <w:r w:rsidR="00B57336">
              <w:rPr>
                <w:rFonts w:asciiTheme="minorHAnsi" w:hAnsiTheme="minorHAnsi" w:cstheme="minorHAnsi"/>
                <w:sz w:val="24"/>
                <w:szCs w:val="24"/>
              </w:rPr>
              <w:t xml:space="preserve"> </w:t>
            </w:r>
            <w:r w:rsidR="00B57336" w:rsidRPr="00B03935">
              <w:rPr>
                <w:rFonts w:asciiTheme="minorHAnsi" w:hAnsiTheme="minorHAnsi" w:cstheme="minorHAnsi"/>
                <w:sz w:val="24"/>
                <w:szCs w:val="24"/>
              </w:rPr>
              <w:t>capable of supporting, automation and AI-enabled functionality to improve customer engagement</w:t>
            </w:r>
          </w:p>
        </w:tc>
      </w:tr>
      <w:tr w:rsidR="006E64B1" w:rsidRPr="00577280" w14:paraId="471CC163" w14:textId="77777777" w:rsidTr="00F5079F">
        <w:tc>
          <w:tcPr>
            <w:tcW w:w="1129" w:type="dxa"/>
          </w:tcPr>
          <w:p w14:paraId="6FDF250E" w14:textId="77777777" w:rsidR="006E64B1" w:rsidRPr="00577280" w:rsidRDefault="006E64B1" w:rsidP="006E64B1">
            <w:pPr>
              <w:spacing w:after="0"/>
              <w:jc w:val="left"/>
              <w:rPr>
                <w:rFonts w:asciiTheme="minorHAnsi" w:hAnsiTheme="minorHAnsi" w:cstheme="minorHAnsi"/>
                <w:sz w:val="24"/>
                <w:szCs w:val="24"/>
              </w:rPr>
            </w:pPr>
            <w:r w:rsidRPr="00577280">
              <w:rPr>
                <w:rFonts w:asciiTheme="minorHAnsi" w:hAnsiTheme="minorHAnsi" w:cstheme="minorHAnsi"/>
                <w:sz w:val="24"/>
                <w:szCs w:val="24"/>
              </w:rPr>
              <w:lastRenderedPageBreak/>
              <w:t>7.</w:t>
            </w:r>
          </w:p>
        </w:tc>
        <w:tc>
          <w:tcPr>
            <w:tcW w:w="2127" w:type="dxa"/>
          </w:tcPr>
          <w:p w14:paraId="5E9D6D97" w14:textId="77777777" w:rsidR="006E64B1" w:rsidRPr="00577280" w:rsidRDefault="006E64B1" w:rsidP="006E64B1">
            <w:pPr>
              <w:spacing w:after="0"/>
              <w:jc w:val="left"/>
              <w:rPr>
                <w:rFonts w:asciiTheme="minorHAnsi" w:hAnsiTheme="minorHAnsi" w:cstheme="minorHAnsi"/>
                <w:sz w:val="24"/>
                <w:szCs w:val="24"/>
              </w:rPr>
            </w:pPr>
            <w:r w:rsidRPr="00577280">
              <w:rPr>
                <w:rFonts w:asciiTheme="minorHAnsi" w:hAnsiTheme="minorHAnsi" w:cstheme="minorHAnsi"/>
                <w:sz w:val="24"/>
                <w:szCs w:val="24"/>
              </w:rPr>
              <w:t>Ultimate Cost and Pricing Proposal</w:t>
            </w:r>
          </w:p>
        </w:tc>
        <w:tc>
          <w:tcPr>
            <w:tcW w:w="1275" w:type="dxa"/>
          </w:tcPr>
          <w:p w14:paraId="58821C16" w14:textId="77777777" w:rsidR="006E64B1" w:rsidRPr="00577280" w:rsidRDefault="006E64B1" w:rsidP="006E64B1">
            <w:pPr>
              <w:spacing w:after="0"/>
              <w:jc w:val="center"/>
              <w:rPr>
                <w:rFonts w:asciiTheme="minorHAnsi" w:hAnsiTheme="minorHAnsi" w:cstheme="minorHAnsi"/>
                <w:sz w:val="24"/>
                <w:szCs w:val="24"/>
              </w:rPr>
            </w:pPr>
            <w:r w:rsidRPr="00577280">
              <w:rPr>
                <w:rFonts w:asciiTheme="minorHAnsi" w:hAnsiTheme="minorHAnsi" w:cstheme="minorHAnsi"/>
                <w:sz w:val="24"/>
                <w:szCs w:val="24"/>
              </w:rPr>
              <w:t>40%</w:t>
            </w:r>
          </w:p>
        </w:tc>
        <w:tc>
          <w:tcPr>
            <w:tcW w:w="4485" w:type="dxa"/>
          </w:tcPr>
          <w:p w14:paraId="127C56DB" w14:textId="77777777" w:rsidR="006E64B1" w:rsidRPr="00577280" w:rsidRDefault="006E64B1" w:rsidP="006E64B1">
            <w:pPr>
              <w:spacing w:after="0"/>
              <w:jc w:val="left"/>
              <w:rPr>
                <w:rFonts w:asciiTheme="minorHAnsi" w:hAnsiTheme="minorHAnsi" w:cstheme="minorHAnsi"/>
                <w:sz w:val="24"/>
                <w:szCs w:val="24"/>
              </w:rPr>
            </w:pPr>
            <w:r w:rsidRPr="00577280">
              <w:rPr>
                <w:rFonts w:asciiTheme="minorHAnsi" w:hAnsiTheme="minorHAnsi" w:cstheme="minorHAnsi"/>
                <w:sz w:val="24"/>
                <w:szCs w:val="24"/>
              </w:rPr>
              <w:t>Total cost of ownership over the initial five-year contract period, including implementation, setup, configuration, integrations, licences, monthly/annual fees, support, hosting, account management, optional modules, transaction fees, payment processing charges and any third-party costs.</w:t>
            </w:r>
          </w:p>
        </w:tc>
      </w:tr>
      <w:tr w:rsidR="006E64B1" w:rsidRPr="00577280" w14:paraId="728B6064" w14:textId="77777777" w:rsidTr="00F5079F">
        <w:tc>
          <w:tcPr>
            <w:tcW w:w="1129" w:type="dxa"/>
          </w:tcPr>
          <w:p w14:paraId="3533C4CA" w14:textId="77777777" w:rsidR="006E64B1" w:rsidRPr="00577280" w:rsidRDefault="006E64B1" w:rsidP="006E64B1">
            <w:pPr>
              <w:spacing w:after="0"/>
              <w:jc w:val="left"/>
              <w:rPr>
                <w:rFonts w:asciiTheme="minorHAnsi" w:hAnsiTheme="minorHAnsi" w:cstheme="minorHAnsi"/>
                <w:sz w:val="24"/>
                <w:szCs w:val="24"/>
              </w:rPr>
            </w:pPr>
          </w:p>
        </w:tc>
        <w:tc>
          <w:tcPr>
            <w:tcW w:w="2127" w:type="dxa"/>
          </w:tcPr>
          <w:p w14:paraId="1E113A59" w14:textId="77777777" w:rsidR="006E64B1" w:rsidRPr="00577280" w:rsidRDefault="006E64B1" w:rsidP="006E64B1">
            <w:pPr>
              <w:spacing w:after="0"/>
              <w:jc w:val="left"/>
              <w:rPr>
                <w:rFonts w:asciiTheme="minorHAnsi" w:hAnsiTheme="minorHAnsi" w:cstheme="minorHAnsi"/>
                <w:b/>
                <w:bCs/>
                <w:sz w:val="24"/>
                <w:szCs w:val="24"/>
              </w:rPr>
            </w:pPr>
            <w:r w:rsidRPr="00577280">
              <w:rPr>
                <w:rFonts w:asciiTheme="minorHAnsi" w:hAnsiTheme="minorHAnsi" w:cstheme="minorHAnsi"/>
                <w:b/>
                <w:bCs/>
                <w:sz w:val="24"/>
                <w:szCs w:val="24"/>
              </w:rPr>
              <w:t>Total</w:t>
            </w:r>
          </w:p>
        </w:tc>
        <w:tc>
          <w:tcPr>
            <w:tcW w:w="1275" w:type="dxa"/>
          </w:tcPr>
          <w:p w14:paraId="15F82E51" w14:textId="77777777" w:rsidR="006E64B1" w:rsidRPr="00577280" w:rsidRDefault="006E64B1" w:rsidP="006E64B1">
            <w:pPr>
              <w:spacing w:after="0"/>
              <w:jc w:val="center"/>
              <w:rPr>
                <w:rFonts w:asciiTheme="minorHAnsi" w:hAnsiTheme="minorHAnsi" w:cstheme="minorHAnsi"/>
                <w:b/>
                <w:bCs/>
                <w:sz w:val="24"/>
                <w:szCs w:val="24"/>
              </w:rPr>
            </w:pPr>
            <w:r w:rsidRPr="00577280">
              <w:rPr>
                <w:rFonts w:asciiTheme="minorHAnsi" w:hAnsiTheme="minorHAnsi" w:cstheme="minorHAnsi"/>
                <w:b/>
                <w:bCs/>
                <w:sz w:val="24"/>
                <w:szCs w:val="24"/>
              </w:rPr>
              <w:t>100%</w:t>
            </w:r>
          </w:p>
        </w:tc>
        <w:tc>
          <w:tcPr>
            <w:tcW w:w="4485" w:type="dxa"/>
          </w:tcPr>
          <w:p w14:paraId="6D15A5ED" w14:textId="77777777" w:rsidR="006E64B1" w:rsidRPr="00577280" w:rsidRDefault="006E64B1" w:rsidP="006E64B1">
            <w:pPr>
              <w:spacing w:after="0"/>
              <w:jc w:val="left"/>
              <w:rPr>
                <w:rFonts w:asciiTheme="minorHAnsi" w:hAnsiTheme="minorHAnsi" w:cstheme="minorHAnsi"/>
                <w:sz w:val="24"/>
                <w:szCs w:val="24"/>
              </w:rPr>
            </w:pPr>
          </w:p>
        </w:tc>
      </w:tr>
    </w:tbl>
    <w:p w14:paraId="105DC2CB" w14:textId="77777777" w:rsidR="002255BA" w:rsidRPr="00577280" w:rsidRDefault="002255BA" w:rsidP="00B57336">
      <w:pPr>
        <w:jc w:val="both"/>
        <w:rPr>
          <w:rFonts w:asciiTheme="minorHAnsi" w:hAnsiTheme="minorHAnsi" w:cstheme="minorHAnsi"/>
          <w:sz w:val="24"/>
          <w:szCs w:val="24"/>
        </w:rPr>
      </w:pPr>
    </w:p>
    <w:p w14:paraId="7806A967" w14:textId="77777777" w:rsidR="002255BA" w:rsidRPr="00577280" w:rsidRDefault="002255BA" w:rsidP="006E64B1">
      <w:pPr>
        <w:jc w:val="both"/>
        <w:rPr>
          <w:rFonts w:asciiTheme="minorHAnsi" w:hAnsiTheme="minorHAnsi" w:cstheme="minorHAnsi"/>
          <w:sz w:val="24"/>
          <w:szCs w:val="24"/>
        </w:rPr>
      </w:pPr>
      <w:r w:rsidRPr="00577280">
        <w:rPr>
          <w:rFonts w:asciiTheme="minorHAnsi" w:hAnsiTheme="minorHAnsi" w:cstheme="minorHAnsi"/>
          <w:b/>
          <w:bCs/>
          <w:sz w:val="24"/>
          <w:szCs w:val="24"/>
        </w:rPr>
        <w:t>Cost &amp; Pricing Evaluation</w:t>
      </w:r>
    </w:p>
    <w:p w14:paraId="42C4D864" w14:textId="77777777" w:rsidR="006E64B1" w:rsidRPr="00577280" w:rsidRDefault="006E64B1" w:rsidP="006E64B1">
      <w:pPr>
        <w:spacing w:after="160" w:line="278" w:lineRule="auto"/>
        <w:jc w:val="left"/>
        <w:rPr>
          <w:rFonts w:asciiTheme="minorHAnsi" w:eastAsia="Aptos" w:hAnsiTheme="minorHAnsi" w:cstheme="minorHAnsi"/>
          <w:kern w:val="2"/>
          <w:sz w:val="24"/>
          <w:szCs w:val="24"/>
          <w14:ligatures w14:val="standardContextual"/>
        </w:rPr>
      </w:pPr>
      <w:r w:rsidRPr="00577280">
        <w:rPr>
          <w:rFonts w:asciiTheme="minorHAnsi" w:eastAsia="Aptos" w:hAnsiTheme="minorHAnsi" w:cstheme="minorHAnsi"/>
          <w:kern w:val="2"/>
          <w:sz w:val="24"/>
          <w:szCs w:val="24"/>
          <w14:ligatures w14:val="standardContextual"/>
        </w:rPr>
        <w:t>The Ultimate Cost and Pricing Proposal will account for 40% of the total marks available. Tenderers must provide a complete and transparent pricing proposal covering the full cost of delivering and operating the proposed solution.</w:t>
      </w:r>
    </w:p>
    <w:p w14:paraId="14AE5DFB" w14:textId="77777777" w:rsidR="006E64B1" w:rsidRPr="00577280" w:rsidRDefault="006E64B1" w:rsidP="006E64B1">
      <w:pPr>
        <w:spacing w:after="160" w:line="278" w:lineRule="auto"/>
        <w:jc w:val="left"/>
        <w:rPr>
          <w:rFonts w:asciiTheme="minorHAnsi" w:eastAsia="Aptos" w:hAnsiTheme="minorHAnsi" w:cstheme="minorHAnsi"/>
          <w:kern w:val="2"/>
          <w:sz w:val="24"/>
          <w:szCs w:val="24"/>
          <w14:ligatures w14:val="standardContextual"/>
        </w:rPr>
      </w:pPr>
      <w:r w:rsidRPr="00577280">
        <w:rPr>
          <w:rFonts w:asciiTheme="minorHAnsi" w:eastAsia="Aptos" w:hAnsiTheme="minorHAnsi" w:cstheme="minorHAnsi"/>
          <w:kern w:val="2"/>
          <w:sz w:val="24"/>
          <w:szCs w:val="24"/>
          <w14:ligatures w14:val="standardContextual"/>
        </w:rPr>
        <w:t>The pricing proposal must include all costs over the initial five-year contract period and must clearly identify the pricing basis for any optional extension period of up to two years.</w:t>
      </w:r>
    </w:p>
    <w:p w14:paraId="00581E02" w14:textId="77777777" w:rsidR="006E64B1" w:rsidRPr="00577280" w:rsidRDefault="006E64B1" w:rsidP="006E64B1">
      <w:pPr>
        <w:spacing w:after="160" w:line="278" w:lineRule="auto"/>
        <w:jc w:val="left"/>
        <w:rPr>
          <w:rFonts w:asciiTheme="minorHAnsi" w:eastAsia="Aptos" w:hAnsiTheme="minorHAnsi" w:cstheme="minorHAnsi"/>
          <w:kern w:val="2"/>
          <w:sz w:val="24"/>
          <w:szCs w:val="24"/>
          <w14:ligatures w14:val="standardContextual"/>
        </w:rPr>
      </w:pPr>
      <w:r w:rsidRPr="00577280">
        <w:rPr>
          <w:rFonts w:asciiTheme="minorHAnsi" w:eastAsia="Aptos" w:hAnsiTheme="minorHAnsi" w:cstheme="minorHAnsi"/>
          <w:kern w:val="2"/>
          <w:sz w:val="24"/>
          <w:szCs w:val="24"/>
          <w14:ligatures w14:val="standardContextual"/>
        </w:rPr>
        <w:t>Costs to be provided must include, but are not limited to:</w:t>
      </w:r>
    </w:p>
    <w:p w14:paraId="4F83F291" w14:textId="77777777" w:rsidR="006E64B1" w:rsidRPr="00577280" w:rsidRDefault="006E64B1" w:rsidP="006E64B1">
      <w:pPr>
        <w:numPr>
          <w:ilvl w:val="0"/>
          <w:numId w:val="28"/>
        </w:numPr>
        <w:spacing w:after="160" w:line="278" w:lineRule="auto"/>
        <w:ind w:left="714" w:hanging="357"/>
        <w:jc w:val="left"/>
        <w:rPr>
          <w:rFonts w:asciiTheme="minorHAnsi" w:eastAsia="Aptos" w:hAnsiTheme="minorHAnsi" w:cstheme="minorHAnsi"/>
          <w:kern w:val="2"/>
          <w:sz w:val="24"/>
          <w:szCs w:val="24"/>
          <w14:ligatures w14:val="standardContextual"/>
        </w:rPr>
      </w:pPr>
      <w:r w:rsidRPr="00577280">
        <w:rPr>
          <w:rFonts w:asciiTheme="minorHAnsi" w:eastAsia="Aptos" w:hAnsiTheme="minorHAnsi" w:cstheme="minorHAnsi"/>
          <w:kern w:val="2"/>
          <w:sz w:val="24"/>
          <w:szCs w:val="24"/>
          <w14:ligatures w14:val="standardContextual"/>
        </w:rPr>
        <w:t>implementation and setup costs;</w:t>
      </w:r>
    </w:p>
    <w:p w14:paraId="13FD753A" w14:textId="77777777" w:rsidR="006E64B1" w:rsidRPr="00577280" w:rsidRDefault="006E64B1" w:rsidP="006E64B1">
      <w:pPr>
        <w:numPr>
          <w:ilvl w:val="0"/>
          <w:numId w:val="28"/>
        </w:numPr>
        <w:spacing w:after="160" w:line="278" w:lineRule="auto"/>
        <w:ind w:left="714" w:hanging="357"/>
        <w:jc w:val="left"/>
        <w:rPr>
          <w:rFonts w:asciiTheme="minorHAnsi" w:eastAsia="Aptos" w:hAnsiTheme="minorHAnsi" w:cstheme="minorHAnsi"/>
          <w:kern w:val="2"/>
          <w:sz w:val="24"/>
          <w:szCs w:val="24"/>
          <w14:ligatures w14:val="standardContextual"/>
        </w:rPr>
      </w:pPr>
      <w:r w:rsidRPr="00577280">
        <w:rPr>
          <w:rFonts w:asciiTheme="minorHAnsi" w:eastAsia="Aptos" w:hAnsiTheme="minorHAnsi" w:cstheme="minorHAnsi"/>
          <w:kern w:val="2"/>
          <w:sz w:val="24"/>
          <w:szCs w:val="24"/>
          <w14:ligatures w14:val="standardContextual"/>
        </w:rPr>
        <w:t>configuration costs;</w:t>
      </w:r>
    </w:p>
    <w:p w14:paraId="7D86FE0B" w14:textId="77777777" w:rsidR="006E64B1" w:rsidRPr="00577280" w:rsidRDefault="006E64B1" w:rsidP="006E64B1">
      <w:pPr>
        <w:numPr>
          <w:ilvl w:val="0"/>
          <w:numId w:val="28"/>
        </w:numPr>
        <w:spacing w:after="160" w:line="278" w:lineRule="auto"/>
        <w:ind w:left="714" w:hanging="357"/>
        <w:jc w:val="left"/>
        <w:rPr>
          <w:rFonts w:asciiTheme="minorHAnsi" w:eastAsia="Aptos" w:hAnsiTheme="minorHAnsi" w:cstheme="minorHAnsi"/>
          <w:kern w:val="2"/>
          <w:sz w:val="24"/>
          <w:szCs w:val="24"/>
          <w14:ligatures w14:val="standardContextual"/>
        </w:rPr>
      </w:pPr>
      <w:r w:rsidRPr="00577280">
        <w:rPr>
          <w:rFonts w:asciiTheme="minorHAnsi" w:eastAsia="Aptos" w:hAnsiTheme="minorHAnsi" w:cstheme="minorHAnsi"/>
          <w:kern w:val="2"/>
          <w:sz w:val="24"/>
          <w:szCs w:val="24"/>
          <w14:ligatures w14:val="standardContextual"/>
        </w:rPr>
        <w:t>data migration costs, where applicable;</w:t>
      </w:r>
    </w:p>
    <w:p w14:paraId="3ECCF33E" w14:textId="77777777" w:rsidR="006E64B1" w:rsidRPr="00577280" w:rsidRDefault="006E64B1" w:rsidP="006E64B1">
      <w:pPr>
        <w:numPr>
          <w:ilvl w:val="0"/>
          <w:numId w:val="28"/>
        </w:numPr>
        <w:spacing w:after="160" w:line="278" w:lineRule="auto"/>
        <w:ind w:left="714" w:hanging="357"/>
        <w:jc w:val="left"/>
        <w:rPr>
          <w:rFonts w:asciiTheme="minorHAnsi" w:eastAsia="Aptos" w:hAnsiTheme="minorHAnsi" w:cstheme="minorHAnsi"/>
          <w:kern w:val="2"/>
          <w:sz w:val="24"/>
          <w:szCs w:val="24"/>
          <w14:ligatures w14:val="standardContextual"/>
        </w:rPr>
      </w:pPr>
      <w:r w:rsidRPr="00577280">
        <w:rPr>
          <w:rFonts w:asciiTheme="minorHAnsi" w:eastAsia="Aptos" w:hAnsiTheme="minorHAnsi" w:cstheme="minorHAnsi"/>
          <w:kern w:val="2"/>
          <w:sz w:val="24"/>
          <w:szCs w:val="24"/>
          <w14:ligatures w14:val="standardContextual"/>
        </w:rPr>
        <w:t>integration costs, including API and third-party system integrations;</w:t>
      </w:r>
    </w:p>
    <w:p w14:paraId="579C661E" w14:textId="77777777" w:rsidR="006E64B1" w:rsidRPr="00577280" w:rsidRDefault="006E64B1" w:rsidP="006E64B1">
      <w:pPr>
        <w:numPr>
          <w:ilvl w:val="0"/>
          <w:numId w:val="28"/>
        </w:numPr>
        <w:spacing w:after="160" w:line="278" w:lineRule="auto"/>
        <w:ind w:left="714" w:hanging="357"/>
        <w:jc w:val="left"/>
        <w:rPr>
          <w:rFonts w:asciiTheme="minorHAnsi" w:eastAsia="Aptos" w:hAnsiTheme="minorHAnsi" w:cstheme="minorHAnsi"/>
          <w:kern w:val="2"/>
          <w:sz w:val="24"/>
          <w:szCs w:val="24"/>
          <w14:ligatures w14:val="standardContextual"/>
        </w:rPr>
      </w:pPr>
      <w:r w:rsidRPr="00577280">
        <w:rPr>
          <w:rFonts w:asciiTheme="minorHAnsi" w:eastAsia="Aptos" w:hAnsiTheme="minorHAnsi" w:cstheme="minorHAnsi"/>
          <w:kern w:val="2"/>
          <w:sz w:val="24"/>
          <w:szCs w:val="24"/>
          <w14:ligatures w14:val="standardContextual"/>
        </w:rPr>
        <w:t>training and onboarding costs;</w:t>
      </w:r>
    </w:p>
    <w:p w14:paraId="26066983" w14:textId="77777777" w:rsidR="006E64B1" w:rsidRPr="00577280" w:rsidRDefault="006E64B1" w:rsidP="006E64B1">
      <w:pPr>
        <w:numPr>
          <w:ilvl w:val="0"/>
          <w:numId w:val="28"/>
        </w:numPr>
        <w:spacing w:after="160" w:line="278" w:lineRule="auto"/>
        <w:ind w:left="714" w:hanging="357"/>
        <w:jc w:val="left"/>
        <w:rPr>
          <w:rFonts w:asciiTheme="minorHAnsi" w:eastAsia="Aptos" w:hAnsiTheme="minorHAnsi" w:cstheme="minorHAnsi"/>
          <w:kern w:val="2"/>
          <w:sz w:val="24"/>
          <w:szCs w:val="24"/>
          <w14:ligatures w14:val="standardContextual"/>
        </w:rPr>
      </w:pPr>
      <w:r w:rsidRPr="00577280">
        <w:rPr>
          <w:rFonts w:asciiTheme="minorHAnsi" w:eastAsia="Aptos" w:hAnsiTheme="minorHAnsi" w:cstheme="minorHAnsi"/>
          <w:kern w:val="2"/>
          <w:sz w:val="24"/>
          <w:szCs w:val="24"/>
          <w14:ligatures w14:val="standardContextual"/>
        </w:rPr>
        <w:t>annual or monthly licence fees;</w:t>
      </w:r>
    </w:p>
    <w:p w14:paraId="5F0A8D8C" w14:textId="77777777" w:rsidR="006E64B1" w:rsidRPr="00577280" w:rsidRDefault="006E64B1" w:rsidP="006E64B1">
      <w:pPr>
        <w:numPr>
          <w:ilvl w:val="0"/>
          <w:numId w:val="28"/>
        </w:numPr>
        <w:spacing w:after="160" w:line="278" w:lineRule="auto"/>
        <w:ind w:left="714" w:hanging="357"/>
        <w:jc w:val="left"/>
        <w:rPr>
          <w:rFonts w:asciiTheme="minorHAnsi" w:eastAsia="Aptos" w:hAnsiTheme="minorHAnsi" w:cstheme="minorHAnsi"/>
          <w:kern w:val="2"/>
          <w:sz w:val="24"/>
          <w:szCs w:val="24"/>
          <w14:ligatures w14:val="standardContextual"/>
        </w:rPr>
      </w:pPr>
      <w:r w:rsidRPr="00577280">
        <w:rPr>
          <w:rFonts w:asciiTheme="minorHAnsi" w:eastAsia="Aptos" w:hAnsiTheme="minorHAnsi" w:cstheme="minorHAnsi"/>
          <w:kern w:val="2"/>
          <w:sz w:val="24"/>
          <w:szCs w:val="24"/>
          <w14:ligatures w14:val="standardContextual"/>
        </w:rPr>
        <w:t>user licence fees, if applicable;</w:t>
      </w:r>
    </w:p>
    <w:p w14:paraId="32E50E39" w14:textId="77777777" w:rsidR="006E64B1" w:rsidRPr="00577280" w:rsidRDefault="006E64B1" w:rsidP="006E64B1">
      <w:pPr>
        <w:numPr>
          <w:ilvl w:val="0"/>
          <w:numId w:val="28"/>
        </w:numPr>
        <w:spacing w:after="160" w:line="278" w:lineRule="auto"/>
        <w:ind w:left="714" w:hanging="357"/>
        <w:jc w:val="left"/>
        <w:rPr>
          <w:rFonts w:asciiTheme="minorHAnsi" w:eastAsia="Aptos" w:hAnsiTheme="minorHAnsi" w:cstheme="minorHAnsi"/>
          <w:kern w:val="2"/>
          <w:sz w:val="24"/>
          <w:szCs w:val="24"/>
          <w14:ligatures w14:val="standardContextual"/>
        </w:rPr>
      </w:pPr>
      <w:r w:rsidRPr="00577280">
        <w:rPr>
          <w:rFonts w:asciiTheme="minorHAnsi" w:eastAsia="Aptos" w:hAnsiTheme="minorHAnsi" w:cstheme="minorHAnsi"/>
          <w:kern w:val="2"/>
          <w:sz w:val="24"/>
          <w:szCs w:val="24"/>
          <w14:ligatures w14:val="standardContextual"/>
        </w:rPr>
        <w:t>venue or location-based fees, if applicable;</w:t>
      </w:r>
    </w:p>
    <w:p w14:paraId="185F7CCC" w14:textId="77777777" w:rsidR="006E64B1" w:rsidRPr="00577280" w:rsidRDefault="006E64B1" w:rsidP="006E64B1">
      <w:pPr>
        <w:numPr>
          <w:ilvl w:val="0"/>
          <w:numId w:val="28"/>
        </w:numPr>
        <w:spacing w:after="160" w:line="278" w:lineRule="auto"/>
        <w:ind w:left="714" w:hanging="357"/>
        <w:jc w:val="left"/>
        <w:rPr>
          <w:rFonts w:asciiTheme="minorHAnsi" w:eastAsia="Aptos" w:hAnsiTheme="minorHAnsi" w:cstheme="minorHAnsi"/>
          <w:kern w:val="2"/>
          <w:sz w:val="24"/>
          <w:szCs w:val="24"/>
          <w14:ligatures w14:val="standardContextual"/>
        </w:rPr>
      </w:pPr>
      <w:r w:rsidRPr="00577280">
        <w:rPr>
          <w:rFonts w:asciiTheme="minorHAnsi" w:eastAsia="Aptos" w:hAnsiTheme="minorHAnsi" w:cstheme="minorHAnsi"/>
          <w:kern w:val="2"/>
          <w:sz w:val="24"/>
          <w:szCs w:val="24"/>
          <w14:ligatures w14:val="standardContextual"/>
        </w:rPr>
        <w:t>module fees, including booking engine, ticketing, CRM, loyalty, vouchers, marketing, reporting and payment functionality;</w:t>
      </w:r>
    </w:p>
    <w:p w14:paraId="22435AA7" w14:textId="77777777" w:rsidR="006E64B1" w:rsidRPr="00577280" w:rsidRDefault="006E64B1" w:rsidP="006E64B1">
      <w:pPr>
        <w:numPr>
          <w:ilvl w:val="0"/>
          <w:numId w:val="28"/>
        </w:numPr>
        <w:spacing w:after="160" w:line="278" w:lineRule="auto"/>
        <w:ind w:left="714" w:hanging="357"/>
        <w:jc w:val="left"/>
        <w:rPr>
          <w:rFonts w:asciiTheme="minorHAnsi" w:eastAsia="Aptos" w:hAnsiTheme="minorHAnsi" w:cstheme="minorHAnsi"/>
          <w:kern w:val="2"/>
          <w:sz w:val="24"/>
          <w:szCs w:val="24"/>
          <w14:ligatures w14:val="standardContextual"/>
        </w:rPr>
      </w:pPr>
      <w:r w:rsidRPr="00577280">
        <w:rPr>
          <w:rFonts w:asciiTheme="minorHAnsi" w:eastAsia="Aptos" w:hAnsiTheme="minorHAnsi" w:cstheme="minorHAnsi"/>
          <w:kern w:val="2"/>
          <w:sz w:val="24"/>
          <w:szCs w:val="24"/>
          <w14:ligatures w14:val="standardContextual"/>
        </w:rPr>
        <w:t>hosting costs;</w:t>
      </w:r>
    </w:p>
    <w:p w14:paraId="0CF98985" w14:textId="77777777" w:rsidR="006E64B1" w:rsidRPr="00577280" w:rsidRDefault="006E64B1" w:rsidP="006E64B1">
      <w:pPr>
        <w:numPr>
          <w:ilvl w:val="0"/>
          <w:numId w:val="28"/>
        </w:numPr>
        <w:spacing w:after="160" w:line="278" w:lineRule="auto"/>
        <w:ind w:left="714" w:hanging="357"/>
        <w:jc w:val="left"/>
        <w:rPr>
          <w:rFonts w:asciiTheme="minorHAnsi" w:eastAsia="Aptos" w:hAnsiTheme="minorHAnsi" w:cstheme="minorHAnsi"/>
          <w:kern w:val="2"/>
          <w:sz w:val="24"/>
          <w:szCs w:val="24"/>
          <w14:ligatures w14:val="standardContextual"/>
        </w:rPr>
      </w:pPr>
      <w:r w:rsidRPr="00577280">
        <w:rPr>
          <w:rFonts w:asciiTheme="minorHAnsi" w:eastAsia="Aptos" w:hAnsiTheme="minorHAnsi" w:cstheme="minorHAnsi"/>
          <w:kern w:val="2"/>
          <w:sz w:val="24"/>
          <w:szCs w:val="24"/>
          <w14:ligatures w14:val="standardContextual"/>
        </w:rPr>
        <w:t>support and maintenance costs;</w:t>
      </w:r>
    </w:p>
    <w:p w14:paraId="5C1D666B" w14:textId="77777777" w:rsidR="006E64B1" w:rsidRPr="00577280" w:rsidRDefault="006E64B1" w:rsidP="006E64B1">
      <w:pPr>
        <w:numPr>
          <w:ilvl w:val="0"/>
          <w:numId w:val="28"/>
        </w:numPr>
        <w:spacing w:after="160" w:line="278" w:lineRule="auto"/>
        <w:ind w:left="714" w:hanging="357"/>
        <w:jc w:val="left"/>
        <w:rPr>
          <w:rFonts w:asciiTheme="minorHAnsi" w:eastAsia="Aptos" w:hAnsiTheme="minorHAnsi" w:cstheme="minorHAnsi"/>
          <w:kern w:val="2"/>
          <w:sz w:val="24"/>
          <w:szCs w:val="24"/>
          <w14:ligatures w14:val="standardContextual"/>
        </w:rPr>
      </w:pPr>
      <w:r w:rsidRPr="00577280">
        <w:rPr>
          <w:rFonts w:asciiTheme="minorHAnsi" w:eastAsia="Aptos" w:hAnsiTheme="minorHAnsi" w:cstheme="minorHAnsi"/>
          <w:kern w:val="2"/>
          <w:sz w:val="24"/>
          <w:szCs w:val="24"/>
          <w14:ligatures w14:val="standardContextual"/>
        </w:rPr>
        <w:t>account management costs;</w:t>
      </w:r>
    </w:p>
    <w:p w14:paraId="6EEEEC10" w14:textId="77777777" w:rsidR="006E64B1" w:rsidRPr="00577280" w:rsidRDefault="006E64B1" w:rsidP="006E64B1">
      <w:pPr>
        <w:numPr>
          <w:ilvl w:val="0"/>
          <w:numId w:val="28"/>
        </w:numPr>
        <w:spacing w:after="160" w:line="278" w:lineRule="auto"/>
        <w:ind w:left="714" w:hanging="357"/>
        <w:jc w:val="left"/>
        <w:rPr>
          <w:rFonts w:asciiTheme="minorHAnsi" w:eastAsia="Aptos" w:hAnsiTheme="minorHAnsi" w:cstheme="minorHAnsi"/>
          <w:kern w:val="2"/>
          <w:sz w:val="24"/>
          <w:szCs w:val="24"/>
          <w14:ligatures w14:val="standardContextual"/>
        </w:rPr>
      </w:pPr>
      <w:r w:rsidRPr="00577280">
        <w:rPr>
          <w:rFonts w:asciiTheme="minorHAnsi" w:eastAsia="Aptos" w:hAnsiTheme="minorHAnsi" w:cstheme="minorHAnsi"/>
          <w:kern w:val="2"/>
          <w:sz w:val="24"/>
          <w:szCs w:val="24"/>
          <w14:ligatures w14:val="standardContextual"/>
        </w:rPr>
        <w:t>payment processing fees, transaction fee, where payment processing is included;</w:t>
      </w:r>
    </w:p>
    <w:p w14:paraId="5EE30FCE" w14:textId="77777777" w:rsidR="006E64B1" w:rsidRPr="00577280" w:rsidRDefault="006E64B1" w:rsidP="006E64B1">
      <w:pPr>
        <w:numPr>
          <w:ilvl w:val="0"/>
          <w:numId w:val="28"/>
        </w:numPr>
        <w:spacing w:after="160" w:line="278" w:lineRule="auto"/>
        <w:ind w:left="714" w:hanging="357"/>
        <w:jc w:val="left"/>
        <w:rPr>
          <w:rFonts w:asciiTheme="minorHAnsi" w:eastAsia="Aptos" w:hAnsiTheme="minorHAnsi" w:cstheme="minorHAnsi"/>
          <w:kern w:val="2"/>
          <w:sz w:val="24"/>
          <w:szCs w:val="24"/>
          <w14:ligatures w14:val="standardContextual"/>
        </w:rPr>
      </w:pPr>
      <w:r w:rsidRPr="00577280">
        <w:rPr>
          <w:rFonts w:asciiTheme="minorHAnsi" w:eastAsia="Aptos" w:hAnsiTheme="minorHAnsi" w:cstheme="minorHAnsi"/>
          <w:kern w:val="2"/>
          <w:sz w:val="24"/>
          <w:szCs w:val="24"/>
          <w14:ligatures w14:val="standardContextual"/>
        </w:rPr>
        <w:t>SMS, WhatsApp, email or other customer communication charges;</w:t>
      </w:r>
    </w:p>
    <w:p w14:paraId="47E2448D" w14:textId="77777777" w:rsidR="006E64B1" w:rsidRPr="00577280" w:rsidRDefault="006E64B1" w:rsidP="006E64B1">
      <w:pPr>
        <w:numPr>
          <w:ilvl w:val="0"/>
          <w:numId w:val="28"/>
        </w:numPr>
        <w:spacing w:after="160" w:line="278" w:lineRule="auto"/>
        <w:ind w:left="714" w:hanging="357"/>
        <w:jc w:val="left"/>
        <w:rPr>
          <w:rFonts w:asciiTheme="minorHAnsi" w:eastAsia="Aptos" w:hAnsiTheme="minorHAnsi" w:cstheme="minorHAnsi"/>
          <w:kern w:val="2"/>
          <w:sz w:val="24"/>
          <w:szCs w:val="24"/>
          <w14:ligatures w14:val="standardContextual"/>
        </w:rPr>
      </w:pPr>
      <w:r w:rsidRPr="00577280">
        <w:rPr>
          <w:rFonts w:asciiTheme="minorHAnsi" w:eastAsia="Aptos" w:hAnsiTheme="minorHAnsi" w:cstheme="minorHAnsi"/>
          <w:kern w:val="2"/>
          <w:sz w:val="24"/>
          <w:szCs w:val="24"/>
          <w14:ligatures w14:val="standardContextual"/>
        </w:rPr>
        <w:lastRenderedPageBreak/>
        <w:t>QR code, ticket scanning or reader costs;</w:t>
      </w:r>
    </w:p>
    <w:p w14:paraId="4E6CB295" w14:textId="77777777" w:rsidR="006E64B1" w:rsidRPr="00577280" w:rsidRDefault="006E64B1" w:rsidP="006E64B1">
      <w:pPr>
        <w:numPr>
          <w:ilvl w:val="0"/>
          <w:numId w:val="28"/>
        </w:numPr>
        <w:spacing w:after="160" w:line="278" w:lineRule="auto"/>
        <w:ind w:left="714" w:hanging="357"/>
        <w:jc w:val="left"/>
        <w:rPr>
          <w:rFonts w:asciiTheme="minorHAnsi" w:eastAsia="Aptos" w:hAnsiTheme="minorHAnsi" w:cstheme="minorHAnsi"/>
          <w:kern w:val="2"/>
          <w:sz w:val="24"/>
          <w:szCs w:val="24"/>
          <w14:ligatures w14:val="standardContextual"/>
        </w:rPr>
      </w:pPr>
      <w:r w:rsidRPr="00577280">
        <w:rPr>
          <w:rFonts w:asciiTheme="minorHAnsi" w:eastAsia="Aptos" w:hAnsiTheme="minorHAnsi" w:cstheme="minorHAnsi"/>
          <w:kern w:val="2"/>
          <w:sz w:val="24"/>
          <w:szCs w:val="24"/>
          <w14:ligatures w14:val="standardContextual"/>
        </w:rPr>
        <w:t>third-party provider costs;</w:t>
      </w:r>
    </w:p>
    <w:p w14:paraId="3B0BE468" w14:textId="77777777" w:rsidR="006E64B1" w:rsidRPr="00577280" w:rsidRDefault="006E64B1" w:rsidP="006E64B1">
      <w:pPr>
        <w:numPr>
          <w:ilvl w:val="0"/>
          <w:numId w:val="28"/>
        </w:numPr>
        <w:spacing w:after="160" w:line="278" w:lineRule="auto"/>
        <w:ind w:left="714" w:hanging="357"/>
        <w:jc w:val="left"/>
        <w:rPr>
          <w:rFonts w:asciiTheme="minorHAnsi" w:eastAsia="Aptos" w:hAnsiTheme="minorHAnsi" w:cstheme="minorHAnsi"/>
          <w:kern w:val="2"/>
          <w:sz w:val="24"/>
          <w:szCs w:val="24"/>
          <w14:ligatures w14:val="standardContextual"/>
        </w:rPr>
      </w:pPr>
      <w:r w:rsidRPr="00577280">
        <w:rPr>
          <w:rFonts w:asciiTheme="minorHAnsi" w:eastAsia="Aptos" w:hAnsiTheme="minorHAnsi" w:cstheme="minorHAnsi"/>
          <w:kern w:val="2"/>
          <w:sz w:val="24"/>
          <w:szCs w:val="24"/>
          <w14:ligatures w14:val="standardContextual"/>
        </w:rPr>
        <w:t>optional or added-value module costs.</w:t>
      </w:r>
    </w:p>
    <w:p w14:paraId="5246414C" w14:textId="77777777" w:rsidR="006E64B1" w:rsidRPr="00577280" w:rsidRDefault="006E64B1" w:rsidP="006E64B1">
      <w:pPr>
        <w:spacing w:after="160" w:line="278" w:lineRule="auto"/>
        <w:jc w:val="left"/>
        <w:rPr>
          <w:rFonts w:asciiTheme="minorHAnsi" w:eastAsia="Aptos" w:hAnsiTheme="minorHAnsi" w:cstheme="minorHAnsi"/>
          <w:kern w:val="2"/>
          <w:sz w:val="24"/>
          <w:szCs w:val="24"/>
          <w14:ligatures w14:val="standardContextual"/>
        </w:rPr>
      </w:pPr>
      <w:r w:rsidRPr="00577280">
        <w:rPr>
          <w:rFonts w:asciiTheme="minorHAnsi" w:eastAsia="Aptos" w:hAnsiTheme="minorHAnsi" w:cstheme="minorHAnsi"/>
          <w:kern w:val="2"/>
          <w:sz w:val="24"/>
          <w:szCs w:val="24"/>
          <w14:ligatures w14:val="standardContextual"/>
        </w:rPr>
        <w:t>Where payment processing is included in the proposed solution, tenderers must provide full details of all associated transaction costs, including card processing fees, settlement charges, refund charges, chargeback charges and any other payment-related fees.</w:t>
      </w:r>
    </w:p>
    <w:p w14:paraId="6C43E071" w14:textId="77777777" w:rsidR="006E64B1" w:rsidRPr="00577280" w:rsidRDefault="006E64B1" w:rsidP="006E64B1">
      <w:pPr>
        <w:spacing w:after="160" w:line="278" w:lineRule="auto"/>
        <w:jc w:val="left"/>
        <w:rPr>
          <w:rFonts w:asciiTheme="minorHAnsi" w:eastAsia="Aptos" w:hAnsiTheme="minorHAnsi" w:cstheme="minorHAnsi"/>
          <w:kern w:val="2"/>
          <w:sz w:val="24"/>
          <w:szCs w:val="24"/>
          <w14:ligatures w14:val="standardContextual"/>
        </w:rPr>
      </w:pPr>
      <w:r w:rsidRPr="00577280">
        <w:rPr>
          <w:rFonts w:asciiTheme="minorHAnsi" w:eastAsia="Aptos" w:hAnsiTheme="minorHAnsi" w:cstheme="minorHAnsi"/>
          <w:kern w:val="2"/>
          <w:sz w:val="24"/>
          <w:szCs w:val="24"/>
          <w14:ligatures w14:val="standardContextual"/>
        </w:rPr>
        <w:t>Any cost not clearly identified in the pricing proposal may not be accepted by GRI as part of the evaluation. All costs must be quoted in euro and exclusive of VAT, with the applicable VAT rate clearly shown separately.</w:t>
      </w:r>
    </w:p>
    <w:p w14:paraId="567EC12B" w14:textId="77777777" w:rsidR="00A32702" w:rsidRPr="00577280" w:rsidRDefault="00A32702" w:rsidP="00A32702">
      <w:pPr>
        <w:spacing w:after="160" w:line="279" w:lineRule="auto"/>
        <w:jc w:val="left"/>
        <w:rPr>
          <w:rFonts w:asciiTheme="minorHAnsi" w:eastAsia="Times New Roman" w:hAnsiTheme="minorHAnsi" w:cstheme="minorHAnsi"/>
          <w:sz w:val="24"/>
          <w:szCs w:val="24"/>
          <w:lang w:val="en-US" w:eastAsia="ja-JP"/>
        </w:rPr>
      </w:pPr>
    </w:p>
    <w:p w14:paraId="4A7371FB" w14:textId="77777777" w:rsidR="00A32702" w:rsidRPr="00577280" w:rsidRDefault="00A32702" w:rsidP="00A32702">
      <w:pPr>
        <w:spacing w:after="160" w:line="279" w:lineRule="auto"/>
        <w:jc w:val="left"/>
        <w:rPr>
          <w:rFonts w:asciiTheme="minorHAnsi" w:eastAsia="Times New Roman" w:hAnsiTheme="minorHAnsi" w:cstheme="minorHAnsi"/>
          <w:sz w:val="24"/>
          <w:szCs w:val="24"/>
          <w:lang w:val="en-US" w:eastAsia="ja-JP"/>
        </w:rPr>
      </w:pPr>
    </w:p>
    <w:p w14:paraId="7723971A" w14:textId="77777777" w:rsidR="00A32702" w:rsidRPr="00577280" w:rsidRDefault="00A32702" w:rsidP="00A32702">
      <w:pPr>
        <w:spacing w:after="160" w:line="279" w:lineRule="auto"/>
        <w:jc w:val="left"/>
        <w:rPr>
          <w:rFonts w:asciiTheme="minorHAnsi" w:eastAsia="Times New Roman" w:hAnsiTheme="minorHAnsi" w:cstheme="minorHAnsi"/>
          <w:sz w:val="24"/>
          <w:szCs w:val="24"/>
          <w:lang w:val="en-US" w:eastAsia="ja-JP"/>
        </w:rPr>
      </w:pPr>
    </w:p>
    <w:p w14:paraId="68DF3E39" w14:textId="77777777" w:rsidR="00A32702" w:rsidRPr="00577280" w:rsidRDefault="00A32702" w:rsidP="00A32702">
      <w:pPr>
        <w:spacing w:after="160" w:line="279" w:lineRule="auto"/>
        <w:jc w:val="left"/>
        <w:rPr>
          <w:rFonts w:asciiTheme="minorHAnsi" w:eastAsia="Times New Roman" w:hAnsiTheme="minorHAnsi" w:cstheme="minorHAnsi"/>
          <w:sz w:val="24"/>
          <w:szCs w:val="24"/>
          <w:lang w:val="en-US" w:eastAsia="ja-JP"/>
        </w:rPr>
      </w:pPr>
    </w:p>
    <w:p w14:paraId="07F45A8E" w14:textId="77777777" w:rsidR="00A32702" w:rsidRPr="00577280" w:rsidRDefault="00A32702" w:rsidP="00A32702">
      <w:pPr>
        <w:spacing w:after="160" w:line="279" w:lineRule="auto"/>
        <w:jc w:val="left"/>
        <w:rPr>
          <w:rFonts w:asciiTheme="minorHAnsi" w:eastAsia="Times New Roman" w:hAnsiTheme="minorHAnsi" w:cstheme="minorHAnsi"/>
          <w:sz w:val="24"/>
          <w:szCs w:val="24"/>
          <w:lang w:val="en-US" w:eastAsia="ja-JP"/>
        </w:rPr>
      </w:pPr>
    </w:p>
    <w:p w14:paraId="4FAB9DD2" w14:textId="77777777" w:rsidR="00725F2A" w:rsidRPr="00577280" w:rsidRDefault="00725F2A" w:rsidP="00725F2A">
      <w:pPr>
        <w:jc w:val="left"/>
        <w:rPr>
          <w:rFonts w:asciiTheme="minorHAnsi" w:hAnsiTheme="minorHAnsi" w:cstheme="minorHAnsi"/>
          <w:b/>
          <w:sz w:val="32"/>
          <w:szCs w:val="32"/>
        </w:rPr>
      </w:pPr>
      <w:r w:rsidRPr="00577280">
        <w:rPr>
          <w:rFonts w:asciiTheme="minorHAnsi" w:hAnsiTheme="minorHAnsi" w:cstheme="minorHAnsi"/>
          <w:b/>
          <w:sz w:val="32"/>
          <w:szCs w:val="32"/>
        </w:rPr>
        <w:t>3. FORM OF TENDER</w:t>
      </w:r>
    </w:p>
    <w:p w14:paraId="05D2513E" w14:textId="77777777" w:rsidR="001E140A" w:rsidRPr="00577280" w:rsidRDefault="001E140A" w:rsidP="001E140A">
      <w:pPr>
        <w:jc w:val="both"/>
        <w:rPr>
          <w:rFonts w:asciiTheme="minorHAnsi" w:hAnsiTheme="minorHAnsi" w:cstheme="minorHAnsi"/>
          <w:b/>
          <w:sz w:val="24"/>
          <w:szCs w:val="24"/>
          <w:u w:val="single"/>
        </w:rPr>
      </w:pPr>
      <w:r w:rsidRPr="00577280">
        <w:rPr>
          <w:rFonts w:asciiTheme="minorHAnsi" w:hAnsiTheme="minorHAnsi" w:cstheme="minorHAnsi"/>
          <w:b/>
          <w:sz w:val="24"/>
          <w:szCs w:val="24"/>
          <w:u w:val="single"/>
        </w:rPr>
        <w:t xml:space="preserve">3.1 Tender Submission </w:t>
      </w:r>
    </w:p>
    <w:p w14:paraId="708363BA" w14:textId="77777777" w:rsidR="0019312C" w:rsidRPr="00577280" w:rsidRDefault="001E140A" w:rsidP="00866426">
      <w:pPr>
        <w:jc w:val="both"/>
        <w:rPr>
          <w:rFonts w:asciiTheme="minorHAnsi" w:hAnsiTheme="minorHAnsi" w:cstheme="minorHAnsi"/>
          <w:sz w:val="24"/>
          <w:szCs w:val="24"/>
        </w:rPr>
      </w:pPr>
      <w:r w:rsidRPr="00577280">
        <w:rPr>
          <w:rFonts w:asciiTheme="minorHAnsi" w:hAnsiTheme="minorHAnsi" w:cstheme="minorHAnsi"/>
          <w:sz w:val="24"/>
          <w:szCs w:val="24"/>
        </w:rPr>
        <w:t>Tenders</w:t>
      </w:r>
      <w:r w:rsidR="003562DC" w:rsidRPr="00577280">
        <w:rPr>
          <w:rFonts w:asciiTheme="minorHAnsi" w:hAnsiTheme="minorHAnsi" w:cstheme="minorHAnsi"/>
          <w:sz w:val="24"/>
          <w:szCs w:val="24"/>
        </w:rPr>
        <w:t xml:space="preserve"> main body</w:t>
      </w:r>
      <w:r w:rsidRPr="00577280">
        <w:rPr>
          <w:rFonts w:asciiTheme="minorHAnsi" w:hAnsiTheme="minorHAnsi" w:cstheme="minorHAnsi"/>
          <w:sz w:val="24"/>
          <w:szCs w:val="24"/>
        </w:rPr>
        <w:t xml:space="preserve"> </w:t>
      </w:r>
      <w:r w:rsidR="003562DC" w:rsidRPr="00577280">
        <w:rPr>
          <w:rFonts w:asciiTheme="minorHAnsi" w:hAnsiTheme="minorHAnsi" w:cstheme="minorHAnsi"/>
          <w:sz w:val="24"/>
          <w:szCs w:val="24"/>
        </w:rPr>
        <w:t xml:space="preserve">proposal should be reasonable </w:t>
      </w:r>
      <w:r w:rsidRPr="00577280">
        <w:rPr>
          <w:rFonts w:asciiTheme="minorHAnsi" w:hAnsiTheme="minorHAnsi" w:cstheme="minorHAnsi"/>
          <w:sz w:val="24"/>
          <w:szCs w:val="24"/>
        </w:rPr>
        <w:t>in length</w:t>
      </w:r>
      <w:r w:rsidR="003562DC" w:rsidRPr="00577280">
        <w:rPr>
          <w:rFonts w:asciiTheme="minorHAnsi" w:hAnsiTheme="minorHAnsi" w:cstheme="minorHAnsi"/>
          <w:sz w:val="24"/>
          <w:szCs w:val="24"/>
        </w:rPr>
        <w:t>, easy to follow and read.</w:t>
      </w:r>
      <w:r w:rsidRPr="00577280">
        <w:rPr>
          <w:rFonts w:asciiTheme="minorHAnsi" w:hAnsiTheme="minorHAnsi" w:cstheme="minorHAnsi"/>
          <w:sz w:val="24"/>
          <w:szCs w:val="24"/>
        </w:rPr>
        <w:t xml:space="preserve"> </w:t>
      </w:r>
      <w:r w:rsidRPr="00577280">
        <w:rPr>
          <w:rFonts w:asciiTheme="minorHAnsi" w:hAnsiTheme="minorHAnsi" w:cstheme="minorHAnsi"/>
          <w:b/>
          <w:bCs/>
          <w:sz w:val="24"/>
          <w:szCs w:val="24"/>
        </w:rPr>
        <w:t xml:space="preserve">(CVs and </w:t>
      </w:r>
      <w:r w:rsidR="003562DC" w:rsidRPr="00577280">
        <w:rPr>
          <w:rFonts w:asciiTheme="minorHAnsi" w:hAnsiTheme="minorHAnsi" w:cstheme="minorHAnsi"/>
          <w:b/>
          <w:bCs/>
          <w:sz w:val="24"/>
          <w:szCs w:val="24"/>
        </w:rPr>
        <w:t xml:space="preserve">section D </w:t>
      </w:r>
      <w:r w:rsidRPr="00577280">
        <w:rPr>
          <w:rFonts w:asciiTheme="minorHAnsi" w:hAnsiTheme="minorHAnsi" w:cstheme="minorHAnsi"/>
          <w:b/>
          <w:bCs/>
          <w:sz w:val="24"/>
          <w:szCs w:val="24"/>
        </w:rPr>
        <w:t>requested documents</w:t>
      </w:r>
      <w:r w:rsidRPr="00577280">
        <w:rPr>
          <w:rFonts w:asciiTheme="minorHAnsi" w:hAnsiTheme="minorHAnsi" w:cstheme="minorHAnsi"/>
          <w:sz w:val="24"/>
          <w:szCs w:val="24"/>
        </w:rPr>
        <w:t xml:space="preserve"> – these are to be added as appendices).</w:t>
      </w:r>
      <w:r w:rsidR="009B0368" w:rsidRPr="00577280">
        <w:rPr>
          <w:rFonts w:asciiTheme="minorHAnsi" w:hAnsiTheme="minorHAnsi" w:cstheme="minorHAnsi"/>
          <w:sz w:val="24"/>
          <w:szCs w:val="24"/>
        </w:rPr>
        <w:t xml:space="preserve"> Proposal should follow the form and order pertaining to the award criteria at 3.3.</w:t>
      </w:r>
      <w:r w:rsidRPr="00577280">
        <w:rPr>
          <w:rFonts w:asciiTheme="minorHAnsi" w:hAnsiTheme="minorHAnsi" w:cstheme="minorHAnsi"/>
          <w:sz w:val="24"/>
          <w:szCs w:val="24"/>
        </w:rPr>
        <w:t xml:space="preserve"> CVs for key personnel should not be more than 1 page in length (per personnel member).  Provision of marketing or other non-relevant information is discouraged</w:t>
      </w:r>
      <w:r w:rsidR="003562DC" w:rsidRPr="00577280">
        <w:rPr>
          <w:rFonts w:asciiTheme="minorHAnsi" w:hAnsiTheme="minorHAnsi" w:cstheme="minorHAnsi"/>
          <w:sz w:val="24"/>
          <w:szCs w:val="24"/>
        </w:rPr>
        <w:t>.</w:t>
      </w:r>
    </w:p>
    <w:p w14:paraId="7B95DD37" w14:textId="77777777" w:rsidR="0019312C" w:rsidRPr="00577280" w:rsidRDefault="0019312C" w:rsidP="005B3337">
      <w:pPr>
        <w:jc w:val="both"/>
        <w:rPr>
          <w:rFonts w:asciiTheme="minorHAnsi" w:hAnsiTheme="minorHAnsi" w:cstheme="minorHAnsi"/>
          <w:b/>
          <w:sz w:val="24"/>
          <w:szCs w:val="24"/>
          <w:u w:val="single"/>
        </w:rPr>
      </w:pPr>
      <w:r w:rsidRPr="00577280">
        <w:rPr>
          <w:rFonts w:asciiTheme="minorHAnsi" w:hAnsiTheme="minorHAnsi" w:cstheme="minorHAnsi"/>
          <w:sz w:val="24"/>
          <w:szCs w:val="24"/>
          <w:u w:val="single"/>
        </w:rPr>
        <w:t xml:space="preserve"> </w:t>
      </w:r>
      <w:r w:rsidR="004A697C" w:rsidRPr="00577280">
        <w:rPr>
          <w:rFonts w:asciiTheme="minorHAnsi" w:hAnsiTheme="minorHAnsi" w:cstheme="minorHAnsi"/>
          <w:b/>
          <w:sz w:val="24"/>
          <w:szCs w:val="24"/>
          <w:u w:val="single"/>
        </w:rPr>
        <w:t>3</w:t>
      </w:r>
      <w:r w:rsidR="001E140A" w:rsidRPr="00577280">
        <w:rPr>
          <w:rFonts w:asciiTheme="minorHAnsi" w:hAnsiTheme="minorHAnsi" w:cstheme="minorHAnsi"/>
          <w:b/>
          <w:sz w:val="24"/>
          <w:szCs w:val="24"/>
          <w:u w:val="single"/>
        </w:rPr>
        <w:t>.2</w:t>
      </w:r>
      <w:r w:rsidR="004A697C" w:rsidRPr="00577280">
        <w:rPr>
          <w:rFonts w:asciiTheme="minorHAnsi" w:hAnsiTheme="minorHAnsi" w:cstheme="minorHAnsi"/>
          <w:b/>
          <w:sz w:val="24"/>
          <w:szCs w:val="24"/>
          <w:u w:val="single"/>
        </w:rPr>
        <w:t xml:space="preserve"> </w:t>
      </w:r>
      <w:r w:rsidRPr="00577280">
        <w:rPr>
          <w:rFonts w:asciiTheme="minorHAnsi" w:hAnsiTheme="minorHAnsi" w:cstheme="minorHAnsi"/>
          <w:b/>
          <w:sz w:val="24"/>
          <w:szCs w:val="24"/>
          <w:u w:val="single"/>
        </w:rPr>
        <w:t xml:space="preserve">Proposal and Costing: </w:t>
      </w:r>
    </w:p>
    <w:p w14:paraId="3F54708E" w14:textId="1BFF7942" w:rsidR="0019312C" w:rsidRPr="00577280" w:rsidRDefault="00230033" w:rsidP="005B3337">
      <w:pPr>
        <w:jc w:val="both"/>
        <w:rPr>
          <w:rFonts w:asciiTheme="minorHAnsi" w:hAnsiTheme="minorHAnsi" w:cstheme="minorHAnsi"/>
          <w:sz w:val="24"/>
          <w:szCs w:val="24"/>
        </w:rPr>
      </w:pPr>
      <w:r w:rsidRPr="00577280">
        <w:rPr>
          <w:rFonts w:asciiTheme="minorHAnsi" w:hAnsiTheme="minorHAnsi" w:cstheme="minorHAnsi"/>
          <w:sz w:val="24"/>
          <w:szCs w:val="24"/>
        </w:rPr>
        <w:t xml:space="preserve">Tenderers </w:t>
      </w:r>
      <w:r w:rsidR="004A697C" w:rsidRPr="00577280">
        <w:rPr>
          <w:rFonts w:asciiTheme="minorHAnsi" w:hAnsiTheme="minorHAnsi" w:cstheme="minorHAnsi"/>
          <w:sz w:val="24"/>
          <w:szCs w:val="24"/>
        </w:rPr>
        <w:t xml:space="preserve">should submit </w:t>
      </w:r>
      <w:r w:rsidR="004A697C" w:rsidRPr="00577280">
        <w:rPr>
          <w:rFonts w:asciiTheme="minorHAnsi" w:hAnsiTheme="minorHAnsi" w:cstheme="minorHAnsi"/>
          <w:b/>
          <w:bCs/>
          <w:sz w:val="24"/>
          <w:szCs w:val="24"/>
          <w:u w:val="single"/>
        </w:rPr>
        <w:t>detailed proposals</w:t>
      </w:r>
      <w:r w:rsidR="004A697C" w:rsidRPr="00577280">
        <w:rPr>
          <w:rFonts w:asciiTheme="minorHAnsi" w:hAnsiTheme="minorHAnsi" w:cstheme="minorHAnsi"/>
          <w:b/>
          <w:bCs/>
          <w:sz w:val="24"/>
          <w:szCs w:val="24"/>
        </w:rPr>
        <w:t xml:space="preserve"> and </w:t>
      </w:r>
      <w:r w:rsidR="00926A7D" w:rsidRPr="00577280">
        <w:rPr>
          <w:rFonts w:asciiTheme="minorHAnsi" w:hAnsiTheme="minorHAnsi" w:cstheme="minorHAnsi"/>
          <w:b/>
          <w:bCs/>
          <w:sz w:val="24"/>
          <w:szCs w:val="24"/>
          <w:u w:val="single"/>
        </w:rPr>
        <w:t>costings</w:t>
      </w:r>
      <w:r w:rsidR="001E140A" w:rsidRPr="00577280">
        <w:rPr>
          <w:rFonts w:asciiTheme="minorHAnsi" w:hAnsiTheme="minorHAnsi" w:cstheme="minorHAnsi"/>
          <w:sz w:val="24"/>
          <w:szCs w:val="24"/>
        </w:rPr>
        <w:t xml:space="preserve"> on the</w:t>
      </w:r>
      <w:r w:rsidR="004A697C" w:rsidRPr="00577280">
        <w:rPr>
          <w:rFonts w:asciiTheme="minorHAnsi" w:hAnsiTheme="minorHAnsi" w:cstheme="minorHAnsi"/>
          <w:sz w:val="24"/>
          <w:szCs w:val="24"/>
        </w:rPr>
        <w:t xml:space="preserve"> full </w:t>
      </w:r>
      <w:r w:rsidR="005B3337" w:rsidRPr="00577280">
        <w:rPr>
          <w:rFonts w:asciiTheme="minorHAnsi" w:hAnsiTheme="minorHAnsi" w:cstheme="minorHAnsi"/>
          <w:sz w:val="24"/>
          <w:szCs w:val="24"/>
        </w:rPr>
        <w:t>range of services</w:t>
      </w:r>
      <w:r w:rsidR="001E140A" w:rsidRPr="00577280">
        <w:rPr>
          <w:rFonts w:asciiTheme="minorHAnsi" w:hAnsiTheme="minorHAnsi" w:cstheme="minorHAnsi"/>
          <w:sz w:val="24"/>
          <w:szCs w:val="24"/>
        </w:rPr>
        <w:t xml:space="preserve"> applicable to the solution</w:t>
      </w:r>
      <w:r w:rsidR="005B3337" w:rsidRPr="00577280">
        <w:rPr>
          <w:rFonts w:asciiTheme="minorHAnsi" w:hAnsiTheme="minorHAnsi" w:cstheme="minorHAnsi"/>
          <w:sz w:val="24"/>
          <w:szCs w:val="24"/>
        </w:rPr>
        <w:t xml:space="preserve"> and the methodology</w:t>
      </w:r>
      <w:r w:rsidR="004A697C" w:rsidRPr="00577280">
        <w:rPr>
          <w:rFonts w:asciiTheme="minorHAnsi" w:hAnsiTheme="minorHAnsi" w:cstheme="minorHAnsi"/>
          <w:sz w:val="24"/>
          <w:szCs w:val="24"/>
        </w:rPr>
        <w:t xml:space="preserve"> in wh</w:t>
      </w:r>
      <w:r w:rsidR="001E140A" w:rsidRPr="00577280">
        <w:rPr>
          <w:rFonts w:asciiTheme="minorHAnsi" w:hAnsiTheme="minorHAnsi" w:cstheme="minorHAnsi"/>
          <w:sz w:val="24"/>
          <w:szCs w:val="24"/>
        </w:rPr>
        <w:t>ich they propose to provide the</w:t>
      </w:r>
      <w:r w:rsidR="004A697C" w:rsidRPr="00577280">
        <w:rPr>
          <w:rFonts w:asciiTheme="minorHAnsi" w:hAnsiTheme="minorHAnsi" w:cstheme="minorHAnsi"/>
          <w:sz w:val="24"/>
          <w:szCs w:val="24"/>
        </w:rPr>
        <w:t xml:space="preserve"> service</w:t>
      </w:r>
      <w:r w:rsidR="009822E1" w:rsidRPr="00577280">
        <w:rPr>
          <w:rFonts w:asciiTheme="minorHAnsi" w:hAnsiTheme="minorHAnsi" w:cstheme="minorHAnsi"/>
          <w:sz w:val="24"/>
          <w:szCs w:val="24"/>
        </w:rPr>
        <w:t>s</w:t>
      </w:r>
      <w:r w:rsidR="004A697C" w:rsidRPr="00577280">
        <w:rPr>
          <w:rFonts w:asciiTheme="minorHAnsi" w:hAnsiTheme="minorHAnsi" w:cstheme="minorHAnsi"/>
          <w:sz w:val="24"/>
          <w:szCs w:val="24"/>
        </w:rPr>
        <w:t xml:space="preserve"> to </w:t>
      </w:r>
      <w:r w:rsidR="00503D12" w:rsidRPr="00577280">
        <w:rPr>
          <w:rFonts w:asciiTheme="minorHAnsi" w:hAnsiTheme="minorHAnsi" w:cstheme="minorHAnsi"/>
          <w:sz w:val="24"/>
          <w:szCs w:val="24"/>
        </w:rPr>
        <w:t>RCÉ</w:t>
      </w:r>
      <w:r w:rsidR="004A697C" w:rsidRPr="00577280">
        <w:rPr>
          <w:rFonts w:asciiTheme="minorHAnsi" w:hAnsiTheme="minorHAnsi" w:cstheme="minorHAnsi"/>
          <w:sz w:val="24"/>
          <w:szCs w:val="24"/>
        </w:rPr>
        <w:t>.</w:t>
      </w:r>
      <w:r w:rsidR="009B0368" w:rsidRPr="00577280">
        <w:rPr>
          <w:rFonts w:asciiTheme="minorHAnsi" w:hAnsiTheme="minorHAnsi" w:cstheme="minorHAnsi"/>
          <w:sz w:val="24"/>
          <w:szCs w:val="24"/>
        </w:rPr>
        <w:t xml:space="preserve"> (tip</w:t>
      </w:r>
      <w:r w:rsidR="00D81455" w:rsidRPr="00577280">
        <w:rPr>
          <w:rFonts w:asciiTheme="minorHAnsi" w:hAnsiTheme="minorHAnsi" w:cstheme="minorHAnsi"/>
          <w:sz w:val="24"/>
          <w:szCs w:val="24"/>
        </w:rPr>
        <w:t xml:space="preserve"> </w:t>
      </w:r>
      <w:r w:rsidR="009B0368" w:rsidRPr="00577280">
        <w:rPr>
          <w:rFonts w:asciiTheme="minorHAnsi" w:hAnsiTheme="minorHAnsi" w:cstheme="minorHAnsi"/>
          <w:sz w:val="24"/>
          <w:szCs w:val="24"/>
        </w:rPr>
        <w:t>-</w:t>
      </w:r>
      <w:r w:rsidR="00D81455" w:rsidRPr="00577280">
        <w:rPr>
          <w:rFonts w:asciiTheme="minorHAnsi" w:hAnsiTheme="minorHAnsi" w:cstheme="minorHAnsi"/>
          <w:sz w:val="24"/>
          <w:szCs w:val="24"/>
        </w:rPr>
        <w:t xml:space="preserve"> </w:t>
      </w:r>
      <w:r w:rsidR="000C60A8" w:rsidRPr="00577280">
        <w:rPr>
          <w:rFonts w:asciiTheme="minorHAnsi" w:hAnsiTheme="minorHAnsi" w:cstheme="minorHAnsi"/>
          <w:sz w:val="24"/>
          <w:szCs w:val="24"/>
        </w:rPr>
        <w:t>follow the award criteria flow)</w:t>
      </w:r>
    </w:p>
    <w:p w14:paraId="256ECEE1" w14:textId="6099DFD3" w:rsidR="0019312C" w:rsidRPr="00577280" w:rsidRDefault="001E140A" w:rsidP="005B3337">
      <w:pPr>
        <w:jc w:val="both"/>
        <w:rPr>
          <w:rFonts w:asciiTheme="minorHAnsi" w:hAnsiTheme="minorHAnsi" w:cstheme="minorHAnsi"/>
          <w:sz w:val="24"/>
          <w:szCs w:val="24"/>
        </w:rPr>
      </w:pPr>
      <w:r w:rsidRPr="00577280">
        <w:rPr>
          <w:rFonts w:asciiTheme="minorHAnsi" w:hAnsiTheme="minorHAnsi" w:cstheme="minorHAnsi"/>
          <w:b/>
          <w:sz w:val="24"/>
          <w:szCs w:val="24"/>
          <w:u w:val="single"/>
        </w:rPr>
        <w:t>3.3</w:t>
      </w:r>
      <w:r w:rsidR="004A697C" w:rsidRPr="00577280">
        <w:rPr>
          <w:rFonts w:asciiTheme="minorHAnsi" w:hAnsiTheme="minorHAnsi" w:cstheme="minorHAnsi"/>
          <w:b/>
          <w:sz w:val="24"/>
          <w:szCs w:val="24"/>
          <w:u w:val="single"/>
        </w:rPr>
        <w:t xml:space="preserve"> The </w:t>
      </w:r>
      <w:r w:rsidR="009822E1" w:rsidRPr="00577280">
        <w:rPr>
          <w:rFonts w:asciiTheme="minorHAnsi" w:hAnsiTheme="minorHAnsi" w:cstheme="minorHAnsi"/>
          <w:b/>
          <w:sz w:val="24"/>
          <w:szCs w:val="24"/>
          <w:u w:val="single"/>
        </w:rPr>
        <w:t>A</w:t>
      </w:r>
      <w:r w:rsidR="004A697C" w:rsidRPr="00577280">
        <w:rPr>
          <w:rFonts w:asciiTheme="minorHAnsi" w:hAnsiTheme="minorHAnsi" w:cstheme="minorHAnsi"/>
          <w:b/>
          <w:sz w:val="24"/>
          <w:szCs w:val="24"/>
          <w:u w:val="single"/>
        </w:rPr>
        <w:t xml:space="preserve">ward </w:t>
      </w:r>
      <w:r w:rsidR="009822E1" w:rsidRPr="00577280">
        <w:rPr>
          <w:rFonts w:asciiTheme="minorHAnsi" w:hAnsiTheme="minorHAnsi" w:cstheme="minorHAnsi"/>
          <w:b/>
          <w:sz w:val="24"/>
          <w:szCs w:val="24"/>
          <w:u w:val="single"/>
        </w:rPr>
        <w:t>C</w:t>
      </w:r>
      <w:r w:rsidR="004A697C" w:rsidRPr="00577280">
        <w:rPr>
          <w:rFonts w:asciiTheme="minorHAnsi" w:hAnsiTheme="minorHAnsi" w:cstheme="minorHAnsi"/>
          <w:b/>
          <w:sz w:val="24"/>
          <w:szCs w:val="24"/>
          <w:u w:val="single"/>
        </w:rPr>
        <w:t>riteria</w:t>
      </w:r>
      <w:r w:rsidR="0019312C" w:rsidRPr="00577280">
        <w:rPr>
          <w:rFonts w:asciiTheme="minorHAnsi" w:hAnsiTheme="minorHAnsi" w:cstheme="minorHAnsi"/>
          <w:b/>
          <w:sz w:val="24"/>
          <w:szCs w:val="24"/>
          <w:u w:val="single"/>
        </w:rPr>
        <w:t xml:space="preserve">: </w:t>
      </w:r>
      <w:r w:rsidR="004A697C" w:rsidRPr="00577280">
        <w:rPr>
          <w:rFonts w:asciiTheme="minorHAnsi" w:hAnsiTheme="minorHAnsi" w:cstheme="minorHAnsi"/>
          <w:sz w:val="24"/>
          <w:szCs w:val="24"/>
        </w:rPr>
        <w:t xml:space="preserve"> </w:t>
      </w:r>
    </w:p>
    <w:p w14:paraId="270358AB" w14:textId="77777777" w:rsidR="0019312C" w:rsidRPr="00577280" w:rsidRDefault="004A697C" w:rsidP="005B3337">
      <w:pPr>
        <w:jc w:val="both"/>
        <w:rPr>
          <w:rFonts w:asciiTheme="minorHAnsi" w:hAnsiTheme="minorHAnsi" w:cstheme="minorHAnsi"/>
          <w:sz w:val="24"/>
          <w:szCs w:val="24"/>
        </w:rPr>
      </w:pPr>
      <w:r w:rsidRPr="00577280">
        <w:rPr>
          <w:rFonts w:asciiTheme="minorHAnsi" w:hAnsiTheme="minorHAnsi" w:cstheme="minorHAnsi"/>
          <w:sz w:val="24"/>
          <w:szCs w:val="24"/>
        </w:rPr>
        <w:t>(Section C, paragraph 28.2.2) will be based on the most economical advantageous response to this ITT based on the following points:</w:t>
      </w:r>
    </w:p>
    <w:p w14:paraId="491A4DEA" w14:textId="77777777" w:rsidR="006E64B1" w:rsidRPr="00577280" w:rsidRDefault="009F2A76" w:rsidP="009F2A76">
      <w:pPr>
        <w:jc w:val="both"/>
        <w:rPr>
          <w:rFonts w:asciiTheme="minorHAnsi" w:hAnsiTheme="minorHAnsi" w:cstheme="minorHAnsi"/>
          <w:b/>
          <w:sz w:val="24"/>
          <w:szCs w:val="24"/>
        </w:rPr>
      </w:pPr>
      <w:r w:rsidRPr="00577280">
        <w:rPr>
          <w:rFonts w:asciiTheme="minorHAnsi" w:hAnsiTheme="minorHAnsi" w:cstheme="minorHAnsi"/>
          <w:b/>
          <w:sz w:val="24"/>
          <w:szCs w:val="24"/>
        </w:rPr>
        <w:t xml:space="preserve">CRITERION </w:t>
      </w:r>
      <w:r w:rsidR="006E64B1" w:rsidRPr="00577280">
        <w:rPr>
          <w:rFonts w:asciiTheme="minorHAnsi" w:hAnsiTheme="minorHAnsi" w:cstheme="minorHAnsi"/>
          <w:b/>
          <w:sz w:val="24"/>
          <w:szCs w:val="24"/>
        </w:rPr>
        <w:t>1</w:t>
      </w:r>
      <w:r w:rsidRPr="00577280">
        <w:rPr>
          <w:rFonts w:asciiTheme="minorHAnsi" w:hAnsiTheme="minorHAnsi" w:cstheme="minorHAnsi"/>
          <w:b/>
          <w:sz w:val="24"/>
          <w:szCs w:val="24"/>
        </w:rPr>
        <w:t>(</w:t>
      </w:r>
      <w:r w:rsidR="006E64B1" w:rsidRPr="00577280">
        <w:rPr>
          <w:rFonts w:asciiTheme="minorHAnsi" w:hAnsiTheme="minorHAnsi" w:cstheme="minorHAnsi"/>
          <w:b/>
          <w:sz w:val="24"/>
          <w:szCs w:val="24"/>
        </w:rPr>
        <w:t>15</w:t>
      </w:r>
      <w:r w:rsidRPr="00577280">
        <w:rPr>
          <w:rFonts w:asciiTheme="minorHAnsi" w:hAnsiTheme="minorHAnsi" w:cstheme="minorHAnsi"/>
          <w:b/>
          <w:sz w:val="24"/>
          <w:szCs w:val="24"/>
        </w:rPr>
        <w:t xml:space="preserve">%):  </w:t>
      </w:r>
      <w:r w:rsidR="006E64B1" w:rsidRPr="00577280">
        <w:rPr>
          <w:rFonts w:asciiTheme="minorHAnsi" w:hAnsiTheme="minorHAnsi" w:cstheme="minorHAnsi"/>
          <w:b/>
          <w:sz w:val="24"/>
          <w:szCs w:val="24"/>
        </w:rPr>
        <w:t>Booking Engine, Customer Journey and Content Management</w:t>
      </w:r>
    </w:p>
    <w:p w14:paraId="61ABFA84" w14:textId="1E880182" w:rsidR="00AC65AA" w:rsidRPr="00577280" w:rsidRDefault="006E64B1" w:rsidP="009F2A76">
      <w:pPr>
        <w:jc w:val="both"/>
        <w:rPr>
          <w:rFonts w:asciiTheme="minorHAnsi" w:hAnsiTheme="minorHAnsi" w:cstheme="minorHAnsi"/>
          <w:sz w:val="24"/>
          <w:szCs w:val="24"/>
        </w:rPr>
      </w:pPr>
      <w:r w:rsidRPr="00577280">
        <w:rPr>
          <w:rFonts w:asciiTheme="minorHAnsi" w:hAnsiTheme="minorHAnsi" w:cstheme="minorHAnsi"/>
          <w:sz w:val="24"/>
          <w:szCs w:val="24"/>
        </w:rPr>
        <w:t>Quality and suitability of the booking engine; ease of customer journey; ability to manage restaurant bookings, suites, general admission, packages, event pages, landing pages, FAQs, branded content, package availability and single-source updates across the booking platform and website/customer-facing pages.</w:t>
      </w:r>
    </w:p>
    <w:p w14:paraId="44030944" w14:textId="7A6B1C4B" w:rsidR="009F2A76" w:rsidRPr="00577280" w:rsidRDefault="00D97AD7" w:rsidP="009F2A76">
      <w:pPr>
        <w:jc w:val="both"/>
        <w:rPr>
          <w:rFonts w:asciiTheme="minorHAnsi" w:hAnsiTheme="minorHAnsi" w:cstheme="minorHAnsi"/>
          <w:b/>
          <w:sz w:val="24"/>
          <w:szCs w:val="24"/>
        </w:rPr>
      </w:pPr>
      <w:bookmarkStart w:id="0" w:name="_Hlk232754348"/>
      <w:r w:rsidRPr="00577280">
        <w:rPr>
          <w:rFonts w:asciiTheme="minorHAnsi" w:hAnsiTheme="minorHAnsi" w:cstheme="minorHAnsi"/>
          <w:b/>
          <w:sz w:val="24"/>
          <w:szCs w:val="24"/>
        </w:rPr>
        <w:t xml:space="preserve">CRITERION </w:t>
      </w:r>
      <w:r w:rsidR="006E64B1" w:rsidRPr="00577280">
        <w:rPr>
          <w:rFonts w:asciiTheme="minorHAnsi" w:hAnsiTheme="minorHAnsi" w:cstheme="minorHAnsi"/>
          <w:b/>
          <w:sz w:val="24"/>
          <w:szCs w:val="24"/>
        </w:rPr>
        <w:t>2</w:t>
      </w:r>
      <w:r w:rsidRPr="00577280">
        <w:rPr>
          <w:rFonts w:asciiTheme="minorHAnsi" w:hAnsiTheme="minorHAnsi" w:cstheme="minorHAnsi"/>
          <w:b/>
          <w:sz w:val="24"/>
          <w:szCs w:val="24"/>
        </w:rPr>
        <w:t xml:space="preserve"> (</w:t>
      </w:r>
      <w:r w:rsidR="00240728" w:rsidRPr="00577280">
        <w:rPr>
          <w:rFonts w:asciiTheme="minorHAnsi" w:hAnsiTheme="minorHAnsi" w:cstheme="minorHAnsi"/>
          <w:b/>
          <w:sz w:val="24"/>
          <w:szCs w:val="24"/>
        </w:rPr>
        <w:t>1</w:t>
      </w:r>
      <w:r w:rsidR="00903DC2" w:rsidRPr="00577280">
        <w:rPr>
          <w:rFonts w:asciiTheme="minorHAnsi" w:hAnsiTheme="minorHAnsi" w:cstheme="minorHAnsi"/>
          <w:b/>
          <w:sz w:val="24"/>
          <w:szCs w:val="24"/>
        </w:rPr>
        <w:t>0</w:t>
      </w:r>
      <w:r w:rsidR="009F2A76" w:rsidRPr="00577280">
        <w:rPr>
          <w:rFonts w:asciiTheme="minorHAnsi" w:hAnsiTheme="minorHAnsi" w:cstheme="minorHAnsi"/>
          <w:b/>
          <w:sz w:val="24"/>
          <w:szCs w:val="24"/>
        </w:rPr>
        <w:t xml:space="preserve">%): </w:t>
      </w:r>
      <w:r w:rsidR="006E64B1" w:rsidRPr="00577280">
        <w:rPr>
          <w:rFonts w:asciiTheme="minorHAnsi" w:hAnsiTheme="minorHAnsi" w:cstheme="minorHAnsi"/>
          <w:b/>
          <w:sz w:val="24"/>
          <w:szCs w:val="24"/>
        </w:rPr>
        <w:t>E-Ticketing, Access and Redemption</w:t>
      </w:r>
    </w:p>
    <w:p w14:paraId="1D5EC4E9" w14:textId="2707CEFD" w:rsidR="00AC65AA" w:rsidRPr="00577280" w:rsidRDefault="006E64B1" w:rsidP="005B3337">
      <w:pPr>
        <w:jc w:val="both"/>
        <w:rPr>
          <w:rFonts w:asciiTheme="minorHAnsi" w:hAnsiTheme="minorHAnsi" w:cstheme="minorHAnsi"/>
          <w:b/>
          <w:sz w:val="24"/>
          <w:szCs w:val="24"/>
        </w:rPr>
      </w:pPr>
      <w:r w:rsidRPr="00577280">
        <w:rPr>
          <w:rFonts w:asciiTheme="minorHAnsi" w:hAnsiTheme="minorHAnsi" w:cstheme="minorHAnsi"/>
          <w:sz w:val="24"/>
          <w:szCs w:val="24"/>
        </w:rPr>
        <w:t xml:space="preserve">Ticketing functionality; QR codes; ticket scanning/readers; branded tickets; guest lists; waiting lists; memberships; fundraising tickets; ability to manage tickets with multiple components </w:t>
      </w:r>
      <w:r w:rsidRPr="00577280">
        <w:rPr>
          <w:rFonts w:asciiTheme="minorHAnsi" w:hAnsiTheme="minorHAnsi" w:cstheme="minorHAnsi"/>
          <w:sz w:val="24"/>
          <w:szCs w:val="24"/>
        </w:rPr>
        <w:lastRenderedPageBreak/>
        <w:t>including admission, food, beverage and Tote-related elements; integration with Kappture EPOS and other relevant systems for redemption and reconciliation.</w:t>
      </w:r>
    </w:p>
    <w:bookmarkEnd w:id="0"/>
    <w:p w14:paraId="34AA96F6" w14:textId="662322A2" w:rsidR="006E64B1" w:rsidRPr="00577280" w:rsidRDefault="006E64B1" w:rsidP="006E64B1">
      <w:pPr>
        <w:jc w:val="both"/>
        <w:rPr>
          <w:rFonts w:asciiTheme="minorHAnsi" w:hAnsiTheme="minorHAnsi" w:cstheme="minorHAnsi"/>
          <w:b/>
          <w:sz w:val="24"/>
          <w:szCs w:val="24"/>
        </w:rPr>
      </w:pPr>
      <w:r w:rsidRPr="00577280">
        <w:rPr>
          <w:rFonts w:asciiTheme="minorHAnsi" w:hAnsiTheme="minorHAnsi" w:cstheme="minorHAnsi"/>
          <w:b/>
          <w:sz w:val="24"/>
          <w:szCs w:val="24"/>
        </w:rPr>
        <w:t>CRITERION 3 (10%): CRM, Enquiry Management, Customer Communications and Loyalty E-Ticketing, Access and Redemption</w:t>
      </w:r>
    </w:p>
    <w:p w14:paraId="0F6E2C4B" w14:textId="1613AF7A" w:rsidR="006E64B1" w:rsidRPr="00577280" w:rsidRDefault="006E64B1" w:rsidP="006E64B1">
      <w:pPr>
        <w:jc w:val="both"/>
        <w:rPr>
          <w:rFonts w:asciiTheme="minorHAnsi" w:hAnsiTheme="minorHAnsi" w:cstheme="minorHAnsi"/>
          <w:b/>
          <w:sz w:val="24"/>
          <w:szCs w:val="24"/>
        </w:rPr>
      </w:pPr>
      <w:r w:rsidRPr="00577280">
        <w:rPr>
          <w:rFonts w:asciiTheme="minorHAnsi" w:hAnsiTheme="minorHAnsi" w:cstheme="minorHAnsi"/>
        </w:rPr>
        <w:t>Customer profile management; enquiry logging and conversion; automated customer journeys; email/SMS/WhatsApp functionality; payment reminders; dietary requirements; menu selections; upsell prompts; customer segmentation; loyalty, membership, customer rewards, birthday/anniversary offers and lapsed customer reactivation.</w:t>
      </w:r>
    </w:p>
    <w:p w14:paraId="27012D33" w14:textId="17D2874D" w:rsidR="006E64B1" w:rsidRPr="00577280" w:rsidRDefault="006E64B1" w:rsidP="006E64B1">
      <w:pPr>
        <w:jc w:val="both"/>
        <w:rPr>
          <w:rFonts w:asciiTheme="minorHAnsi" w:hAnsiTheme="minorHAnsi" w:cstheme="minorHAnsi"/>
          <w:b/>
          <w:sz w:val="24"/>
          <w:szCs w:val="24"/>
        </w:rPr>
      </w:pPr>
      <w:r w:rsidRPr="00577280">
        <w:rPr>
          <w:rFonts w:asciiTheme="minorHAnsi" w:hAnsiTheme="minorHAnsi" w:cstheme="minorHAnsi"/>
          <w:b/>
          <w:sz w:val="24"/>
          <w:szCs w:val="24"/>
        </w:rPr>
        <w:t>CRITERION 4 (7.5%): Marketing, Campaign Tracking and Revenue Growth Tools</w:t>
      </w:r>
    </w:p>
    <w:p w14:paraId="2813C9FE" w14:textId="40E2569D" w:rsidR="006E64B1" w:rsidRPr="00577280" w:rsidRDefault="006E64B1" w:rsidP="006E64B1">
      <w:pPr>
        <w:jc w:val="both"/>
        <w:rPr>
          <w:rFonts w:asciiTheme="minorHAnsi" w:hAnsiTheme="minorHAnsi" w:cstheme="minorHAnsi"/>
        </w:rPr>
      </w:pPr>
      <w:r w:rsidRPr="00577280">
        <w:rPr>
          <w:rFonts w:asciiTheme="minorHAnsi" w:hAnsiTheme="minorHAnsi" w:cstheme="minorHAnsi"/>
        </w:rPr>
        <w:t>Ability to track social media campaigns, Google campaigns, Meta &amp; Google Ads, QR codes, promo codes, dedicated URLs and landing pages from acquisition through to confirmed booking; campaign ROI reporting; promotional tools; integration with Salesforce Marketing Cloud or similar marketing platforms.</w:t>
      </w:r>
      <w:r w:rsidR="00B57336">
        <w:rPr>
          <w:rFonts w:asciiTheme="minorHAnsi" w:hAnsiTheme="minorHAnsi" w:cstheme="minorHAnsi"/>
        </w:rPr>
        <w:t xml:space="preserve"> </w:t>
      </w:r>
    </w:p>
    <w:p w14:paraId="59219FE3" w14:textId="16C2679C" w:rsidR="006E64B1" w:rsidRPr="00577280" w:rsidRDefault="006E64B1" w:rsidP="006E64B1">
      <w:pPr>
        <w:jc w:val="both"/>
        <w:rPr>
          <w:rFonts w:asciiTheme="minorHAnsi" w:hAnsiTheme="minorHAnsi" w:cstheme="minorHAnsi"/>
          <w:b/>
          <w:sz w:val="24"/>
          <w:szCs w:val="24"/>
        </w:rPr>
      </w:pPr>
      <w:bookmarkStart w:id="1" w:name="_Hlk232754514"/>
      <w:r w:rsidRPr="00577280">
        <w:rPr>
          <w:rFonts w:asciiTheme="minorHAnsi" w:hAnsiTheme="minorHAnsi" w:cstheme="minorHAnsi"/>
          <w:b/>
          <w:sz w:val="24"/>
          <w:szCs w:val="24"/>
        </w:rPr>
        <w:t>CRITERION 5 (10%): Reporting, Analytics and Business Intelligence</w:t>
      </w:r>
    </w:p>
    <w:p w14:paraId="53DBA829" w14:textId="3B8869DB" w:rsidR="00AC65AA" w:rsidRPr="00577280" w:rsidRDefault="006E64B1" w:rsidP="005B3337">
      <w:pPr>
        <w:jc w:val="both"/>
        <w:rPr>
          <w:rFonts w:asciiTheme="minorHAnsi" w:hAnsiTheme="minorHAnsi" w:cstheme="minorHAnsi"/>
        </w:rPr>
      </w:pPr>
      <w:r w:rsidRPr="00577280">
        <w:rPr>
          <w:rFonts w:asciiTheme="minorHAnsi" w:hAnsiTheme="minorHAnsi" w:cstheme="minorHAnsi"/>
        </w:rPr>
        <w:t>Real-time dashboard reporting; group, venue, event, package and customer-level reporting; ticket mix; restaurant/suite/general admission reporting; campaign performance; payments; vouchers; redemptions; operational reports; trend analysis; yield optimisation; minimal reliance on manual Excel exports.</w:t>
      </w:r>
    </w:p>
    <w:p w14:paraId="4062C7F8" w14:textId="77777777" w:rsidR="006E64B1" w:rsidRPr="00577280" w:rsidRDefault="006E64B1" w:rsidP="005B3337">
      <w:pPr>
        <w:jc w:val="both"/>
        <w:rPr>
          <w:rFonts w:asciiTheme="minorHAnsi" w:hAnsiTheme="minorHAnsi" w:cstheme="minorHAnsi"/>
        </w:rPr>
      </w:pPr>
    </w:p>
    <w:p w14:paraId="30307315" w14:textId="77777777" w:rsidR="006E64B1" w:rsidRPr="00577280" w:rsidRDefault="006E64B1" w:rsidP="005B3337">
      <w:pPr>
        <w:jc w:val="both"/>
        <w:rPr>
          <w:rFonts w:asciiTheme="minorHAnsi" w:hAnsiTheme="minorHAnsi" w:cstheme="minorHAnsi"/>
          <w:b/>
          <w:sz w:val="24"/>
          <w:szCs w:val="24"/>
        </w:rPr>
      </w:pPr>
    </w:p>
    <w:bookmarkEnd w:id="1"/>
    <w:p w14:paraId="3A0591B3" w14:textId="008EB4A6" w:rsidR="006E64B1" w:rsidRPr="00577280" w:rsidRDefault="006E64B1" w:rsidP="006E64B1">
      <w:pPr>
        <w:jc w:val="both"/>
        <w:rPr>
          <w:rFonts w:asciiTheme="minorHAnsi" w:hAnsiTheme="minorHAnsi" w:cstheme="minorHAnsi"/>
          <w:b/>
          <w:sz w:val="24"/>
          <w:szCs w:val="24"/>
        </w:rPr>
      </w:pPr>
      <w:r w:rsidRPr="00577280">
        <w:rPr>
          <w:rFonts w:asciiTheme="minorHAnsi" w:hAnsiTheme="minorHAnsi" w:cstheme="minorHAnsi"/>
          <w:b/>
          <w:sz w:val="24"/>
          <w:szCs w:val="24"/>
        </w:rPr>
        <w:t>CRITERION 6 (7.5%): Integration, Security, Hosting, APIs and Technical Capability</w:t>
      </w:r>
    </w:p>
    <w:p w14:paraId="16FE8432" w14:textId="4FF16489" w:rsidR="00AC65AA" w:rsidRPr="00577280" w:rsidRDefault="006E64B1" w:rsidP="005B3337">
      <w:pPr>
        <w:jc w:val="both"/>
        <w:rPr>
          <w:rFonts w:asciiTheme="minorHAnsi" w:hAnsiTheme="minorHAnsi" w:cstheme="minorHAnsi"/>
          <w:b/>
          <w:sz w:val="24"/>
          <w:szCs w:val="24"/>
        </w:rPr>
      </w:pPr>
      <w:r w:rsidRPr="00577280">
        <w:rPr>
          <w:rFonts w:asciiTheme="minorHAnsi" w:hAnsiTheme="minorHAnsi" w:cstheme="minorHAnsi"/>
        </w:rPr>
        <w:t>Open API capability; integration with existing and future GRI systems including Kappture EPOS, CRM, finance, payment, marketing and Tote-related systems; GDPR compliance; user permissions; audit trails; hosting; uptime; disaster recovery and system resilience.</w:t>
      </w:r>
      <w:r w:rsidR="00B57336" w:rsidRPr="00B57336">
        <w:rPr>
          <w:rFonts w:asciiTheme="minorHAnsi" w:hAnsiTheme="minorHAnsi" w:cstheme="minorHAnsi"/>
          <w:sz w:val="24"/>
          <w:szCs w:val="24"/>
        </w:rPr>
        <w:t xml:space="preserve"> </w:t>
      </w:r>
      <w:r w:rsidR="00B57336">
        <w:rPr>
          <w:rFonts w:asciiTheme="minorHAnsi" w:hAnsiTheme="minorHAnsi" w:cstheme="minorHAnsi"/>
          <w:sz w:val="24"/>
          <w:szCs w:val="24"/>
        </w:rPr>
        <w:t>C</w:t>
      </w:r>
      <w:r w:rsidR="00B57336" w:rsidRPr="00B03935">
        <w:rPr>
          <w:rFonts w:asciiTheme="minorHAnsi" w:hAnsiTheme="minorHAnsi" w:cstheme="minorHAnsi"/>
          <w:sz w:val="24"/>
          <w:szCs w:val="24"/>
        </w:rPr>
        <w:t>apable of supporting, automation and AI-enabled functionality to improve customer engagement</w:t>
      </w:r>
    </w:p>
    <w:p w14:paraId="37CA0744" w14:textId="1FD53036" w:rsidR="009F2A76" w:rsidRPr="00577280" w:rsidRDefault="000C60A8" w:rsidP="005B3337">
      <w:pPr>
        <w:jc w:val="both"/>
        <w:rPr>
          <w:rFonts w:asciiTheme="minorHAnsi" w:hAnsiTheme="minorHAnsi" w:cstheme="minorHAnsi"/>
          <w:b/>
          <w:sz w:val="24"/>
          <w:szCs w:val="24"/>
        </w:rPr>
      </w:pPr>
      <w:r w:rsidRPr="00577280">
        <w:rPr>
          <w:rFonts w:asciiTheme="minorHAnsi" w:hAnsiTheme="minorHAnsi" w:cstheme="minorHAnsi"/>
          <w:b/>
          <w:sz w:val="24"/>
          <w:szCs w:val="24"/>
        </w:rPr>
        <w:t xml:space="preserve">CRITERION </w:t>
      </w:r>
      <w:r w:rsidR="006E64B1" w:rsidRPr="00577280">
        <w:rPr>
          <w:rFonts w:asciiTheme="minorHAnsi" w:hAnsiTheme="minorHAnsi" w:cstheme="minorHAnsi"/>
          <w:b/>
          <w:sz w:val="24"/>
          <w:szCs w:val="24"/>
        </w:rPr>
        <w:t>7</w:t>
      </w:r>
      <w:r w:rsidRPr="00577280">
        <w:rPr>
          <w:rFonts w:asciiTheme="minorHAnsi" w:hAnsiTheme="minorHAnsi" w:cstheme="minorHAnsi"/>
          <w:b/>
          <w:sz w:val="24"/>
          <w:szCs w:val="24"/>
        </w:rPr>
        <w:t xml:space="preserve"> (</w:t>
      </w:r>
      <w:r w:rsidR="009822E1" w:rsidRPr="00577280">
        <w:rPr>
          <w:rFonts w:asciiTheme="minorHAnsi" w:hAnsiTheme="minorHAnsi" w:cstheme="minorHAnsi"/>
          <w:b/>
          <w:sz w:val="24"/>
          <w:szCs w:val="24"/>
        </w:rPr>
        <w:t>40</w:t>
      </w:r>
      <w:r w:rsidR="00866426" w:rsidRPr="00577280">
        <w:rPr>
          <w:rFonts w:asciiTheme="minorHAnsi" w:hAnsiTheme="minorHAnsi" w:cstheme="minorHAnsi"/>
          <w:b/>
          <w:sz w:val="24"/>
          <w:szCs w:val="24"/>
        </w:rPr>
        <w:t xml:space="preserve">%): </w:t>
      </w:r>
      <w:r w:rsidR="006E64B1" w:rsidRPr="00577280">
        <w:rPr>
          <w:rFonts w:asciiTheme="minorHAnsi" w:hAnsiTheme="minorHAnsi" w:cstheme="minorHAnsi"/>
          <w:b/>
          <w:sz w:val="24"/>
          <w:szCs w:val="24"/>
        </w:rPr>
        <w:t>Ultimate Cost and Pricing Proposal</w:t>
      </w:r>
    </w:p>
    <w:p w14:paraId="3EDA081E" w14:textId="4E02BCE1" w:rsidR="006E64B1" w:rsidRPr="00577280" w:rsidRDefault="006E64B1" w:rsidP="005B3337">
      <w:pPr>
        <w:jc w:val="both"/>
        <w:rPr>
          <w:rFonts w:asciiTheme="minorHAnsi" w:hAnsiTheme="minorHAnsi" w:cstheme="minorHAnsi"/>
          <w:b/>
          <w:sz w:val="24"/>
          <w:szCs w:val="24"/>
        </w:rPr>
      </w:pPr>
      <w:r w:rsidRPr="00577280">
        <w:rPr>
          <w:rFonts w:asciiTheme="minorHAnsi" w:hAnsiTheme="minorHAnsi" w:cstheme="minorHAnsi"/>
        </w:rPr>
        <w:t>Total cost of ownership over the initial five-year contract period, including implementation, setup, configuration, integrations, licences, monthly/annual fees, support, hosting, account management, optional modules, transaction fees, payment processing charges and any third-party costs.</w:t>
      </w:r>
    </w:p>
    <w:p w14:paraId="5C8589ED" w14:textId="77777777" w:rsidR="00866426" w:rsidRPr="00577280" w:rsidRDefault="00866426" w:rsidP="00866426">
      <w:pPr>
        <w:jc w:val="both"/>
        <w:rPr>
          <w:rFonts w:asciiTheme="minorHAnsi" w:hAnsiTheme="minorHAnsi" w:cstheme="minorHAnsi"/>
          <w:bCs/>
          <w:sz w:val="24"/>
          <w:szCs w:val="24"/>
          <w:lang w:val="en-US"/>
        </w:rPr>
      </w:pPr>
      <w:r w:rsidRPr="00577280">
        <w:rPr>
          <w:rFonts w:asciiTheme="minorHAnsi" w:hAnsiTheme="minorHAnsi" w:cstheme="minorHAnsi"/>
          <w:bCs/>
          <w:sz w:val="24"/>
          <w:szCs w:val="24"/>
          <w:lang w:val="en-US"/>
        </w:rPr>
        <w:t>The valid tender with the lowest ultimate cost will receive the maximum score achievable under this criterion. The scores of the other valid tenders will be calculated by using the following formula: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0"/>
        <w:gridCol w:w="235"/>
        <w:gridCol w:w="3712"/>
        <w:gridCol w:w="1961"/>
      </w:tblGrid>
      <w:tr w:rsidR="00866426" w:rsidRPr="00577280" w14:paraId="3868F831" w14:textId="77777777" w:rsidTr="00AC65AA">
        <w:trPr>
          <w:trHeight w:hRule="exact" w:val="628"/>
          <w:jc w:val="center"/>
        </w:trPr>
        <w:tc>
          <w:tcPr>
            <w:tcW w:w="830" w:type="dxa"/>
            <w:tcBorders>
              <w:right w:val="single" w:sz="4" w:space="0" w:color="959595"/>
            </w:tcBorders>
            <w:shd w:val="clear" w:color="auto" w:fill="DBE4F0"/>
          </w:tcPr>
          <w:p w14:paraId="0A093B38" w14:textId="77777777" w:rsidR="00866426" w:rsidRPr="00577280" w:rsidRDefault="00866426" w:rsidP="00866426">
            <w:pPr>
              <w:widowControl w:val="0"/>
              <w:spacing w:before="151" w:after="0"/>
              <w:ind w:right="1"/>
              <w:jc w:val="center"/>
              <w:rPr>
                <w:rFonts w:asciiTheme="minorHAnsi" w:hAnsiTheme="minorHAnsi" w:cstheme="minorHAnsi"/>
                <w:lang w:val="en-US"/>
              </w:rPr>
            </w:pPr>
            <w:r w:rsidRPr="00577280">
              <w:rPr>
                <w:rFonts w:asciiTheme="minorHAnsi" w:hAnsiTheme="minorHAnsi" w:cstheme="minorHAnsi"/>
                <w:lang w:val="en-US"/>
              </w:rPr>
              <w:t>A</w:t>
            </w:r>
          </w:p>
        </w:tc>
        <w:tc>
          <w:tcPr>
            <w:tcW w:w="235" w:type="dxa"/>
            <w:tcBorders>
              <w:left w:val="single" w:sz="4" w:space="0" w:color="959595"/>
              <w:right w:val="single" w:sz="4" w:space="0" w:color="959595"/>
            </w:tcBorders>
          </w:tcPr>
          <w:p w14:paraId="1F3178F6" w14:textId="77777777" w:rsidR="00866426" w:rsidRPr="00577280" w:rsidRDefault="00866426" w:rsidP="00866426">
            <w:pPr>
              <w:widowControl w:val="0"/>
              <w:spacing w:after="0"/>
              <w:jc w:val="left"/>
              <w:rPr>
                <w:rFonts w:asciiTheme="minorHAnsi" w:hAnsiTheme="minorHAnsi" w:cstheme="minorHAnsi"/>
                <w:lang w:val="en-US"/>
              </w:rPr>
            </w:pPr>
          </w:p>
        </w:tc>
        <w:tc>
          <w:tcPr>
            <w:tcW w:w="3711" w:type="dxa"/>
            <w:tcBorders>
              <w:left w:val="single" w:sz="4" w:space="0" w:color="959595"/>
            </w:tcBorders>
            <w:shd w:val="clear" w:color="auto" w:fill="DBE4F0"/>
          </w:tcPr>
          <w:p w14:paraId="47FA2FE3" w14:textId="77777777" w:rsidR="00866426" w:rsidRPr="00577280" w:rsidRDefault="00866426" w:rsidP="00866426">
            <w:pPr>
              <w:widowControl w:val="0"/>
              <w:spacing w:after="0" w:line="273" w:lineRule="auto"/>
              <w:ind w:left="1169" w:right="880" w:hanging="275"/>
              <w:jc w:val="left"/>
              <w:rPr>
                <w:rFonts w:asciiTheme="minorHAnsi" w:hAnsiTheme="minorHAnsi" w:cstheme="minorHAnsi"/>
                <w:lang w:val="en-US"/>
              </w:rPr>
            </w:pPr>
            <w:r w:rsidRPr="00577280">
              <w:rPr>
                <w:rFonts w:asciiTheme="minorHAnsi" w:hAnsiTheme="minorHAnsi" w:cstheme="minorHAnsi"/>
                <w:lang w:val="en-US"/>
              </w:rPr>
              <w:t>Lowest Ultimate Cost of Valid Tender</w:t>
            </w:r>
          </w:p>
        </w:tc>
        <w:tc>
          <w:tcPr>
            <w:tcW w:w="1961" w:type="dxa"/>
          </w:tcPr>
          <w:p w14:paraId="640BEBFB" w14:textId="77777777" w:rsidR="00866426" w:rsidRPr="00577280" w:rsidRDefault="00866426" w:rsidP="00866426">
            <w:pPr>
              <w:widowControl w:val="0"/>
              <w:spacing w:after="0"/>
              <w:jc w:val="left"/>
              <w:rPr>
                <w:rFonts w:asciiTheme="minorHAnsi" w:hAnsiTheme="minorHAnsi" w:cstheme="minorHAnsi"/>
                <w:lang w:val="en-US"/>
              </w:rPr>
            </w:pPr>
          </w:p>
        </w:tc>
      </w:tr>
      <w:tr w:rsidR="00866426" w:rsidRPr="00577280" w14:paraId="40AA95CA" w14:textId="77777777" w:rsidTr="00AC65AA">
        <w:trPr>
          <w:trHeight w:hRule="exact" w:val="936"/>
          <w:jc w:val="center"/>
        </w:trPr>
        <w:tc>
          <w:tcPr>
            <w:tcW w:w="830" w:type="dxa"/>
            <w:tcBorders>
              <w:right w:val="single" w:sz="4" w:space="0" w:color="959595"/>
            </w:tcBorders>
            <w:shd w:val="clear" w:color="auto" w:fill="DBE4F0"/>
          </w:tcPr>
          <w:p w14:paraId="2E063AE1" w14:textId="77777777" w:rsidR="00866426" w:rsidRPr="00577280" w:rsidRDefault="00866426" w:rsidP="00866426">
            <w:pPr>
              <w:widowControl w:val="0"/>
              <w:spacing w:after="0"/>
              <w:jc w:val="left"/>
              <w:rPr>
                <w:rFonts w:asciiTheme="minorHAnsi" w:hAnsiTheme="minorHAnsi" w:cstheme="minorHAnsi"/>
                <w:lang w:val="en-US"/>
              </w:rPr>
            </w:pPr>
          </w:p>
          <w:p w14:paraId="400DA3BA" w14:textId="77777777" w:rsidR="00866426" w:rsidRPr="00577280" w:rsidRDefault="00866426" w:rsidP="00866426">
            <w:pPr>
              <w:widowControl w:val="0"/>
              <w:spacing w:before="192" w:after="0"/>
              <w:jc w:val="center"/>
              <w:rPr>
                <w:rFonts w:asciiTheme="minorHAnsi" w:hAnsiTheme="minorHAnsi" w:cstheme="minorHAnsi"/>
                <w:lang w:val="en-US"/>
              </w:rPr>
            </w:pPr>
            <w:r w:rsidRPr="00577280">
              <w:rPr>
                <w:rFonts w:asciiTheme="minorHAnsi" w:hAnsiTheme="minorHAnsi" w:cstheme="minorHAnsi"/>
                <w:lang w:val="en-US"/>
              </w:rPr>
              <w:t>B</w:t>
            </w:r>
          </w:p>
        </w:tc>
        <w:tc>
          <w:tcPr>
            <w:tcW w:w="235" w:type="dxa"/>
            <w:tcBorders>
              <w:left w:val="single" w:sz="4" w:space="0" w:color="959595"/>
              <w:right w:val="single" w:sz="4" w:space="0" w:color="959595"/>
            </w:tcBorders>
          </w:tcPr>
          <w:p w14:paraId="664EF62D" w14:textId="77777777" w:rsidR="00866426" w:rsidRPr="00577280" w:rsidRDefault="00866426" w:rsidP="00866426">
            <w:pPr>
              <w:widowControl w:val="0"/>
              <w:spacing w:after="0"/>
              <w:jc w:val="left"/>
              <w:rPr>
                <w:rFonts w:asciiTheme="minorHAnsi" w:hAnsiTheme="minorHAnsi" w:cstheme="minorHAnsi"/>
                <w:lang w:val="en-US"/>
              </w:rPr>
            </w:pPr>
          </w:p>
        </w:tc>
        <w:tc>
          <w:tcPr>
            <w:tcW w:w="3711" w:type="dxa"/>
            <w:tcBorders>
              <w:left w:val="single" w:sz="4" w:space="0" w:color="959595"/>
            </w:tcBorders>
            <w:shd w:val="clear" w:color="auto" w:fill="DBE4F0"/>
          </w:tcPr>
          <w:p w14:paraId="7E4713DB" w14:textId="77777777" w:rsidR="00866426" w:rsidRPr="00577280" w:rsidRDefault="00866426" w:rsidP="00866426">
            <w:pPr>
              <w:widowControl w:val="0"/>
              <w:spacing w:before="1" w:after="0"/>
              <w:jc w:val="left"/>
              <w:rPr>
                <w:rFonts w:asciiTheme="minorHAnsi" w:hAnsiTheme="minorHAnsi" w:cstheme="minorHAnsi"/>
                <w:sz w:val="25"/>
                <w:lang w:val="en-US"/>
              </w:rPr>
            </w:pPr>
          </w:p>
          <w:p w14:paraId="07D1ADE6" w14:textId="77777777" w:rsidR="00866426" w:rsidRPr="00577280" w:rsidRDefault="00866426" w:rsidP="00866426">
            <w:pPr>
              <w:widowControl w:val="0"/>
              <w:spacing w:after="0"/>
              <w:ind w:left="410" w:right="409"/>
              <w:jc w:val="center"/>
              <w:rPr>
                <w:rFonts w:asciiTheme="minorHAnsi" w:hAnsiTheme="minorHAnsi" w:cstheme="minorHAnsi"/>
                <w:lang w:val="en-US"/>
              </w:rPr>
            </w:pPr>
            <w:r w:rsidRPr="00577280">
              <w:rPr>
                <w:rFonts w:asciiTheme="minorHAnsi" w:hAnsiTheme="minorHAnsi" w:cstheme="minorHAnsi"/>
                <w:lang w:val="en-US"/>
              </w:rPr>
              <w:t>Ultimate Cost</w:t>
            </w:r>
          </w:p>
          <w:p w14:paraId="1209156B" w14:textId="77777777" w:rsidR="00866426" w:rsidRPr="00577280" w:rsidRDefault="00866426" w:rsidP="00866426">
            <w:pPr>
              <w:widowControl w:val="0"/>
              <w:spacing w:before="41" w:after="0"/>
              <w:ind w:left="410" w:right="410"/>
              <w:jc w:val="center"/>
              <w:rPr>
                <w:rFonts w:asciiTheme="minorHAnsi" w:hAnsiTheme="minorHAnsi" w:cstheme="minorHAnsi"/>
                <w:lang w:val="en-US"/>
              </w:rPr>
            </w:pPr>
            <w:r w:rsidRPr="00577280">
              <w:rPr>
                <w:rFonts w:asciiTheme="minorHAnsi" w:hAnsiTheme="minorHAnsi" w:cstheme="minorHAnsi"/>
                <w:lang w:val="en-US"/>
              </w:rPr>
              <w:t>of Valid Tender being Evaluated</w:t>
            </w:r>
          </w:p>
        </w:tc>
        <w:tc>
          <w:tcPr>
            <w:tcW w:w="1961" w:type="dxa"/>
          </w:tcPr>
          <w:p w14:paraId="01875A94" w14:textId="77777777" w:rsidR="00866426" w:rsidRPr="00577280" w:rsidRDefault="00866426" w:rsidP="00866426">
            <w:pPr>
              <w:widowControl w:val="0"/>
              <w:spacing w:after="0"/>
              <w:jc w:val="left"/>
              <w:rPr>
                <w:rFonts w:asciiTheme="minorHAnsi" w:hAnsiTheme="minorHAnsi" w:cstheme="minorHAnsi"/>
                <w:lang w:val="en-US"/>
              </w:rPr>
            </w:pPr>
          </w:p>
        </w:tc>
      </w:tr>
      <w:tr w:rsidR="00866426" w:rsidRPr="00577280" w14:paraId="4A360602" w14:textId="77777777" w:rsidTr="00AC65AA">
        <w:trPr>
          <w:trHeight w:hRule="exact" w:val="629"/>
          <w:jc w:val="center"/>
        </w:trPr>
        <w:tc>
          <w:tcPr>
            <w:tcW w:w="830" w:type="dxa"/>
            <w:tcBorders>
              <w:right w:val="single" w:sz="4" w:space="0" w:color="959595"/>
            </w:tcBorders>
            <w:shd w:val="clear" w:color="auto" w:fill="DBE4F0"/>
          </w:tcPr>
          <w:p w14:paraId="6B413ECC" w14:textId="77777777" w:rsidR="00866426" w:rsidRPr="00577280" w:rsidRDefault="00866426" w:rsidP="00866426">
            <w:pPr>
              <w:widowControl w:val="0"/>
              <w:spacing w:before="153" w:after="0"/>
              <w:jc w:val="center"/>
              <w:rPr>
                <w:rFonts w:asciiTheme="minorHAnsi" w:hAnsiTheme="minorHAnsi" w:cstheme="minorHAnsi"/>
                <w:lang w:val="en-US"/>
              </w:rPr>
            </w:pPr>
            <w:r w:rsidRPr="00577280">
              <w:rPr>
                <w:rFonts w:asciiTheme="minorHAnsi" w:hAnsiTheme="minorHAnsi" w:cstheme="minorHAnsi"/>
                <w:lang w:val="en-US"/>
              </w:rPr>
              <w:t>C</w:t>
            </w:r>
          </w:p>
        </w:tc>
        <w:tc>
          <w:tcPr>
            <w:tcW w:w="235" w:type="dxa"/>
            <w:tcBorders>
              <w:left w:val="single" w:sz="4" w:space="0" w:color="959595"/>
              <w:right w:val="single" w:sz="4" w:space="0" w:color="959595"/>
            </w:tcBorders>
          </w:tcPr>
          <w:p w14:paraId="41130A4D" w14:textId="77777777" w:rsidR="00866426" w:rsidRPr="00577280" w:rsidRDefault="00866426" w:rsidP="00866426">
            <w:pPr>
              <w:widowControl w:val="0"/>
              <w:spacing w:after="0"/>
              <w:jc w:val="left"/>
              <w:rPr>
                <w:rFonts w:asciiTheme="minorHAnsi" w:hAnsiTheme="minorHAnsi" w:cstheme="minorHAnsi"/>
                <w:sz w:val="20"/>
                <w:lang w:val="en-US"/>
              </w:rPr>
            </w:pPr>
          </w:p>
          <w:p w14:paraId="127EFEEC" w14:textId="77777777" w:rsidR="00866426" w:rsidRPr="00577280" w:rsidRDefault="00866426" w:rsidP="00866426">
            <w:pPr>
              <w:widowControl w:val="0"/>
              <w:spacing w:after="0"/>
              <w:jc w:val="left"/>
              <w:rPr>
                <w:rFonts w:asciiTheme="minorHAnsi" w:hAnsiTheme="minorHAnsi" w:cstheme="minorHAnsi"/>
                <w:sz w:val="20"/>
                <w:lang w:val="en-US"/>
              </w:rPr>
            </w:pPr>
          </w:p>
        </w:tc>
        <w:tc>
          <w:tcPr>
            <w:tcW w:w="3711" w:type="dxa"/>
            <w:tcBorders>
              <w:left w:val="single" w:sz="4" w:space="0" w:color="959595"/>
            </w:tcBorders>
            <w:shd w:val="clear" w:color="auto" w:fill="DBE4F0"/>
          </w:tcPr>
          <w:p w14:paraId="2D065A22" w14:textId="77777777" w:rsidR="00866426" w:rsidRPr="00577280" w:rsidRDefault="00866426" w:rsidP="00866426">
            <w:pPr>
              <w:widowControl w:val="0"/>
              <w:spacing w:after="0" w:line="276" w:lineRule="auto"/>
              <w:ind w:left="1238" w:right="501" w:hanging="721"/>
              <w:jc w:val="left"/>
              <w:rPr>
                <w:rFonts w:asciiTheme="minorHAnsi" w:hAnsiTheme="minorHAnsi" w:cstheme="minorHAnsi"/>
                <w:lang w:val="en-US"/>
              </w:rPr>
            </w:pPr>
            <w:r w:rsidRPr="00577280">
              <w:rPr>
                <w:rFonts w:asciiTheme="minorHAnsi" w:hAnsiTheme="minorHAnsi" w:cstheme="minorHAnsi"/>
                <w:lang w:val="en-US"/>
              </w:rPr>
              <w:t>Maximum Points available for Ultimate Cost</w:t>
            </w:r>
          </w:p>
        </w:tc>
        <w:tc>
          <w:tcPr>
            <w:tcW w:w="1961" w:type="dxa"/>
          </w:tcPr>
          <w:p w14:paraId="67BC9F3E" w14:textId="02891416" w:rsidR="00866426" w:rsidRPr="00577280" w:rsidRDefault="00AC65AA" w:rsidP="00866426">
            <w:pPr>
              <w:widowControl w:val="0"/>
              <w:spacing w:before="153" w:after="0"/>
              <w:ind w:left="706" w:right="704"/>
              <w:jc w:val="center"/>
              <w:rPr>
                <w:rFonts w:asciiTheme="minorHAnsi" w:hAnsiTheme="minorHAnsi" w:cstheme="minorHAnsi"/>
                <w:lang w:val="en-US"/>
              </w:rPr>
            </w:pPr>
            <w:r w:rsidRPr="00577280">
              <w:rPr>
                <w:rFonts w:asciiTheme="minorHAnsi" w:hAnsiTheme="minorHAnsi" w:cstheme="minorHAnsi"/>
                <w:lang w:val="en-US"/>
              </w:rPr>
              <w:t>40</w:t>
            </w:r>
          </w:p>
        </w:tc>
      </w:tr>
      <w:tr w:rsidR="00866426" w:rsidRPr="00577280" w14:paraId="388E8B59" w14:textId="77777777" w:rsidTr="00AC65AA">
        <w:trPr>
          <w:trHeight w:hRule="exact" w:val="626"/>
          <w:jc w:val="center"/>
        </w:trPr>
        <w:tc>
          <w:tcPr>
            <w:tcW w:w="4777" w:type="dxa"/>
            <w:gridSpan w:val="3"/>
            <w:shd w:val="clear" w:color="auto" w:fill="DBE4F0"/>
          </w:tcPr>
          <w:p w14:paraId="15915791" w14:textId="44DF6067" w:rsidR="00866426" w:rsidRPr="00577280" w:rsidRDefault="00866426" w:rsidP="00866426">
            <w:pPr>
              <w:widowControl w:val="0"/>
              <w:spacing w:before="150" w:after="0"/>
              <w:ind w:left="1963" w:right="1963"/>
              <w:jc w:val="center"/>
              <w:rPr>
                <w:rFonts w:asciiTheme="minorHAnsi" w:hAnsiTheme="minorHAnsi" w:cstheme="minorHAnsi"/>
                <w:lang w:val="en-US"/>
              </w:rPr>
            </w:pPr>
            <w:r w:rsidRPr="00577280">
              <w:rPr>
                <w:rFonts w:asciiTheme="minorHAnsi" w:hAnsiTheme="minorHAnsi" w:cstheme="minorHAnsi"/>
                <w:lang w:val="en-US"/>
              </w:rPr>
              <w:t>Formula:</w:t>
            </w:r>
            <w:r w:rsidR="00AC65AA" w:rsidRPr="00577280">
              <w:rPr>
                <w:rFonts w:asciiTheme="minorHAnsi" w:hAnsiTheme="minorHAnsi" w:cstheme="minorHAnsi"/>
                <w:lang w:val="en-US"/>
              </w:rPr>
              <w:t xml:space="preserve"> </w:t>
            </w:r>
          </w:p>
        </w:tc>
        <w:tc>
          <w:tcPr>
            <w:tcW w:w="1961" w:type="dxa"/>
          </w:tcPr>
          <w:p w14:paraId="72FDB347" w14:textId="423FB4AC" w:rsidR="00AC65AA" w:rsidRPr="00577280" w:rsidRDefault="00AC65AA" w:rsidP="00866426">
            <w:pPr>
              <w:widowControl w:val="0"/>
              <w:spacing w:after="0" w:line="276" w:lineRule="auto"/>
              <w:ind w:left="940" w:right="537" w:hanging="384"/>
              <w:jc w:val="left"/>
              <w:rPr>
                <w:rFonts w:asciiTheme="minorHAnsi" w:hAnsiTheme="minorHAnsi" w:cstheme="minorHAnsi"/>
                <w:u w:val="single"/>
                <w:lang w:val="en-US"/>
              </w:rPr>
            </w:pPr>
            <w:r w:rsidRPr="00577280">
              <w:rPr>
                <w:rFonts w:asciiTheme="minorHAnsi" w:hAnsiTheme="minorHAnsi" w:cstheme="minorHAnsi"/>
                <w:u w:val="single"/>
                <w:lang w:val="en-US"/>
              </w:rPr>
              <w:t>40</w:t>
            </w:r>
            <w:r w:rsidR="00866426" w:rsidRPr="00577280">
              <w:rPr>
                <w:rFonts w:asciiTheme="minorHAnsi" w:hAnsiTheme="minorHAnsi" w:cstheme="minorHAnsi"/>
                <w:u w:val="single"/>
                <w:lang w:val="en-US"/>
              </w:rPr>
              <w:t xml:space="preserve"> * A </w:t>
            </w:r>
          </w:p>
          <w:p w14:paraId="03D90B2E" w14:textId="21030E71" w:rsidR="00866426" w:rsidRPr="00577280" w:rsidRDefault="00AC65AA" w:rsidP="00866426">
            <w:pPr>
              <w:widowControl w:val="0"/>
              <w:spacing w:after="0" w:line="276" w:lineRule="auto"/>
              <w:ind w:left="940" w:right="537" w:hanging="384"/>
              <w:jc w:val="left"/>
              <w:rPr>
                <w:rFonts w:asciiTheme="minorHAnsi" w:hAnsiTheme="minorHAnsi" w:cstheme="minorHAnsi"/>
                <w:lang w:val="en-US"/>
              </w:rPr>
            </w:pPr>
            <w:r w:rsidRPr="00577280">
              <w:rPr>
                <w:rFonts w:asciiTheme="minorHAnsi" w:hAnsiTheme="minorHAnsi" w:cstheme="minorHAnsi"/>
                <w:lang w:val="en-US"/>
              </w:rPr>
              <w:t xml:space="preserve">     </w:t>
            </w:r>
            <w:r w:rsidR="00866426" w:rsidRPr="00577280">
              <w:rPr>
                <w:rFonts w:asciiTheme="minorHAnsi" w:hAnsiTheme="minorHAnsi" w:cstheme="minorHAnsi"/>
                <w:lang w:val="en-US"/>
              </w:rPr>
              <w:t>B</w:t>
            </w:r>
          </w:p>
        </w:tc>
      </w:tr>
      <w:tr w:rsidR="00866426" w:rsidRPr="00577280" w14:paraId="2A8A2F81" w14:textId="77777777" w:rsidTr="00AC65AA">
        <w:trPr>
          <w:trHeight w:hRule="exact" w:val="611"/>
          <w:jc w:val="center"/>
        </w:trPr>
        <w:tc>
          <w:tcPr>
            <w:tcW w:w="4777" w:type="dxa"/>
            <w:gridSpan w:val="3"/>
            <w:shd w:val="clear" w:color="auto" w:fill="DBE4F0"/>
          </w:tcPr>
          <w:p w14:paraId="4F84B28B" w14:textId="77777777" w:rsidR="00866426" w:rsidRPr="00577280" w:rsidRDefault="00866426" w:rsidP="00866426">
            <w:pPr>
              <w:widowControl w:val="0"/>
              <w:spacing w:before="143" w:after="0"/>
              <w:ind w:left="263"/>
              <w:jc w:val="left"/>
              <w:rPr>
                <w:rFonts w:asciiTheme="minorHAnsi" w:hAnsiTheme="minorHAnsi" w:cstheme="minorHAnsi"/>
                <w:b/>
                <w:lang w:val="en-US"/>
              </w:rPr>
            </w:pPr>
            <w:r w:rsidRPr="00577280">
              <w:rPr>
                <w:rFonts w:asciiTheme="minorHAnsi" w:hAnsiTheme="minorHAnsi" w:cstheme="minorHAnsi"/>
                <w:b/>
                <w:lang w:val="en-US"/>
              </w:rPr>
              <w:t>Points awarded to the Tender being evaluated</w:t>
            </w:r>
          </w:p>
        </w:tc>
        <w:tc>
          <w:tcPr>
            <w:tcW w:w="1961" w:type="dxa"/>
          </w:tcPr>
          <w:p w14:paraId="30C256D6" w14:textId="77777777" w:rsidR="00866426" w:rsidRPr="00577280" w:rsidRDefault="00866426" w:rsidP="00866426">
            <w:pPr>
              <w:widowControl w:val="0"/>
              <w:spacing w:after="0"/>
              <w:jc w:val="left"/>
              <w:rPr>
                <w:rFonts w:asciiTheme="minorHAnsi" w:hAnsiTheme="minorHAnsi" w:cstheme="minorHAnsi"/>
                <w:lang w:val="en-US"/>
              </w:rPr>
            </w:pPr>
          </w:p>
        </w:tc>
      </w:tr>
    </w:tbl>
    <w:p w14:paraId="124D2096" w14:textId="77777777" w:rsidR="0019312C" w:rsidRPr="00577280" w:rsidRDefault="0019312C" w:rsidP="005B3337">
      <w:pPr>
        <w:jc w:val="both"/>
        <w:rPr>
          <w:rFonts w:asciiTheme="minorHAnsi" w:hAnsiTheme="minorHAnsi" w:cstheme="minorHAnsi"/>
          <w:b/>
          <w:sz w:val="24"/>
          <w:szCs w:val="24"/>
          <w:u w:val="single"/>
        </w:rPr>
      </w:pPr>
    </w:p>
    <w:p w14:paraId="33E7E13A" w14:textId="77777777" w:rsidR="004A697C" w:rsidRPr="00577280" w:rsidRDefault="00866426" w:rsidP="005B3337">
      <w:pPr>
        <w:jc w:val="both"/>
        <w:rPr>
          <w:rFonts w:asciiTheme="minorHAnsi" w:hAnsiTheme="minorHAnsi" w:cstheme="minorHAnsi"/>
          <w:b/>
          <w:sz w:val="24"/>
          <w:szCs w:val="24"/>
          <w:u w:val="single"/>
        </w:rPr>
      </w:pPr>
      <w:r w:rsidRPr="00577280">
        <w:rPr>
          <w:rFonts w:asciiTheme="minorHAnsi" w:hAnsiTheme="minorHAnsi" w:cstheme="minorHAnsi"/>
          <w:b/>
          <w:sz w:val="24"/>
          <w:szCs w:val="24"/>
          <w:u w:val="single"/>
        </w:rPr>
        <w:t>3.4</w:t>
      </w:r>
      <w:r w:rsidR="001801CE" w:rsidRPr="00577280">
        <w:rPr>
          <w:rFonts w:asciiTheme="minorHAnsi" w:hAnsiTheme="minorHAnsi" w:cstheme="minorHAnsi"/>
          <w:b/>
          <w:sz w:val="24"/>
          <w:szCs w:val="24"/>
          <w:u w:val="single"/>
        </w:rPr>
        <w:t xml:space="preserve"> Pricing Proposal</w:t>
      </w:r>
      <w:r w:rsidR="004A697C" w:rsidRPr="00577280">
        <w:rPr>
          <w:rFonts w:asciiTheme="minorHAnsi" w:hAnsiTheme="minorHAnsi" w:cstheme="minorHAnsi"/>
          <w:b/>
          <w:sz w:val="24"/>
          <w:szCs w:val="24"/>
          <w:u w:val="single"/>
        </w:rPr>
        <w:t xml:space="preserve"> and Schedule of Rates</w:t>
      </w:r>
      <w:r w:rsidR="00C85E88" w:rsidRPr="00577280">
        <w:rPr>
          <w:rFonts w:asciiTheme="minorHAnsi" w:hAnsiTheme="minorHAnsi" w:cstheme="minorHAnsi"/>
          <w:b/>
          <w:sz w:val="24"/>
          <w:szCs w:val="24"/>
          <w:u w:val="single"/>
        </w:rPr>
        <w:t xml:space="preserve"> – Pricing Matrix Tables at Appendix 1</w:t>
      </w:r>
    </w:p>
    <w:p w14:paraId="61B83387" w14:textId="77777777" w:rsidR="0019312C" w:rsidRPr="00577280" w:rsidRDefault="00503D12" w:rsidP="005B3337">
      <w:pPr>
        <w:jc w:val="both"/>
        <w:rPr>
          <w:rFonts w:asciiTheme="minorHAnsi" w:hAnsiTheme="minorHAnsi" w:cstheme="minorHAnsi"/>
          <w:sz w:val="24"/>
          <w:szCs w:val="24"/>
        </w:rPr>
      </w:pPr>
      <w:r w:rsidRPr="00577280">
        <w:rPr>
          <w:rFonts w:asciiTheme="minorHAnsi" w:hAnsiTheme="minorHAnsi" w:cstheme="minorHAnsi"/>
          <w:sz w:val="24"/>
          <w:szCs w:val="24"/>
        </w:rPr>
        <w:t xml:space="preserve">RCÉ </w:t>
      </w:r>
      <w:r w:rsidR="004A697C" w:rsidRPr="00577280">
        <w:rPr>
          <w:rFonts w:asciiTheme="minorHAnsi" w:hAnsiTheme="minorHAnsi" w:cstheme="minorHAnsi"/>
          <w:sz w:val="24"/>
          <w:szCs w:val="24"/>
        </w:rPr>
        <w:t>expects competitive prices for the service and all associated costs. The contractual terms must specify all costs and terms including support services and associated costs.</w:t>
      </w:r>
    </w:p>
    <w:p w14:paraId="1F8FF3D3" w14:textId="7F3BA58B" w:rsidR="002827E3" w:rsidRPr="00577280" w:rsidRDefault="001801CE" w:rsidP="005B3337">
      <w:pPr>
        <w:jc w:val="both"/>
        <w:rPr>
          <w:rFonts w:asciiTheme="minorHAnsi" w:hAnsiTheme="minorHAnsi" w:cstheme="minorHAnsi"/>
          <w:sz w:val="24"/>
          <w:szCs w:val="24"/>
        </w:rPr>
      </w:pPr>
      <w:r w:rsidRPr="00577280">
        <w:rPr>
          <w:rFonts w:asciiTheme="minorHAnsi" w:hAnsiTheme="minorHAnsi" w:cstheme="minorHAnsi"/>
          <w:sz w:val="24"/>
          <w:szCs w:val="24"/>
        </w:rPr>
        <w:t xml:space="preserve">Tenderers must provide a </w:t>
      </w:r>
      <w:r w:rsidR="00C85E88" w:rsidRPr="00577280">
        <w:rPr>
          <w:rFonts w:asciiTheme="minorHAnsi" w:hAnsiTheme="minorHAnsi" w:cstheme="minorHAnsi"/>
          <w:sz w:val="24"/>
          <w:szCs w:val="24"/>
        </w:rPr>
        <w:t xml:space="preserve">Core Pricing proposal and include a </w:t>
      </w:r>
      <w:r w:rsidRPr="00577280">
        <w:rPr>
          <w:rFonts w:asciiTheme="minorHAnsi" w:hAnsiTheme="minorHAnsi" w:cstheme="minorHAnsi"/>
          <w:sz w:val="24"/>
          <w:szCs w:val="24"/>
        </w:rPr>
        <w:t xml:space="preserve">schedule of cost </w:t>
      </w:r>
      <w:r w:rsidR="009B0368" w:rsidRPr="00577280">
        <w:rPr>
          <w:rFonts w:asciiTheme="minorHAnsi" w:hAnsiTheme="minorHAnsi" w:cstheme="minorHAnsi"/>
          <w:sz w:val="24"/>
          <w:szCs w:val="24"/>
        </w:rPr>
        <w:t>rates to include for each level</w:t>
      </w:r>
      <w:r w:rsidR="00C85E88" w:rsidRPr="00577280">
        <w:rPr>
          <w:rFonts w:asciiTheme="minorHAnsi" w:hAnsiTheme="minorHAnsi" w:cstheme="minorHAnsi"/>
          <w:sz w:val="24"/>
          <w:szCs w:val="24"/>
        </w:rPr>
        <w:t xml:space="preserve"> </w:t>
      </w:r>
      <w:r w:rsidR="007D2FFF" w:rsidRPr="00577280">
        <w:rPr>
          <w:rFonts w:asciiTheme="minorHAnsi" w:hAnsiTheme="minorHAnsi" w:cstheme="minorHAnsi"/>
          <w:sz w:val="24"/>
          <w:szCs w:val="24"/>
        </w:rPr>
        <w:t xml:space="preserve">or element </w:t>
      </w:r>
      <w:r w:rsidR="00C85E88" w:rsidRPr="00577280">
        <w:rPr>
          <w:rFonts w:asciiTheme="minorHAnsi" w:hAnsiTheme="minorHAnsi" w:cstheme="minorHAnsi"/>
          <w:sz w:val="24"/>
          <w:szCs w:val="24"/>
        </w:rPr>
        <w:t>of service to be provided</w:t>
      </w:r>
      <w:r w:rsidR="002827E3" w:rsidRPr="00577280">
        <w:rPr>
          <w:rFonts w:asciiTheme="minorHAnsi" w:hAnsiTheme="minorHAnsi" w:cstheme="minorHAnsi"/>
          <w:sz w:val="24"/>
          <w:szCs w:val="24"/>
        </w:rPr>
        <w:t xml:space="preserve">. In the event that there are additional modules being included in the </w:t>
      </w:r>
      <w:r w:rsidR="005A2204" w:rsidRPr="00577280">
        <w:rPr>
          <w:rFonts w:asciiTheme="minorHAnsi" w:hAnsiTheme="minorHAnsi" w:cstheme="minorHAnsi"/>
          <w:sz w:val="24"/>
          <w:szCs w:val="24"/>
        </w:rPr>
        <w:t>proposal</w:t>
      </w:r>
      <w:r w:rsidR="002827E3" w:rsidRPr="00577280">
        <w:rPr>
          <w:rFonts w:asciiTheme="minorHAnsi" w:hAnsiTheme="minorHAnsi" w:cstheme="minorHAnsi"/>
          <w:sz w:val="24"/>
          <w:szCs w:val="24"/>
        </w:rPr>
        <w:t xml:space="preserve"> they should be clearly identified and priced </w:t>
      </w:r>
      <w:r w:rsidR="005A2204" w:rsidRPr="00577280">
        <w:rPr>
          <w:rFonts w:asciiTheme="minorHAnsi" w:hAnsiTheme="minorHAnsi" w:cstheme="minorHAnsi"/>
          <w:sz w:val="24"/>
          <w:szCs w:val="24"/>
        </w:rPr>
        <w:t xml:space="preserve">separately. </w:t>
      </w:r>
    </w:p>
    <w:p w14:paraId="6C8498F9" w14:textId="49ADB167" w:rsidR="002827E3" w:rsidRPr="00577280" w:rsidRDefault="005A2204" w:rsidP="005B3337">
      <w:pPr>
        <w:jc w:val="both"/>
        <w:rPr>
          <w:rFonts w:asciiTheme="minorHAnsi" w:hAnsiTheme="minorHAnsi" w:cstheme="minorHAnsi"/>
          <w:sz w:val="24"/>
          <w:szCs w:val="24"/>
        </w:rPr>
      </w:pPr>
      <w:r w:rsidRPr="00577280">
        <w:rPr>
          <w:rFonts w:asciiTheme="minorHAnsi" w:hAnsiTheme="minorHAnsi" w:cstheme="minorHAnsi"/>
          <w:sz w:val="24"/>
          <w:szCs w:val="24"/>
        </w:rPr>
        <w:t>For example, the core pricing proposal should include the complete reservations software pricing</w:t>
      </w:r>
      <w:r w:rsidR="00C35EE7" w:rsidRPr="00577280">
        <w:rPr>
          <w:rFonts w:asciiTheme="minorHAnsi" w:hAnsiTheme="minorHAnsi" w:cstheme="minorHAnsi"/>
          <w:sz w:val="24"/>
          <w:szCs w:val="24"/>
        </w:rPr>
        <w:t xml:space="preserve"> proposal, modules such as the gift voucher system, loyalty or ticketing should be individually priced. </w:t>
      </w:r>
    </w:p>
    <w:p w14:paraId="66EA7412" w14:textId="7089AB7C" w:rsidR="0019312C" w:rsidRPr="00577280" w:rsidRDefault="0019312C" w:rsidP="005B3337">
      <w:pPr>
        <w:jc w:val="both"/>
        <w:rPr>
          <w:rFonts w:asciiTheme="minorHAnsi" w:hAnsiTheme="minorHAnsi" w:cstheme="minorHAnsi"/>
          <w:sz w:val="24"/>
          <w:szCs w:val="24"/>
        </w:rPr>
      </w:pPr>
      <w:r w:rsidRPr="00577280">
        <w:rPr>
          <w:rFonts w:asciiTheme="minorHAnsi" w:hAnsiTheme="minorHAnsi" w:cstheme="minorHAnsi"/>
          <w:sz w:val="24"/>
          <w:szCs w:val="24"/>
        </w:rPr>
        <w:t>All fees and charges must be quoted in Euro (€) an</w:t>
      </w:r>
      <w:r w:rsidR="00BD4A97" w:rsidRPr="00577280">
        <w:rPr>
          <w:rFonts w:asciiTheme="minorHAnsi" w:hAnsiTheme="minorHAnsi" w:cstheme="minorHAnsi"/>
          <w:sz w:val="24"/>
          <w:szCs w:val="24"/>
        </w:rPr>
        <w:t xml:space="preserve">d details of fees and invoicing </w:t>
      </w:r>
      <w:r w:rsidRPr="00577280">
        <w:rPr>
          <w:rFonts w:asciiTheme="minorHAnsi" w:hAnsiTheme="minorHAnsi" w:cstheme="minorHAnsi"/>
          <w:sz w:val="24"/>
          <w:szCs w:val="24"/>
        </w:rPr>
        <w:t xml:space="preserve">arrangements should be included. </w:t>
      </w:r>
    </w:p>
    <w:p w14:paraId="368C8431" w14:textId="6D5A7A21" w:rsidR="009B0368" w:rsidRPr="00577280" w:rsidRDefault="009C2392" w:rsidP="009B0368">
      <w:pPr>
        <w:jc w:val="both"/>
        <w:rPr>
          <w:rFonts w:asciiTheme="minorHAnsi" w:hAnsiTheme="minorHAnsi" w:cstheme="minorHAnsi"/>
          <w:sz w:val="24"/>
          <w:szCs w:val="24"/>
        </w:rPr>
      </w:pPr>
      <w:r w:rsidRPr="00577280">
        <w:rPr>
          <w:rFonts w:asciiTheme="minorHAnsi" w:hAnsiTheme="minorHAnsi" w:cstheme="minorHAnsi"/>
          <w:sz w:val="24"/>
          <w:szCs w:val="24"/>
        </w:rPr>
        <w:t xml:space="preserve">Setup charges, </w:t>
      </w:r>
      <w:r w:rsidR="009B0368" w:rsidRPr="00577280">
        <w:rPr>
          <w:rFonts w:asciiTheme="minorHAnsi" w:hAnsiTheme="minorHAnsi" w:cstheme="minorHAnsi"/>
          <w:sz w:val="24"/>
          <w:szCs w:val="24"/>
        </w:rPr>
        <w:t xml:space="preserve">Travel costs, travel time, subsistence and other incidental expenses are not reimbursed by </w:t>
      </w:r>
      <w:r w:rsidR="00503D12" w:rsidRPr="00577280">
        <w:rPr>
          <w:rFonts w:asciiTheme="minorHAnsi" w:hAnsiTheme="minorHAnsi" w:cstheme="minorHAnsi"/>
          <w:sz w:val="24"/>
          <w:szCs w:val="24"/>
        </w:rPr>
        <w:t>RCÉ</w:t>
      </w:r>
      <w:r w:rsidR="009B0368" w:rsidRPr="00577280">
        <w:rPr>
          <w:rFonts w:asciiTheme="minorHAnsi" w:hAnsiTheme="minorHAnsi" w:cstheme="minorHAnsi"/>
          <w:sz w:val="24"/>
          <w:szCs w:val="24"/>
        </w:rPr>
        <w:t xml:space="preserve">. </w:t>
      </w:r>
      <w:r w:rsidRPr="00577280">
        <w:rPr>
          <w:rFonts w:asciiTheme="minorHAnsi" w:hAnsiTheme="minorHAnsi" w:cstheme="minorHAnsi"/>
          <w:sz w:val="24"/>
          <w:szCs w:val="24"/>
        </w:rPr>
        <w:t xml:space="preserve">These amounts should be included to the overall pricing proposal. </w:t>
      </w:r>
    </w:p>
    <w:p w14:paraId="47B816CE" w14:textId="77777777" w:rsidR="009B0368" w:rsidRPr="00577280" w:rsidRDefault="009B0368" w:rsidP="009B0368">
      <w:pPr>
        <w:jc w:val="both"/>
        <w:rPr>
          <w:rFonts w:asciiTheme="minorHAnsi" w:hAnsiTheme="minorHAnsi" w:cstheme="minorHAnsi"/>
          <w:sz w:val="24"/>
          <w:szCs w:val="24"/>
        </w:rPr>
      </w:pPr>
      <w:r w:rsidRPr="00577280">
        <w:rPr>
          <w:rFonts w:asciiTheme="minorHAnsi" w:hAnsiTheme="minorHAnsi" w:cstheme="minorHAnsi"/>
          <w:sz w:val="24"/>
          <w:szCs w:val="24"/>
        </w:rPr>
        <w:t>Unquantified costs will not be accepted.</w:t>
      </w:r>
    </w:p>
    <w:p w14:paraId="7C4FAFDA" w14:textId="77777777" w:rsidR="009B0368" w:rsidRPr="00577280" w:rsidRDefault="00503D12" w:rsidP="009B0368">
      <w:pPr>
        <w:jc w:val="both"/>
        <w:rPr>
          <w:rFonts w:asciiTheme="minorHAnsi" w:hAnsiTheme="minorHAnsi" w:cstheme="minorHAnsi"/>
          <w:sz w:val="24"/>
          <w:szCs w:val="24"/>
        </w:rPr>
      </w:pPr>
      <w:r w:rsidRPr="00577280">
        <w:rPr>
          <w:rFonts w:asciiTheme="minorHAnsi" w:hAnsiTheme="minorHAnsi" w:cstheme="minorHAnsi"/>
          <w:sz w:val="24"/>
          <w:szCs w:val="24"/>
        </w:rPr>
        <w:t>RCÉ</w:t>
      </w:r>
      <w:r w:rsidR="009B0368" w:rsidRPr="00577280">
        <w:rPr>
          <w:rFonts w:asciiTheme="minorHAnsi" w:hAnsiTheme="minorHAnsi" w:cstheme="minorHAnsi"/>
          <w:sz w:val="24"/>
          <w:szCs w:val="24"/>
        </w:rPr>
        <w:t xml:space="preserve"> will not be responsible for any errors on the calculation of the costs provided in response to this Invitation to Tender. It is the responsibility of tenderers to ensure that the costs quoted are correct and properly calculated.</w:t>
      </w:r>
    </w:p>
    <w:p w14:paraId="181A484A" w14:textId="77777777" w:rsidR="0019312C" w:rsidRPr="00577280" w:rsidRDefault="0019312C" w:rsidP="005B3337">
      <w:pPr>
        <w:jc w:val="both"/>
        <w:rPr>
          <w:rFonts w:asciiTheme="minorHAnsi" w:hAnsiTheme="minorHAnsi" w:cstheme="minorHAnsi"/>
          <w:sz w:val="24"/>
          <w:szCs w:val="24"/>
        </w:rPr>
      </w:pPr>
      <w:r w:rsidRPr="00577280">
        <w:rPr>
          <w:rFonts w:asciiTheme="minorHAnsi" w:hAnsiTheme="minorHAnsi" w:cstheme="minorHAnsi"/>
          <w:sz w:val="24"/>
          <w:szCs w:val="24"/>
        </w:rPr>
        <w:t xml:space="preserve">Fees and charges quoted should be exclusive of VAT; the applicable VAT rate should be quoted separately. </w:t>
      </w:r>
    </w:p>
    <w:p w14:paraId="43540FBB" w14:textId="77777777" w:rsidR="009B0368" w:rsidRPr="00577280" w:rsidRDefault="0019312C" w:rsidP="005B3337">
      <w:pPr>
        <w:jc w:val="both"/>
        <w:rPr>
          <w:rFonts w:asciiTheme="minorHAnsi" w:hAnsiTheme="minorHAnsi" w:cstheme="minorHAnsi"/>
          <w:sz w:val="24"/>
          <w:szCs w:val="24"/>
        </w:rPr>
      </w:pPr>
      <w:r w:rsidRPr="00577280">
        <w:rPr>
          <w:rFonts w:asciiTheme="minorHAnsi" w:hAnsiTheme="minorHAnsi" w:cstheme="minorHAnsi"/>
          <w:sz w:val="24"/>
          <w:szCs w:val="24"/>
        </w:rPr>
        <w:t xml:space="preserve">The fees and charges quoted will </w:t>
      </w:r>
      <w:r w:rsidR="001E140A" w:rsidRPr="00577280">
        <w:rPr>
          <w:rFonts w:asciiTheme="minorHAnsi" w:hAnsiTheme="minorHAnsi" w:cstheme="minorHAnsi"/>
          <w:sz w:val="24"/>
          <w:szCs w:val="24"/>
        </w:rPr>
        <w:t xml:space="preserve">within reason </w:t>
      </w:r>
      <w:r w:rsidRPr="00577280">
        <w:rPr>
          <w:rFonts w:asciiTheme="minorHAnsi" w:hAnsiTheme="minorHAnsi" w:cstheme="minorHAnsi"/>
          <w:sz w:val="24"/>
          <w:szCs w:val="24"/>
        </w:rPr>
        <w:t>apply for the duration of t</w:t>
      </w:r>
      <w:r w:rsidR="00E359EE" w:rsidRPr="00577280">
        <w:rPr>
          <w:rFonts w:asciiTheme="minorHAnsi" w:hAnsiTheme="minorHAnsi" w:cstheme="minorHAnsi"/>
          <w:sz w:val="24"/>
          <w:szCs w:val="24"/>
        </w:rPr>
        <w:t>he contract.</w:t>
      </w:r>
    </w:p>
    <w:p w14:paraId="0AEC5267" w14:textId="77777777" w:rsidR="00E359EE" w:rsidRPr="00577280" w:rsidRDefault="00E359EE" w:rsidP="00E359EE">
      <w:pPr>
        <w:jc w:val="both"/>
        <w:rPr>
          <w:rFonts w:asciiTheme="minorHAnsi" w:hAnsiTheme="minorHAnsi" w:cstheme="minorHAnsi"/>
          <w:sz w:val="24"/>
          <w:szCs w:val="24"/>
        </w:rPr>
      </w:pPr>
      <w:r w:rsidRPr="00577280">
        <w:rPr>
          <w:rFonts w:asciiTheme="minorHAnsi" w:hAnsiTheme="minorHAnsi" w:cstheme="minorHAnsi"/>
          <w:sz w:val="24"/>
          <w:szCs w:val="24"/>
        </w:rPr>
        <w:t>Tenders should clearly i</w:t>
      </w:r>
      <w:r w:rsidR="00587DE2" w:rsidRPr="00577280">
        <w:rPr>
          <w:rFonts w:asciiTheme="minorHAnsi" w:hAnsiTheme="minorHAnsi" w:cstheme="minorHAnsi"/>
          <w:sz w:val="24"/>
          <w:szCs w:val="24"/>
        </w:rPr>
        <w:t xml:space="preserve">ndicate any discounts to which </w:t>
      </w:r>
      <w:r w:rsidR="00503D12" w:rsidRPr="00577280">
        <w:rPr>
          <w:rFonts w:asciiTheme="minorHAnsi" w:hAnsiTheme="minorHAnsi" w:cstheme="minorHAnsi"/>
          <w:sz w:val="24"/>
          <w:szCs w:val="24"/>
        </w:rPr>
        <w:t>RCÉ</w:t>
      </w:r>
      <w:r w:rsidRPr="00577280">
        <w:rPr>
          <w:rFonts w:asciiTheme="minorHAnsi" w:hAnsiTheme="minorHAnsi" w:cstheme="minorHAnsi"/>
          <w:sz w:val="24"/>
          <w:szCs w:val="24"/>
        </w:rPr>
        <w:t xml:space="preserve"> may be entitled, including:</w:t>
      </w:r>
    </w:p>
    <w:p w14:paraId="2721E840" w14:textId="77777777" w:rsidR="00E359EE" w:rsidRPr="00577280" w:rsidRDefault="00E359EE" w:rsidP="00E359EE">
      <w:pPr>
        <w:jc w:val="both"/>
        <w:rPr>
          <w:rFonts w:asciiTheme="minorHAnsi" w:hAnsiTheme="minorHAnsi" w:cstheme="minorHAnsi"/>
          <w:sz w:val="24"/>
          <w:szCs w:val="24"/>
        </w:rPr>
      </w:pPr>
      <w:r w:rsidRPr="00577280">
        <w:rPr>
          <w:rFonts w:asciiTheme="minorHAnsi" w:hAnsiTheme="minorHAnsi" w:cstheme="minorHAnsi"/>
          <w:sz w:val="24"/>
          <w:szCs w:val="24"/>
        </w:rPr>
        <w:t>•</w:t>
      </w:r>
      <w:r w:rsidRPr="00577280">
        <w:rPr>
          <w:rFonts w:asciiTheme="minorHAnsi" w:hAnsiTheme="minorHAnsi" w:cstheme="minorHAnsi"/>
          <w:sz w:val="24"/>
          <w:szCs w:val="24"/>
        </w:rPr>
        <w:tab/>
        <w:t>Public sector discounts</w:t>
      </w:r>
    </w:p>
    <w:p w14:paraId="5AD7A6E1" w14:textId="1C183A05" w:rsidR="00E359EE" w:rsidRPr="00577280" w:rsidRDefault="00E359EE" w:rsidP="005B3337">
      <w:pPr>
        <w:jc w:val="both"/>
        <w:rPr>
          <w:rFonts w:asciiTheme="minorHAnsi" w:hAnsiTheme="minorHAnsi" w:cstheme="minorHAnsi"/>
          <w:sz w:val="24"/>
          <w:szCs w:val="24"/>
        </w:rPr>
      </w:pPr>
      <w:r w:rsidRPr="00577280">
        <w:rPr>
          <w:rFonts w:asciiTheme="minorHAnsi" w:hAnsiTheme="minorHAnsi" w:cstheme="minorHAnsi"/>
          <w:sz w:val="24"/>
          <w:szCs w:val="24"/>
        </w:rPr>
        <w:t>•</w:t>
      </w:r>
      <w:r w:rsidRPr="00577280">
        <w:rPr>
          <w:rFonts w:asciiTheme="minorHAnsi" w:hAnsiTheme="minorHAnsi" w:cstheme="minorHAnsi"/>
          <w:sz w:val="24"/>
          <w:szCs w:val="24"/>
        </w:rPr>
        <w:tab/>
        <w:t>Any other discounts</w:t>
      </w:r>
    </w:p>
    <w:p w14:paraId="0C952282" w14:textId="77777777" w:rsidR="00F50985" w:rsidRPr="00577280" w:rsidRDefault="00F50985" w:rsidP="005B3337">
      <w:pPr>
        <w:jc w:val="both"/>
        <w:rPr>
          <w:rFonts w:asciiTheme="minorHAnsi" w:hAnsiTheme="minorHAnsi" w:cstheme="minorHAnsi"/>
          <w:sz w:val="24"/>
          <w:szCs w:val="24"/>
        </w:rPr>
      </w:pPr>
    </w:p>
    <w:p w14:paraId="68769B05" w14:textId="77777777" w:rsidR="004E3ED4" w:rsidRPr="00577280" w:rsidRDefault="004E3ED4" w:rsidP="005B3337">
      <w:pPr>
        <w:jc w:val="both"/>
        <w:rPr>
          <w:rFonts w:asciiTheme="minorHAnsi" w:hAnsiTheme="minorHAnsi" w:cstheme="minorHAnsi"/>
          <w:sz w:val="24"/>
          <w:szCs w:val="24"/>
        </w:rPr>
      </w:pPr>
    </w:p>
    <w:p w14:paraId="1E29F875" w14:textId="77777777" w:rsidR="00866426" w:rsidRPr="00577280" w:rsidRDefault="00866426" w:rsidP="00866426">
      <w:pPr>
        <w:jc w:val="both"/>
        <w:rPr>
          <w:rFonts w:asciiTheme="minorHAnsi" w:hAnsiTheme="minorHAnsi" w:cstheme="minorHAnsi"/>
          <w:b/>
          <w:sz w:val="24"/>
          <w:szCs w:val="24"/>
          <w:u w:val="single"/>
        </w:rPr>
      </w:pPr>
      <w:r w:rsidRPr="00577280">
        <w:rPr>
          <w:rFonts w:asciiTheme="minorHAnsi" w:hAnsiTheme="minorHAnsi" w:cstheme="minorHAnsi"/>
          <w:b/>
          <w:sz w:val="24"/>
          <w:szCs w:val="24"/>
          <w:u w:val="single"/>
        </w:rPr>
        <w:t>3.5 Added Value</w:t>
      </w:r>
    </w:p>
    <w:p w14:paraId="4B2D5780" w14:textId="2925FA6A" w:rsidR="00866426" w:rsidRPr="00577280" w:rsidRDefault="00503D12" w:rsidP="005B3337">
      <w:pPr>
        <w:jc w:val="both"/>
        <w:rPr>
          <w:rFonts w:asciiTheme="minorHAnsi" w:hAnsiTheme="minorHAnsi" w:cstheme="minorHAnsi"/>
          <w:sz w:val="24"/>
          <w:szCs w:val="24"/>
        </w:rPr>
      </w:pPr>
      <w:r w:rsidRPr="00577280">
        <w:rPr>
          <w:rFonts w:asciiTheme="minorHAnsi" w:hAnsiTheme="minorHAnsi" w:cstheme="minorHAnsi"/>
          <w:sz w:val="24"/>
          <w:szCs w:val="24"/>
        </w:rPr>
        <w:t>RCÉ</w:t>
      </w:r>
      <w:r w:rsidR="00DE5BA6" w:rsidRPr="00577280">
        <w:rPr>
          <w:rFonts w:asciiTheme="minorHAnsi" w:hAnsiTheme="minorHAnsi" w:cstheme="minorHAnsi"/>
          <w:sz w:val="24"/>
          <w:szCs w:val="24"/>
        </w:rPr>
        <w:t xml:space="preserve"> </w:t>
      </w:r>
      <w:r w:rsidR="00866426" w:rsidRPr="00577280">
        <w:rPr>
          <w:rFonts w:asciiTheme="minorHAnsi" w:hAnsiTheme="minorHAnsi" w:cstheme="minorHAnsi"/>
          <w:sz w:val="24"/>
          <w:szCs w:val="24"/>
        </w:rPr>
        <w:t>acknowledges that some Tenderers</w:t>
      </w:r>
      <w:r w:rsidR="001801CE" w:rsidRPr="00577280">
        <w:rPr>
          <w:rFonts w:asciiTheme="minorHAnsi" w:hAnsiTheme="minorHAnsi" w:cstheme="minorHAnsi"/>
          <w:sz w:val="24"/>
          <w:szCs w:val="24"/>
        </w:rPr>
        <w:t xml:space="preserve"> </w:t>
      </w:r>
      <w:r w:rsidR="00866426" w:rsidRPr="00577280">
        <w:rPr>
          <w:rFonts w:asciiTheme="minorHAnsi" w:hAnsiTheme="minorHAnsi" w:cstheme="minorHAnsi"/>
          <w:sz w:val="24"/>
          <w:szCs w:val="24"/>
        </w:rPr>
        <w:t xml:space="preserve">may bring additional benefits to their service provision sought. In such </w:t>
      </w:r>
      <w:r w:rsidR="001801CE" w:rsidRPr="00577280">
        <w:rPr>
          <w:rFonts w:asciiTheme="minorHAnsi" w:hAnsiTheme="minorHAnsi" w:cstheme="minorHAnsi"/>
          <w:sz w:val="24"/>
          <w:szCs w:val="24"/>
        </w:rPr>
        <w:t>cases these should be outlined.</w:t>
      </w:r>
      <w:r w:rsidR="009B0368" w:rsidRPr="00577280">
        <w:rPr>
          <w:rFonts w:asciiTheme="minorHAnsi" w:hAnsiTheme="minorHAnsi" w:cstheme="minorHAnsi"/>
          <w:sz w:val="24"/>
          <w:szCs w:val="24"/>
        </w:rPr>
        <w:t xml:space="preserve"> (Table Matrix</w:t>
      </w:r>
      <w:r w:rsidR="00C85E88" w:rsidRPr="00577280">
        <w:rPr>
          <w:rFonts w:asciiTheme="minorHAnsi" w:hAnsiTheme="minorHAnsi" w:cstheme="minorHAnsi"/>
          <w:sz w:val="24"/>
          <w:szCs w:val="24"/>
        </w:rPr>
        <w:t xml:space="preserve"> at Appendix 1)</w:t>
      </w:r>
    </w:p>
    <w:p w14:paraId="3104880E" w14:textId="77777777" w:rsidR="004E3ED4" w:rsidRPr="00577280" w:rsidRDefault="004E3ED4" w:rsidP="005B3337">
      <w:pPr>
        <w:jc w:val="both"/>
        <w:rPr>
          <w:rFonts w:asciiTheme="minorHAnsi" w:hAnsiTheme="minorHAnsi" w:cstheme="minorHAnsi"/>
          <w:sz w:val="24"/>
          <w:szCs w:val="24"/>
        </w:rPr>
      </w:pPr>
    </w:p>
    <w:p w14:paraId="2582AFC7" w14:textId="77777777" w:rsidR="00C217C5" w:rsidRPr="00577280" w:rsidRDefault="00C217C5" w:rsidP="005B3337">
      <w:pPr>
        <w:jc w:val="both"/>
        <w:rPr>
          <w:rFonts w:asciiTheme="minorHAnsi" w:hAnsiTheme="minorHAnsi" w:cstheme="minorHAnsi"/>
          <w:b/>
          <w:sz w:val="24"/>
          <w:szCs w:val="24"/>
          <w:u w:val="single"/>
        </w:rPr>
      </w:pPr>
      <w:r w:rsidRPr="00577280">
        <w:rPr>
          <w:rFonts w:asciiTheme="minorHAnsi" w:hAnsiTheme="minorHAnsi" w:cstheme="minorHAnsi"/>
          <w:b/>
          <w:sz w:val="24"/>
          <w:szCs w:val="24"/>
          <w:u w:val="single"/>
        </w:rPr>
        <w:t>3.7 Additional Information</w:t>
      </w:r>
    </w:p>
    <w:p w14:paraId="219E3CD0" w14:textId="46FE7BD1" w:rsidR="00C217C5" w:rsidRPr="00577280" w:rsidRDefault="00C217C5" w:rsidP="005B3337">
      <w:pPr>
        <w:jc w:val="both"/>
        <w:rPr>
          <w:rFonts w:asciiTheme="minorHAnsi" w:hAnsiTheme="minorHAnsi" w:cstheme="minorHAnsi"/>
          <w:sz w:val="24"/>
          <w:szCs w:val="24"/>
          <w:lang w:val="en-GB"/>
        </w:rPr>
      </w:pPr>
      <w:r w:rsidRPr="00577280">
        <w:rPr>
          <w:rFonts w:asciiTheme="minorHAnsi" w:hAnsiTheme="minorHAnsi" w:cstheme="minorHAnsi"/>
          <w:sz w:val="24"/>
          <w:szCs w:val="24"/>
          <w:lang w:val="en-GB"/>
        </w:rPr>
        <w:t xml:space="preserve">Tenderers are free to furnish any additional information which they so wish in support of their </w:t>
      </w:r>
      <w:r w:rsidR="004E3ED4" w:rsidRPr="00577280">
        <w:rPr>
          <w:rFonts w:asciiTheme="minorHAnsi" w:hAnsiTheme="minorHAnsi" w:cstheme="minorHAnsi"/>
          <w:sz w:val="24"/>
          <w:szCs w:val="24"/>
          <w:lang w:val="en-GB"/>
        </w:rPr>
        <w:t>tender submission.</w:t>
      </w:r>
    </w:p>
    <w:p w14:paraId="71CC46EF" w14:textId="77777777" w:rsidR="004E3ED4" w:rsidRPr="00577280" w:rsidRDefault="004E3ED4" w:rsidP="005B3337">
      <w:pPr>
        <w:jc w:val="both"/>
        <w:rPr>
          <w:rFonts w:asciiTheme="minorHAnsi" w:hAnsiTheme="minorHAnsi" w:cstheme="minorHAnsi"/>
          <w:sz w:val="24"/>
          <w:szCs w:val="24"/>
          <w:lang w:val="en-GB"/>
        </w:rPr>
      </w:pPr>
    </w:p>
    <w:p w14:paraId="4E8FB108" w14:textId="77777777" w:rsidR="004A697C" w:rsidRPr="00577280" w:rsidRDefault="00C217C5" w:rsidP="005B3337">
      <w:pPr>
        <w:jc w:val="both"/>
        <w:rPr>
          <w:rFonts w:asciiTheme="minorHAnsi" w:hAnsiTheme="minorHAnsi" w:cstheme="minorHAnsi"/>
          <w:b/>
          <w:sz w:val="24"/>
          <w:szCs w:val="24"/>
          <w:u w:val="single"/>
        </w:rPr>
      </w:pPr>
      <w:r w:rsidRPr="00577280">
        <w:rPr>
          <w:rFonts w:asciiTheme="minorHAnsi" w:hAnsiTheme="minorHAnsi" w:cstheme="minorHAnsi"/>
          <w:b/>
          <w:sz w:val="24"/>
          <w:szCs w:val="24"/>
          <w:u w:val="single"/>
        </w:rPr>
        <w:t>3.8</w:t>
      </w:r>
      <w:r w:rsidR="004A697C" w:rsidRPr="00577280">
        <w:rPr>
          <w:rFonts w:asciiTheme="minorHAnsi" w:hAnsiTheme="minorHAnsi" w:cstheme="minorHAnsi"/>
          <w:b/>
          <w:sz w:val="24"/>
          <w:szCs w:val="24"/>
          <w:u w:val="single"/>
        </w:rPr>
        <w:t xml:space="preserve"> Quality of Response </w:t>
      </w:r>
    </w:p>
    <w:p w14:paraId="3C0B0C64" w14:textId="5F449EEA" w:rsidR="009B0368" w:rsidRPr="00577280" w:rsidRDefault="00503D12" w:rsidP="005F4F94">
      <w:pPr>
        <w:jc w:val="both"/>
        <w:rPr>
          <w:rFonts w:asciiTheme="minorHAnsi" w:hAnsiTheme="minorHAnsi" w:cstheme="minorHAnsi"/>
          <w:sz w:val="24"/>
          <w:szCs w:val="24"/>
        </w:rPr>
      </w:pPr>
      <w:r w:rsidRPr="00577280">
        <w:rPr>
          <w:rFonts w:asciiTheme="minorHAnsi" w:hAnsiTheme="minorHAnsi" w:cstheme="minorHAnsi"/>
          <w:sz w:val="24"/>
          <w:szCs w:val="24"/>
        </w:rPr>
        <w:t>RCÉ</w:t>
      </w:r>
      <w:r w:rsidR="004A697C" w:rsidRPr="00577280">
        <w:rPr>
          <w:rFonts w:asciiTheme="minorHAnsi" w:hAnsiTheme="minorHAnsi" w:cstheme="minorHAnsi"/>
          <w:sz w:val="24"/>
          <w:szCs w:val="24"/>
        </w:rPr>
        <w:t xml:space="preserve"> request a good quality of response that is accessible and readily comprehensible</w:t>
      </w:r>
      <w:r w:rsidR="007D2FFF" w:rsidRPr="00577280">
        <w:rPr>
          <w:rFonts w:asciiTheme="minorHAnsi" w:hAnsiTheme="minorHAnsi" w:cstheme="minorHAnsi"/>
          <w:sz w:val="24"/>
          <w:szCs w:val="24"/>
        </w:rPr>
        <w:t>. Tenders should not be excessive in length (excluding</w:t>
      </w:r>
      <w:r w:rsidR="005F4F94" w:rsidRPr="00577280">
        <w:rPr>
          <w:rFonts w:asciiTheme="minorHAnsi" w:hAnsiTheme="minorHAnsi" w:cstheme="minorHAnsi"/>
          <w:sz w:val="24"/>
          <w:szCs w:val="24"/>
        </w:rPr>
        <w:t xml:space="preserve"> </w:t>
      </w:r>
      <w:r w:rsidR="007D2FFF" w:rsidRPr="00577280">
        <w:rPr>
          <w:rFonts w:asciiTheme="minorHAnsi" w:hAnsiTheme="minorHAnsi" w:cstheme="minorHAnsi"/>
          <w:sz w:val="24"/>
          <w:szCs w:val="24"/>
        </w:rPr>
        <w:t>requested documents</w:t>
      </w:r>
      <w:r w:rsidR="005F4F94" w:rsidRPr="00577280">
        <w:rPr>
          <w:rFonts w:asciiTheme="minorHAnsi" w:hAnsiTheme="minorHAnsi" w:cstheme="minorHAnsi"/>
          <w:sz w:val="24"/>
          <w:szCs w:val="24"/>
        </w:rPr>
        <w:t>) but</w:t>
      </w:r>
      <w:r w:rsidR="007D2FFF" w:rsidRPr="00577280">
        <w:rPr>
          <w:rFonts w:asciiTheme="minorHAnsi" w:hAnsiTheme="minorHAnsi" w:cstheme="minorHAnsi"/>
          <w:sz w:val="24"/>
          <w:szCs w:val="24"/>
        </w:rPr>
        <w:t xml:space="preserve"> should be direct and based on the specification. </w:t>
      </w:r>
    </w:p>
    <w:p w14:paraId="112B2E47" w14:textId="77777777" w:rsidR="006E64B1" w:rsidRPr="00577280" w:rsidRDefault="006E64B1" w:rsidP="005F4F94">
      <w:pPr>
        <w:jc w:val="both"/>
        <w:rPr>
          <w:rFonts w:asciiTheme="minorHAnsi" w:hAnsiTheme="minorHAnsi" w:cstheme="minorHAnsi"/>
          <w:sz w:val="24"/>
          <w:szCs w:val="24"/>
        </w:rPr>
      </w:pPr>
    </w:p>
    <w:p w14:paraId="0EE72236" w14:textId="77777777" w:rsidR="009B0368" w:rsidRPr="00577280" w:rsidRDefault="009B0368" w:rsidP="003562DC">
      <w:pPr>
        <w:jc w:val="both"/>
        <w:rPr>
          <w:rFonts w:asciiTheme="minorHAnsi" w:hAnsiTheme="minorHAnsi" w:cstheme="minorHAnsi"/>
          <w:b/>
          <w:sz w:val="32"/>
          <w:szCs w:val="32"/>
        </w:rPr>
      </w:pPr>
    </w:p>
    <w:p w14:paraId="541828D7" w14:textId="77777777" w:rsidR="00CC25BA" w:rsidRPr="00577280" w:rsidRDefault="00CC25BA" w:rsidP="000532E5">
      <w:pPr>
        <w:jc w:val="center"/>
        <w:rPr>
          <w:rFonts w:asciiTheme="minorHAnsi" w:hAnsiTheme="minorHAnsi" w:cstheme="minorHAnsi"/>
          <w:b/>
          <w:sz w:val="32"/>
          <w:szCs w:val="32"/>
        </w:rPr>
      </w:pPr>
      <w:r w:rsidRPr="00577280">
        <w:rPr>
          <w:rFonts w:asciiTheme="minorHAnsi" w:hAnsiTheme="minorHAnsi" w:cstheme="minorHAnsi"/>
          <w:b/>
          <w:sz w:val="32"/>
          <w:szCs w:val="32"/>
        </w:rPr>
        <w:t>SECTION B – GENERAL TENDERING INFORMATION</w:t>
      </w:r>
    </w:p>
    <w:p w14:paraId="3DE394ED" w14:textId="77777777" w:rsidR="00EA1F35" w:rsidRPr="00577280" w:rsidRDefault="00EA1F35" w:rsidP="001A134A">
      <w:pPr>
        <w:jc w:val="left"/>
        <w:rPr>
          <w:rFonts w:asciiTheme="minorHAnsi" w:hAnsiTheme="minorHAnsi" w:cstheme="minorHAnsi"/>
          <w:b/>
          <w:sz w:val="32"/>
          <w:szCs w:val="32"/>
        </w:rPr>
      </w:pPr>
    </w:p>
    <w:p w14:paraId="5ED51340" w14:textId="77777777" w:rsidR="00CC25BA" w:rsidRPr="00577280" w:rsidRDefault="00DE5BA6" w:rsidP="002449AE">
      <w:pPr>
        <w:pStyle w:val="ListParagraph"/>
        <w:numPr>
          <w:ilvl w:val="0"/>
          <w:numId w:val="5"/>
        </w:numPr>
        <w:jc w:val="left"/>
        <w:rPr>
          <w:rFonts w:asciiTheme="minorHAnsi" w:hAnsiTheme="minorHAnsi" w:cstheme="minorHAnsi"/>
          <w:b/>
          <w:sz w:val="32"/>
          <w:szCs w:val="32"/>
        </w:rPr>
      </w:pPr>
      <w:r w:rsidRPr="00577280">
        <w:rPr>
          <w:rFonts w:asciiTheme="minorHAnsi" w:hAnsiTheme="minorHAnsi" w:cstheme="minorHAnsi"/>
          <w:b/>
          <w:sz w:val="32"/>
          <w:szCs w:val="32"/>
        </w:rPr>
        <w:t>Greyhound Racing Ireland</w:t>
      </w:r>
    </w:p>
    <w:p w14:paraId="2F505F35" w14:textId="5CBB8492" w:rsidR="00CC25BA" w:rsidRPr="00577280" w:rsidRDefault="007D470F" w:rsidP="005B3337">
      <w:pPr>
        <w:spacing w:after="0"/>
        <w:ind w:left="360"/>
        <w:jc w:val="both"/>
        <w:rPr>
          <w:rFonts w:asciiTheme="minorHAnsi" w:hAnsiTheme="minorHAnsi" w:cstheme="minorHAnsi"/>
          <w:sz w:val="24"/>
          <w:szCs w:val="24"/>
        </w:rPr>
      </w:pPr>
      <w:r w:rsidRPr="00577280">
        <w:rPr>
          <w:rFonts w:asciiTheme="minorHAnsi" w:hAnsiTheme="minorHAnsi" w:cstheme="minorHAnsi"/>
          <w:sz w:val="24"/>
          <w:szCs w:val="24"/>
        </w:rPr>
        <w:t>Rásaíocht Con Eireann/Greyhound Racing Ireland</w:t>
      </w:r>
      <w:r w:rsidR="00CC25BA" w:rsidRPr="00577280">
        <w:rPr>
          <w:rFonts w:asciiTheme="minorHAnsi" w:hAnsiTheme="minorHAnsi" w:cstheme="minorHAnsi"/>
          <w:sz w:val="24"/>
          <w:szCs w:val="24"/>
        </w:rPr>
        <w:t xml:space="preserve"> wa</w:t>
      </w:r>
      <w:r w:rsidR="00DE5BA6" w:rsidRPr="00577280">
        <w:rPr>
          <w:rFonts w:asciiTheme="minorHAnsi" w:hAnsiTheme="minorHAnsi" w:cstheme="minorHAnsi"/>
          <w:sz w:val="24"/>
          <w:szCs w:val="24"/>
        </w:rPr>
        <w:t xml:space="preserve">s established by the Greyhound </w:t>
      </w:r>
      <w:r w:rsidR="005F4F94" w:rsidRPr="00577280">
        <w:rPr>
          <w:rFonts w:asciiTheme="minorHAnsi" w:hAnsiTheme="minorHAnsi" w:cstheme="minorHAnsi"/>
          <w:sz w:val="24"/>
          <w:szCs w:val="24"/>
        </w:rPr>
        <w:t xml:space="preserve">Racing Act </w:t>
      </w:r>
      <w:r w:rsidR="00DE5BA6" w:rsidRPr="00577280">
        <w:rPr>
          <w:rFonts w:asciiTheme="minorHAnsi" w:hAnsiTheme="minorHAnsi" w:cstheme="minorHAnsi"/>
          <w:sz w:val="24"/>
          <w:szCs w:val="24"/>
        </w:rPr>
        <w:t>2019</w:t>
      </w:r>
      <w:r w:rsidR="00CC25BA" w:rsidRPr="00577280">
        <w:rPr>
          <w:rFonts w:asciiTheme="minorHAnsi" w:hAnsiTheme="minorHAnsi" w:cstheme="minorHAnsi"/>
          <w:sz w:val="24"/>
          <w:szCs w:val="24"/>
        </w:rPr>
        <w:t xml:space="preserve">.   </w:t>
      </w:r>
      <w:r w:rsidR="00503D12" w:rsidRPr="00577280">
        <w:rPr>
          <w:rFonts w:asciiTheme="minorHAnsi" w:hAnsiTheme="minorHAnsi" w:cstheme="minorHAnsi"/>
          <w:sz w:val="24"/>
          <w:szCs w:val="24"/>
        </w:rPr>
        <w:t>RCÉ</w:t>
      </w:r>
      <w:r w:rsidR="008479E0" w:rsidRPr="00577280">
        <w:rPr>
          <w:rFonts w:asciiTheme="minorHAnsi" w:hAnsiTheme="minorHAnsi" w:cstheme="minorHAnsi"/>
          <w:sz w:val="24"/>
          <w:szCs w:val="24"/>
        </w:rPr>
        <w:t xml:space="preserve"> </w:t>
      </w:r>
      <w:r w:rsidR="00CC25BA" w:rsidRPr="00577280">
        <w:rPr>
          <w:rFonts w:asciiTheme="minorHAnsi" w:hAnsiTheme="minorHAnsi" w:cstheme="minorHAnsi"/>
          <w:sz w:val="24"/>
          <w:szCs w:val="24"/>
        </w:rPr>
        <w:t xml:space="preserve">is a commercial semi-state body charged with responsibility for the control, regulation and development of the Irish Greyhound Industry. </w:t>
      </w:r>
      <w:r w:rsidR="00733463" w:rsidRPr="00577280">
        <w:rPr>
          <w:rFonts w:asciiTheme="minorHAnsi" w:hAnsiTheme="minorHAnsi" w:cstheme="minorHAnsi"/>
          <w:sz w:val="24"/>
          <w:szCs w:val="24"/>
        </w:rPr>
        <w:t>RCÉ</w:t>
      </w:r>
      <w:r w:rsidR="00CC25BA" w:rsidRPr="00577280">
        <w:rPr>
          <w:rFonts w:asciiTheme="minorHAnsi" w:hAnsiTheme="minorHAnsi" w:cstheme="minorHAnsi"/>
          <w:sz w:val="24"/>
          <w:szCs w:val="24"/>
        </w:rPr>
        <w:t xml:space="preserve"> powers include the licensing of tracks, the issuing of permits to Officials, Bookmakers, Trainers and the implementation of the rules of racing.  </w:t>
      </w:r>
      <w:r w:rsidR="005F4F94" w:rsidRPr="00577280">
        <w:rPr>
          <w:rFonts w:asciiTheme="minorHAnsi" w:hAnsiTheme="minorHAnsi" w:cstheme="minorHAnsi"/>
          <w:sz w:val="24"/>
          <w:szCs w:val="24"/>
        </w:rPr>
        <w:t>RCÉ currently</w:t>
      </w:r>
      <w:r w:rsidR="00DE5BA6" w:rsidRPr="00577280">
        <w:rPr>
          <w:rFonts w:asciiTheme="minorHAnsi" w:hAnsiTheme="minorHAnsi" w:cstheme="minorHAnsi"/>
          <w:sz w:val="24"/>
          <w:szCs w:val="24"/>
        </w:rPr>
        <w:t xml:space="preserve"> has licensed a total of Fif</w:t>
      </w:r>
      <w:r w:rsidR="00CC25BA" w:rsidRPr="00577280">
        <w:rPr>
          <w:rFonts w:asciiTheme="minorHAnsi" w:hAnsiTheme="minorHAnsi" w:cstheme="minorHAnsi"/>
          <w:sz w:val="24"/>
          <w:szCs w:val="24"/>
        </w:rPr>
        <w:t>teen tracks in the State (Republic of Ireland</w:t>
      </w:r>
      <w:r w:rsidR="000061CC" w:rsidRPr="00577280">
        <w:rPr>
          <w:rFonts w:asciiTheme="minorHAnsi" w:hAnsiTheme="minorHAnsi" w:cstheme="minorHAnsi"/>
          <w:sz w:val="24"/>
          <w:szCs w:val="24"/>
        </w:rPr>
        <w:t xml:space="preserve">), of which </w:t>
      </w:r>
      <w:r w:rsidR="00DE5BA6" w:rsidRPr="00577280">
        <w:rPr>
          <w:rFonts w:asciiTheme="minorHAnsi" w:hAnsiTheme="minorHAnsi" w:cstheme="minorHAnsi"/>
          <w:sz w:val="24"/>
          <w:szCs w:val="24"/>
        </w:rPr>
        <w:t>eight</w:t>
      </w:r>
      <w:r w:rsidR="00CC25BA" w:rsidRPr="00577280">
        <w:rPr>
          <w:rFonts w:asciiTheme="minorHAnsi" w:hAnsiTheme="minorHAnsi" w:cstheme="minorHAnsi"/>
          <w:sz w:val="24"/>
          <w:szCs w:val="24"/>
        </w:rPr>
        <w:t xml:space="preserve"> are fully owned and /or controlled by the </w:t>
      </w:r>
      <w:r w:rsidR="00733463" w:rsidRPr="00577280">
        <w:rPr>
          <w:rFonts w:asciiTheme="minorHAnsi" w:hAnsiTheme="minorHAnsi" w:cstheme="minorHAnsi"/>
          <w:sz w:val="24"/>
          <w:szCs w:val="24"/>
        </w:rPr>
        <w:t>RCÉ</w:t>
      </w:r>
      <w:r w:rsidR="00CC25BA" w:rsidRPr="00577280">
        <w:rPr>
          <w:rFonts w:asciiTheme="minorHAnsi" w:hAnsiTheme="minorHAnsi" w:cstheme="minorHAnsi"/>
          <w:sz w:val="24"/>
          <w:szCs w:val="24"/>
        </w:rPr>
        <w:t xml:space="preserve">.  The remainder are privately owned and operated.  </w:t>
      </w:r>
      <w:r w:rsidR="00733463" w:rsidRPr="00577280">
        <w:rPr>
          <w:rFonts w:asciiTheme="minorHAnsi" w:hAnsiTheme="minorHAnsi" w:cstheme="minorHAnsi"/>
          <w:sz w:val="24"/>
          <w:szCs w:val="24"/>
        </w:rPr>
        <w:t>RCÉ</w:t>
      </w:r>
      <w:r w:rsidR="00CC25BA" w:rsidRPr="00577280">
        <w:rPr>
          <w:rFonts w:asciiTheme="minorHAnsi" w:hAnsiTheme="minorHAnsi" w:cstheme="minorHAnsi"/>
          <w:sz w:val="24"/>
          <w:szCs w:val="24"/>
        </w:rPr>
        <w:t xml:space="preserve"> is licensed to operate Totalisator facilities at all Greyhound Stadia and applies an on-course levy on Bookmakers’ betting.  These levies together with gate receipts and other income fund the industry and allow </w:t>
      </w:r>
      <w:r w:rsidR="00EB3011" w:rsidRPr="00577280">
        <w:rPr>
          <w:rFonts w:asciiTheme="minorHAnsi" w:hAnsiTheme="minorHAnsi" w:cstheme="minorHAnsi"/>
          <w:sz w:val="24"/>
          <w:szCs w:val="24"/>
        </w:rPr>
        <w:t>RCÉ</w:t>
      </w:r>
      <w:r w:rsidR="00CC25BA" w:rsidRPr="00577280">
        <w:rPr>
          <w:rFonts w:asciiTheme="minorHAnsi" w:hAnsiTheme="minorHAnsi" w:cstheme="minorHAnsi"/>
          <w:sz w:val="24"/>
          <w:szCs w:val="24"/>
        </w:rPr>
        <w:t xml:space="preserve"> to:</w:t>
      </w:r>
    </w:p>
    <w:p w14:paraId="39614FBE" w14:textId="77777777" w:rsidR="00CC25BA" w:rsidRPr="00577280" w:rsidRDefault="00CC25BA" w:rsidP="005B3337">
      <w:pPr>
        <w:spacing w:after="0"/>
        <w:ind w:left="720"/>
        <w:jc w:val="both"/>
        <w:rPr>
          <w:rFonts w:asciiTheme="minorHAnsi" w:hAnsiTheme="minorHAnsi" w:cstheme="minorHAnsi"/>
          <w:sz w:val="24"/>
          <w:szCs w:val="24"/>
        </w:rPr>
      </w:pPr>
    </w:p>
    <w:p w14:paraId="653CFD8B" w14:textId="77777777" w:rsidR="00CC25BA" w:rsidRPr="00577280" w:rsidRDefault="00CC25BA" w:rsidP="005B3337">
      <w:pPr>
        <w:numPr>
          <w:ilvl w:val="0"/>
          <w:numId w:val="4"/>
        </w:numPr>
        <w:spacing w:after="0"/>
        <w:jc w:val="both"/>
        <w:rPr>
          <w:rFonts w:asciiTheme="minorHAnsi" w:hAnsiTheme="minorHAnsi" w:cstheme="minorHAnsi"/>
          <w:sz w:val="24"/>
          <w:szCs w:val="24"/>
        </w:rPr>
      </w:pPr>
      <w:r w:rsidRPr="00577280">
        <w:rPr>
          <w:rFonts w:asciiTheme="minorHAnsi" w:hAnsiTheme="minorHAnsi" w:cstheme="minorHAnsi"/>
          <w:sz w:val="24"/>
          <w:szCs w:val="24"/>
        </w:rPr>
        <w:t>Supplement prize money at all levels of Greyhound Racing</w:t>
      </w:r>
    </w:p>
    <w:p w14:paraId="6FD7AF4F" w14:textId="77777777" w:rsidR="00CC25BA" w:rsidRPr="00577280" w:rsidRDefault="00CC25BA" w:rsidP="005B3337">
      <w:pPr>
        <w:numPr>
          <w:ilvl w:val="0"/>
          <w:numId w:val="4"/>
        </w:numPr>
        <w:spacing w:after="0"/>
        <w:jc w:val="both"/>
        <w:rPr>
          <w:rFonts w:asciiTheme="minorHAnsi" w:hAnsiTheme="minorHAnsi" w:cstheme="minorHAnsi"/>
          <w:sz w:val="24"/>
          <w:szCs w:val="24"/>
        </w:rPr>
      </w:pPr>
      <w:r w:rsidRPr="00577280">
        <w:rPr>
          <w:rFonts w:asciiTheme="minorHAnsi" w:hAnsiTheme="minorHAnsi" w:cstheme="minorHAnsi"/>
          <w:sz w:val="24"/>
          <w:szCs w:val="24"/>
        </w:rPr>
        <w:t>Provide development loans and grants to Greyhound Tracks in order to enable them to improve facilities.</w:t>
      </w:r>
    </w:p>
    <w:p w14:paraId="406D6688" w14:textId="77777777" w:rsidR="00CC25BA" w:rsidRPr="00577280" w:rsidRDefault="00CC25BA" w:rsidP="005B3337">
      <w:pPr>
        <w:numPr>
          <w:ilvl w:val="0"/>
          <w:numId w:val="4"/>
        </w:numPr>
        <w:spacing w:after="0"/>
        <w:jc w:val="both"/>
        <w:rPr>
          <w:rFonts w:asciiTheme="minorHAnsi" w:hAnsiTheme="minorHAnsi" w:cstheme="minorHAnsi"/>
          <w:sz w:val="24"/>
          <w:szCs w:val="24"/>
        </w:rPr>
      </w:pPr>
      <w:r w:rsidRPr="00577280">
        <w:rPr>
          <w:rFonts w:asciiTheme="minorHAnsi" w:hAnsiTheme="minorHAnsi" w:cstheme="minorHAnsi"/>
          <w:sz w:val="24"/>
          <w:szCs w:val="24"/>
        </w:rPr>
        <w:t>Advertise and market the Industry on both a National and International level.</w:t>
      </w:r>
    </w:p>
    <w:p w14:paraId="40033A8F" w14:textId="77777777" w:rsidR="00CC25BA" w:rsidRPr="00577280" w:rsidRDefault="00CC25BA" w:rsidP="005B3337">
      <w:pPr>
        <w:numPr>
          <w:ilvl w:val="0"/>
          <w:numId w:val="4"/>
        </w:numPr>
        <w:spacing w:after="0"/>
        <w:jc w:val="both"/>
        <w:rPr>
          <w:rFonts w:asciiTheme="minorHAnsi" w:hAnsiTheme="minorHAnsi" w:cstheme="minorHAnsi"/>
          <w:sz w:val="24"/>
          <w:szCs w:val="24"/>
        </w:rPr>
      </w:pPr>
      <w:r w:rsidRPr="00577280">
        <w:rPr>
          <w:rFonts w:asciiTheme="minorHAnsi" w:hAnsiTheme="minorHAnsi" w:cstheme="minorHAnsi"/>
          <w:sz w:val="24"/>
          <w:szCs w:val="24"/>
        </w:rPr>
        <w:t>Develop and improve greyhound Stadia nationwide</w:t>
      </w:r>
    </w:p>
    <w:p w14:paraId="56EA60E8" w14:textId="77777777" w:rsidR="00CC25BA" w:rsidRPr="00577280" w:rsidRDefault="00CC25BA" w:rsidP="005B3337">
      <w:pPr>
        <w:numPr>
          <w:ilvl w:val="0"/>
          <w:numId w:val="4"/>
        </w:numPr>
        <w:spacing w:after="0"/>
        <w:jc w:val="both"/>
        <w:rPr>
          <w:rFonts w:asciiTheme="minorHAnsi" w:hAnsiTheme="minorHAnsi" w:cstheme="minorHAnsi"/>
          <w:sz w:val="24"/>
          <w:szCs w:val="24"/>
        </w:rPr>
      </w:pPr>
      <w:r w:rsidRPr="00577280">
        <w:rPr>
          <w:rFonts w:asciiTheme="minorHAnsi" w:hAnsiTheme="minorHAnsi" w:cstheme="minorHAnsi"/>
          <w:sz w:val="24"/>
          <w:szCs w:val="24"/>
        </w:rPr>
        <w:t>Operate and manage Greyhound Stadia.</w:t>
      </w:r>
    </w:p>
    <w:p w14:paraId="78947FC4" w14:textId="77777777" w:rsidR="00EA1F35" w:rsidRPr="00577280" w:rsidRDefault="00EA1F35" w:rsidP="00EA1F35">
      <w:pPr>
        <w:spacing w:after="0"/>
        <w:ind w:left="1440"/>
        <w:jc w:val="left"/>
        <w:rPr>
          <w:rFonts w:asciiTheme="minorHAnsi" w:hAnsiTheme="minorHAnsi" w:cstheme="minorHAnsi"/>
          <w:sz w:val="24"/>
          <w:szCs w:val="24"/>
        </w:rPr>
      </w:pPr>
    </w:p>
    <w:p w14:paraId="73F67A16" w14:textId="77777777" w:rsidR="00CC25BA" w:rsidRPr="00577280" w:rsidRDefault="00CC25BA" w:rsidP="002449AE">
      <w:pPr>
        <w:spacing w:after="0"/>
        <w:jc w:val="left"/>
        <w:rPr>
          <w:rFonts w:asciiTheme="minorHAnsi" w:hAnsiTheme="minorHAnsi" w:cstheme="minorHAnsi"/>
          <w:sz w:val="24"/>
          <w:szCs w:val="24"/>
        </w:rPr>
      </w:pPr>
      <w:r w:rsidRPr="00577280">
        <w:rPr>
          <w:rFonts w:asciiTheme="minorHAnsi" w:hAnsiTheme="minorHAnsi" w:cstheme="minorHAnsi"/>
          <w:sz w:val="24"/>
          <w:szCs w:val="24"/>
        </w:rPr>
        <w:t xml:space="preserve">    </w:t>
      </w:r>
    </w:p>
    <w:p w14:paraId="51B68FCF" w14:textId="77777777" w:rsidR="00CC25BA" w:rsidRPr="00577280" w:rsidRDefault="00CC25BA" w:rsidP="002449AE">
      <w:pPr>
        <w:numPr>
          <w:ilvl w:val="0"/>
          <w:numId w:val="5"/>
        </w:numPr>
        <w:spacing w:after="0"/>
        <w:jc w:val="left"/>
        <w:rPr>
          <w:rFonts w:asciiTheme="minorHAnsi" w:hAnsiTheme="minorHAnsi" w:cstheme="minorHAnsi"/>
          <w:b/>
          <w:sz w:val="32"/>
          <w:szCs w:val="32"/>
        </w:rPr>
      </w:pPr>
      <w:r w:rsidRPr="00577280">
        <w:rPr>
          <w:rFonts w:asciiTheme="minorHAnsi" w:hAnsiTheme="minorHAnsi" w:cstheme="minorHAnsi"/>
          <w:b/>
          <w:sz w:val="32"/>
          <w:szCs w:val="32"/>
        </w:rPr>
        <w:t>CONFIDENTIALITY</w:t>
      </w:r>
    </w:p>
    <w:p w14:paraId="63B7CEBD" w14:textId="77777777" w:rsidR="00CC25BA" w:rsidRPr="00577280" w:rsidRDefault="00CC25BA" w:rsidP="002449AE">
      <w:pPr>
        <w:spacing w:after="0"/>
        <w:ind w:left="360"/>
        <w:jc w:val="left"/>
        <w:rPr>
          <w:rFonts w:asciiTheme="minorHAnsi" w:hAnsiTheme="minorHAnsi" w:cstheme="minorHAnsi"/>
          <w:b/>
          <w:sz w:val="24"/>
          <w:szCs w:val="24"/>
        </w:rPr>
      </w:pPr>
    </w:p>
    <w:p w14:paraId="1D8320FF" w14:textId="77777777" w:rsidR="00CC25BA" w:rsidRPr="00577280" w:rsidRDefault="00CC25BA" w:rsidP="005B3337">
      <w:pPr>
        <w:spacing w:after="0"/>
        <w:ind w:left="720"/>
        <w:jc w:val="both"/>
        <w:rPr>
          <w:rFonts w:asciiTheme="minorHAnsi" w:hAnsiTheme="minorHAnsi" w:cstheme="minorHAnsi"/>
          <w:sz w:val="24"/>
          <w:szCs w:val="24"/>
        </w:rPr>
      </w:pPr>
      <w:r w:rsidRPr="00577280">
        <w:rPr>
          <w:rFonts w:asciiTheme="minorHAnsi" w:hAnsiTheme="minorHAnsi" w:cstheme="minorHAnsi"/>
          <w:sz w:val="24"/>
          <w:szCs w:val="24"/>
        </w:rPr>
        <w:t xml:space="preserve">All the information contained in this document is confidential to </w:t>
      </w:r>
      <w:r w:rsidR="00733463" w:rsidRPr="00577280">
        <w:rPr>
          <w:rFonts w:asciiTheme="minorHAnsi" w:hAnsiTheme="minorHAnsi" w:cstheme="minorHAnsi"/>
          <w:sz w:val="24"/>
          <w:szCs w:val="24"/>
        </w:rPr>
        <w:t>RCÉ</w:t>
      </w:r>
      <w:r w:rsidRPr="00577280">
        <w:rPr>
          <w:rFonts w:asciiTheme="minorHAnsi" w:hAnsiTheme="minorHAnsi" w:cstheme="minorHAnsi"/>
          <w:sz w:val="24"/>
          <w:szCs w:val="24"/>
        </w:rPr>
        <w:t xml:space="preserve"> and is given on the basis that this confidentiality will be strictly observed by all proposed Tenderers and will not be disclosed to any other party without the prior consent and authority, in writing, of </w:t>
      </w:r>
      <w:r w:rsidR="00733463" w:rsidRPr="00577280">
        <w:rPr>
          <w:rFonts w:asciiTheme="minorHAnsi" w:hAnsiTheme="minorHAnsi" w:cstheme="minorHAnsi"/>
          <w:sz w:val="24"/>
          <w:szCs w:val="24"/>
        </w:rPr>
        <w:t>RCÉ.</w:t>
      </w:r>
    </w:p>
    <w:p w14:paraId="4A95A589" w14:textId="77777777" w:rsidR="00CC25BA" w:rsidRPr="00577280" w:rsidRDefault="00CC25BA" w:rsidP="005B3337">
      <w:pPr>
        <w:spacing w:after="0"/>
        <w:ind w:left="720"/>
        <w:jc w:val="both"/>
        <w:rPr>
          <w:rFonts w:asciiTheme="minorHAnsi" w:hAnsiTheme="minorHAnsi" w:cstheme="minorHAnsi"/>
          <w:sz w:val="24"/>
          <w:szCs w:val="24"/>
        </w:rPr>
      </w:pPr>
    </w:p>
    <w:p w14:paraId="69FC5CDF" w14:textId="77777777" w:rsidR="00CC25BA" w:rsidRPr="00577280" w:rsidRDefault="00CC25BA" w:rsidP="005B3337">
      <w:pPr>
        <w:spacing w:after="0"/>
        <w:ind w:left="720"/>
        <w:jc w:val="both"/>
        <w:rPr>
          <w:rFonts w:asciiTheme="minorHAnsi" w:hAnsiTheme="minorHAnsi" w:cstheme="minorHAnsi"/>
          <w:sz w:val="24"/>
          <w:szCs w:val="24"/>
        </w:rPr>
      </w:pPr>
      <w:r w:rsidRPr="00577280">
        <w:rPr>
          <w:rFonts w:asciiTheme="minorHAnsi" w:hAnsiTheme="minorHAnsi" w:cstheme="minorHAnsi"/>
          <w:sz w:val="24"/>
          <w:szCs w:val="24"/>
        </w:rPr>
        <w:t xml:space="preserve">Tenderers shall agree to hold in confidence and at all times shall keep secret any information regarding the business affairs and concerns of </w:t>
      </w:r>
      <w:r w:rsidR="00733463" w:rsidRPr="00577280">
        <w:rPr>
          <w:rFonts w:asciiTheme="minorHAnsi" w:hAnsiTheme="minorHAnsi" w:cstheme="minorHAnsi"/>
          <w:sz w:val="24"/>
          <w:szCs w:val="24"/>
        </w:rPr>
        <w:t>RCÉ</w:t>
      </w:r>
      <w:r w:rsidRPr="00577280">
        <w:rPr>
          <w:rFonts w:asciiTheme="minorHAnsi" w:hAnsiTheme="minorHAnsi" w:cstheme="minorHAnsi"/>
          <w:sz w:val="24"/>
          <w:szCs w:val="24"/>
        </w:rPr>
        <w:t xml:space="preserve"> which may be disclosed to them by </w:t>
      </w:r>
      <w:r w:rsidR="00733463" w:rsidRPr="00577280">
        <w:rPr>
          <w:rFonts w:asciiTheme="minorHAnsi" w:hAnsiTheme="minorHAnsi" w:cstheme="minorHAnsi"/>
          <w:sz w:val="24"/>
          <w:szCs w:val="24"/>
        </w:rPr>
        <w:t>RCÉ</w:t>
      </w:r>
      <w:r w:rsidRPr="00577280">
        <w:rPr>
          <w:rFonts w:asciiTheme="minorHAnsi" w:hAnsiTheme="minorHAnsi" w:cstheme="minorHAnsi"/>
          <w:sz w:val="24"/>
          <w:szCs w:val="24"/>
        </w:rPr>
        <w:t>, in the course of the tender process, other than information which is in the public domain, provided that the Tenderer shall not have been responsible for any unauthorised or unlawful release of such information into the public domain.</w:t>
      </w:r>
    </w:p>
    <w:p w14:paraId="1183CAA1" w14:textId="77777777" w:rsidR="00CC25BA" w:rsidRPr="00577280" w:rsidRDefault="00CC25BA" w:rsidP="004322ED">
      <w:pPr>
        <w:spacing w:after="0"/>
        <w:jc w:val="left"/>
        <w:rPr>
          <w:rFonts w:asciiTheme="minorHAnsi" w:hAnsiTheme="minorHAnsi" w:cstheme="minorHAnsi"/>
          <w:sz w:val="24"/>
          <w:szCs w:val="24"/>
        </w:rPr>
      </w:pPr>
    </w:p>
    <w:p w14:paraId="08014062" w14:textId="77777777" w:rsidR="005B3337" w:rsidRPr="00577280" w:rsidRDefault="005B3337" w:rsidP="005B3337">
      <w:pPr>
        <w:numPr>
          <w:ilvl w:val="0"/>
          <w:numId w:val="5"/>
        </w:numPr>
        <w:spacing w:after="0"/>
        <w:jc w:val="left"/>
        <w:rPr>
          <w:rFonts w:asciiTheme="minorHAnsi" w:hAnsiTheme="minorHAnsi" w:cstheme="minorHAnsi"/>
          <w:b/>
          <w:sz w:val="32"/>
          <w:szCs w:val="32"/>
        </w:rPr>
      </w:pPr>
      <w:r w:rsidRPr="00577280">
        <w:rPr>
          <w:rFonts w:asciiTheme="minorHAnsi" w:hAnsiTheme="minorHAnsi" w:cstheme="minorHAnsi"/>
          <w:b/>
          <w:sz w:val="32"/>
          <w:szCs w:val="32"/>
        </w:rPr>
        <w:t>FREEDOM OF INFORMATION ACTS, 1997 &amp; 2013</w:t>
      </w:r>
    </w:p>
    <w:p w14:paraId="330FA46D" w14:textId="77777777" w:rsidR="005B3337" w:rsidRPr="00577280" w:rsidRDefault="005B3337" w:rsidP="005B3337">
      <w:pPr>
        <w:spacing w:after="0"/>
        <w:ind w:left="720"/>
        <w:jc w:val="both"/>
        <w:rPr>
          <w:rFonts w:asciiTheme="minorHAnsi" w:hAnsiTheme="minorHAnsi" w:cstheme="minorHAnsi"/>
          <w:sz w:val="24"/>
          <w:szCs w:val="24"/>
        </w:rPr>
      </w:pPr>
      <w:r w:rsidRPr="00577280">
        <w:rPr>
          <w:rFonts w:asciiTheme="minorHAnsi" w:hAnsiTheme="minorHAnsi" w:cstheme="minorHAnsi"/>
          <w:sz w:val="24"/>
          <w:szCs w:val="24"/>
        </w:rPr>
        <w:t xml:space="preserve">The Freedom of Information Acts, 1997 &amp; 2013 apply to </w:t>
      </w:r>
      <w:r w:rsidR="00733463" w:rsidRPr="00577280">
        <w:rPr>
          <w:rFonts w:asciiTheme="minorHAnsi" w:hAnsiTheme="minorHAnsi" w:cstheme="minorHAnsi"/>
          <w:sz w:val="24"/>
          <w:szCs w:val="24"/>
        </w:rPr>
        <w:t>RCÉ</w:t>
      </w:r>
      <w:r w:rsidRPr="00577280">
        <w:rPr>
          <w:rFonts w:asciiTheme="minorHAnsi" w:hAnsiTheme="minorHAnsi" w:cstheme="minorHAnsi"/>
          <w:sz w:val="24"/>
          <w:szCs w:val="24"/>
        </w:rPr>
        <w:t xml:space="preserve">.  If a Tenderer considers that any of the information supplied by it is either commercially sensitive or confidential in nature, such information should be clearly identified and reasons for the sensitivity specified.  In such cases, the relevant material may, subject to the provisions of the Acts, be protected from access in response to Freedom of Information requests.  </w:t>
      </w:r>
      <w:r w:rsidR="00733463" w:rsidRPr="00577280">
        <w:rPr>
          <w:rFonts w:asciiTheme="minorHAnsi" w:hAnsiTheme="minorHAnsi" w:cstheme="minorHAnsi"/>
          <w:sz w:val="24"/>
          <w:szCs w:val="24"/>
        </w:rPr>
        <w:t>RCÉ</w:t>
      </w:r>
      <w:r w:rsidRPr="00577280">
        <w:rPr>
          <w:rFonts w:asciiTheme="minorHAnsi" w:hAnsiTheme="minorHAnsi" w:cstheme="minorHAnsi"/>
          <w:sz w:val="24"/>
          <w:szCs w:val="24"/>
        </w:rPr>
        <w:t xml:space="preserve"> undertakes to use its best endeavours to hold confidential any such designated information provided by a Tenderer, subject to its obligations under law including the Freedom of Information Acts.</w:t>
      </w:r>
    </w:p>
    <w:p w14:paraId="7A23C59B" w14:textId="77777777" w:rsidR="00CC25BA" w:rsidRPr="00577280" w:rsidRDefault="00CC25BA" w:rsidP="004322ED">
      <w:pPr>
        <w:spacing w:after="0"/>
        <w:ind w:left="720"/>
        <w:jc w:val="left"/>
        <w:rPr>
          <w:rFonts w:asciiTheme="minorHAnsi" w:hAnsiTheme="minorHAnsi" w:cstheme="minorHAnsi"/>
          <w:sz w:val="24"/>
          <w:szCs w:val="24"/>
        </w:rPr>
      </w:pPr>
    </w:p>
    <w:p w14:paraId="4960CD9C" w14:textId="77777777" w:rsidR="00CC25BA" w:rsidRPr="00577280" w:rsidRDefault="00CC25BA" w:rsidP="00897AEB">
      <w:pPr>
        <w:numPr>
          <w:ilvl w:val="0"/>
          <w:numId w:val="5"/>
        </w:numPr>
        <w:spacing w:after="0"/>
        <w:jc w:val="left"/>
        <w:rPr>
          <w:rFonts w:asciiTheme="minorHAnsi" w:hAnsiTheme="minorHAnsi" w:cstheme="minorHAnsi"/>
          <w:b/>
          <w:sz w:val="32"/>
          <w:szCs w:val="32"/>
        </w:rPr>
      </w:pPr>
      <w:r w:rsidRPr="00577280">
        <w:rPr>
          <w:rFonts w:asciiTheme="minorHAnsi" w:hAnsiTheme="minorHAnsi" w:cstheme="minorHAnsi"/>
          <w:b/>
          <w:sz w:val="32"/>
          <w:szCs w:val="32"/>
        </w:rPr>
        <w:t>DURATION OF TERM</w:t>
      </w:r>
    </w:p>
    <w:p w14:paraId="72BD4EA0" w14:textId="5DC13B47" w:rsidR="007D470F" w:rsidRPr="00577280" w:rsidRDefault="00CC25BA" w:rsidP="007D470F">
      <w:pPr>
        <w:spacing w:after="0"/>
        <w:ind w:left="720"/>
        <w:jc w:val="both"/>
        <w:rPr>
          <w:rFonts w:asciiTheme="minorHAnsi" w:hAnsiTheme="minorHAnsi" w:cstheme="minorHAnsi"/>
          <w:sz w:val="24"/>
          <w:szCs w:val="24"/>
        </w:rPr>
      </w:pPr>
      <w:r w:rsidRPr="00577280">
        <w:rPr>
          <w:rFonts w:asciiTheme="minorHAnsi" w:hAnsiTheme="minorHAnsi" w:cstheme="minorHAnsi"/>
          <w:sz w:val="24"/>
          <w:szCs w:val="24"/>
        </w:rPr>
        <w:t>The terms of all tenders shall remain constant and open for acceptance for a period of six months after the date fixed in paragraph 25 for receipt of tenders.</w:t>
      </w:r>
    </w:p>
    <w:p w14:paraId="0FA7BCBB" w14:textId="77777777" w:rsidR="00CC25BA" w:rsidRPr="00577280" w:rsidRDefault="00CC25BA" w:rsidP="00355D9C">
      <w:pPr>
        <w:spacing w:after="0"/>
        <w:jc w:val="both"/>
        <w:rPr>
          <w:rFonts w:asciiTheme="minorHAnsi" w:hAnsiTheme="minorHAnsi" w:cstheme="minorHAnsi"/>
          <w:sz w:val="24"/>
          <w:szCs w:val="24"/>
        </w:rPr>
      </w:pPr>
    </w:p>
    <w:p w14:paraId="3100082F" w14:textId="77777777" w:rsidR="00CC25BA" w:rsidRPr="00577280" w:rsidRDefault="00CC25BA" w:rsidP="00355D9C">
      <w:pPr>
        <w:numPr>
          <w:ilvl w:val="0"/>
          <w:numId w:val="5"/>
        </w:numPr>
        <w:spacing w:after="0"/>
        <w:jc w:val="both"/>
        <w:rPr>
          <w:rFonts w:asciiTheme="minorHAnsi" w:hAnsiTheme="minorHAnsi" w:cstheme="minorHAnsi"/>
          <w:b/>
          <w:sz w:val="32"/>
          <w:szCs w:val="32"/>
        </w:rPr>
      </w:pPr>
      <w:r w:rsidRPr="00577280">
        <w:rPr>
          <w:rFonts w:asciiTheme="minorHAnsi" w:hAnsiTheme="minorHAnsi" w:cstheme="minorHAnsi"/>
          <w:b/>
          <w:sz w:val="32"/>
          <w:szCs w:val="32"/>
        </w:rPr>
        <w:t>INFORMATION</w:t>
      </w:r>
    </w:p>
    <w:p w14:paraId="6946BA07" w14:textId="77777777" w:rsidR="00CC25BA" w:rsidRPr="00577280" w:rsidRDefault="00CC25BA" w:rsidP="00355D9C">
      <w:pPr>
        <w:spacing w:after="0"/>
        <w:ind w:left="720"/>
        <w:jc w:val="both"/>
        <w:rPr>
          <w:rFonts w:asciiTheme="minorHAnsi" w:hAnsiTheme="minorHAnsi" w:cstheme="minorHAnsi"/>
          <w:sz w:val="24"/>
          <w:szCs w:val="24"/>
        </w:rPr>
      </w:pPr>
      <w:r w:rsidRPr="00577280">
        <w:rPr>
          <w:rFonts w:asciiTheme="minorHAnsi" w:hAnsiTheme="minorHAnsi" w:cstheme="minorHAnsi"/>
          <w:sz w:val="24"/>
          <w:szCs w:val="24"/>
        </w:rPr>
        <w:t>For a Tender proposal to be considered, the Tenderer must furnish the information set out in Section D providing any documentary evidence which is required, and each Tender proposal shall include all documents and materials required in a sealed envelope or package.</w:t>
      </w:r>
    </w:p>
    <w:p w14:paraId="2AF9F628" w14:textId="77777777" w:rsidR="00CC25BA" w:rsidRPr="00577280" w:rsidRDefault="00CC25BA" w:rsidP="00355D9C">
      <w:pPr>
        <w:spacing w:after="0"/>
        <w:jc w:val="both"/>
        <w:rPr>
          <w:rFonts w:asciiTheme="minorHAnsi" w:hAnsiTheme="minorHAnsi" w:cstheme="minorHAnsi"/>
          <w:sz w:val="24"/>
          <w:szCs w:val="24"/>
        </w:rPr>
      </w:pPr>
    </w:p>
    <w:p w14:paraId="52651913" w14:textId="77777777" w:rsidR="00CC25BA" w:rsidRPr="00577280" w:rsidRDefault="00CC25BA" w:rsidP="00355D9C">
      <w:pPr>
        <w:numPr>
          <w:ilvl w:val="0"/>
          <w:numId w:val="5"/>
        </w:numPr>
        <w:spacing w:after="0"/>
        <w:jc w:val="both"/>
        <w:rPr>
          <w:rFonts w:asciiTheme="minorHAnsi" w:hAnsiTheme="minorHAnsi" w:cstheme="minorHAnsi"/>
          <w:b/>
          <w:sz w:val="32"/>
          <w:szCs w:val="32"/>
        </w:rPr>
      </w:pPr>
      <w:r w:rsidRPr="00577280">
        <w:rPr>
          <w:rFonts w:asciiTheme="minorHAnsi" w:hAnsiTheme="minorHAnsi" w:cstheme="minorHAnsi"/>
          <w:b/>
          <w:sz w:val="32"/>
          <w:szCs w:val="32"/>
        </w:rPr>
        <w:t>FORMAL PRESENTATION</w:t>
      </w:r>
    </w:p>
    <w:p w14:paraId="0B7FBEC1" w14:textId="68E6FBAD" w:rsidR="00CC25BA" w:rsidRPr="00577280" w:rsidRDefault="00E657E0" w:rsidP="00355D9C">
      <w:pPr>
        <w:spacing w:after="0"/>
        <w:ind w:left="720"/>
        <w:jc w:val="both"/>
        <w:rPr>
          <w:rFonts w:asciiTheme="minorHAnsi" w:hAnsiTheme="minorHAnsi" w:cstheme="minorHAnsi"/>
          <w:sz w:val="24"/>
          <w:szCs w:val="24"/>
        </w:rPr>
      </w:pPr>
      <w:r w:rsidRPr="00577280">
        <w:rPr>
          <w:rFonts w:asciiTheme="minorHAnsi" w:hAnsiTheme="minorHAnsi" w:cstheme="minorHAnsi"/>
          <w:sz w:val="24"/>
          <w:szCs w:val="24"/>
        </w:rPr>
        <w:t xml:space="preserve">Tenderers will </w:t>
      </w:r>
      <w:r w:rsidR="00CC25BA" w:rsidRPr="00577280">
        <w:rPr>
          <w:rFonts w:asciiTheme="minorHAnsi" w:hAnsiTheme="minorHAnsi" w:cstheme="minorHAnsi"/>
          <w:sz w:val="24"/>
          <w:szCs w:val="24"/>
        </w:rPr>
        <w:t xml:space="preserve">be requested to make a formal presentation of their Tender proposal to </w:t>
      </w:r>
      <w:r w:rsidR="00733463" w:rsidRPr="00577280">
        <w:rPr>
          <w:rFonts w:asciiTheme="minorHAnsi" w:hAnsiTheme="minorHAnsi" w:cstheme="minorHAnsi"/>
          <w:sz w:val="24"/>
          <w:szCs w:val="24"/>
        </w:rPr>
        <w:t>RCÉ</w:t>
      </w:r>
      <w:r w:rsidR="00CC25BA" w:rsidRPr="00577280">
        <w:rPr>
          <w:rFonts w:asciiTheme="minorHAnsi" w:hAnsiTheme="minorHAnsi" w:cstheme="minorHAnsi"/>
          <w:sz w:val="24"/>
          <w:szCs w:val="24"/>
        </w:rPr>
        <w:t xml:space="preserve"> in order to clarify any questions or queries regarding the tender.</w:t>
      </w:r>
    </w:p>
    <w:p w14:paraId="00520786" w14:textId="77777777" w:rsidR="008119E7" w:rsidRPr="00577280" w:rsidRDefault="008119E7" w:rsidP="00355D9C">
      <w:pPr>
        <w:spacing w:after="0"/>
        <w:ind w:left="720"/>
        <w:jc w:val="both"/>
        <w:rPr>
          <w:rFonts w:asciiTheme="minorHAnsi" w:hAnsiTheme="minorHAnsi" w:cstheme="minorHAnsi"/>
          <w:sz w:val="24"/>
          <w:szCs w:val="24"/>
        </w:rPr>
      </w:pPr>
    </w:p>
    <w:p w14:paraId="3EC5A537" w14:textId="77777777" w:rsidR="008D2B0D" w:rsidRPr="00577280" w:rsidRDefault="008D2B0D" w:rsidP="00355D9C">
      <w:pPr>
        <w:spacing w:after="0"/>
        <w:ind w:left="720"/>
        <w:jc w:val="both"/>
        <w:rPr>
          <w:rFonts w:asciiTheme="minorHAnsi" w:hAnsiTheme="minorHAnsi" w:cstheme="minorHAnsi"/>
          <w:sz w:val="24"/>
          <w:szCs w:val="24"/>
        </w:rPr>
      </w:pPr>
      <w:r w:rsidRPr="00577280">
        <w:rPr>
          <w:rFonts w:asciiTheme="minorHAnsi" w:hAnsiTheme="minorHAnsi" w:cstheme="minorHAnsi"/>
          <w:sz w:val="24"/>
          <w:szCs w:val="24"/>
        </w:rPr>
        <w:t>Due to COVID 19 restrictions, it is the intention of RCÉ that such presentations will be held virtually over Microsoft Teams.</w:t>
      </w:r>
    </w:p>
    <w:p w14:paraId="618CF9FA" w14:textId="77777777" w:rsidR="00CC25BA" w:rsidRPr="00577280" w:rsidRDefault="00CC25BA" w:rsidP="00355D9C">
      <w:pPr>
        <w:spacing w:after="0"/>
        <w:jc w:val="both"/>
        <w:rPr>
          <w:rFonts w:asciiTheme="minorHAnsi" w:hAnsiTheme="minorHAnsi" w:cstheme="minorHAnsi"/>
          <w:sz w:val="24"/>
          <w:szCs w:val="24"/>
        </w:rPr>
      </w:pPr>
    </w:p>
    <w:p w14:paraId="785EDE88" w14:textId="77777777" w:rsidR="00CC25BA" w:rsidRPr="00577280" w:rsidRDefault="00CC25BA" w:rsidP="00355D9C">
      <w:pPr>
        <w:numPr>
          <w:ilvl w:val="0"/>
          <w:numId w:val="5"/>
        </w:numPr>
        <w:spacing w:after="0"/>
        <w:jc w:val="both"/>
        <w:rPr>
          <w:rFonts w:asciiTheme="minorHAnsi" w:hAnsiTheme="minorHAnsi" w:cstheme="minorHAnsi"/>
          <w:b/>
          <w:sz w:val="32"/>
          <w:szCs w:val="32"/>
        </w:rPr>
      </w:pPr>
      <w:r w:rsidRPr="00577280">
        <w:rPr>
          <w:rFonts w:asciiTheme="minorHAnsi" w:hAnsiTheme="minorHAnsi" w:cstheme="minorHAnsi"/>
          <w:b/>
          <w:sz w:val="32"/>
          <w:szCs w:val="32"/>
        </w:rPr>
        <w:t>CURRENCY</w:t>
      </w:r>
    </w:p>
    <w:p w14:paraId="6A8C0B21" w14:textId="77777777" w:rsidR="00CC25BA" w:rsidRPr="00577280" w:rsidRDefault="00CC25BA" w:rsidP="00355D9C">
      <w:pPr>
        <w:spacing w:after="0"/>
        <w:ind w:left="720"/>
        <w:jc w:val="both"/>
        <w:rPr>
          <w:rFonts w:asciiTheme="minorHAnsi" w:hAnsiTheme="minorHAnsi" w:cstheme="minorHAnsi"/>
          <w:sz w:val="24"/>
          <w:szCs w:val="24"/>
        </w:rPr>
      </w:pPr>
      <w:r w:rsidRPr="00577280">
        <w:rPr>
          <w:rFonts w:asciiTheme="minorHAnsi" w:hAnsiTheme="minorHAnsi" w:cstheme="minorHAnsi"/>
          <w:sz w:val="24"/>
          <w:szCs w:val="24"/>
        </w:rPr>
        <w:t>All Tender documentation must be typewritten and any amendments initialled by the Tenderer.  The currency to be used in this Tender is euro and a Tender proposal in any other currency will not be considered.</w:t>
      </w:r>
    </w:p>
    <w:p w14:paraId="57BBE2F6" w14:textId="77777777" w:rsidR="00EF1AC2" w:rsidRPr="00577280" w:rsidRDefault="00EF1AC2" w:rsidP="00355D9C">
      <w:pPr>
        <w:spacing w:after="0"/>
        <w:jc w:val="both"/>
        <w:rPr>
          <w:rFonts w:asciiTheme="minorHAnsi" w:hAnsiTheme="minorHAnsi" w:cstheme="minorHAnsi"/>
          <w:sz w:val="24"/>
          <w:szCs w:val="24"/>
        </w:rPr>
      </w:pPr>
    </w:p>
    <w:p w14:paraId="5DFECEF5" w14:textId="77777777" w:rsidR="00CC25BA" w:rsidRPr="00577280" w:rsidRDefault="00CC25BA" w:rsidP="00355D9C">
      <w:pPr>
        <w:numPr>
          <w:ilvl w:val="0"/>
          <w:numId w:val="5"/>
        </w:numPr>
        <w:spacing w:after="0"/>
        <w:jc w:val="both"/>
        <w:rPr>
          <w:rFonts w:asciiTheme="minorHAnsi" w:hAnsiTheme="minorHAnsi" w:cstheme="minorHAnsi"/>
          <w:b/>
          <w:sz w:val="32"/>
          <w:szCs w:val="32"/>
        </w:rPr>
      </w:pPr>
      <w:r w:rsidRPr="00577280">
        <w:rPr>
          <w:rFonts w:asciiTheme="minorHAnsi" w:hAnsiTheme="minorHAnsi" w:cstheme="minorHAnsi"/>
          <w:b/>
          <w:sz w:val="32"/>
          <w:szCs w:val="32"/>
        </w:rPr>
        <w:t>NOTIFICATION OF TENDER ACCEPTANCE</w:t>
      </w:r>
    </w:p>
    <w:p w14:paraId="135673CF" w14:textId="77777777" w:rsidR="00CC25BA" w:rsidRPr="00577280" w:rsidRDefault="00733463" w:rsidP="00355D9C">
      <w:pPr>
        <w:spacing w:after="0"/>
        <w:ind w:left="720"/>
        <w:jc w:val="both"/>
        <w:rPr>
          <w:rFonts w:asciiTheme="minorHAnsi" w:hAnsiTheme="minorHAnsi" w:cstheme="minorHAnsi"/>
          <w:sz w:val="24"/>
          <w:szCs w:val="24"/>
        </w:rPr>
      </w:pPr>
      <w:r w:rsidRPr="00577280">
        <w:rPr>
          <w:rFonts w:asciiTheme="minorHAnsi" w:hAnsiTheme="minorHAnsi" w:cstheme="minorHAnsi"/>
          <w:sz w:val="24"/>
          <w:szCs w:val="24"/>
        </w:rPr>
        <w:t>RCÉ</w:t>
      </w:r>
      <w:r w:rsidR="00CC25BA" w:rsidRPr="00577280">
        <w:rPr>
          <w:rFonts w:asciiTheme="minorHAnsi" w:hAnsiTheme="minorHAnsi" w:cstheme="minorHAnsi"/>
          <w:sz w:val="24"/>
          <w:szCs w:val="24"/>
        </w:rPr>
        <w:t xml:space="preserve"> shall notify acceptance of the Tender to the successful Tenderer as soon as reasonably practicable, and in any event within 2 months of the closing date for receipt of Tenders as set out in this document.  In specific circumstances, </w:t>
      </w:r>
      <w:r w:rsidRPr="00577280">
        <w:rPr>
          <w:rFonts w:asciiTheme="minorHAnsi" w:hAnsiTheme="minorHAnsi" w:cstheme="minorHAnsi"/>
          <w:sz w:val="24"/>
          <w:szCs w:val="24"/>
        </w:rPr>
        <w:t>RCÉ</w:t>
      </w:r>
      <w:r w:rsidR="00CC25BA" w:rsidRPr="00577280">
        <w:rPr>
          <w:rFonts w:asciiTheme="minorHAnsi" w:hAnsiTheme="minorHAnsi" w:cstheme="minorHAnsi"/>
          <w:sz w:val="24"/>
          <w:szCs w:val="24"/>
        </w:rPr>
        <w:t xml:space="preserve"> reserves the right to extend the said two month period for up to a further two months by notice in writing.  Notification of acceptance of a tender shall not affect the operation of paragraph 4 above.</w:t>
      </w:r>
    </w:p>
    <w:p w14:paraId="76A587C4" w14:textId="77777777" w:rsidR="00EA1F35" w:rsidRPr="00577280" w:rsidRDefault="00EA1F35" w:rsidP="00355D9C">
      <w:pPr>
        <w:spacing w:after="0"/>
        <w:jc w:val="both"/>
        <w:rPr>
          <w:rFonts w:asciiTheme="minorHAnsi" w:hAnsiTheme="minorHAnsi" w:cstheme="minorHAnsi"/>
          <w:sz w:val="24"/>
          <w:szCs w:val="24"/>
        </w:rPr>
      </w:pPr>
    </w:p>
    <w:p w14:paraId="4756538D" w14:textId="77777777" w:rsidR="00CC25BA" w:rsidRPr="00577280" w:rsidRDefault="00CC25BA" w:rsidP="00A95F23">
      <w:pPr>
        <w:pStyle w:val="ListParagraph"/>
        <w:numPr>
          <w:ilvl w:val="0"/>
          <w:numId w:val="5"/>
        </w:numPr>
        <w:spacing w:after="0"/>
        <w:jc w:val="both"/>
        <w:rPr>
          <w:rFonts w:asciiTheme="minorHAnsi" w:hAnsiTheme="minorHAnsi" w:cstheme="minorHAnsi"/>
          <w:b/>
          <w:sz w:val="32"/>
          <w:szCs w:val="32"/>
        </w:rPr>
      </w:pPr>
      <w:r w:rsidRPr="00577280">
        <w:rPr>
          <w:rFonts w:asciiTheme="minorHAnsi" w:hAnsiTheme="minorHAnsi" w:cstheme="minorHAnsi"/>
          <w:b/>
          <w:sz w:val="32"/>
          <w:szCs w:val="32"/>
        </w:rPr>
        <w:t>EXCLUSION – PRIVATE INDIVIDUALS</w:t>
      </w:r>
    </w:p>
    <w:p w14:paraId="1D103003" w14:textId="77777777" w:rsidR="00A95F23" w:rsidRPr="00577280" w:rsidRDefault="00CC25BA" w:rsidP="00A95F23">
      <w:pPr>
        <w:spacing w:after="0"/>
        <w:ind w:left="720"/>
        <w:jc w:val="both"/>
        <w:rPr>
          <w:rFonts w:asciiTheme="minorHAnsi" w:hAnsiTheme="minorHAnsi" w:cstheme="minorHAnsi"/>
          <w:sz w:val="24"/>
          <w:szCs w:val="24"/>
        </w:rPr>
      </w:pPr>
      <w:r w:rsidRPr="00577280">
        <w:rPr>
          <w:rFonts w:asciiTheme="minorHAnsi" w:hAnsiTheme="minorHAnsi" w:cstheme="minorHAnsi"/>
          <w:sz w:val="24"/>
          <w:szCs w:val="24"/>
        </w:rPr>
        <w:t xml:space="preserve">Tenders who are private individuals shall be excluded, who, at any time during a five year period preceding the start of the date fixed in paragraph 25 below for receipt of Tender proposals, have been convicted by definitive judgement of (i) having committed an indictable offence (ii) participating in the activities of a criminal organisation, ( iii) of corruption or (iv) of fraud or who have been made the objects of a Disqualification Order or an Exclusion Order by </w:t>
      </w:r>
      <w:r w:rsidR="00733463" w:rsidRPr="00577280">
        <w:rPr>
          <w:rFonts w:asciiTheme="minorHAnsi" w:hAnsiTheme="minorHAnsi" w:cstheme="minorHAnsi"/>
          <w:sz w:val="24"/>
          <w:szCs w:val="24"/>
        </w:rPr>
        <w:t>RCÉ</w:t>
      </w:r>
      <w:r w:rsidRPr="00577280">
        <w:rPr>
          <w:rFonts w:asciiTheme="minorHAnsi" w:hAnsiTheme="minorHAnsi" w:cstheme="minorHAnsi"/>
          <w:sz w:val="24"/>
          <w:szCs w:val="24"/>
        </w:rPr>
        <w:t xml:space="preserve"> or the Irish Coursing Club under the provisions of the Greyhound Industry Act, 1958, as amended, and/or the regulations thereunder.</w:t>
      </w:r>
    </w:p>
    <w:p w14:paraId="7973762B" w14:textId="77777777" w:rsidR="00A95F23" w:rsidRPr="00577280" w:rsidRDefault="00A95F23" w:rsidP="00A95F23">
      <w:pPr>
        <w:spacing w:after="0"/>
        <w:ind w:left="720"/>
        <w:jc w:val="both"/>
        <w:rPr>
          <w:rFonts w:asciiTheme="minorHAnsi" w:hAnsiTheme="minorHAnsi" w:cstheme="minorHAnsi"/>
          <w:sz w:val="24"/>
          <w:szCs w:val="24"/>
        </w:rPr>
      </w:pPr>
    </w:p>
    <w:p w14:paraId="4057D592" w14:textId="110EA242" w:rsidR="00CC25BA" w:rsidRPr="00577280" w:rsidRDefault="00CC25BA" w:rsidP="00A95F23">
      <w:pPr>
        <w:pStyle w:val="ListParagraph"/>
        <w:numPr>
          <w:ilvl w:val="0"/>
          <w:numId w:val="5"/>
        </w:numPr>
        <w:tabs>
          <w:tab w:val="clear" w:pos="720"/>
          <w:tab w:val="num" w:pos="851"/>
        </w:tabs>
        <w:spacing w:after="0"/>
        <w:jc w:val="both"/>
        <w:rPr>
          <w:rFonts w:asciiTheme="minorHAnsi" w:hAnsiTheme="minorHAnsi" w:cstheme="minorHAnsi"/>
          <w:sz w:val="24"/>
          <w:szCs w:val="24"/>
        </w:rPr>
      </w:pPr>
      <w:r w:rsidRPr="00577280">
        <w:rPr>
          <w:rFonts w:asciiTheme="minorHAnsi" w:hAnsiTheme="minorHAnsi" w:cstheme="minorHAnsi"/>
          <w:b/>
          <w:sz w:val="32"/>
          <w:szCs w:val="32"/>
        </w:rPr>
        <w:t>EXCLUSION - GENERAL</w:t>
      </w:r>
    </w:p>
    <w:p w14:paraId="04A90E78" w14:textId="77777777" w:rsidR="00CC25BA" w:rsidRPr="00577280" w:rsidRDefault="00CC25BA" w:rsidP="00355D9C">
      <w:pPr>
        <w:spacing w:after="0"/>
        <w:ind w:firstLine="720"/>
        <w:jc w:val="both"/>
        <w:rPr>
          <w:rFonts w:asciiTheme="minorHAnsi" w:hAnsiTheme="minorHAnsi" w:cstheme="minorHAnsi"/>
          <w:sz w:val="24"/>
          <w:szCs w:val="24"/>
        </w:rPr>
      </w:pPr>
      <w:r w:rsidRPr="00577280">
        <w:rPr>
          <w:rFonts w:asciiTheme="minorHAnsi" w:hAnsiTheme="minorHAnsi" w:cstheme="minorHAnsi"/>
          <w:sz w:val="24"/>
          <w:szCs w:val="24"/>
        </w:rPr>
        <w:t>A Tenderer shall be excluded who:-</w:t>
      </w:r>
    </w:p>
    <w:p w14:paraId="649CCF8F" w14:textId="77777777" w:rsidR="00CC25BA" w:rsidRPr="00577280" w:rsidRDefault="00CC25BA" w:rsidP="002449AE">
      <w:pPr>
        <w:spacing w:after="0"/>
        <w:jc w:val="left"/>
        <w:rPr>
          <w:rFonts w:asciiTheme="minorHAnsi" w:hAnsiTheme="minorHAnsi" w:cstheme="minorHAnsi"/>
          <w:sz w:val="24"/>
          <w:szCs w:val="24"/>
        </w:rPr>
      </w:pPr>
    </w:p>
    <w:p w14:paraId="5AC5016A" w14:textId="3B1B53E7" w:rsidR="00CC25BA" w:rsidRPr="00577280" w:rsidRDefault="00311A33" w:rsidP="00A95F23">
      <w:pPr>
        <w:numPr>
          <w:ilvl w:val="0"/>
          <w:numId w:val="7"/>
        </w:numPr>
        <w:spacing w:after="0"/>
        <w:jc w:val="left"/>
        <w:rPr>
          <w:rFonts w:asciiTheme="minorHAnsi" w:hAnsiTheme="minorHAnsi" w:cstheme="minorHAnsi"/>
          <w:sz w:val="24"/>
          <w:szCs w:val="24"/>
        </w:rPr>
      </w:pPr>
      <w:r w:rsidRPr="00577280">
        <w:rPr>
          <w:rFonts w:asciiTheme="minorHAnsi" w:hAnsiTheme="minorHAnsi" w:cstheme="minorHAnsi"/>
          <w:sz w:val="24"/>
          <w:szCs w:val="24"/>
        </w:rPr>
        <w:t>is bankr</w:t>
      </w:r>
      <w:r w:rsidR="00CC25BA" w:rsidRPr="00577280">
        <w:rPr>
          <w:rFonts w:asciiTheme="minorHAnsi" w:hAnsiTheme="minorHAnsi" w:cstheme="minorHAnsi"/>
          <w:sz w:val="24"/>
          <w:szCs w:val="24"/>
        </w:rPr>
        <w:t>up</w:t>
      </w:r>
      <w:r w:rsidRPr="00577280">
        <w:rPr>
          <w:rFonts w:asciiTheme="minorHAnsi" w:hAnsiTheme="minorHAnsi" w:cstheme="minorHAnsi"/>
          <w:sz w:val="24"/>
          <w:szCs w:val="24"/>
        </w:rPr>
        <w:t>t</w:t>
      </w:r>
      <w:r w:rsidR="00CC25BA" w:rsidRPr="00577280">
        <w:rPr>
          <w:rFonts w:asciiTheme="minorHAnsi" w:hAnsiTheme="minorHAnsi" w:cstheme="minorHAnsi"/>
          <w:sz w:val="24"/>
          <w:szCs w:val="24"/>
        </w:rPr>
        <w:t xml:space="preserve"> or being wound up, whose affairs are being administered by the court, who has entered into an </w:t>
      </w:r>
      <w:r w:rsidR="00F239C5" w:rsidRPr="00577280">
        <w:rPr>
          <w:rFonts w:asciiTheme="minorHAnsi" w:hAnsiTheme="minorHAnsi" w:cstheme="minorHAnsi"/>
          <w:sz w:val="24"/>
          <w:szCs w:val="24"/>
        </w:rPr>
        <w:t>arrangement</w:t>
      </w:r>
      <w:r w:rsidR="00A95F23" w:rsidRPr="00577280">
        <w:rPr>
          <w:rFonts w:asciiTheme="minorHAnsi" w:hAnsiTheme="minorHAnsi" w:cstheme="minorHAnsi"/>
          <w:sz w:val="24"/>
          <w:szCs w:val="24"/>
        </w:rPr>
        <w:t xml:space="preserve"> </w:t>
      </w:r>
      <w:r w:rsidR="00CC25BA" w:rsidRPr="00577280">
        <w:rPr>
          <w:rFonts w:asciiTheme="minorHAnsi" w:hAnsiTheme="minorHAnsi" w:cstheme="minorHAnsi"/>
          <w:sz w:val="24"/>
          <w:szCs w:val="24"/>
        </w:rPr>
        <w:t>with creditors or who has suspended business activities.</w:t>
      </w:r>
    </w:p>
    <w:p w14:paraId="52D417EC" w14:textId="77777777" w:rsidR="00CC25BA" w:rsidRPr="00577280" w:rsidRDefault="00CC25BA" w:rsidP="00262E07">
      <w:pPr>
        <w:spacing w:after="0"/>
        <w:jc w:val="left"/>
        <w:rPr>
          <w:rFonts w:asciiTheme="minorHAnsi" w:hAnsiTheme="minorHAnsi" w:cstheme="minorHAnsi"/>
          <w:sz w:val="24"/>
          <w:szCs w:val="24"/>
        </w:rPr>
      </w:pPr>
    </w:p>
    <w:p w14:paraId="6C404CD4" w14:textId="6C140441" w:rsidR="00CC25BA" w:rsidRPr="00577280" w:rsidRDefault="00CC25BA" w:rsidP="00A95F23">
      <w:pPr>
        <w:numPr>
          <w:ilvl w:val="0"/>
          <w:numId w:val="7"/>
        </w:numPr>
        <w:spacing w:after="0"/>
        <w:jc w:val="left"/>
        <w:rPr>
          <w:rFonts w:asciiTheme="minorHAnsi" w:hAnsiTheme="minorHAnsi" w:cstheme="minorHAnsi"/>
          <w:sz w:val="24"/>
          <w:szCs w:val="24"/>
        </w:rPr>
      </w:pPr>
      <w:r w:rsidRPr="00577280">
        <w:rPr>
          <w:rFonts w:asciiTheme="minorHAnsi" w:hAnsiTheme="minorHAnsi" w:cstheme="minorHAnsi"/>
          <w:sz w:val="24"/>
          <w:szCs w:val="24"/>
        </w:rPr>
        <w:t>is the subject of proceedings for declaration of bankruptcy or</w:t>
      </w:r>
      <w:r w:rsidR="00A95F23" w:rsidRPr="00577280">
        <w:rPr>
          <w:rFonts w:asciiTheme="minorHAnsi" w:hAnsiTheme="minorHAnsi" w:cstheme="minorHAnsi"/>
          <w:sz w:val="24"/>
          <w:szCs w:val="24"/>
        </w:rPr>
        <w:t xml:space="preserve"> </w:t>
      </w:r>
      <w:r w:rsidRPr="00577280">
        <w:rPr>
          <w:rFonts w:asciiTheme="minorHAnsi" w:hAnsiTheme="minorHAnsi" w:cstheme="minorHAnsi"/>
          <w:sz w:val="24"/>
          <w:szCs w:val="24"/>
        </w:rPr>
        <w:t>insolvency, for an order for compulsory winding up or a court</w:t>
      </w:r>
      <w:r w:rsidR="00A95F23" w:rsidRPr="00577280">
        <w:rPr>
          <w:rFonts w:asciiTheme="minorHAnsi" w:hAnsiTheme="minorHAnsi" w:cstheme="minorHAnsi"/>
          <w:sz w:val="24"/>
          <w:szCs w:val="24"/>
        </w:rPr>
        <w:t xml:space="preserve"> </w:t>
      </w:r>
      <w:r w:rsidRPr="00577280">
        <w:rPr>
          <w:rFonts w:asciiTheme="minorHAnsi" w:hAnsiTheme="minorHAnsi" w:cstheme="minorHAnsi"/>
          <w:sz w:val="24"/>
          <w:szCs w:val="24"/>
        </w:rPr>
        <w:t>liquidation, or who has a liquidator or receiver appointed over its</w:t>
      </w:r>
      <w:r w:rsidR="00A95F23" w:rsidRPr="00577280">
        <w:rPr>
          <w:rFonts w:asciiTheme="minorHAnsi" w:hAnsiTheme="minorHAnsi" w:cstheme="minorHAnsi"/>
          <w:sz w:val="24"/>
          <w:szCs w:val="24"/>
        </w:rPr>
        <w:t xml:space="preserve"> </w:t>
      </w:r>
      <w:r w:rsidRPr="00577280">
        <w:rPr>
          <w:rFonts w:asciiTheme="minorHAnsi" w:hAnsiTheme="minorHAnsi" w:cstheme="minorHAnsi"/>
          <w:sz w:val="24"/>
          <w:szCs w:val="24"/>
        </w:rPr>
        <w:t>assets, or for composition with creditors or any other similar</w:t>
      </w:r>
      <w:r w:rsidR="00A95F23" w:rsidRPr="00577280">
        <w:rPr>
          <w:rFonts w:asciiTheme="minorHAnsi" w:hAnsiTheme="minorHAnsi" w:cstheme="minorHAnsi"/>
          <w:sz w:val="24"/>
          <w:szCs w:val="24"/>
        </w:rPr>
        <w:t xml:space="preserve"> </w:t>
      </w:r>
      <w:r w:rsidRPr="00577280">
        <w:rPr>
          <w:rFonts w:asciiTheme="minorHAnsi" w:hAnsiTheme="minorHAnsi" w:cstheme="minorHAnsi"/>
          <w:sz w:val="24"/>
          <w:szCs w:val="24"/>
        </w:rPr>
        <w:t>proceedings.</w:t>
      </w:r>
    </w:p>
    <w:p w14:paraId="79D04E7C" w14:textId="77777777" w:rsidR="00CC25BA" w:rsidRPr="00577280" w:rsidRDefault="00CC25BA" w:rsidP="00262E07">
      <w:pPr>
        <w:spacing w:after="0"/>
        <w:jc w:val="left"/>
        <w:rPr>
          <w:rFonts w:asciiTheme="minorHAnsi" w:hAnsiTheme="minorHAnsi" w:cstheme="minorHAnsi"/>
          <w:sz w:val="24"/>
          <w:szCs w:val="24"/>
        </w:rPr>
      </w:pPr>
    </w:p>
    <w:p w14:paraId="475FD36C" w14:textId="77777777" w:rsidR="00CC25BA" w:rsidRPr="00577280" w:rsidRDefault="00CC25BA" w:rsidP="00262E07">
      <w:pPr>
        <w:numPr>
          <w:ilvl w:val="0"/>
          <w:numId w:val="7"/>
        </w:numPr>
        <w:spacing w:after="0"/>
        <w:jc w:val="left"/>
        <w:rPr>
          <w:rFonts w:asciiTheme="minorHAnsi" w:hAnsiTheme="minorHAnsi" w:cstheme="minorHAnsi"/>
          <w:sz w:val="24"/>
          <w:szCs w:val="24"/>
        </w:rPr>
      </w:pPr>
      <w:r w:rsidRPr="00577280">
        <w:rPr>
          <w:rFonts w:asciiTheme="minorHAnsi" w:hAnsiTheme="minorHAnsi" w:cstheme="minorHAnsi"/>
          <w:sz w:val="24"/>
          <w:szCs w:val="24"/>
        </w:rPr>
        <w:t>has been convicted of an offence concerning his professional conduct.</w:t>
      </w:r>
    </w:p>
    <w:p w14:paraId="423EB11F" w14:textId="77777777" w:rsidR="00CC25BA" w:rsidRPr="00577280" w:rsidRDefault="00CC25BA" w:rsidP="00262E07">
      <w:pPr>
        <w:spacing w:after="0"/>
        <w:jc w:val="left"/>
        <w:rPr>
          <w:rFonts w:asciiTheme="minorHAnsi" w:hAnsiTheme="minorHAnsi" w:cstheme="minorHAnsi"/>
          <w:sz w:val="24"/>
          <w:szCs w:val="24"/>
        </w:rPr>
      </w:pPr>
    </w:p>
    <w:p w14:paraId="7A1DD8C3" w14:textId="77777777" w:rsidR="00CC25BA" w:rsidRPr="00577280" w:rsidRDefault="00CC25BA" w:rsidP="00262E07">
      <w:pPr>
        <w:spacing w:after="0"/>
        <w:ind w:left="1440"/>
        <w:jc w:val="left"/>
        <w:rPr>
          <w:rFonts w:asciiTheme="minorHAnsi" w:hAnsiTheme="minorHAnsi" w:cstheme="minorHAnsi"/>
          <w:sz w:val="24"/>
          <w:szCs w:val="24"/>
        </w:rPr>
      </w:pPr>
      <w:r w:rsidRPr="00577280">
        <w:rPr>
          <w:rFonts w:asciiTheme="minorHAnsi" w:hAnsiTheme="minorHAnsi" w:cstheme="minorHAnsi"/>
          <w:sz w:val="24"/>
          <w:szCs w:val="24"/>
        </w:rPr>
        <w:t>d.</w:t>
      </w:r>
      <w:r w:rsidRPr="00577280">
        <w:rPr>
          <w:rFonts w:asciiTheme="minorHAnsi" w:hAnsiTheme="minorHAnsi" w:cstheme="minorHAnsi"/>
          <w:sz w:val="24"/>
          <w:szCs w:val="24"/>
        </w:rPr>
        <w:tab/>
        <w:t xml:space="preserve">has nor fulfilled obligations relating to the payment of social security </w:t>
      </w:r>
    </w:p>
    <w:p w14:paraId="66119D42" w14:textId="77777777" w:rsidR="00CC25BA" w:rsidRPr="00577280" w:rsidRDefault="00CC25BA" w:rsidP="00262E07">
      <w:pPr>
        <w:spacing w:after="0"/>
        <w:ind w:left="1440"/>
        <w:jc w:val="left"/>
        <w:rPr>
          <w:rFonts w:asciiTheme="minorHAnsi" w:hAnsiTheme="minorHAnsi" w:cstheme="minorHAnsi"/>
          <w:sz w:val="24"/>
          <w:szCs w:val="24"/>
        </w:rPr>
      </w:pPr>
      <w:r w:rsidRPr="00577280">
        <w:rPr>
          <w:rFonts w:asciiTheme="minorHAnsi" w:hAnsiTheme="minorHAnsi" w:cstheme="minorHAnsi"/>
          <w:sz w:val="24"/>
          <w:szCs w:val="24"/>
        </w:rPr>
        <w:tab/>
        <w:t>contributions.</w:t>
      </w:r>
    </w:p>
    <w:p w14:paraId="4CCAE6E2" w14:textId="77777777" w:rsidR="00CC25BA" w:rsidRPr="00577280" w:rsidRDefault="00CC25BA" w:rsidP="00262E07">
      <w:pPr>
        <w:spacing w:after="0"/>
        <w:ind w:left="1440"/>
        <w:jc w:val="left"/>
        <w:rPr>
          <w:rFonts w:asciiTheme="minorHAnsi" w:hAnsiTheme="minorHAnsi" w:cstheme="minorHAnsi"/>
          <w:sz w:val="24"/>
          <w:szCs w:val="24"/>
        </w:rPr>
      </w:pPr>
    </w:p>
    <w:p w14:paraId="1F085A40" w14:textId="77777777" w:rsidR="00CC25BA" w:rsidRPr="00577280" w:rsidRDefault="00CC25BA" w:rsidP="00F3586B">
      <w:pPr>
        <w:numPr>
          <w:ilvl w:val="0"/>
          <w:numId w:val="8"/>
        </w:numPr>
        <w:spacing w:after="0"/>
        <w:jc w:val="left"/>
        <w:rPr>
          <w:rFonts w:asciiTheme="minorHAnsi" w:hAnsiTheme="minorHAnsi" w:cstheme="minorHAnsi"/>
          <w:sz w:val="24"/>
          <w:szCs w:val="24"/>
        </w:rPr>
      </w:pPr>
      <w:r w:rsidRPr="00577280">
        <w:rPr>
          <w:rFonts w:asciiTheme="minorHAnsi" w:hAnsiTheme="minorHAnsi" w:cstheme="minorHAnsi"/>
          <w:sz w:val="24"/>
          <w:szCs w:val="24"/>
        </w:rPr>
        <w:t xml:space="preserve">      Has not fulfilled obligations relating to the payment of taxes.</w:t>
      </w:r>
    </w:p>
    <w:p w14:paraId="1E7AFD2D" w14:textId="77777777" w:rsidR="00EA1F35" w:rsidRPr="00577280" w:rsidRDefault="00EA1F35" w:rsidP="00EA1F35">
      <w:pPr>
        <w:spacing w:after="0"/>
        <w:ind w:left="1800"/>
        <w:jc w:val="left"/>
        <w:rPr>
          <w:rFonts w:asciiTheme="minorHAnsi" w:hAnsiTheme="minorHAnsi" w:cstheme="minorHAnsi"/>
          <w:sz w:val="24"/>
          <w:szCs w:val="24"/>
        </w:rPr>
      </w:pPr>
    </w:p>
    <w:p w14:paraId="6F4F7C77" w14:textId="77777777" w:rsidR="00CC25BA" w:rsidRPr="00577280" w:rsidRDefault="00CC25BA" w:rsidP="00F3586B">
      <w:pPr>
        <w:spacing w:after="0"/>
        <w:jc w:val="left"/>
        <w:rPr>
          <w:rFonts w:asciiTheme="minorHAnsi" w:hAnsiTheme="minorHAnsi" w:cstheme="minorHAnsi"/>
          <w:sz w:val="24"/>
          <w:szCs w:val="24"/>
        </w:rPr>
      </w:pPr>
    </w:p>
    <w:p w14:paraId="13DD1228" w14:textId="77777777" w:rsidR="001A3B10" w:rsidRPr="00577280" w:rsidRDefault="00CC25BA" w:rsidP="001A3B10">
      <w:pPr>
        <w:pStyle w:val="ListParagraph"/>
        <w:numPr>
          <w:ilvl w:val="0"/>
          <w:numId w:val="5"/>
        </w:numPr>
        <w:tabs>
          <w:tab w:val="left" w:pos="993"/>
        </w:tabs>
        <w:spacing w:after="0"/>
        <w:jc w:val="both"/>
        <w:rPr>
          <w:rFonts w:asciiTheme="minorHAnsi" w:hAnsiTheme="minorHAnsi" w:cstheme="minorHAnsi"/>
          <w:b/>
          <w:sz w:val="32"/>
          <w:szCs w:val="32"/>
        </w:rPr>
      </w:pPr>
      <w:r w:rsidRPr="00577280">
        <w:rPr>
          <w:rFonts w:asciiTheme="minorHAnsi" w:hAnsiTheme="minorHAnsi" w:cstheme="minorHAnsi"/>
          <w:b/>
          <w:sz w:val="32"/>
          <w:szCs w:val="32"/>
        </w:rPr>
        <w:t>CONFIRMATION</w:t>
      </w:r>
    </w:p>
    <w:p w14:paraId="1D1D5C87" w14:textId="363E6CB4" w:rsidR="00CC25BA" w:rsidRPr="00577280" w:rsidRDefault="00CC25BA" w:rsidP="001A3B10">
      <w:pPr>
        <w:pStyle w:val="ListParagraph"/>
        <w:tabs>
          <w:tab w:val="left" w:pos="993"/>
        </w:tabs>
        <w:spacing w:after="0"/>
        <w:ind w:left="993"/>
        <w:jc w:val="both"/>
        <w:rPr>
          <w:rFonts w:asciiTheme="minorHAnsi" w:hAnsiTheme="minorHAnsi" w:cstheme="minorHAnsi"/>
          <w:b/>
          <w:sz w:val="32"/>
          <w:szCs w:val="32"/>
        </w:rPr>
      </w:pPr>
      <w:r w:rsidRPr="00577280">
        <w:rPr>
          <w:rFonts w:asciiTheme="minorHAnsi" w:hAnsiTheme="minorHAnsi" w:cstheme="minorHAnsi"/>
          <w:sz w:val="24"/>
          <w:szCs w:val="24"/>
        </w:rPr>
        <w:t>Each Tenderer shall confirm by a positive declaration in the Tender that it is not excluded from this Tender procedure for any of the reasons set out in paragraph 9 and paragraph 10 of Section B of this Invitation to Tender.</w:t>
      </w:r>
    </w:p>
    <w:p w14:paraId="0A7364A3" w14:textId="77777777" w:rsidR="00EA1F35" w:rsidRPr="00577280" w:rsidRDefault="00EA1F35" w:rsidP="001A3B10">
      <w:pPr>
        <w:pStyle w:val="ListParagraph"/>
        <w:jc w:val="both"/>
        <w:rPr>
          <w:rFonts w:asciiTheme="minorHAnsi" w:hAnsiTheme="minorHAnsi" w:cstheme="minorHAnsi"/>
          <w:sz w:val="24"/>
          <w:szCs w:val="24"/>
        </w:rPr>
      </w:pPr>
    </w:p>
    <w:p w14:paraId="38FDC878" w14:textId="77777777" w:rsidR="001A3B10" w:rsidRPr="00577280" w:rsidRDefault="00CC25BA" w:rsidP="001A3B10">
      <w:pPr>
        <w:pStyle w:val="ListParagraph"/>
        <w:numPr>
          <w:ilvl w:val="0"/>
          <w:numId w:val="5"/>
        </w:numPr>
        <w:tabs>
          <w:tab w:val="clear" w:pos="720"/>
        </w:tabs>
        <w:ind w:left="993" w:hanging="567"/>
        <w:jc w:val="both"/>
        <w:rPr>
          <w:rFonts w:asciiTheme="minorHAnsi" w:hAnsiTheme="minorHAnsi" w:cstheme="minorHAnsi"/>
          <w:b/>
          <w:sz w:val="32"/>
          <w:szCs w:val="32"/>
        </w:rPr>
      </w:pPr>
      <w:r w:rsidRPr="00577280">
        <w:rPr>
          <w:rFonts w:asciiTheme="minorHAnsi" w:hAnsiTheme="minorHAnsi" w:cstheme="minorHAnsi"/>
          <w:b/>
          <w:sz w:val="32"/>
          <w:szCs w:val="32"/>
        </w:rPr>
        <w:t>COSTS</w:t>
      </w:r>
      <w:r w:rsidR="001A3B10" w:rsidRPr="00577280">
        <w:rPr>
          <w:rFonts w:asciiTheme="minorHAnsi" w:hAnsiTheme="minorHAnsi" w:cstheme="minorHAnsi"/>
          <w:b/>
          <w:sz w:val="32"/>
          <w:szCs w:val="32"/>
        </w:rPr>
        <w:t xml:space="preserve"> </w:t>
      </w:r>
    </w:p>
    <w:p w14:paraId="1BDE4B2C" w14:textId="5E938914" w:rsidR="00EF1AC2" w:rsidRPr="00577280" w:rsidRDefault="001A3B10" w:rsidP="001A3B10">
      <w:pPr>
        <w:pStyle w:val="ListParagraph"/>
        <w:ind w:left="993"/>
        <w:jc w:val="both"/>
        <w:rPr>
          <w:rFonts w:asciiTheme="minorHAnsi" w:hAnsiTheme="minorHAnsi" w:cstheme="minorHAnsi"/>
          <w:b/>
          <w:sz w:val="32"/>
          <w:szCs w:val="32"/>
        </w:rPr>
      </w:pPr>
      <w:r w:rsidRPr="00577280">
        <w:rPr>
          <w:rFonts w:asciiTheme="minorHAnsi" w:hAnsiTheme="minorHAnsi" w:cstheme="minorHAnsi"/>
          <w:bCs/>
          <w:sz w:val="24"/>
          <w:szCs w:val="24"/>
        </w:rPr>
        <w:t>RC</w:t>
      </w:r>
      <w:r w:rsidR="00733463" w:rsidRPr="00577280">
        <w:rPr>
          <w:rFonts w:asciiTheme="minorHAnsi" w:hAnsiTheme="minorHAnsi" w:cstheme="minorHAnsi"/>
          <w:bCs/>
          <w:sz w:val="24"/>
          <w:szCs w:val="24"/>
        </w:rPr>
        <w:t>É</w:t>
      </w:r>
      <w:r w:rsidR="00CC25BA" w:rsidRPr="00577280">
        <w:rPr>
          <w:rFonts w:asciiTheme="minorHAnsi" w:hAnsiTheme="minorHAnsi" w:cstheme="minorHAnsi"/>
          <w:sz w:val="24"/>
          <w:szCs w:val="24"/>
        </w:rPr>
        <w:t xml:space="preserve"> will not be liable in respect of any costs incurred by any Tenderer in the </w:t>
      </w:r>
      <w:r w:rsidRPr="00577280">
        <w:rPr>
          <w:rFonts w:asciiTheme="minorHAnsi" w:hAnsiTheme="minorHAnsi" w:cstheme="minorHAnsi"/>
          <w:sz w:val="24"/>
          <w:szCs w:val="24"/>
        </w:rPr>
        <w:t>p</w:t>
      </w:r>
      <w:r w:rsidR="00CC25BA" w:rsidRPr="00577280">
        <w:rPr>
          <w:rFonts w:asciiTheme="minorHAnsi" w:hAnsiTheme="minorHAnsi" w:cstheme="minorHAnsi"/>
          <w:sz w:val="24"/>
          <w:szCs w:val="24"/>
        </w:rPr>
        <w:t>reparation of tenders in response to this Invitation to Tender or any associated cost.</w:t>
      </w:r>
    </w:p>
    <w:p w14:paraId="61E8369F" w14:textId="77777777" w:rsidR="00A95F23" w:rsidRPr="00577280" w:rsidRDefault="00A95F23" w:rsidP="001A3B10">
      <w:pPr>
        <w:jc w:val="both"/>
        <w:rPr>
          <w:rFonts w:asciiTheme="minorHAnsi" w:hAnsiTheme="minorHAnsi" w:cstheme="minorHAnsi"/>
          <w:sz w:val="24"/>
          <w:szCs w:val="24"/>
        </w:rPr>
      </w:pPr>
    </w:p>
    <w:p w14:paraId="15089688" w14:textId="77777777" w:rsidR="001A3B10" w:rsidRPr="00577280" w:rsidRDefault="00354601" w:rsidP="001A3B10">
      <w:pPr>
        <w:pStyle w:val="ListParagraph"/>
        <w:numPr>
          <w:ilvl w:val="0"/>
          <w:numId w:val="5"/>
        </w:numPr>
        <w:tabs>
          <w:tab w:val="clear" w:pos="720"/>
        </w:tabs>
        <w:ind w:left="993" w:hanging="502"/>
        <w:jc w:val="left"/>
        <w:rPr>
          <w:rFonts w:asciiTheme="minorHAnsi" w:hAnsiTheme="minorHAnsi" w:cstheme="minorHAnsi"/>
          <w:b/>
          <w:sz w:val="32"/>
          <w:szCs w:val="32"/>
        </w:rPr>
      </w:pPr>
      <w:r w:rsidRPr="00577280">
        <w:rPr>
          <w:rFonts w:asciiTheme="minorHAnsi" w:hAnsiTheme="minorHAnsi" w:cstheme="minorHAnsi"/>
          <w:b/>
          <w:sz w:val="32"/>
          <w:szCs w:val="32"/>
        </w:rPr>
        <w:t>TAX CLEARANCE</w:t>
      </w:r>
    </w:p>
    <w:p w14:paraId="43F3ADFA" w14:textId="345C533B" w:rsidR="00EF00EF" w:rsidRPr="00577280" w:rsidRDefault="00EF00EF" w:rsidP="001A3B10">
      <w:pPr>
        <w:pStyle w:val="ListParagraph"/>
        <w:ind w:left="993"/>
        <w:jc w:val="left"/>
        <w:rPr>
          <w:rFonts w:asciiTheme="minorHAnsi" w:hAnsiTheme="minorHAnsi" w:cstheme="minorHAnsi"/>
          <w:b/>
          <w:sz w:val="32"/>
          <w:szCs w:val="32"/>
        </w:rPr>
      </w:pPr>
      <w:r w:rsidRPr="00577280">
        <w:rPr>
          <w:rFonts w:asciiTheme="minorHAnsi" w:hAnsiTheme="minorHAnsi" w:cstheme="minorHAnsi"/>
          <w:sz w:val="24"/>
          <w:szCs w:val="24"/>
        </w:rPr>
        <w:t xml:space="preserve">The successful tenderer must be in possession of a valid tax clearance certificate for durance of the contract. Where a tenderer does not have and cannot produce a valid tax clearance certificate at the date of submission of the tender documents, confirmation of submission of the application for a tax clearance certificate from the tenderers auditor or a form of acknowledgement of receipt of the application for tax clearance certification from the Irish Revenue Commissioners must be produced with the tender documents. Such a valid </w:t>
      </w:r>
      <w:r w:rsidR="001A3B10" w:rsidRPr="00577280">
        <w:rPr>
          <w:rFonts w:asciiTheme="minorHAnsi" w:hAnsiTheme="minorHAnsi" w:cstheme="minorHAnsi"/>
          <w:sz w:val="24"/>
          <w:szCs w:val="24"/>
        </w:rPr>
        <w:t>tax-free</w:t>
      </w:r>
      <w:r w:rsidRPr="00577280">
        <w:rPr>
          <w:rFonts w:asciiTheme="minorHAnsi" w:hAnsiTheme="minorHAnsi" w:cstheme="minorHAnsi"/>
          <w:sz w:val="24"/>
          <w:szCs w:val="24"/>
        </w:rPr>
        <w:t xml:space="preserve"> certificate must be produced by a successful tenderer before execution of the contract.    After </w:t>
      </w:r>
      <w:r w:rsidR="00733463" w:rsidRPr="00577280">
        <w:rPr>
          <w:rFonts w:asciiTheme="minorHAnsi" w:hAnsiTheme="minorHAnsi" w:cstheme="minorHAnsi"/>
          <w:sz w:val="24"/>
          <w:szCs w:val="24"/>
        </w:rPr>
        <w:t>RCÉ</w:t>
      </w:r>
      <w:r w:rsidRPr="00577280">
        <w:rPr>
          <w:rFonts w:asciiTheme="minorHAnsi" w:hAnsiTheme="minorHAnsi" w:cstheme="minorHAnsi"/>
          <w:sz w:val="24"/>
          <w:szCs w:val="24"/>
        </w:rPr>
        <w:t xml:space="preserve"> has awarded the contract to the successful tenderer, </w:t>
      </w:r>
      <w:r w:rsidR="00733463" w:rsidRPr="00577280">
        <w:rPr>
          <w:rFonts w:asciiTheme="minorHAnsi" w:hAnsiTheme="minorHAnsi" w:cstheme="minorHAnsi"/>
          <w:sz w:val="24"/>
          <w:szCs w:val="24"/>
        </w:rPr>
        <w:t>RCÉ</w:t>
      </w:r>
      <w:r w:rsidRPr="00577280">
        <w:rPr>
          <w:rFonts w:asciiTheme="minorHAnsi" w:hAnsiTheme="minorHAnsi" w:cstheme="minorHAnsi"/>
          <w:sz w:val="24"/>
          <w:szCs w:val="24"/>
        </w:rPr>
        <w:t xml:space="preserve"> reserves the right to withdraw that award and to award the contract to another tenderer who has produced a valid </w:t>
      </w:r>
      <w:r w:rsidR="001A3B10" w:rsidRPr="00577280">
        <w:rPr>
          <w:rFonts w:asciiTheme="minorHAnsi" w:hAnsiTheme="minorHAnsi" w:cstheme="minorHAnsi"/>
          <w:sz w:val="24"/>
          <w:szCs w:val="24"/>
        </w:rPr>
        <w:t>tax-free</w:t>
      </w:r>
      <w:r w:rsidRPr="00577280">
        <w:rPr>
          <w:rFonts w:asciiTheme="minorHAnsi" w:hAnsiTheme="minorHAnsi" w:cstheme="minorHAnsi"/>
          <w:sz w:val="24"/>
          <w:szCs w:val="24"/>
        </w:rPr>
        <w:t xml:space="preserve"> certificate in circumstances where in the opinion of </w:t>
      </w:r>
      <w:r w:rsidR="00733463" w:rsidRPr="00577280">
        <w:rPr>
          <w:rFonts w:asciiTheme="minorHAnsi" w:hAnsiTheme="minorHAnsi" w:cstheme="minorHAnsi"/>
          <w:sz w:val="24"/>
          <w:szCs w:val="24"/>
        </w:rPr>
        <w:t>RCÉ</w:t>
      </w:r>
      <w:r w:rsidRPr="00577280">
        <w:rPr>
          <w:rFonts w:asciiTheme="minorHAnsi" w:hAnsiTheme="minorHAnsi" w:cstheme="minorHAnsi"/>
          <w:sz w:val="24"/>
          <w:szCs w:val="24"/>
        </w:rPr>
        <w:t xml:space="preserve"> the delay in producing the tax clearance certificate will or is likely to cause unacceptable delay in execution of the contract documentation. Where a tender is submitted jointly, whether by a number of individuals or firms, or by a partnership, each participant will be required to produce a tax clearance certificate. A valid </w:t>
      </w:r>
      <w:r w:rsidR="001A3B10" w:rsidRPr="00577280">
        <w:rPr>
          <w:rFonts w:asciiTheme="minorHAnsi" w:hAnsiTheme="minorHAnsi" w:cstheme="minorHAnsi"/>
          <w:sz w:val="24"/>
          <w:szCs w:val="24"/>
        </w:rPr>
        <w:t>tax-free</w:t>
      </w:r>
      <w:r w:rsidRPr="00577280">
        <w:rPr>
          <w:rFonts w:asciiTheme="minorHAnsi" w:hAnsiTheme="minorHAnsi" w:cstheme="minorHAnsi"/>
          <w:sz w:val="24"/>
          <w:szCs w:val="24"/>
        </w:rPr>
        <w:t xml:space="preserve"> certificate means a tax clearance certificate issued by the Irish Revenue Commissioners, and tenderers not resident in Ireland must make application to the Irish Revenue Commissioners for such a certificate if their tender is to be considered.</w:t>
      </w:r>
    </w:p>
    <w:p w14:paraId="76662622" w14:textId="77777777" w:rsidR="008C34F8" w:rsidRPr="00577280" w:rsidRDefault="008C34F8" w:rsidP="00EF00EF">
      <w:pPr>
        <w:spacing w:after="0"/>
        <w:mirrorIndents/>
        <w:jc w:val="left"/>
        <w:rPr>
          <w:rFonts w:asciiTheme="minorHAnsi" w:hAnsiTheme="minorHAnsi" w:cstheme="minorHAnsi"/>
          <w:sz w:val="24"/>
          <w:szCs w:val="24"/>
        </w:rPr>
      </w:pPr>
    </w:p>
    <w:p w14:paraId="18729511" w14:textId="77777777" w:rsidR="006E64B1" w:rsidRPr="00577280" w:rsidRDefault="006E64B1" w:rsidP="00EF00EF">
      <w:pPr>
        <w:spacing w:after="0"/>
        <w:mirrorIndents/>
        <w:jc w:val="left"/>
        <w:rPr>
          <w:rFonts w:asciiTheme="minorHAnsi" w:hAnsiTheme="minorHAnsi" w:cstheme="minorHAnsi"/>
          <w:sz w:val="24"/>
          <w:szCs w:val="24"/>
        </w:rPr>
      </w:pPr>
    </w:p>
    <w:p w14:paraId="47D1F025" w14:textId="77777777" w:rsidR="00170736" w:rsidRPr="00577280" w:rsidRDefault="00170736" w:rsidP="001C61E0">
      <w:pPr>
        <w:jc w:val="left"/>
        <w:rPr>
          <w:rFonts w:asciiTheme="minorHAnsi" w:hAnsiTheme="minorHAnsi" w:cstheme="minorHAnsi"/>
          <w:sz w:val="24"/>
          <w:szCs w:val="24"/>
        </w:rPr>
      </w:pPr>
      <w:r w:rsidRPr="00577280">
        <w:rPr>
          <w:rFonts w:asciiTheme="minorHAnsi" w:hAnsiTheme="minorHAnsi" w:cstheme="minorHAnsi"/>
          <w:b/>
          <w:sz w:val="32"/>
          <w:szCs w:val="32"/>
        </w:rPr>
        <w:lastRenderedPageBreak/>
        <w:t>14.</w:t>
      </w:r>
      <w:r w:rsidRPr="00577280">
        <w:rPr>
          <w:rFonts w:asciiTheme="minorHAnsi" w:hAnsiTheme="minorHAnsi" w:cstheme="minorHAnsi"/>
          <w:b/>
          <w:sz w:val="32"/>
          <w:szCs w:val="32"/>
        </w:rPr>
        <w:tab/>
        <w:t>COMPANY REGISTRATION</w:t>
      </w:r>
    </w:p>
    <w:p w14:paraId="5BF696C7" w14:textId="77777777" w:rsidR="00170736" w:rsidRPr="00577280" w:rsidRDefault="00170736" w:rsidP="00355D9C">
      <w:pPr>
        <w:spacing w:after="0"/>
        <w:jc w:val="both"/>
        <w:rPr>
          <w:rFonts w:asciiTheme="minorHAnsi" w:hAnsiTheme="minorHAnsi" w:cstheme="minorHAnsi"/>
          <w:sz w:val="24"/>
          <w:szCs w:val="24"/>
        </w:rPr>
      </w:pPr>
      <w:r w:rsidRPr="00577280">
        <w:rPr>
          <w:rFonts w:asciiTheme="minorHAnsi" w:hAnsiTheme="minorHAnsi" w:cstheme="minorHAnsi"/>
          <w:sz w:val="24"/>
          <w:szCs w:val="24"/>
        </w:rPr>
        <w:tab/>
        <w:t xml:space="preserve">The successful </w:t>
      </w:r>
      <w:r w:rsidR="00BD4A97" w:rsidRPr="00577280">
        <w:rPr>
          <w:rFonts w:asciiTheme="minorHAnsi" w:hAnsiTheme="minorHAnsi" w:cstheme="minorHAnsi"/>
          <w:sz w:val="24"/>
          <w:szCs w:val="24"/>
        </w:rPr>
        <w:t>tenderer, if a</w:t>
      </w:r>
      <w:r w:rsidRPr="00577280">
        <w:rPr>
          <w:rFonts w:asciiTheme="minorHAnsi" w:hAnsiTheme="minorHAnsi" w:cstheme="minorHAnsi"/>
          <w:sz w:val="24"/>
          <w:szCs w:val="24"/>
        </w:rPr>
        <w:t xml:space="preserve"> company, registered and/or carrying on business in</w:t>
      </w:r>
    </w:p>
    <w:p w14:paraId="1E033A3E" w14:textId="77777777" w:rsidR="00170736" w:rsidRPr="00577280" w:rsidRDefault="00170736" w:rsidP="00355D9C">
      <w:pPr>
        <w:spacing w:after="0"/>
        <w:ind w:left="720"/>
        <w:jc w:val="both"/>
        <w:rPr>
          <w:rFonts w:asciiTheme="minorHAnsi" w:hAnsiTheme="minorHAnsi" w:cstheme="minorHAnsi"/>
          <w:sz w:val="24"/>
          <w:szCs w:val="24"/>
        </w:rPr>
      </w:pPr>
      <w:r w:rsidRPr="00577280">
        <w:rPr>
          <w:rFonts w:asciiTheme="minorHAnsi" w:hAnsiTheme="minorHAnsi" w:cstheme="minorHAnsi"/>
          <w:sz w:val="24"/>
          <w:szCs w:val="24"/>
        </w:rPr>
        <w:t>Ireland, must be in compliance with all obligations and requirements under</w:t>
      </w:r>
      <w:r w:rsidR="000061CC" w:rsidRPr="00577280">
        <w:rPr>
          <w:rFonts w:asciiTheme="minorHAnsi" w:hAnsiTheme="minorHAnsi" w:cstheme="minorHAnsi"/>
          <w:sz w:val="24"/>
          <w:szCs w:val="24"/>
        </w:rPr>
        <w:t xml:space="preserve"> the </w:t>
      </w:r>
      <w:r w:rsidR="00355D9C" w:rsidRPr="00577280">
        <w:rPr>
          <w:rFonts w:asciiTheme="minorHAnsi" w:hAnsiTheme="minorHAnsi" w:cstheme="minorHAnsi"/>
          <w:sz w:val="24"/>
          <w:szCs w:val="24"/>
        </w:rPr>
        <w:t>companies Acts 1963 to 2014</w:t>
      </w:r>
      <w:r w:rsidRPr="00577280">
        <w:rPr>
          <w:rFonts w:asciiTheme="minorHAnsi" w:hAnsiTheme="minorHAnsi" w:cstheme="minorHAnsi"/>
          <w:sz w:val="24"/>
          <w:szCs w:val="24"/>
        </w:rPr>
        <w:t xml:space="preserve">, including the filing of up-to-date annual returns and a </w:t>
      </w:r>
    </w:p>
    <w:p w14:paraId="7CDE3037" w14:textId="77777777" w:rsidR="00170736" w:rsidRPr="00577280" w:rsidRDefault="00BD4A97" w:rsidP="00355D9C">
      <w:pPr>
        <w:spacing w:after="0"/>
        <w:ind w:left="720"/>
        <w:jc w:val="both"/>
        <w:rPr>
          <w:rFonts w:asciiTheme="minorHAnsi" w:hAnsiTheme="minorHAnsi" w:cstheme="minorHAnsi"/>
          <w:sz w:val="24"/>
          <w:szCs w:val="24"/>
        </w:rPr>
      </w:pPr>
      <w:r w:rsidRPr="00577280">
        <w:rPr>
          <w:rFonts w:asciiTheme="minorHAnsi" w:hAnsiTheme="minorHAnsi" w:cstheme="minorHAnsi"/>
          <w:sz w:val="24"/>
          <w:szCs w:val="24"/>
        </w:rPr>
        <w:t>Certificate</w:t>
      </w:r>
      <w:r w:rsidR="00170736" w:rsidRPr="00577280">
        <w:rPr>
          <w:rFonts w:asciiTheme="minorHAnsi" w:hAnsiTheme="minorHAnsi" w:cstheme="minorHAnsi"/>
          <w:sz w:val="24"/>
          <w:szCs w:val="24"/>
        </w:rPr>
        <w:t xml:space="preserve"> to this effect must be provided by an officer of the Tenderer with the tender documentation. For other companies, the Tende</w:t>
      </w:r>
      <w:r w:rsidRPr="00577280">
        <w:rPr>
          <w:rFonts w:asciiTheme="minorHAnsi" w:hAnsiTheme="minorHAnsi" w:cstheme="minorHAnsi"/>
          <w:sz w:val="24"/>
          <w:szCs w:val="24"/>
        </w:rPr>
        <w:t xml:space="preserve">rer shall produce a certificate </w:t>
      </w:r>
      <w:r w:rsidR="00170736" w:rsidRPr="00577280">
        <w:rPr>
          <w:rFonts w:asciiTheme="minorHAnsi" w:hAnsiTheme="minorHAnsi" w:cstheme="minorHAnsi"/>
          <w:sz w:val="24"/>
          <w:szCs w:val="24"/>
        </w:rPr>
        <w:t>duly notarised by a lawyer in the jurisdiction in which the Tenderer is registered, that it is compliant with the corresponding legislation in that jurisdiction.</w:t>
      </w:r>
    </w:p>
    <w:p w14:paraId="72ECAA0F" w14:textId="77777777" w:rsidR="00EF1AC2" w:rsidRPr="00577280" w:rsidRDefault="00EF1AC2" w:rsidP="00355D9C">
      <w:pPr>
        <w:ind w:left="720"/>
        <w:jc w:val="both"/>
        <w:rPr>
          <w:rFonts w:asciiTheme="minorHAnsi" w:hAnsiTheme="minorHAnsi" w:cstheme="minorHAnsi"/>
          <w:sz w:val="24"/>
          <w:szCs w:val="24"/>
        </w:rPr>
      </w:pPr>
    </w:p>
    <w:p w14:paraId="7C44F9DB" w14:textId="77777777" w:rsidR="008B3523" w:rsidRPr="00577280" w:rsidRDefault="00170736" w:rsidP="00355D9C">
      <w:pPr>
        <w:jc w:val="both"/>
        <w:rPr>
          <w:rFonts w:asciiTheme="minorHAnsi" w:hAnsiTheme="minorHAnsi" w:cstheme="minorHAnsi"/>
          <w:b/>
          <w:sz w:val="32"/>
          <w:szCs w:val="32"/>
        </w:rPr>
      </w:pPr>
      <w:r w:rsidRPr="00577280">
        <w:rPr>
          <w:rFonts w:asciiTheme="minorHAnsi" w:hAnsiTheme="minorHAnsi" w:cstheme="minorHAnsi"/>
          <w:b/>
          <w:sz w:val="32"/>
          <w:szCs w:val="32"/>
        </w:rPr>
        <w:t>15.</w:t>
      </w:r>
      <w:r w:rsidRPr="00577280">
        <w:rPr>
          <w:rFonts w:asciiTheme="minorHAnsi" w:hAnsiTheme="minorHAnsi" w:cstheme="minorHAnsi"/>
          <w:b/>
          <w:sz w:val="32"/>
          <w:szCs w:val="32"/>
        </w:rPr>
        <w:tab/>
        <w:t>COPYRIGHT</w:t>
      </w:r>
    </w:p>
    <w:p w14:paraId="7D3242DC" w14:textId="77777777" w:rsidR="00170736" w:rsidRPr="00577280" w:rsidRDefault="00170736" w:rsidP="00355D9C">
      <w:pPr>
        <w:jc w:val="both"/>
        <w:rPr>
          <w:rFonts w:asciiTheme="minorHAnsi" w:hAnsiTheme="minorHAnsi" w:cstheme="minorHAnsi"/>
          <w:sz w:val="24"/>
          <w:szCs w:val="24"/>
        </w:rPr>
      </w:pPr>
      <w:r w:rsidRPr="00577280">
        <w:rPr>
          <w:rFonts w:asciiTheme="minorHAnsi" w:hAnsiTheme="minorHAnsi" w:cstheme="minorHAnsi"/>
          <w:sz w:val="24"/>
          <w:szCs w:val="24"/>
        </w:rPr>
        <w:tab/>
        <w:t xml:space="preserve">This document and its appendices remain the property of the </w:t>
      </w:r>
      <w:r w:rsidR="00733463" w:rsidRPr="00577280">
        <w:rPr>
          <w:rFonts w:asciiTheme="minorHAnsi" w:hAnsiTheme="minorHAnsi" w:cstheme="minorHAnsi"/>
          <w:sz w:val="24"/>
          <w:szCs w:val="24"/>
        </w:rPr>
        <w:t>Rásaíocht Con Éireann.</w:t>
      </w:r>
    </w:p>
    <w:p w14:paraId="0C3BFF51" w14:textId="77777777" w:rsidR="00453D36" w:rsidRPr="00577280" w:rsidRDefault="00453D36" w:rsidP="00355D9C">
      <w:pPr>
        <w:jc w:val="both"/>
        <w:rPr>
          <w:rFonts w:asciiTheme="minorHAnsi" w:hAnsiTheme="minorHAnsi" w:cstheme="minorHAnsi"/>
          <w:sz w:val="24"/>
          <w:szCs w:val="24"/>
        </w:rPr>
      </w:pPr>
    </w:p>
    <w:p w14:paraId="74BE709C" w14:textId="77777777" w:rsidR="008B3523" w:rsidRPr="00577280" w:rsidRDefault="008B3523" w:rsidP="00355D9C">
      <w:pPr>
        <w:jc w:val="both"/>
        <w:rPr>
          <w:rFonts w:asciiTheme="minorHAnsi" w:hAnsiTheme="minorHAnsi" w:cstheme="minorHAnsi"/>
          <w:b/>
          <w:sz w:val="32"/>
          <w:szCs w:val="32"/>
        </w:rPr>
      </w:pPr>
      <w:r w:rsidRPr="00577280">
        <w:rPr>
          <w:rFonts w:asciiTheme="minorHAnsi" w:hAnsiTheme="minorHAnsi" w:cstheme="minorHAnsi"/>
          <w:b/>
          <w:sz w:val="32"/>
          <w:szCs w:val="32"/>
        </w:rPr>
        <w:t>16.</w:t>
      </w:r>
      <w:r w:rsidRPr="00577280">
        <w:rPr>
          <w:rFonts w:asciiTheme="minorHAnsi" w:hAnsiTheme="minorHAnsi" w:cstheme="minorHAnsi"/>
          <w:b/>
          <w:sz w:val="32"/>
          <w:szCs w:val="32"/>
        </w:rPr>
        <w:tab/>
        <w:t>FALSE OR MIDLEADING INFORMATION</w:t>
      </w:r>
    </w:p>
    <w:p w14:paraId="48F2F4A0" w14:textId="77777777" w:rsidR="008B3523" w:rsidRPr="00577280" w:rsidRDefault="008B3523" w:rsidP="00B24237">
      <w:pPr>
        <w:spacing w:after="0"/>
        <w:jc w:val="both"/>
        <w:rPr>
          <w:rFonts w:asciiTheme="minorHAnsi" w:hAnsiTheme="minorHAnsi" w:cstheme="minorHAnsi"/>
          <w:sz w:val="24"/>
          <w:szCs w:val="24"/>
        </w:rPr>
      </w:pPr>
      <w:r w:rsidRPr="00577280">
        <w:rPr>
          <w:rFonts w:asciiTheme="minorHAnsi" w:hAnsiTheme="minorHAnsi" w:cstheme="minorHAnsi"/>
          <w:b/>
          <w:sz w:val="32"/>
          <w:szCs w:val="32"/>
        </w:rPr>
        <w:tab/>
      </w:r>
      <w:r w:rsidR="00453D36" w:rsidRPr="00577280">
        <w:rPr>
          <w:rFonts w:asciiTheme="minorHAnsi" w:hAnsiTheme="minorHAnsi" w:cstheme="minorHAnsi"/>
          <w:sz w:val="24"/>
          <w:szCs w:val="24"/>
        </w:rPr>
        <w:t>Tenderers who intentionally or carelessly supply false or misleading information will</w:t>
      </w:r>
    </w:p>
    <w:p w14:paraId="2B9F83F4" w14:textId="77777777" w:rsidR="00453D36" w:rsidRPr="00577280" w:rsidRDefault="00453D36" w:rsidP="00B24237">
      <w:pPr>
        <w:spacing w:after="0"/>
        <w:jc w:val="both"/>
        <w:rPr>
          <w:rFonts w:asciiTheme="minorHAnsi" w:hAnsiTheme="minorHAnsi" w:cstheme="minorHAnsi"/>
          <w:sz w:val="24"/>
          <w:szCs w:val="24"/>
        </w:rPr>
      </w:pPr>
      <w:r w:rsidRPr="00577280">
        <w:rPr>
          <w:rFonts w:asciiTheme="minorHAnsi" w:hAnsiTheme="minorHAnsi" w:cstheme="minorHAnsi"/>
          <w:sz w:val="24"/>
          <w:szCs w:val="24"/>
        </w:rPr>
        <w:tab/>
        <w:t>be disqualified from this Tendering Procedure on the discovery of such information.</w:t>
      </w:r>
    </w:p>
    <w:p w14:paraId="2195FBB6" w14:textId="77777777" w:rsidR="00453D36" w:rsidRPr="00577280" w:rsidRDefault="005F5667" w:rsidP="00EB3011">
      <w:pPr>
        <w:spacing w:after="0"/>
        <w:ind w:left="720"/>
        <w:jc w:val="both"/>
        <w:rPr>
          <w:rFonts w:asciiTheme="minorHAnsi" w:hAnsiTheme="minorHAnsi" w:cstheme="minorHAnsi"/>
          <w:sz w:val="24"/>
          <w:szCs w:val="24"/>
        </w:rPr>
      </w:pPr>
      <w:r w:rsidRPr="00577280">
        <w:rPr>
          <w:rFonts w:asciiTheme="minorHAnsi" w:hAnsiTheme="minorHAnsi" w:cstheme="minorHAnsi"/>
          <w:sz w:val="24"/>
          <w:szCs w:val="24"/>
        </w:rPr>
        <w:t>D</w:t>
      </w:r>
      <w:r w:rsidR="00453D36" w:rsidRPr="00577280">
        <w:rPr>
          <w:rFonts w:asciiTheme="minorHAnsi" w:hAnsiTheme="minorHAnsi" w:cstheme="minorHAnsi"/>
          <w:sz w:val="24"/>
          <w:szCs w:val="24"/>
        </w:rPr>
        <w:t xml:space="preserve">epending on the overall circumstances, </w:t>
      </w:r>
      <w:r w:rsidR="00733463" w:rsidRPr="00577280">
        <w:rPr>
          <w:rFonts w:asciiTheme="minorHAnsi" w:hAnsiTheme="minorHAnsi" w:cstheme="minorHAnsi"/>
          <w:sz w:val="24"/>
          <w:szCs w:val="24"/>
        </w:rPr>
        <w:t>RCÉ</w:t>
      </w:r>
      <w:r w:rsidR="00453D36" w:rsidRPr="00577280">
        <w:rPr>
          <w:rFonts w:asciiTheme="minorHAnsi" w:hAnsiTheme="minorHAnsi" w:cstheme="minorHAnsi"/>
          <w:sz w:val="24"/>
          <w:szCs w:val="24"/>
        </w:rPr>
        <w:t xml:space="preserve"> may determine to exclude any such Tenderer so found from participation in any fu</w:t>
      </w:r>
      <w:r w:rsidR="00EB3011" w:rsidRPr="00577280">
        <w:rPr>
          <w:rFonts w:asciiTheme="minorHAnsi" w:hAnsiTheme="minorHAnsi" w:cstheme="minorHAnsi"/>
          <w:sz w:val="24"/>
          <w:szCs w:val="24"/>
        </w:rPr>
        <w:t>rther tender procedures of RCÉ</w:t>
      </w:r>
      <w:r w:rsidR="00453D36" w:rsidRPr="00577280">
        <w:rPr>
          <w:rFonts w:asciiTheme="minorHAnsi" w:hAnsiTheme="minorHAnsi" w:cstheme="minorHAnsi"/>
          <w:sz w:val="24"/>
          <w:szCs w:val="24"/>
        </w:rPr>
        <w:t>.</w:t>
      </w:r>
    </w:p>
    <w:p w14:paraId="11E64751" w14:textId="77777777" w:rsidR="00453D36" w:rsidRPr="00577280" w:rsidRDefault="00453D36" w:rsidP="00355D9C">
      <w:pPr>
        <w:ind w:left="720"/>
        <w:jc w:val="both"/>
        <w:rPr>
          <w:rFonts w:asciiTheme="minorHAnsi" w:hAnsiTheme="minorHAnsi" w:cstheme="minorHAnsi"/>
          <w:sz w:val="24"/>
          <w:szCs w:val="24"/>
        </w:rPr>
      </w:pPr>
    </w:p>
    <w:p w14:paraId="4A4AABDE" w14:textId="77777777" w:rsidR="00453D36" w:rsidRPr="00577280" w:rsidRDefault="00453D36" w:rsidP="00355D9C">
      <w:pPr>
        <w:jc w:val="both"/>
        <w:rPr>
          <w:rFonts w:asciiTheme="minorHAnsi" w:hAnsiTheme="minorHAnsi" w:cstheme="minorHAnsi"/>
          <w:b/>
          <w:sz w:val="32"/>
          <w:szCs w:val="32"/>
        </w:rPr>
      </w:pPr>
      <w:r w:rsidRPr="00577280">
        <w:rPr>
          <w:rFonts w:asciiTheme="minorHAnsi" w:hAnsiTheme="minorHAnsi" w:cstheme="minorHAnsi"/>
          <w:b/>
          <w:sz w:val="32"/>
          <w:szCs w:val="32"/>
        </w:rPr>
        <w:t>17.</w:t>
      </w:r>
      <w:r w:rsidRPr="00577280">
        <w:rPr>
          <w:rFonts w:asciiTheme="minorHAnsi" w:hAnsiTheme="minorHAnsi" w:cstheme="minorHAnsi"/>
          <w:b/>
          <w:sz w:val="32"/>
          <w:szCs w:val="32"/>
        </w:rPr>
        <w:tab/>
        <w:t>PROHIBITION OF ASSIGNMENT</w:t>
      </w:r>
    </w:p>
    <w:p w14:paraId="2DB03B64" w14:textId="77777777" w:rsidR="00453D36" w:rsidRPr="00577280" w:rsidRDefault="00453D36" w:rsidP="00355D9C">
      <w:pPr>
        <w:spacing w:after="0"/>
        <w:ind w:left="720"/>
        <w:jc w:val="both"/>
        <w:rPr>
          <w:rFonts w:asciiTheme="minorHAnsi" w:hAnsiTheme="minorHAnsi" w:cstheme="minorHAnsi"/>
          <w:sz w:val="24"/>
          <w:szCs w:val="24"/>
        </w:rPr>
      </w:pPr>
      <w:r w:rsidRPr="00577280">
        <w:rPr>
          <w:rFonts w:asciiTheme="minorHAnsi" w:hAnsiTheme="minorHAnsi" w:cstheme="minorHAnsi"/>
          <w:sz w:val="24"/>
          <w:szCs w:val="24"/>
        </w:rPr>
        <w:t xml:space="preserve">The award by </w:t>
      </w:r>
      <w:r w:rsidR="00EB3011" w:rsidRPr="00577280">
        <w:rPr>
          <w:rFonts w:asciiTheme="minorHAnsi" w:hAnsiTheme="minorHAnsi" w:cstheme="minorHAnsi"/>
          <w:sz w:val="24"/>
          <w:szCs w:val="24"/>
        </w:rPr>
        <w:t>RCÉ</w:t>
      </w:r>
      <w:r w:rsidRPr="00577280">
        <w:rPr>
          <w:rFonts w:asciiTheme="minorHAnsi" w:hAnsiTheme="minorHAnsi" w:cstheme="minorHAnsi"/>
          <w:sz w:val="24"/>
          <w:szCs w:val="24"/>
        </w:rPr>
        <w:t xml:space="preserve"> of any contract pursuant to this Tender to the successful Tenderer or Tenderers as the case may be is specific to that Tenderer/s and is not capable of assignment to any third party, whether or not associated or connected</w:t>
      </w:r>
      <w:r w:rsidR="005F5667" w:rsidRPr="00577280">
        <w:rPr>
          <w:rFonts w:asciiTheme="minorHAnsi" w:hAnsiTheme="minorHAnsi" w:cstheme="minorHAnsi"/>
          <w:sz w:val="24"/>
          <w:szCs w:val="24"/>
        </w:rPr>
        <w:t xml:space="preserve"> </w:t>
      </w:r>
      <w:r w:rsidRPr="00577280">
        <w:rPr>
          <w:rFonts w:asciiTheme="minorHAnsi" w:hAnsiTheme="minorHAnsi" w:cstheme="minorHAnsi"/>
          <w:sz w:val="24"/>
          <w:szCs w:val="24"/>
        </w:rPr>
        <w:t xml:space="preserve">with the Tenderer.   The contract may not be sub-contracted without the consent of the </w:t>
      </w:r>
      <w:r w:rsidR="00733463" w:rsidRPr="00577280">
        <w:rPr>
          <w:rFonts w:asciiTheme="minorHAnsi" w:hAnsiTheme="minorHAnsi" w:cstheme="minorHAnsi"/>
          <w:sz w:val="24"/>
          <w:szCs w:val="24"/>
        </w:rPr>
        <w:t xml:space="preserve">RCÉ </w:t>
      </w:r>
      <w:r w:rsidRPr="00577280">
        <w:rPr>
          <w:rFonts w:asciiTheme="minorHAnsi" w:hAnsiTheme="minorHAnsi" w:cstheme="minorHAnsi"/>
          <w:sz w:val="24"/>
          <w:szCs w:val="24"/>
        </w:rPr>
        <w:t xml:space="preserve">and </w:t>
      </w:r>
      <w:r w:rsidR="00733463" w:rsidRPr="00577280">
        <w:rPr>
          <w:rFonts w:asciiTheme="minorHAnsi" w:hAnsiTheme="minorHAnsi" w:cstheme="minorHAnsi"/>
          <w:sz w:val="24"/>
          <w:szCs w:val="24"/>
        </w:rPr>
        <w:t>RCÉ</w:t>
      </w:r>
      <w:r w:rsidRPr="00577280">
        <w:rPr>
          <w:rFonts w:asciiTheme="minorHAnsi" w:hAnsiTheme="minorHAnsi" w:cstheme="minorHAnsi"/>
          <w:sz w:val="24"/>
          <w:szCs w:val="24"/>
        </w:rPr>
        <w:t xml:space="preserve"> retains an absolute discretion to withhold consent in any particular case.  In the event that it is intended that the contract will be fully or partly sub-contracted, the names and addresses of any sub-contractors that the Tenderer proposes to employ in the operation of the agreement must be provided with the tender documentation.   In the event that the contract is sub-contracted the Tenderer shall be responsible for all liability arising from any actions of the sub-contractor in performing or relating to the contract.</w:t>
      </w:r>
    </w:p>
    <w:p w14:paraId="5CE339B4" w14:textId="77777777" w:rsidR="00453D36" w:rsidRPr="00577280" w:rsidRDefault="00453D36" w:rsidP="00355D9C">
      <w:pPr>
        <w:ind w:left="720"/>
        <w:jc w:val="both"/>
        <w:rPr>
          <w:rFonts w:asciiTheme="minorHAnsi" w:hAnsiTheme="minorHAnsi" w:cstheme="minorHAnsi"/>
          <w:sz w:val="24"/>
          <w:szCs w:val="24"/>
        </w:rPr>
      </w:pPr>
    </w:p>
    <w:p w14:paraId="14298815" w14:textId="77777777" w:rsidR="00453D36" w:rsidRPr="00577280" w:rsidRDefault="00453D36" w:rsidP="00355D9C">
      <w:pPr>
        <w:jc w:val="both"/>
        <w:rPr>
          <w:rFonts w:asciiTheme="minorHAnsi" w:hAnsiTheme="minorHAnsi" w:cstheme="minorHAnsi"/>
          <w:b/>
          <w:sz w:val="32"/>
          <w:szCs w:val="32"/>
        </w:rPr>
      </w:pPr>
      <w:r w:rsidRPr="00577280">
        <w:rPr>
          <w:rFonts w:asciiTheme="minorHAnsi" w:hAnsiTheme="minorHAnsi" w:cstheme="minorHAnsi"/>
          <w:b/>
          <w:sz w:val="32"/>
          <w:szCs w:val="32"/>
        </w:rPr>
        <w:t>18.</w:t>
      </w:r>
      <w:r w:rsidRPr="00577280">
        <w:rPr>
          <w:rFonts w:asciiTheme="minorHAnsi" w:hAnsiTheme="minorHAnsi" w:cstheme="minorHAnsi"/>
          <w:b/>
          <w:sz w:val="32"/>
          <w:szCs w:val="32"/>
        </w:rPr>
        <w:tab/>
        <w:t>COMPLIANCE WITH LAW</w:t>
      </w:r>
    </w:p>
    <w:p w14:paraId="1856515E" w14:textId="77777777" w:rsidR="00453D36" w:rsidRPr="00577280" w:rsidRDefault="00453D36" w:rsidP="00355D9C">
      <w:pPr>
        <w:ind w:left="720"/>
        <w:jc w:val="both"/>
        <w:rPr>
          <w:rFonts w:asciiTheme="minorHAnsi" w:hAnsiTheme="minorHAnsi" w:cstheme="minorHAnsi"/>
          <w:sz w:val="24"/>
          <w:szCs w:val="24"/>
        </w:rPr>
      </w:pPr>
      <w:r w:rsidRPr="00577280">
        <w:rPr>
          <w:rFonts w:asciiTheme="minorHAnsi" w:hAnsiTheme="minorHAnsi" w:cstheme="minorHAnsi"/>
          <w:sz w:val="24"/>
          <w:szCs w:val="24"/>
        </w:rPr>
        <w:t>Tenderers should be able to provide on demand evidence of compliance with all laws applicable to the provision of the services the subject of the Invitation to Tender, and in particular should be able to produce evidence that they have particular regard for statutory terms relating to minimum pay and any legally binding or sectoral agreements if applicable.</w:t>
      </w:r>
    </w:p>
    <w:p w14:paraId="427C3E6B" w14:textId="77777777" w:rsidR="001775A3" w:rsidRPr="00577280" w:rsidRDefault="001775A3" w:rsidP="001C61E0">
      <w:pPr>
        <w:jc w:val="left"/>
        <w:rPr>
          <w:rFonts w:asciiTheme="minorHAnsi" w:hAnsiTheme="minorHAnsi" w:cstheme="minorHAnsi"/>
          <w:sz w:val="24"/>
          <w:szCs w:val="24"/>
        </w:rPr>
      </w:pPr>
    </w:p>
    <w:p w14:paraId="33735C59" w14:textId="77777777" w:rsidR="001775A3" w:rsidRPr="00577280" w:rsidRDefault="001775A3" w:rsidP="001C61E0">
      <w:pPr>
        <w:jc w:val="left"/>
        <w:rPr>
          <w:rFonts w:asciiTheme="minorHAnsi" w:hAnsiTheme="minorHAnsi" w:cstheme="minorHAnsi"/>
          <w:sz w:val="24"/>
          <w:szCs w:val="24"/>
        </w:rPr>
      </w:pPr>
      <w:r w:rsidRPr="00577280">
        <w:rPr>
          <w:rFonts w:asciiTheme="minorHAnsi" w:hAnsiTheme="minorHAnsi" w:cstheme="minorHAnsi"/>
          <w:b/>
          <w:sz w:val="32"/>
          <w:szCs w:val="32"/>
        </w:rPr>
        <w:t>19.</w:t>
      </w:r>
      <w:r w:rsidRPr="00577280">
        <w:rPr>
          <w:rFonts w:asciiTheme="minorHAnsi" w:hAnsiTheme="minorHAnsi" w:cstheme="minorHAnsi"/>
          <w:b/>
          <w:sz w:val="32"/>
          <w:szCs w:val="32"/>
        </w:rPr>
        <w:tab/>
        <w:t>TERMINATION</w:t>
      </w:r>
    </w:p>
    <w:p w14:paraId="6BAA9520" w14:textId="77777777" w:rsidR="001775A3" w:rsidRPr="00577280" w:rsidRDefault="001775A3" w:rsidP="00355D9C">
      <w:pPr>
        <w:ind w:left="720"/>
        <w:jc w:val="both"/>
        <w:rPr>
          <w:rFonts w:asciiTheme="minorHAnsi" w:hAnsiTheme="minorHAnsi" w:cstheme="minorHAnsi"/>
          <w:sz w:val="24"/>
          <w:szCs w:val="24"/>
        </w:rPr>
      </w:pPr>
      <w:r w:rsidRPr="00577280">
        <w:rPr>
          <w:rFonts w:asciiTheme="minorHAnsi" w:hAnsiTheme="minorHAnsi" w:cstheme="minorHAnsi"/>
          <w:sz w:val="24"/>
          <w:szCs w:val="24"/>
        </w:rPr>
        <w:t xml:space="preserve">The contract shall contain provisions reserving to the </w:t>
      </w:r>
      <w:r w:rsidR="00EB3011" w:rsidRPr="00577280">
        <w:rPr>
          <w:rFonts w:asciiTheme="minorHAnsi" w:hAnsiTheme="minorHAnsi" w:cstheme="minorHAnsi"/>
          <w:sz w:val="24"/>
          <w:szCs w:val="24"/>
        </w:rPr>
        <w:t>RCÉ</w:t>
      </w:r>
      <w:r w:rsidRPr="00577280">
        <w:rPr>
          <w:rFonts w:asciiTheme="minorHAnsi" w:hAnsiTheme="minorHAnsi" w:cstheme="minorHAnsi"/>
          <w:sz w:val="24"/>
          <w:szCs w:val="24"/>
        </w:rPr>
        <w:t xml:space="preserve"> the right to terminate any contract awarded if it is not satisfied with the performance by the successful Tenderer </w:t>
      </w:r>
      <w:r w:rsidRPr="00577280">
        <w:rPr>
          <w:rFonts w:asciiTheme="minorHAnsi" w:hAnsiTheme="minorHAnsi" w:cstheme="minorHAnsi"/>
          <w:sz w:val="24"/>
          <w:szCs w:val="24"/>
        </w:rPr>
        <w:lastRenderedPageBreak/>
        <w:t xml:space="preserve">of the contract.   The satisfaction or dissatisfaction of </w:t>
      </w:r>
      <w:r w:rsidR="00EB3011" w:rsidRPr="00577280">
        <w:rPr>
          <w:rFonts w:asciiTheme="minorHAnsi" w:hAnsiTheme="minorHAnsi" w:cstheme="minorHAnsi"/>
          <w:sz w:val="24"/>
          <w:szCs w:val="24"/>
        </w:rPr>
        <w:t>RCÉ</w:t>
      </w:r>
      <w:r w:rsidRPr="00577280">
        <w:rPr>
          <w:rFonts w:asciiTheme="minorHAnsi" w:hAnsiTheme="minorHAnsi" w:cstheme="minorHAnsi"/>
          <w:sz w:val="24"/>
          <w:szCs w:val="24"/>
        </w:rPr>
        <w:t xml:space="preserve"> shall be evaluated in the context of the Award Criteria set out in paragraph 28.2 and the Objects of the Tender set out in Section A.  Prior to notice of termination, </w:t>
      </w:r>
      <w:r w:rsidR="00EB3011" w:rsidRPr="00577280">
        <w:rPr>
          <w:rFonts w:asciiTheme="minorHAnsi" w:hAnsiTheme="minorHAnsi" w:cstheme="minorHAnsi"/>
          <w:sz w:val="24"/>
          <w:szCs w:val="24"/>
        </w:rPr>
        <w:t>RCÉ</w:t>
      </w:r>
      <w:r w:rsidRPr="00577280">
        <w:rPr>
          <w:rFonts w:asciiTheme="minorHAnsi" w:hAnsiTheme="minorHAnsi" w:cstheme="minorHAnsi"/>
          <w:sz w:val="24"/>
          <w:szCs w:val="24"/>
        </w:rPr>
        <w:t xml:space="preserve"> will give written notice of it dissatisfaction, allowing a reasonable time for remedy.   If insufficient remedial action is taken, or the breach is incapable of remedy by the successful Tenderer, </w:t>
      </w:r>
      <w:r w:rsidR="00EB3011" w:rsidRPr="00577280">
        <w:rPr>
          <w:rFonts w:asciiTheme="minorHAnsi" w:hAnsiTheme="minorHAnsi" w:cstheme="minorHAnsi"/>
          <w:sz w:val="24"/>
          <w:szCs w:val="24"/>
        </w:rPr>
        <w:t>RCÉ</w:t>
      </w:r>
      <w:r w:rsidRPr="00577280">
        <w:rPr>
          <w:rFonts w:asciiTheme="minorHAnsi" w:hAnsiTheme="minorHAnsi" w:cstheme="minorHAnsi"/>
          <w:sz w:val="24"/>
          <w:szCs w:val="24"/>
        </w:rPr>
        <w:t xml:space="preserve"> may terminate the contract on one month’s notice.</w:t>
      </w:r>
    </w:p>
    <w:p w14:paraId="0A27E1D1" w14:textId="77777777" w:rsidR="001775A3" w:rsidRPr="00577280" w:rsidRDefault="001775A3" w:rsidP="001775A3">
      <w:pPr>
        <w:ind w:left="720"/>
        <w:jc w:val="left"/>
        <w:rPr>
          <w:rFonts w:asciiTheme="minorHAnsi" w:hAnsiTheme="minorHAnsi" w:cstheme="minorHAnsi"/>
          <w:sz w:val="24"/>
          <w:szCs w:val="24"/>
        </w:rPr>
      </w:pPr>
    </w:p>
    <w:p w14:paraId="370EC5B3" w14:textId="77777777" w:rsidR="001775A3" w:rsidRPr="00577280" w:rsidRDefault="001775A3" w:rsidP="001775A3">
      <w:pPr>
        <w:jc w:val="left"/>
        <w:rPr>
          <w:rFonts w:asciiTheme="minorHAnsi" w:hAnsiTheme="minorHAnsi" w:cstheme="minorHAnsi"/>
          <w:b/>
          <w:sz w:val="32"/>
          <w:szCs w:val="32"/>
        </w:rPr>
      </w:pPr>
      <w:r w:rsidRPr="00577280">
        <w:rPr>
          <w:rFonts w:asciiTheme="minorHAnsi" w:hAnsiTheme="minorHAnsi" w:cstheme="minorHAnsi"/>
          <w:b/>
          <w:sz w:val="32"/>
          <w:szCs w:val="32"/>
        </w:rPr>
        <w:t>20.</w:t>
      </w:r>
      <w:r w:rsidRPr="00577280">
        <w:rPr>
          <w:rFonts w:asciiTheme="minorHAnsi" w:hAnsiTheme="minorHAnsi" w:cstheme="minorHAnsi"/>
          <w:b/>
          <w:sz w:val="32"/>
          <w:szCs w:val="32"/>
        </w:rPr>
        <w:tab/>
        <w:t>PAYMENT</w:t>
      </w:r>
    </w:p>
    <w:p w14:paraId="4CC33566" w14:textId="77777777" w:rsidR="001775A3" w:rsidRPr="00577280" w:rsidRDefault="00EB3011" w:rsidP="001775A3">
      <w:pPr>
        <w:ind w:left="720"/>
        <w:jc w:val="left"/>
        <w:rPr>
          <w:rFonts w:asciiTheme="minorHAnsi" w:hAnsiTheme="minorHAnsi" w:cstheme="minorHAnsi"/>
          <w:sz w:val="24"/>
          <w:szCs w:val="24"/>
        </w:rPr>
      </w:pPr>
      <w:r w:rsidRPr="00577280">
        <w:rPr>
          <w:rFonts w:asciiTheme="minorHAnsi" w:hAnsiTheme="minorHAnsi" w:cstheme="minorHAnsi"/>
          <w:sz w:val="24"/>
          <w:szCs w:val="24"/>
        </w:rPr>
        <w:t>RCÉ</w:t>
      </w:r>
      <w:r w:rsidR="001775A3" w:rsidRPr="00577280">
        <w:rPr>
          <w:rFonts w:asciiTheme="minorHAnsi" w:hAnsiTheme="minorHAnsi" w:cstheme="minorHAnsi"/>
          <w:sz w:val="24"/>
          <w:szCs w:val="24"/>
        </w:rPr>
        <w:t xml:space="preserve"> settles account under the terms of the Prompt Payment of Accounts Act 1997 as amended.</w:t>
      </w:r>
    </w:p>
    <w:p w14:paraId="77E46DEE" w14:textId="77777777" w:rsidR="001775A3" w:rsidRPr="00577280" w:rsidRDefault="001775A3" w:rsidP="001775A3">
      <w:pPr>
        <w:ind w:left="720"/>
        <w:jc w:val="left"/>
        <w:rPr>
          <w:rFonts w:asciiTheme="minorHAnsi" w:hAnsiTheme="minorHAnsi" w:cstheme="minorHAnsi"/>
          <w:sz w:val="24"/>
          <w:szCs w:val="24"/>
        </w:rPr>
      </w:pPr>
    </w:p>
    <w:p w14:paraId="115A4889" w14:textId="77777777" w:rsidR="001775A3" w:rsidRPr="00577280" w:rsidRDefault="001775A3" w:rsidP="001775A3">
      <w:pPr>
        <w:jc w:val="left"/>
        <w:rPr>
          <w:rFonts w:asciiTheme="minorHAnsi" w:hAnsiTheme="minorHAnsi" w:cstheme="minorHAnsi"/>
          <w:b/>
          <w:sz w:val="32"/>
          <w:szCs w:val="32"/>
        </w:rPr>
      </w:pPr>
      <w:r w:rsidRPr="00577280">
        <w:rPr>
          <w:rFonts w:asciiTheme="minorHAnsi" w:hAnsiTheme="minorHAnsi" w:cstheme="minorHAnsi"/>
          <w:b/>
          <w:sz w:val="32"/>
          <w:szCs w:val="32"/>
        </w:rPr>
        <w:t>21.</w:t>
      </w:r>
      <w:r w:rsidRPr="00577280">
        <w:rPr>
          <w:rFonts w:asciiTheme="minorHAnsi" w:hAnsiTheme="minorHAnsi" w:cstheme="minorHAnsi"/>
          <w:b/>
          <w:sz w:val="32"/>
          <w:szCs w:val="32"/>
        </w:rPr>
        <w:tab/>
        <w:t>REQUIREMENTS OF INVITATION TO TENDER</w:t>
      </w:r>
    </w:p>
    <w:p w14:paraId="4F9D7A06" w14:textId="77777777" w:rsidR="001775A3" w:rsidRPr="00577280" w:rsidRDefault="001775A3" w:rsidP="001775A3">
      <w:pPr>
        <w:ind w:left="720"/>
        <w:jc w:val="left"/>
        <w:rPr>
          <w:rFonts w:asciiTheme="minorHAnsi" w:hAnsiTheme="minorHAnsi" w:cstheme="minorHAnsi"/>
          <w:sz w:val="24"/>
          <w:szCs w:val="24"/>
        </w:rPr>
      </w:pPr>
      <w:r w:rsidRPr="00577280">
        <w:rPr>
          <w:rFonts w:asciiTheme="minorHAnsi" w:hAnsiTheme="minorHAnsi" w:cstheme="minorHAnsi"/>
          <w:sz w:val="24"/>
          <w:szCs w:val="24"/>
        </w:rPr>
        <w:t>Tenders not conforming to the requirements of this Invitation to Tender will not be considered and will be returned to the Tenderer.</w:t>
      </w:r>
    </w:p>
    <w:p w14:paraId="675F123E" w14:textId="77777777" w:rsidR="00A50798" w:rsidRPr="00577280" w:rsidRDefault="00A50798" w:rsidP="001775A3">
      <w:pPr>
        <w:ind w:left="720"/>
        <w:jc w:val="left"/>
        <w:rPr>
          <w:rFonts w:asciiTheme="minorHAnsi" w:hAnsiTheme="minorHAnsi" w:cstheme="minorHAnsi"/>
          <w:sz w:val="24"/>
          <w:szCs w:val="24"/>
        </w:rPr>
      </w:pPr>
    </w:p>
    <w:p w14:paraId="454BBB1A" w14:textId="77777777" w:rsidR="00A50798" w:rsidRPr="00577280" w:rsidRDefault="00A50798" w:rsidP="00A50798">
      <w:pPr>
        <w:jc w:val="left"/>
        <w:rPr>
          <w:rFonts w:asciiTheme="minorHAnsi" w:hAnsiTheme="minorHAnsi" w:cstheme="minorHAnsi"/>
          <w:b/>
          <w:sz w:val="32"/>
          <w:szCs w:val="32"/>
        </w:rPr>
      </w:pPr>
      <w:r w:rsidRPr="00577280">
        <w:rPr>
          <w:rFonts w:asciiTheme="minorHAnsi" w:hAnsiTheme="minorHAnsi" w:cstheme="minorHAnsi"/>
          <w:b/>
          <w:sz w:val="32"/>
          <w:szCs w:val="32"/>
        </w:rPr>
        <w:t>22.</w:t>
      </w:r>
      <w:r w:rsidRPr="00577280">
        <w:rPr>
          <w:rFonts w:asciiTheme="minorHAnsi" w:hAnsiTheme="minorHAnsi" w:cstheme="minorHAnsi"/>
          <w:b/>
          <w:sz w:val="32"/>
          <w:szCs w:val="32"/>
        </w:rPr>
        <w:tab/>
        <w:t>SUBJECT TO CONTRACT</w:t>
      </w:r>
    </w:p>
    <w:p w14:paraId="0555A17A" w14:textId="77777777" w:rsidR="00A50798" w:rsidRPr="00577280" w:rsidRDefault="00A50798" w:rsidP="00355D9C">
      <w:pPr>
        <w:ind w:left="720"/>
        <w:jc w:val="both"/>
        <w:rPr>
          <w:rFonts w:asciiTheme="minorHAnsi" w:hAnsiTheme="minorHAnsi" w:cstheme="minorHAnsi"/>
          <w:sz w:val="24"/>
          <w:szCs w:val="24"/>
        </w:rPr>
      </w:pPr>
      <w:r w:rsidRPr="00577280">
        <w:rPr>
          <w:rFonts w:asciiTheme="minorHAnsi" w:hAnsiTheme="minorHAnsi" w:cstheme="minorHAnsi"/>
          <w:sz w:val="24"/>
          <w:szCs w:val="24"/>
        </w:rPr>
        <w:t xml:space="preserve">This invitation to Tender is not intended to, and does not, create or evidence any legal or binding relationship, obligation or commitment of any nature between </w:t>
      </w:r>
      <w:r w:rsidR="00EB3011" w:rsidRPr="00577280">
        <w:rPr>
          <w:rFonts w:asciiTheme="minorHAnsi" w:hAnsiTheme="minorHAnsi" w:cstheme="minorHAnsi"/>
          <w:sz w:val="24"/>
          <w:szCs w:val="24"/>
        </w:rPr>
        <w:t>RCÉ</w:t>
      </w:r>
      <w:r w:rsidRPr="00577280">
        <w:rPr>
          <w:rFonts w:asciiTheme="minorHAnsi" w:hAnsiTheme="minorHAnsi" w:cstheme="minorHAnsi"/>
          <w:sz w:val="24"/>
          <w:szCs w:val="24"/>
        </w:rPr>
        <w:t xml:space="preserve"> and any Tenderer.   No such legally binding obligation or commitment shall come into being unless and until a formal legal contract is duly executed and delivered by </w:t>
      </w:r>
      <w:r w:rsidR="00EB3011" w:rsidRPr="00577280">
        <w:rPr>
          <w:rFonts w:asciiTheme="minorHAnsi" w:hAnsiTheme="minorHAnsi" w:cstheme="minorHAnsi"/>
          <w:sz w:val="24"/>
          <w:szCs w:val="24"/>
        </w:rPr>
        <w:t>RCÉ</w:t>
      </w:r>
      <w:r w:rsidRPr="00577280">
        <w:rPr>
          <w:rFonts w:asciiTheme="minorHAnsi" w:hAnsiTheme="minorHAnsi" w:cstheme="minorHAnsi"/>
          <w:sz w:val="24"/>
          <w:szCs w:val="24"/>
        </w:rPr>
        <w:t xml:space="preserve"> and the successful Tenderer.</w:t>
      </w:r>
    </w:p>
    <w:p w14:paraId="41206E4E" w14:textId="77777777" w:rsidR="001775A3" w:rsidRPr="00577280" w:rsidRDefault="001775A3" w:rsidP="001775A3">
      <w:pPr>
        <w:jc w:val="left"/>
        <w:rPr>
          <w:rFonts w:asciiTheme="minorHAnsi" w:hAnsiTheme="minorHAnsi" w:cstheme="minorHAnsi"/>
          <w:sz w:val="24"/>
          <w:szCs w:val="24"/>
        </w:rPr>
      </w:pPr>
    </w:p>
    <w:p w14:paraId="14348DE4" w14:textId="77777777" w:rsidR="006F32A4" w:rsidRPr="00577280" w:rsidRDefault="00206401" w:rsidP="001775A3">
      <w:pPr>
        <w:jc w:val="left"/>
        <w:rPr>
          <w:rFonts w:asciiTheme="minorHAnsi" w:hAnsiTheme="minorHAnsi" w:cstheme="minorHAnsi"/>
          <w:sz w:val="24"/>
          <w:szCs w:val="24"/>
        </w:rPr>
      </w:pPr>
      <w:r w:rsidRPr="00577280">
        <w:rPr>
          <w:rFonts w:asciiTheme="minorHAnsi" w:hAnsiTheme="minorHAnsi" w:cstheme="minorHAnsi"/>
          <w:sz w:val="24"/>
          <w:szCs w:val="24"/>
        </w:rPr>
        <w:tab/>
      </w:r>
      <w:r w:rsidR="00044381" w:rsidRPr="00577280">
        <w:rPr>
          <w:rFonts w:asciiTheme="minorHAnsi" w:hAnsiTheme="minorHAnsi" w:cstheme="minorHAnsi"/>
          <w:sz w:val="24"/>
          <w:szCs w:val="24"/>
        </w:rPr>
        <w:tab/>
      </w:r>
    </w:p>
    <w:p w14:paraId="3F34185A" w14:textId="77777777" w:rsidR="006F32A4" w:rsidRPr="00577280" w:rsidRDefault="006F32A4" w:rsidP="001775A3">
      <w:pPr>
        <w:jc w:val="left"/>
        <w:rPr>
          <w:rFonts w:asciiTheme="minorHAnsi" w:hAnsiTheme="minorHAnsi" w:cstheme="minorHAnsi"/>
          <w:sz w:val="24"/>
          <w:szCs w:val="24"/>
        </w:rPr>
      </w:pPr>
    </w:p>
    <w:p w14:paraId="2AA819D2" w14:textId="77777777" w:rsidR="006E64B1" w:rsidRPr="00577280" w:rsidRDefault="006E64B1" w:rsidP="001775A3">
      <w:pPr>
        <w:jc w:val="left"/>
        <w:rPr>
          <w:rFonts w:asciiTheme="minorHAnsi" w:hAnsiTheme="minorHAnsi" w:cstheme="minorHAnsi"/>
          <w:sz w:val="24"/>
          <w:szCs w:val="24"/>
        </w:rPr>
      </w:pPr>
    </w:p>
    <w:p w14:paraId="4BB74675" w14:textId="77777777" w:rsidR="006E64B1" w:rsidRPr="00577280" w:rsidRDefault="006E64B1" w:rsidP="001775A3">
      <w:pPr>
        <w:jc w:val="left"/>
        <w:rPr>
          <w:rFonts w:asciiTheme="minorHAnsi" w:hAnsiTheme="minorHAnsi" w:cstheme="minorHAnsi"/>
          <w:sz w:val="24"/>
          <w:szCs w:val="24"/>
        </w:rPr>
      </w:pPr>
    </w:p>
    <w:p w14:paraId="71D961EF" w14:textId="77777777" w:rsidR="006E64B1" w:rsidRPr="00577280" w:rsidRDefault="006E64B1" w:rsidP="001775A3">
      <w:pPr>
        <w:jc w:val="left"/>
        <w:rPr>
          <w:rFonts w:asciiTheme="minorHAnsi" w:hAnsiTheme="minorHAnsi" w:cstheme="minorHAnsi"/>
          <w:sz w:val="24"/>
          <w:szCs w:val="24"/>
        </w:rPr>
      </w:pPr>
    </w:p>
    <w:p w14:paraId="775C93D8" w14:textId="77777777" w:rsidR="006E64B1" w:rsidRPr="00577280" w:rsidRDefault="006E64B1" w:rsidP="001775A3">
      <w:pPr>
        <w:jc w:val="left"/>
        <w:rPr>
          <w:rFonts w:asciiTheme="minorHAnsi" w:hAnsiTheme="minorHAnsi" w:cstheme="minorHAnsi"/>
          <w:sz w:val="24"/>
          <w:szCs w:val="24"/>
        </w:rPr>
      </w:pPr>
    </w:p>
    <w:p w14:paraId="703CF24D" w14:textId="77777777" w:rsidR="006E64B1" w:rsidRPr="00577280" w:rsidRDefault="006E64B1" w:rsidP="001775A3">
      <w:pPr>
        <w:jc w:val="left"/>
        <w:rPr>
          <w:rFonts w:asciiTheme="minorHAnsi" w:hAnsiTheme="minorHAnsi" w:cstheme="minorHAnsi"/>
          <w:sz w:val="24"/>
          <w:szCs w:val="24"/>
        </w:rPr>
      </w:pPr>
    </w:p>
    <w:p w14:paraId="4090FB9D" w14:textId="77777777" w:rsidR="006E64B1" w:rsidRPr="00577280" w:rsidRDefault="006E64B1" w:rsidP="001775A3">
      <w:pPr>
        <w:jc w:val="left"/>
        <w:rPr>
          <w:rFonts w:asciiTheme="minorHAnsi" w:hAnsiTheme="minorHAnsi" w:cstheme="minorHAnsi"/>
          <w:sz w:val="24"/>
          <w:szCs w:val="24"/>
        </w:rPr>
      </w:pPr>
    </w:p>
    <w:p w14:paraId="5E75CE49" w14:textId="77777777" w:rsidR="006E64B1" w:rsidRPr="00577280" w:rsidRDefault="006E64B1" w:rsidP="001775A3">
      <w:pPr>
        <w:jc w:val="left"/>
        <w:rPr>
          <w:rFonts w:asciiTheme="minorHAnsi" w:hAnsiTheme="minorHAnsi" w:cstheme="minorHAnsi"/>
          <w:sz w:val="24"/>
          <w:szCs w:val="24"/>
        </w:rPr>
      </w:pPr>
    </w:p>
    <w:p w14:paraId="536ED724" w14:textId="77777777" w:rsidR="006E64B1" w:rsidRPr="00577280" w:rsidRDefault="006E64B1" w:rsidP="001775A3">
      <w:pPr>
        <w:jc w:val="left"/>
        <w:rPr>
          <w:rFonts w:asciiTheme="minorHAnsi" w:hAnsiTheme="minorHAnsi" w:cstheme="minorHAnsi"/>
          <w:sz w:val="24"/>
          <w:szCs w:val="24"/>
        </w:rPr>
      </w:pPr>
    </w:p>
    <w:p w14:paraId="667E55C4" w14:textId="77777777" w:rsidR="006E64B1" w:rsidRPr="00577280" w:rsidRDefault="006E64B1" w:rsidP="001775A3">
      <w:pPr>
        <w:jc w:val="left"/>
        <w:rPr>
          <w:rFonts w:asciiTheme="minorHAnsi" w:hAnsiTheme="minorHAnsi" w:cstheme="minorHAnsi"/>
          <w:sz w:val="24"/>
          <w:szCs w:val="24"/>
        </w:rPr>
      </w:pPr>
    </w:p>
    <w:p w14:paraId="4C971B32" w14:textId="77777777" w:rsidR="006F32A4" w:rsidRPr="00577280" w:rsidRDefault="006F32A4" w:rsidP="001775A3">
      <w:pPr>
        <w:jc w:val="left"/>
        <w:rPr>
          <w:rFonts w:asciiTheme="minorHAnsi" w:hAnsiTheme="minorHAnsi" w:cstheme="minorHAnsi"/>
          <w:sz w:val="24"/>
          <w:szCs w:val="24"/>
        </w:rPr>
      </w:pPr>
    </w:p>
    <w:p w14:paraId="5974EF24" w14:textId="77777777" w:rsidR="007C32E5" w:rsidRPr="00577280" w:rsidRDefault="007C32E5" w:rsidP="001775A3">
      <w:pPr>
        <w:jc w:val="left"/>
        <w:rPr>
          <w:rFonts w:asciiTheme="minorHAnsi" w:hAnsiTheme="minorHAnsi" w:cstheme="minorHAnsi"/>
          <w:sz w:val="24"/>
          <w:szCs w:val="24"/>
        </w:rPr>
      </w:pPr>
    </w:p>
    <w:p w14:paraId="76071C7B" w14:textId="77777777" w:rsidR="00C217C5" w:rsidRPr="00577280" w:rsidRDefault="00C217C5" w:rsidP="006F32A4">
      <w:pPr>
        <w:jc w:val="center"/>
        <w:rPr>
          <w:rFonts w:asciiTheme="minorHAnsi" w:hAnsiTheme="minorHAnsi" w:cstheme="minorHAnsi"/>
          <w:b/>
          <w:sz w:val="32"/>
          <w:szCs w:val="32"/>
          <w:u w:val="single"/>
        </w:rPr>
      </w:pPr>
    </w:p>
    <w:p w14:paraId="00F8D9F0" w14:textId="77777777" w:rsidR="00FD6E1B" w:rsidRPr="00577280" w:rsidRDefault="00FD6E1B" w:rsidP="006F32A4">
      <w:pPr>
        <w:jc w:val="center"/>
        <w:rPr>
          <w:rFonts w:asciiTheme="minorHAnsi" w:hAnsiTheme="minorHAnsi" w:cstheme="minorHAnsi"/>
          <w:b/>
          <w:sz w:val="32"/>
          <w:szCs w:val="32"/>
          <w:u w:val="single"/>
        </w:rPr>
      </w:pPr>
    </w:p>
    <w:p w14:paraId="1A08D304" w14:textId="77777777" w:rsidR="00FD6E1B" w:rsidRPr="00577280" w:rsidRDefault="00FD6E1B" w:rsidP="006F32A4">
      <w:pPr>
        <w:jc w:val="center"/>
        <w:rPr>
          <w:rFonts w:asciiTheme="minorHAnsi" w:hAnsiTheme="minorHAnsi" w:cstheme="minorHAnsi"/>
          <w:b/>
          <w:sz w:val="32"/>
          <w:szCs w:val="32"/>
          <w:u w:val="single"/>
        </w:rPr>
      </w:pPr>
    </w:p>
    <w:p w14:paraId="09DC83D0" w14:textId="77777777" w:rsidR="00206401" w:rsidRPr="00577280" w:rsidRDefault="00206401" w:rsidP="00E657E0">
      <w:pPr>
        <w:jc w:val="center"/>
        <w:rPr>
          <w:rFonts w:asciiTheme="minorHAnsi" w:hAnsiTheme="minorHAnsi" w:cstheme="minorHAnsi"/>
          <w:b/>
          <w:sz w:val="32"/>
          <w:szCs w:val="32"/>
          <w:u w:val="single"/>
        </w:rPr>
      </w:pPr>
      <w:r w:rsidRPr="00577280">
        <w:rPr>
          <w:rFonts w:asciiTheme="minorHAnsi" w:hAnsiTheme="minorHAnsi" w:cstheme="minorHAnsi"/>
          <w:b/>
          <w:sz w:val="32"/>
          <w:szCs w:val="32"/>
          <w:u w:val="single"/>
        </w:rPr>
        <w:t>SECTION C</w:t>
      </w:r>
      <w:r w:rsidR="00652502" w:rsidRPr="00577280">
        <w:rPr>
          <w:rFonts w:asciiTheme="minorHAnsi" w:hAnsiTheme="minorHAnsi" w:cstheme="minorHAnsi"/>
          <w:b/>
          <w:sz w:val="32"/>
          <w:szCs w:val="32"/>
          <w:u w:val="single"/>
        </w:rPr>
        <w:t xml:space="preserve"> – SPECIFIC TENDERING INFORMATION</w:t>
      </w:r>
    </w:p>
    <w:p w14:paraId="6BB9700B" w14:textId="77777777" w:rsidR="00206401" w:rsidRPr="00577280" w:rsidRDefault="00206401" w:rsidP="001775A3">
      <w:pPr>
        <w:jc w:val="left"/>
        <w:rPr>
          <w:rFonts w:asciiTheme="minorHAnsi" w:hAnsiTheme="minorHAnsi" w:cstheme="minorHAnsi"/>
          <w:b/>
          <w:sz w:val="32"/>
          <w:szCs w:val="32"/>
        </w:rPr>
      </w:pPr>
      <w:r w:rsidRPr="00577280">
        <w:rPr>
          <w:rFonts w:asciiTheme="minorHAnsi" w:hAnsiTheme="minorHAnsi" w:cstheme="minorHAnsi"/>
          <w:b/>
          <w:sz w:val="32"/>
          <w:szCs w:val="32"/>
        </w:rPr>
        <w:t>23.</w:t>
      </w:r>
      <w:r w:rsidR="00652502" w:rsidRPr="00577280">
        <w:rPr>
          <w:rFonts w:asciiTheme="minorHAnsi" w:hAnsiTheme="minorHAnsi" w:cstheme="minorHAnsi"/>
          <w:b/>
          <w:sz w:val="32"/>
          <w:szCs w:val="32"/>
        </w:rPr>
        <w:t xml:space="preserve"> </w:t>
      </w:r>
      <w:r w:rsidR="00652502" w:rsidRPr="00577280">
        <w:rPr>
          <w:rFonts w:asciiTheme="minorHAnsi" w:hAnsiTheme="minorHAnsi" w:cstheme="minorHAnsi"/>
          <w:b/>
          <w:sz w:val="24"/>
          <w:szCs w:val="24"/>
        </w:rPr>
        <w:t>(1)</w:t>
      </w:r>
      <w:r w:rsidR="00652502" w:rsidRPr="00577280">
        <w:rPr>
          <w:rFonts w:asciiTheme="minorHAnsi" w:hAnsiTheme="minorHAnsi" w:cstheme="minorHAnsi"/>
          <w:b/>
          <w:sz w:val="32"/>
          <w:szCs w:val="32"/>
        </w:rPr>
        <w:t xml:space="preserve"> </w:t>
      </w:r>
      <w:r w:rsidRPr="00577280">
        <w:rPr>
          <w:rFonts w:asciiTheme="minorHAnsi" w:hAnsiTheme="minorHAnsi" w:cstheme="minorHAnsi"/>
          <w:b/>
          <w:sz w:val="32"/>
          <w:szCs w:val="32"/>
        </w:rPr>
        <w:t>CORRESPONDENCE</w:t>
      </w:r>
    </w:p>
    <w:p w14:paraId="440C39A7" w14:textId="77777777" w:rsidR="00206401" w:rsidRPr="00577280" w:rsidRDefault="00206401" w:rsidP="00355D9C">
      <w:pPr>
        <w:ind w:left="720"/>
        <w:jc w:val="both"/>
        <w:rPr>
          <w:rFonts w:asciiTheme="minorHAnsi" w:hAnsiTheme="minorHAnsi" w:cstheme="minorHAnsi"/>
          <w:sz w:val="24"/>
          <w:szCs w:val="24"/>
        </w:rPr>
      </w:pPr>
      <w:r w:rsidRPr="00577280">
        <w:rPr>
          <w:rFonts w:asciiTheme="minorHAnsi" w:hAnsiTheme="minorHAnsi" w:cstheme="minorHAnsi"/>
          <w:sz w:val="24"/>
          <w:szCs w:val="24"/>
        </w:rPr>
        <w:t>All correspondence, communications and enquiries in connection with this tender process mu</w:t>
      </w:r>
      <w:r w:rsidR="005E0E59" w:rsidRPr="00577280">
        <w:rPr>
          <w:rFonts w:asciiTheme="minorHAnsi" w:hAnsiTheme="minorHAnsi" w:cstheme="minorHAnsi"/>
          <w:sz w:val="24"/>
          <w:szCs w:val="24"/>
        </w:rPr>
        <w:t xml:space="preserve">st be marked private and </w:t>
      </w:r>
      <w:r w:rsidRPr="00577280">
        <w:rPr>
          <w:rFonts w:asciiTheme="minorHAnsi" w:hAnsiTheme="minorHAnsi" w:cstheme="minorHAnsi"/>
          <w:sz w:val="24"/>
          <w:szCs w:val="24"/>
        </w:rPr>
        <w:t>confidential and addressed to:</w:t>
      </w:r>
    </w:p>
    <w:p w14:paraId="240C85A0" w14:textId="77777777" w:rsidR="003902E4" w:rsidRPr="00577280" w:rsidRDefault="003902E4" w:rsidP="00355D9C">
      <w:pPr>
        <w:ind w:left="720"/>
        <w:jc w:val="both"/>
        <w:rPr>
          <w:rFonts w:asciiTheme="minorHAnsi" w:hAnsiTheme="minorHAnsi" w:cstheme="minorHAnsi"/>
          <w:b/>
          <w:sz w:val="24"/>
          <w:szCs w:val="24"/>
        </w:rPr>
      </w:pPr>
      <w:r w:rsidRPr="00577280">
        <w:rPr>
          <w:rFonts w:asciiTheme="minorHAnsi" w:hAnsiTheme="minorHAnsi" w:cstheme="minorHAnsi"/>
          <w:b/>
          <w:sz w:val="24"/>
          <w:szCs w:val="24"/>
        </w:rPr>
        <w:t xml:space="preserve">Michael </w:t>
      </w:r>
      <w:r w:rsidR="00DE5BA6" w:rsidRPr="00577280">
        <w:rPr>
          <w:rFonts w:asciiTheme="minorHAnsi" w:hAnsiTheme="minorHAnsi" w:cstheme="minorHAnsi"/>
          <w:b/>
          <w:sz w:val="24"/>
          <w:szCs w:val="24"/>
        </w:rPr>
        <w:t>Cussen</w:t>
      </w:r>
    </w:p>
    <w:p w14:paraId="0F6F0952" w14:textId="45CD5C27" w:rsidR="003902E4" w:rsidRPr="00577280" w:rsidRDefault="003902E4" w:rsidP="00355D9C">
      <w:pPr>
        <w:spacing w:after="0"/>
        <w:ind w:left="720"/>
        <w:jc w:val="both"/>
        <w:rPr>
          <w:rFonts w:asciiTheme="minorHAnsi" w:hAnsiTheme="minorHAnsi" w:cstheme="minorHAnsi"/>
          <w:sz w:val="24"/>
          <w:szCs w:val="24"/>
        </w:rPr>
      </w:pPr>
      <w:r w:rsidRPr="00577280">
        <w:rPr>
          <w:rFonts w:asciiTheme="minorHAnsi" w:hAnsiTheme="minorHAnsi" w:cstheme="minorHAnsi"/>
          <w:sz w:val="24"/>
          <w:szCs w:val="24"/>
        </w:rPr>
        <w:t>Procurement Officer</w:t>
      </w:r>
    </w:p>
    <w:p w14:paraId="31C53920" w14:textId="77777777" w:rsidR="003902E4" w:rsidRPr="00577280" w:rsidRDefault="00EB3011" w:rsidP="00355D9C">
      <w:pPr>
        <w:spacing w:after="0"/>
        <w:ind w:left="720"/>
        <w:jc w:val="both"/>
        <w:rPr>
          <w:rFonts w:asciiTheme="minorHAnsi" w:hAnsiTheme="minorHAnsi" w:cstheme="minorHAnsi"/>
          <w:sz w:val="24"/>
          <w:szCs w:val="24"/>
        </w:rPr>
      </w:pPr>
      <w:r w:rsidRPr="00577280">
        <w:rPr>
          <w:rFonts w:asciiTheme="minorHAnsi" w:hAnsiTheme="minorHAnsi" w:cstheme="minorHAnsi"/>
          <w:sz w:val="24"/>
          <w:szCs w:val="24"/>
        </w:rPr>
        <w:t>Rásaíocht Con Éireann</w:t>
      </w:r>
    </w:p>
    <w:p w14:paraId="762D4C26" w14:textId="77777777" w:rsidR="003902E4" w:rsidRPr="00577280" w:rsidRDefault="003902E4" w:rsidP="00355D9C">
      <w:pPr>
        <w:spacing w:after="0"/>
        <w:ind w:left="720"/>
        <w:jc w:val="both"/>
        <w:rPr>
          <w:rFonts w:asciiTheme="minorHAnsi" w:hAnsiTheme="minorHAnsi" w:cstheme="minorHAnsi"/>
          <w:sz w:val="24"/>
          <w:szCs w:val="24"/>
        </w:rPr>
      </w:pPr>
      <w:r w:rsidRPr="00577280">
        <w:rPr>
          <w:rFonts w:asciiTheme="minorHAnsi" w:hAnsiTheme="minorHAnsi" w:cstheme="minorHAnsi"/>
          <w:sz w:val="24"/>
          <w:szCs w:val="24"/>
        </w:rPr>
        <w:t>Greenpark, Dock Road,</w:t>
      </w:r>
    </w:p>
    <w:p w14:paraId="42CF519B" w14:textId="77777777" w:rsidR="003902E4" w:rsidRPr="00577280" w:rsidRDefault="003902E4" w:rsidP="00355D9C">
      <w:pPr>
        <w:spacing w:after="0"/>
        <w:ind w:left="720"/>
        <w:jc w:val="both"/>
        <w:rPr>
          <w:rFonts w:asciiTheme="minorHAnsi" w:hAnsiTheme="minorHAnsi" w:cstheme="minorHAnsi"/>
          <w:sz w:val="24"/>
          <w:szCs w:val="24"/>
        </w:rPr>
      </w:pPr>
      <w:r w:rsidRPr="00577280">
        <w:rPr>
          <w:rFonts w:asciiTheme="minorHAnsi" w:hAnsiTheme="minorHAnsi" w:cstheme="minorHAnsi"/>
          <w:sz w:val="24"/>
          <w:szCs w:val="24"/>
        </w:rPr>
        <w:t>Limerick</w:t>
      </w:r>
    </w:p>
    <w:p w14:paraId="267A6E44" w14:textId="77777777" w:rsidR="003902E4" w:rsidRPr="00577280" w:rsidRDefault="003902E4" w:rsidP="00355D9C">
      <w:pPr>
        <w:ind w:left="720"/>
        <w:jc w:val="both"/>
        <w:rPr>
          <w:rFonts w:asciiTheme="minorHAnsi" w:hAnsiTheme="minorHAnsi" w:cstheme="minorHAnsi"/>
          <w:sz w:val="24"/>
          <w:szCs w:val="24"/>
        </w:rPr>
      </w:pPr>
    </w:p>
    <w:p w14:paraId="41E50111" w14:textId="77777777" w:rsidR="003902E4" w:rsidRPr="00577280" w:rsidRDefault="00652502" w:rsidP="00355D9C">
      <w:pPr>
        <w:ind w:left="720"/>
        <w:jc w:val="both"/>
        <w:rPr>
          <w:rFonts w:asciiTheme="minorHAnsi" w:hAnsiTheme="minorHAnsi" w:cstheme="minorHAnsi"/>
          <w:b/>
          <w:sz w:val="32"/>
          <w:szCs w:val="32"/>
        </w:rPr>
      </w:pPr>
      <w:r w:rsidRPr="00577280">
        <w:rPr>
          <w:rFonts w:asciiTheme="minorHAnsi" w:hAnsiTheme="minorHAnsi" w:cstheme="minorHAnsi"/>
          <w:b/>
          <w:sz w:val="24"/>
          <w:szCs w:val="24"/>
        </w:rPr>
        <w:t>(2)</w:t>
      </w:r>
      <w:r w:rsidRPr="00577280">
        <w:rPr>
          <w:rFonts w:asciiTheme="minorHAnsi" w:hAnsiTheme="minorHAnsi" w:cstheme="minorHAnsi"/>
          <w:b/>
          <w:sz w:val="32"/>
          <w:szCs w:val="32"/>
        </w:rPr>
        <w:t xml:space="preserve"> </w:t>
      </w:r>
      <w:r w:rsidR="003902E4" w:rsidRPr="00577280">
        <w:rPr>
          <w:rFonts w:asciiTheme="minorHAnsi" w:hAnsiTheme="minorHAnsi" w:cstheme="minorHAnsi"/>
          <w:b/>
          <w:sz w:val="32"/>
          <w:szCs w:val="32"/>
        </w:rPr>
        <w:t>Clarification Queries</w:t>
      </w:r>
    </w:p>
    <w:p w14:paraId="0966C544" w14:textId="28541E93" w:rsidR="00E415C7" w:rsidRPr="00577280" w:rsidRDefault="003902E4" w:rsidP="00355D9C">
      <w:pPr>
        <w:ind w:left="720"/>
        <w:jc w:val="both"/>
        <w:rPr>
          <w:rFonts w:asciiTheme="minorHAnsi" w:hAnsiTheme="minorHAnsi" w:cstheme="minorHAnsi"/>
          <w:sz w:val="24"/>
          <w:szCs w:val="24"/>
        </w:rPr>
      </w:pPr>
      <w:r w:rsidRPr="00577280">
        <w:rPr>
          <w:rFonts w:asciiTheme="minorHAnsi" w:hAnsiTheme="minorHAnsi" w:cstheme="minorHAnsi"/>
          <w:sz w:val="24"/>
          <w:szCs w:val="24"/>
        </w:rPr>
        <w:t xml:space="preserve">Requests for clarification specific to the subject matter of this tender should be addressed by email to </w:t>
      </w:r>
      <w:hyperlink r:id="rId12" w:history="1">
        <w:r w:rsidR="00587DE2" w:rsidRPr="00577280">
          <w:rPr>
            <w:rStyle w:val="Hyperlink"/>
            <w:rFonts w:asciiTheme="minorHAnsi" w:hAnsiTheme="minorHAnsi" w:cstheme="minorHAnsi"/>
            <w:sz w:val="24"/>
            <w:szCs w:val="24"/>
          </w:rPr>
          <w:t>michael.cussen@grireland.ie</w:t>
        </w:r>
      </w:hyperlink>
      <w:r w:rsidRPr="00577280">
        <w:rPr>
          <w:rFonts w:asciiTheme="minorHAnsi" w:hAnsiTheme="minorHAnsi" w:cstheme="minorHAnsi"/>
          <w:sz w:val="24"/>
          <w:szCs w:val="24"/>
        </w:rPr>
        <w:t xml:space="preserve">.  And titled </w:t>
      </w:r>
      <w:r w:rsidRPr="00577280">
        <w:rPr>
          <w:rFonts w:asciiTheme="minorHAnsi" w:hAnsiTheme="minorHAnsi" w:cstheme="minorHAnsi"/>
          <w:bCs/>
          <w:sz w:val="24"/>
          <w:szCs w:val="24"/>
        </w:rPr>
        <w:t xml:space="preserve">“Query about Procurement </w:t>
      </w:r>
      <w:r w:rsidR="000010A9" w:rsidRPr="00577280">
        <w:rPr>
          <w:rFonts w:asciiTheme="minorHAnsi" w:hAnsiTheme="minorHAnsi" w:cstheme="minorHAnsi"/>
          <w:bCs/>
          <w:sz w:val="24"/>
          <w:szCs w:val="24"/>
        </w:rPr>
        <w:t xml:space="preserve">of </w:t>
      </w:r>
      <w:r w:rsidR="00300C55" w:rsidRPr="00577280">
        <w:rPr>
          <w:rFonts w:asciiTheme="minorHAnsi" w:hAnsiTheme="minorHAnsi" w:cstheme="minorHAnsi"/>
          <w:bCs/>
          <w:sz w:val="24"/>
          <w:szCs w:val="24"/>
        </w:rPr>
        <w:t>Booking Engine, Reservations, Ticketing &amp; CRM Platform</w:t>
      </w:r>
      <w:r w:rsidRPr="00577280">
        <w:rPr>
          <w:rFonts w:asciiTheme="minorHAnsi" w:hAnsiTheme="minorHAnsi" w:cstheme="minorHAnsi"/>
          <w:bCs/>
          <w:sz w:val="24"/>
          <w:szCs w:val="24"/>
        </w:rPr>
        <w:t xml:space="preserve">” </w:t>
      </w:r>
      <w:r w:rsidRPr="00577280">
        <w:rPr>
          <w:rFonts w:asciiTheme="minorHAnsi" w:hAnsiTheme="minorHAnsi" w:cstheme="minorHAnsi"/>
          <w:b/>
          <w:sz w:val="24"/>
          <w:szCs w:val="24"/>
        </w:rPr>
        <w:t xml:space="preserve">and must be received by </w:t>
      </w:r>
      <w:r w:rsidRPr="00577280">
        <w:rPr>
          <w:rFonts w:asciiTheme="minorHAnsi" w:hAnsiTheme="minorHAnsi" w:cstheme="minorHAnsi"/>
          <w:b/>
          <w:bCs/>
          <w:sz w:val="24"/>
          <w:szCs w:val="24"/>
        </w:rPr>
        <w:t>12 noon on</w:t>
      </w:r>
      <w:r w:rsidR="00E415C7" w:rsidRPr="00577280">
        <w:rPr>
          <w:rFonts w:asciiTheme="minorHAnsi" w:hAnsiTheme="minorHAnsi" w:cstheme="minorHAnsi"/>
          <w:b/>
          <w:bCs/>
          <w:sz w:val="24"/>
          <w:szCs w:val="24"/>
        </w:rPr>
        <w:t xml:space="preserve"> </w:t>
      </w:r>
      <w:r w:rsidR="00D00643">
        <w:rPr>
          <w:rFonts w:asciiTheme="minorHAnsi" w:hAnsiTheme="minorHAnsi" w:cstheme="minorHAnsi"/>
          <w:b/>
          <w:bCs/>
          <w:sz w:val="24"/>
          <w:szCs w:val="24"/>
        </w:rPr>
        <w:t>Tuesday</w:t>
      </w:r>
      <w:r w:rsidR="00C11655" w:rsidRPr="00577280">
        <w:rPr>
          <w:rFonts w:asciiTheme="minorHAnsi" w:hAnsiTheme="minorHAnsi" w:cstheme="minorHAnsi"/>
          <w:b/>
          <w:bCs/>
          <w:sz w:val="24"/>
          <w:szCs w:val="24"/>
        </w:rPr>
        <w:t xml:space="preserve"> </w:t>
      </w:r>
      <w:r w:rsidR="00300C55" w:rsidRPr="00577280">
        <w:rPr>
          <w:rFonts w:asciiTheme="minorHAnsi" w:hAnsiTheme="minorHAnsi" w:cstheme="minorHAnsi"/>
          <w:b/>
          <w:bCs/>
          <w:sz w:val="24"/>
          <w:szCs w:val="24"/>
        </w:rPr>
        <w:t>14</w:t>
      </w:r>
      <w:r w:rsidR="00300C55" w:rsidRPr="00577280">
        <w:rPr>
          <w:rFonts w:asciiTheme="minorHAnsi" w:hAnsiTheme="minorHAnsi" w:cstheme="minorHAnsi"/>
          <w:b/>
          <w:bCs/>
          <w:sz w:val="24"/>
          <w:szCs w:val="24"/>
          <w:vertAlign w:val="superscript"/>
        </w:rPr>
        <w:t>TH</w:t>
      </w:r>
      <w:r w:rsidR="00300C55" w:rsidRPr="00577280">
        <w:rPr>
          <w:rFonts w:asciiTheme="minorHAnsi" w:hAnsiTheme="minorHAnsi" w:cstheme="minorHAnsi"/>
          <w:b/>
          <w:bCs/>
          <w:sz w:val="24"/>
          <w:szCs w:val="24"/>
        </w:rPr>
        <w:t xml:space="preserve"> July 2026</w:t>
      </w:r>
      <w:r w:rsidRPr="00577280">
        <w:rPr>
          <w:rFonts w:asciiTheme="minorHAnsi" w:hAnsiTheme="minorHAnsi" w:cstheme="minorHAnsi"/>
          <w:sz w:val="24"/>
          <w:szCs w:val="24"/>
        </w:rPr>
        <w:t xml:space="preserve"> </w:t>
      </w:r>
    </w:p>
    <w:p w14:paraId="46AA7E3F" w14:textId="77777777" w:rsidR="003902E4" w:rsidRPr="00577280" w:rsidRDefault="003902E4" w:rsidP="00355D9C">
      <w:pPr>
        <w:ind w:left="720"/>
        <w:jc w:val="both"/>
        <w:rPr>
          <w:rFonts w:asciiTheme="minorHAnsi" w:hAnsiTheme="minorHAnsi" w:cstheme="minorHAnsi"/>
          <w:b/>
          <w:sz w:val="24"/>
          <w:szCs w:val="24"/>
        </w:rPr>
      </w:pPr>
      <w:r w:rsidRPr="00577280">
        <w:rPr>
          <w:rFonts w:asciiTheme="minorHAnsi" w:hAnsiTheme="minorHAnsi" w:cstheme="minorHAnsi"/>
          <w:b/>
          <w:sz w:val="24"/>
          <w:szCs w:val="24"/>
        </w:rPr>
        <w:t xml:space="preserve">Please note that telephone enquiries will NOT be responded to. </w:t>
      </w:r>
    </w:p>
    <w:p w14:paraId="15BA07BD" w14:textId="77777777" w:rsidR="000F15BD" w:rsidRPr="00577280" w:rsidRDefault="003902E4" w:rsidP="00E657E0">
      <w:pPr>
        <w:ind w:left="720"/>
        <w:jc w:val="both"/>
        <w:rPr>
          <w:rFonts w:asciiTheme="minorHAnsi" w:hAnsiTheme="minorHAnsi" w:cstheme="minorHAnsi"/>
          <w:sz w:val="24"/>
          <w:szCs w:val="24"/>
        </w:rPr>
      </w:pPr>
      <w:r w:rsidRPr="00577280">
        <w:rPr>
          <w:rFonts w:asciiTheme="minorHAnsi" w:hAnsiTheme="minorHAnsi" w:cstheme="minorHAnsi"/>
          <w:sz w:val="24"/>
          <w:szCs w:val="24"/>
        </w:rPr>
        <w:t xml:space="preserve">A written response to all requests for clarification received </w:t>
      </w:r>
      <w:r w:rsidR="00EC7385" w:rsidRPr="00577280">
        <w:rPr>
          <w:rFonts w:asciiTheme="minorHAnsi" w:hAnsiTheme="minorHAnsi" w:cstheme="minorHAnsi"/>
          <w:sz w:val="24"/>
          <w:szCs w:val="24"/>
        </w:rPr>
        <w:t>on or before the date specified</w:t>
      </w:r>
      <w:r w:rsidRPr="00577280">
        <w:rPr>
          <w:rFonts w:asciiTheme="minorHAnsi" w:hAnsiTheme="minorHAnsi" w:cstheme="minorHAnsi"/>
          <w:sz w:val="24"/>
          <w:szCs w:val="24"/>
        </w:rPr>
        <w:t xml:space="preserve"> will be</w:t>
      </w:r>
      <w:r w:rsidR="00C06B6E" w:rsidRPr="00577280">
        <w:rPr>
          <w:rFonts w:asciiTheme="minorHAnsi" w:hAnsiTheme="minorHAnsi" w:cstheme="minorHAnsi"/>
          <w:sz w:val="24"/>
          <w:szCs w:val="24"/>
        </w:rPr>
        <w:t xml:space="preserve"> answered and</w:t>
      </w:r>
      <w:r w:rsidRPr="00577280">
        <w:rPr>
          <w:rFonts w:asciiTheme="minorHAnsi" w:hAnsiTheme="minorHAnsi" w:cstheme="minorHAnsi"/>
          <w:sz w:val="24"/>
          <w:szCs w:val="24"/>
        </w:rPr>
        <w:t xml:space="preserve"> published on the e-tenders website, without identifying </w:t>
      </w:r>
      <w:r w:rsidR="00C06B6E" w:rsidRPr="00577280">
        <w:rPr>
          <w:rFonts w:asciiTheme="minorHAnsi" w:hAnsiTheme="minorHAnsi" w:cstheme="minorHAnsi"/>
          <w:sz w:val="24"/>
          <w:szCs w:val="24"/>
        </w:rPr>
        <w:t xml:space="preserve">the source of the query. </w:t>
      </w:r>
      <w:r w:rsidR="00503D12" w:rsidRPr="00577280">
        <w:rPr>
          <w:rFonts w:asciiTheme="minorHAnsi" w:hAnsiTheme="minorHAnsi" w:cstheme="minorHAnsi"/>
          <w:sz w:val="24"/>
          <w:szCs w:val="24"/>
        </w:rPr>
        <w:t>RCÉ</w:t>
      </w:r>
      <w:r w:rsidR="00C06B6E" w:rsidRPr="00577280">
        <w:rPr>
          <w:rFonts w:asciiTheme="minorHAnsi" w:hAnsiTheme="minorHAnsi" w:cstheme="minorHAnsi"/>
          <w:sz w:val="24"/>
          <w:szCs w:val="24"/>
        </w:rPr>
        <w:t xml:space="preserve"> </w:t>
      </w:r>
      <w:r w:rsidRPr="00577280">
        <w:rPr>
          <w:rFonts w:asciiTheme="minorHAnsi" w:hAnsiTheme="minorHAnsi" w:cstheme="minorHAnsi"/>
          <w:sz w:val="24"/>
          <w:szCs w:val="24"/>
        </w:rPr>
        <w:t>may in its absolute discretion respond to requests for clarification received after the dea</w:t>
      </w:r>
      <w:r w:rsidR="00C06B6E" w:rsidRPr="00577280">
        <w:rPr>
          <w:rFonts w:asciiTheme="minorHAnsi" w:hAnsiTheme="minorHAnsi" w:cstheme="minorHAnsi"/>
          <w:sz w:val="24"/>
          <w:szCs w:val="24"/>
        </w:rPr>
        <w:t xml:space="preserve">dline for clarification. </w:t>
      </w:r>
      <w:r w:rsidR="00503D12" w:rsidRPr="00577280">
        <w:rPr>
          <w:rFonts w:asciiTheme="minorHAnsi" w:hAnsiTheme="minorHAnsi" w:cstheme="minorHAnsi"/>
          <w:sz w:val="24"/>
          <w:szCs w:val="24"/>
        </w:rPr>
        <w:t>RCÉ</w:t>
      </w:r>
      <w:r w:rsidRPr="00577280">
        <w:rPr>
          <w:rFonts w:asciiTheme="minorHAnsi" w:hAnsiTheme="minorHAnsi" w:cstheme="minorHAnsi"/>
          <w:sz w:val="24"/>
          <w:szCs w:val="24"/>
        </w:rPr>
        <w:t xml:space="preserve"> reserves the right in its absolute discretion to keep confidential any exchanges with a tenderer where it con</w:t>
      </w:r>
      <w:r w:rsidR="00E657E0" w:rsidRPr="00577280">
        <w:rPr>
          <w:rFonts w:asciiTheme="minorHAnsi" w:hAnsiTheme="minorHAnsi" w:cstheme="minorHAnsi"/>
          <w:sz w:val="24"/>
          <w:szCs w:val="24"/>
        </w:rPr>
        <w:t>siders it appropriate to do so.</w:t>
      </w:r>
    </w:p>
    <w:p w14:paraId="1CC790C4" w14:textId="77777777" w:rsidR="00206401" w:rsidRPr="00577280" w:rsidRDefault="00206401" w:rsidP="00355D9C">
      <w:pPr>
        <w:jc w:val="both"/>
        <w:rPr>
          <w:rFonts w:asciiTheme="minorHAnsi" w:hAnsiTheme="minorHAnsi" w:cstheme="minorHAnsi"/>
          <w:b/>
          <w:sz w:val="32"/>
          <w:szCs w:val="32"/>
        </w:rPr>
      </w:pPr>
      <w:r w:rsidRPr="00577280">
        <w:rPr>
          <w:rFonts w:asciiTheme="minorHAnsi" w:hAnsiTheme="minorHAnsi" w:cstheme="minorHAnsi"/>
          <w:b/>
          <w:sz w:val="32"/>
          <w:szCs w:val="32"/>
        </w:rPr>
        <w:t>24.</w:t>
      </w:r>
      <w:r w:rsidRPr="00577280">
        <w:rPr>
          <w:rFonts w:asciiTheme="minorHAnsi" w:hAnsiTheme="minorHAnsi" w:cstheme="minorHAnsi"/>
          <w:b/>
          <w:sz w:val="32"/>
          <w:szCs w:val="32"/>
        </w:rPr>
        <w:tab/>
        <w:t>TENDER REFERENCE NUMBER</w:t>
      </w:r>
    </w:p>
    <w:p w14:paraId="156946E7" w14:textId="5752D808" w:rsidR="00112785" w:rsidRPr="00577280" w:rsidRDefault="00EB3011" w:rsidP="00FD6E1B">
      <w:pPr>
        <w:spacing w:after="0"/>
        <w:ind w:firstLine="720"/>
        <w:jc w:val="both"/>
        <w:rPr>
          <w:rFonts w:asciiTheme="minorHAnsi" w:hAnsiTheme="minorHAnsi" w:cstheme="minorHAnsi"/>
          <w:b/>
          <w:sz w:val="24"/>
          <w:szCs w:val="24"/>
        </w:rPr>
      </w:pPr>
      <w:r w:rsidRPr="00577280">
        <w:rPr>
          <w:rFonts w:asciiTheme="minorHAnsi" w:hAnsiTheme="minorHAnsi" w:cstheme="minorHAnsi"/>
          <w:b/>
          <w:sz w:val="24"/>
          <w:szCs w:val="24"/>
        </w:rPr>
        <w:t>Rásaíocht Con Éireann</w:t>
      </w:r>
      <w:r w:rsidR="006E6B2A" w:rsidRPr="00577280">
        <w:rPr>
          <w:rFonts w:asciiTheme="minorHAnsi" w:hAnsiTheme="minorHAnsi" w:cstheme="minorHAnsi"/>
          <w:b/>
          <w:sz w:val="24"/>
          <w:szCs w:val="24"/>
        </w:rPr>
        <w:t xml:space="preserve"> </w:t>
      </w:r>
      <w:r w:rsidR="0010517E" w:rsidRPr="00577280">
        <w:rPr>
          <w:rFonts w:asciiTheme="minorHAnsi" w:hAnsiTheme="minorHAnsi" w:cstheme="minorHAnsi"/>
          <w:b/>
          <w:sz w:val="24"/>
          <w:szCs w:val="24"/>
        </w:rPr>
        <w:t>–</w:t>
      </w:r>
      <w:r w:rsidR="00334CA5" w:rsidRPr="00577280">
        <w:rPr>
          <w:rFonts w:asciiTheme="minorHAnsi" w:hAnsiTheme="minorHAnsi" w:cstheme="minorHAnsi"/>
          <w:b/>
          <w:sz w:val="24"/>
          <w:szCs w:val="24"/>
        </w:rPr>
        <w:t>G</w:t>
      </w:r>
      <w:r w:rsidR="00D978CB" w:rsidRPr="00577280">
        <w:rPr>
          <w:rFonts w:asciiTheme="minorHAnsi" w:hAnsiTheme="minorHAnsi" w:cstheme="minorHAnsi"/>
          <w:b/>
          <w:sz w:val="24"/>
          <w:szCs w:val="24"/>
        </w:rPr>
        <w:t>RI1</w:t>
      </w:r>
      <w:r w:rsidR="00F50985" w:rsidRPr="00577280">
        <w:rPr>
          <w:rFonts w:asciiTheme="minorHAnsi" w:hAnsiTheme="minorHAnsi" w:cstheme="minorHAnsi"/>
          <w:b/>
          <w:sz w:val="24"/>
          <w:szCs w:val="24"/>
        </w:rPr>
        <w:t>1</w:t>
      </w:r>
      <w:r w:rsidR="00300C55" w:rsidRPr="00577280">
        <w:rPr>
          <w:rFonts w:asciiTheme="minorHAnsi" w:hAnsiTheme="minorHAnsi" w:cstheme="minorHAnsi"/>
          <w:b/>
          <w:sz w:val="24"/>
          <w:szCs w:val="24"/>
        </w:rPr>
        <w:t>42</w:t>
      </w:r>
      <w:r w:rsidR="00334CA5" w:rsidRPr="00577280">
        <w:rPr>
          <w:rFonts w:asciiTheme="minorHAnsi" w:hAnsiTheme="minorHAnsi" w:cstheme="minorHAnsi"/>
          <w:b/>
          <w:sz w:val="24"/>
          <w:szCs w:val="24"/>
        </w:rPr>
        <w:t>MC</w:t>
      </w:r>
    </w:p>
    <w:p w14:paraId="735957D0" w14:textId="77777777" w:rsidR="00BE5553" w:rsidRPr="00577280" w:rsidRDefault="00BE5553" w:rsidP="00EB3011">
      <w:pPr>
        <w:spacing w:after="0"/>
        <w:ind w:left="720"/>
        <w:jc w:val="both"/>
        <w:rPr>
          <w:rFonts w:asciiTheme="minorHAnsi" w:hAnsiTheme="minorHAnsi" w:cstheme="minorHAnsi"/>
          <w:b/>
          <w:sz w:val="24"/>
          <w:szCs w:val="24"/>
        </w:rPr>
      </w:pPr>
    </w:p>
    <w:p w14:paraId="78278F90" w14:textId="77777777" w:rsidR="00BE5553" w:rsidRPr="00577280" w:rsidRDefault="00BE5553" w:rsidP="00EB3011">
      <w:pPr>
        <w:spacing w:after="0"/>
        <w:ind w:left="720"/>
        <w:jc w:val="both"/>
        <w:rPr>
          <w:rFonts w:asciiTheme="minorHAnsi" w:hAnsiTheme="minorHAnsi" w:cstheme="minorHAnsi"/>
          <w:b/>
          <w:sz w:val="24"/>
          <w:szCs w:val="24"/>
        </w:rPr>
      </w:pPr>
    </w:p>
    <w:p w14:paraId="4762AC6D" w14:textId="77777777" w:rsidR="00112785" w:rsidRPr="00577280" w:rsidRDefault="00112785" w:rsidP="00355D9C">
      <w:pPr>
        <w:jc w:val="both"/>
        <w:rPr>
          <w:rFonts w:asciiTheme="minorHAnsi" w:hAnsiTheme="minorHAnsi" w:cstheme="minorHAnsi"/>
          <w:b/>
          <w:sz w:val="32"/>
          <w:szCs w:val="32"/>
        </w:rPr>
      </w:pPr>
      <w:r w:rsidRPr="00577280">
        <w:rPr>
          <w:rFonts w:asciiTheme="minorHAnsi" w:hAnsiTheme="minorHAnsi" w:cstheme="minorHAnsi"/>
          <w:b/>
          <w:sz w:val="32"/>
          <w:szCs w:val="32"/>
        </w:rPr>
        <w:t>25.</w:t>
      </w:r>
      <w:r w:rsidRPr="00577280">
        <w:rPr>
          <w:rFonts w:asciiTheme="minorHAnsi" w:hAnsiTheme="minorHAnsi" w:cstheme="minorHAnsi"/>
          <w:b/>
          <w:sz w:val="32"/>
          <w:szCs w:val="32"/>
        </w:rPr>
        <w:tab/>
        <w:t>DATE AND TIME FOR RECEIPT OF TENDERS</w:t>
      </w:r>
    </w:p>
    <w:p w14:paraId="5E793C8F" w14:textId="77777777" w:rsidR="00300C55" w:rsidRPr="00577280" w:rsidRDefault="00300C55" w:rsidP="00300C55">
      <w:pPr>
        <w:spacing w:before="240" w:line="276" w:lineRule="auto"/>
        <w:ind w:left="720"/>
        <w:jc w:val="both"/>
        <w:rPr>
          <w:rFonts w:asciiTheme="minorHAnsi" w:hAnsiTheme="minorHAnsi" w:cstheme="minorHAnsi"/>
        </w:rPr>
      </w:pPr>
      <w:r w:rsidRPr="00577280">
        <w:rPr>
          <w:rFonts w:asciiTheme="minorHAnsi" w:hAnsiTheme="minorHAnsi" w:cstheme="minorHAnsi"/>
        </w:rPr>
        <w:t>Tenderers are requested to submit their proposal on line through the E-tenders web portal www.etenders.gov.ie using either the tender message service or submission post-box available for this tender. Failure to Do So will eliminate a Tenderer from the Competition</w:t>
      </w:r>
    </w:p>
    <w:p w14:paraId="6C1530B6" w14:textId="77777777" w:rsidR="00300C55" w:rsidRPr="00577280" w:rsidRDefault="00300C55" w:rsidP="00300C55">
      <w:pPr>
        <w:spacing w:before="240" w:line="276" w:lineRule="auto"/>
        <w:ind w:left="720"/>
        <w:jc w:val="both"/>
        <w:rPr>
          <w:rFonts w:asciiTheme="minorHAnsi" w:hAnsiTheme="minorHAnsi" w:cstheme="minorHAnsi"/>
        </w:rPr>
      </w:pPr>
      <w:r w:rsidRPr="00577280">
        <w:rPr>
          <w:rFonts w:asciiTheme="minorHAnsi" w:hAnsiTheme="minorHAnsi" w:cstheme="minorHAnsi"/>
        </w:rPr>
        <w:t xml:space="preserve">Emailed or faxed tenders are not acceptable. Postage, courier and other charges on all documents must be prepaid. A receipt of acceptance by RCÉ of the tender documents shall be provided if requested. </w:t>
      </w:r>
    </w:p>
    <w:p w14:paraId="03FAA324" w14:textId="3028A01A" w:rsidR="00300C55" w:rsidRPr="00577280" w:rsidRDefault="00300C55" w:rsidP="00300C55">
      <w:pPr>
        <w:spacing w:before="240" w:line="276" w:lineRule="auto"/>
        <w:ind w:left="720"/>
        <w:jc w:val="both"/>
        <w:rPr>
          <w:rFonts w:asciiTheme="minorHAnsi" w:hAnsiTheme="minorHAnsi" w:cstheme="minorHAnsi"/>
          <w:u w:val="single"/>
        </w:rPr>
      </w:pPr>
      <w:r w:rsidRPr="00577280">
        <w:rPr>
          <w:rFonts w:asciiTheme="minorHAnsi" w:hAnsiTheme="minorHAnsi" w:cstheme="minorHAnsi"/>
          <w:b/>
          <w:bCs/>
        </w:rPr>
        <w:t xml:space="preserve">The Tender shall arrive no later than 1pm on </w:t>
      </w:r>
      <w:r w:rsidR="00D00643">
        <w:rPr>
          <w:rFonts w:asciiTheme="minorHAnsi" w:hAnsiTheme="minorHAnsi" w:cstheme="minorHAnsi"/>
          <w:b/>
          <w:bCs/>
        </w:rPr>
        <w:t xml:space="preserve">Tuesday </w:t>
      </w:r>
      <w:r w:rsidRPr="00577280">
        <w:rPr>
          <w:rFonts w:asciiTheme="minorHAnsi" w:hAnsiTheme="minorHAnsi" w:cstheme="minorHAnsi"/>
          <w:b/>
          <w:bCs/>
        </w:rPr>
        <w:t>21</w:t>
      </w:r>
      <w:r w:rsidRPr="00577280">
        <w:rPr>
          <w:rFonts w:asciiTheme="minorHAnsi" w:hAnsiTheme="minorHAnsi" w:cstheme="minorHAnsi"/>
          <w:b/>
          <w:bCs/>
          <w:vertAlign w:val="superscript"/>
        </w:rPr>
        <w:t>st</w:t>
      </w:r>
      <w:r w:rsidRPr="00577280">
        <w:rPr>
          <w:rFonts w:asciiTheme="minorHAnsi" w:hAnsiTheme="minorHAnsi" w:cstheme="minorHAnsi"/>
          <w:b/>
          <w:bCs/>
        </w:rPr>
        <w:t xml:space="preserve"> July  2026.</w:t>
      </w:r>
    </w:p>
    <w:p w14:paraId="3DD1DDB9" w14:textId="01C4302F" w:rsidR="00391D4D" w:rsidRPr="00577280" w:rsidRDefault="00391D4D" w:rsidP="00355D9C">
      <w:pPr>
        <w:jc w:val="both"/>
        <w:rPr>
          <w:rFonts w:asciiTheme="minorHAnsi" w:hAnsiTheme="minorHAnsi" w:cstheme="minorHAnsi"/>
          <w:b/>
          <w:sz w:val="32"/>
          <w:szCs w:val="32"/>
        </w:rPr>
      </w:pPr>
    </w:p>
    <w:p w14:paraId="0D4F83C6" w14:textId="77777777" w:rsidR="00391D4D" w:rsidRPr="00577280" w:rsidRDefault="00391D4D" w:rsidP="00355D9C">
      <w:pPr>
        <w:jc w:val="both"/>
        <w:rPr>
          <w:rFonts w:asciiTheme="minorHAnsi" w:hAnsiTheme="minorHAnsi" w:cstheme="minorHAnsi"/>
          <w:b/>
          <w:sz w:val="32"/>
          <w:szCs w:val="32"/>
        </w:rPr>
      </w:pPr>
    </w:p>
    <w:p w14:paraId="4288D839" w14:textId="0514175D" w:rsidR="00112785" w:rsidRPr="00577280" w:rsidRDefault="00112785" w:rsidP="00355D9C">
      <w:pPr>
        <w:jc w:val="both"/>
        <w:rPr>
          <w:rFonts w:asciiTheme="minorHAnsi" w:hAnsiTheme="minorHAnsi" w:cstheme="minorHAnsi"/>
          <w:b/>
          <w:sz w:val="32"/>
          <w:szCs w:val="32"/>
        </w:rPr>
      </w:pPr>
      <w:r w:rsidRPr="00577280">
        <w:rPr>
          <w:rFonts w:asciiTheme="minorHAnsi" w:hAnsiTheme="minorHAnsi" w:cstheme="minorHAnsi"/>
          <w:b/>
          <w:sz w:val="32"/>
          <w:szCs w:val="32"/>
        </w:rPr>
        <w:t>26.</w:t>
      </w:r>
      <w:r w:rsidRPr="00577280">
        <w:rPr>
          <w:rFonts w:asciiTheme="minorHAnsi" w:hAnsiTheme="minorHAnsi" w:cstheme="minorHAnsi"/>
          <w:b/>
          <w:sz w:val="32"/>
          <w:szCs w:val="32"/>
        </w:rPr>
        <w:tab/>
        <w:t>DURATION OF CONTRACT</w:t>
      </w:r>
    </w:p>
    <w:p w14:paraId="16DBE670" w14:textId="2E30D4C2" w:rsidR="00507012" w:rsidRPr="00577280" w:rsidRDefault="00112785" w:rsidP="00355D9C">
      <w:pPr>
        <w:ind w:left="720"/>
        <w:jc w:val="both"/>
        <w:rPr>
          <w:rFonts w:asciiTheme="minorHAnsi" w:hAnsiTheme="minorHAnsi" w:cstheme="minorHAnsi"/>
          <w:sz w:val="24"/>
          <w:szCs w:val="24"/>
        </w:rPr>
      </w:pPr>
      <w:r w:rsidRPr="00577280">
        <w:rPr>
          <w:rFonts w:asciiTheme="minorHAnsi" w:hAnsiTheme="minorHAnsi" w:cstheme="minorHAnsi"/>
          <w:sz w:val="24"/>
          <w:szCs w:val="24"/>
        </w:rPr>
        <w:t xml:space="preserve">The contract will be for an initial period of </w:t>
      </w:r>
      <w:r w:rsidR="009648DC">
        <w:rPr>
          <w:rFonts w:asciiTheme="minorHAnsi" w:hAnsiTheme="minorHAnsi" w:cstheme="minorHAnsi"/>
          <w:sz w:val="24"/>
          <w:szCs w:val="24"/>
        </w:rPr>
        <w:t>Five</w:t>
      </w:r>
      <w:r w:rsidR="00A86B16" w:rsidRPr="00577280">
        <w:rPr>
          <w:rFonts w:asciiTheme="minorHAnsi" w:hAnsiTheme="minorHAnsi" w:cstheme="minorHAnsi"/>
          <w:sz w:val="24"/>
          <w:szCs w:val="24"/>
        </w:rPr>
        <w:t xml:space="preserve"> </w:t>
      </w:r>
      <w:r w:rsidR="002E291D" w:rsidRPr="00577280">
        <w:rPr>
          <w:rFonts w:asciiTheme="minorHAnsi" w:hAnsiTheme="minorHAnsi" w:cstheme="minorHAnsi"/>
          <w:sz w:val="24"/>
          <w:szCs w:val="24"/>
        </w:rPr>
        <w:t>(</w:t>
      </w:r>
      <w:r w:rsidR="009648DC">
        <w:rPr>
          <w:rFonts w:asciiTheme="minorHAnsi" w:hAnsiTheme="minorHAnsi" w:cstheme="minorHAnsi"/>
          <w:sz w:val="24"/>
          <w:szCs w:val="24"/>
        </w:rPr>
        <w:t>5</w:t>
      </w:r>
      <w:r w:rsidR="00C217C5" w:rsidRPr="00577280">
        <w:rPr>
          <w:rFonts w:asciiTheme="minorHAnsi" w:hAnsiTheme="minorHAnsi" w:cstheme="minorHAnsi"/>
          <w:sz w:val="24"/>
          <w:szCs w:val="24"/>
        </w:rPr>
        <w:t>) years</w:t>
      </w:r>
      <w:r w:rsidRPr="00577280">
        <w:rPr>
          <w:rFonts w:asciiTheme="minorHAnsi" w:hAnsiTheme="minorHAnsi" w:cstheme="minorHAnsi"/>
          <w:sz w:val="24"/>
          <w:szCs w:val="24"/>
        </w:rPr>
        <w:t xml:space="preserve"> </w:t>
      </w:r>
      <w:r w:rsidR="000010A9" w:rsidRPr="00577280">
        <w:rPr>
          <w:rFonts w:asciiTheme="minorHAnsi" w:hAnsiTheme="minorHAnsi" w:cstheme="minorHAnsi"/>
          <w:sz w:val="24"/>
          <w:szCs w:val="24"/>
        </w:rPr>
        <w:t xml:space="preserve">and then may thereafter </w:t>
      </w:r>
      <w:r w:rsidRPr="00577280">
        <w:rPr>
          <w:rFonts w:asciiTheme="minorHAnsi" w:hAnsiTheme="minorHAnsi" w:cstheme="minorHAnsi"/>
          <w:sz w:val="24"/>
          <w:szCs w:val="24"/>
        </w:rPr>
        <w:t xml:space="preserve">at the discretion of </w:t>
      </w:r>
      <w:r w:rsidR="00733463" w:rsidRPr="00577280">
        <w:rPr>
          <w:rFonts w:asciiTheme="minorHAnsi" w:hAnsiTheme="minorHAnsi" w:cstheme="minorHAnsi"/>
          <w:sz w:val="24"/>
          <w:szCs w:val="24"/>
        </w:rPr>
        <w:t>RCÉ</w:t>
      </w:r>
      <w:r w:rsidR="00C06B6E" w:rsidRPr="00577280">
        <w:rPr>
          <w:rFonts w:asciiTheme="minorHAnsi" w:hAnsiTheme="minorHAnsi" w:cstheme="minorHAnsi"/>
          <w:sz w:val="24"/>
          <w:szCs w:val="24"/>
        </w:rPr>
        <w:t>,</w:t>
      </w:r>
      <w:r w:rsidR="000010A9" w:rsidRPr="00577280">
        <w:rPr>
          <w:rFonts w:asciiTheme="minorHAnsi" w:hAnsiTheme="minorHAnsi" w:cstheme="minorHAnsi"/>
        </w:rPr>
        <w:t xml:space="preserve"> </w:t>
      </w:r>
      <w:r w:rsidR="000010A9" w:rsidRPr="00577280">
        <w:rPr>
          <w:rFonts w:asciiTheme="minorHAnsi" w:hAnsiTheme="minorHAnsi" w:cstheme="minorHAnsi"/>
          <w:sz w:val="24"/>
          <w:szCs w:val="24"/>
        </w:rPr>
        <w:t>be extend on an annual bas</w:t>
      </w:r>
      <w:r w:rsidR="002E291D" w:rsidRPr="00577280">
        <w:rPr>
          <w:rFonts w:asciiTheme="minorHAnsi" w:hAnsiTheme="minorHAnsi" w:cstheme="minorHAnsi"/>
          <w:sz w:val="24"/>
          <w:szCs w:val="24"/>
        </w:rPr>
        <w:t xml:space="preserve">is up to a maximum duration of </w:t>
      </w:r>
      <w:r w:rsidR="00A86B16" w:rsidRPr="00577280">
        <w:rPr>
          <w:rFonts w:asciiTheme="minorHAnsi" w:hAnsiTheme="minorHAnsi" w:cstheme="minorHAnsi"/>
          <w:sz w:val="24"/>
          <w:szCs w:val="24"/>
        </w:rPr>
        <w:t>T</w:t>
      </w:r>
      <w:r w:rsidR="00391D4D" w:rsidRPr="00577280">
        <w:rPr>
          <w:rFonts w:asciiTheme="minorHAnsi" w:hAnsiTheme="minorHAnsi" w:cstheme="minorHAnsi"/>
          <w:sz w:val="24"/>
          <w:szCs w:val="24"/>
        </w:rPr>
        <w:t>wo</w:t>
      </w:r>
      <w:r w:rsidR="002E291D" w:rsidRPr="00577280">
        <w:rPr>
          <w:rFonts w:asciiTheme="minorHAnsi" w:hAnsiTheme="minorHAnsi" w:cstheme="minorHAnsi"/>
          <w:sz w:val="24"/>
          <w:szCs w:val="24"/>
        </w:rPr>
        <w:t xml:space="preserve"> </w:t>
      </w:r>
      <w:r w:rsidR="000010A9" w:rsidRPr="00577280">
        <w:rPr>
          <w:rFonts w:asciiTheme="minorHAnsi" w:hAnsiTheme="minorHAnsi" w:cstheme="minorHAnsi"/>
          <w:sz w:val="24"/>
          <w:szCs w:val="24"/>
        </w:rPr>
        <w:t xml:space="preserve"> </w:t>
      </w:r>
      <w:r w:rsidR="002E291D" w:rsidRPr="00577280">
        <w:rPr>
          <w:rFonts w:asciiTheme="minorHAnsi" w:hAnsiTheme="minorHAnsi" w:cstheme="minorHAnsi"/>
          <w:sz w:val="24"/>
          <w:szCs w:val="24"/>
        </w:rPr>
        <w:t>additional year</w:t>
      </w:r>
      <w:r w:rsidR="00A86B16" w:rsidRPr="00577280">
        <w:rPr>
          <w:rFonts w:asciiTheme="minorHAnsi" w:hAnsiTheme="minorHAnsi" w:cstheme="minorHAnsi"/>
          <w:sz w:val="24"/>
          <w:szCs w:val="24"/>
        </w:rPr>
        <w:t>s</w:t>
      </w:r>
      <w:r w:rsidRPr="00577280">
        <w:rPr>
          <w:rFonts w:asciiTheme="minorHAnsi" w:hAnsiTheme="minorHAnsi" w:cstheme="minorHAnsi"/>
          <w:sz w:val="24"/>
          <w:szCs w:val="24"/>
        </w:rPr>
        <w:t xml:space="preserve">.   The contract will be subject to </w:t>
      </w:r>
      <w:r w:rsidR="000532E5" w:rsidRPr="00577280">
        <w:rPr>
          <w:rFonts w:asciiTheme="minorHAnsi" w:hAnsiTheme="minorHAnsi" w:cstheme="minorHAnsi"/>
          <w:sz w:val="24"/>
          <w:szCs w:val="24"/>
        </w:rPr>
        <w:t>annual</w:t>
      </w:r>
      <w:r w:rsidR="00725F2A" w:rsidRPr="00577280">
        <w:rPr>
          <w:rFonts w:asciiTheme="minorHAnsi" w:hAnsiTheme="minorHAnsi" w:cstheme="minorHAnsi"/>
          <w:sz w:val="24"/>
          <w:szCs w:val="24"/>
        </w:rPr>
        <w:t xml:space="preserve"> </w:t>
      </w:r>
      <w:r w:rsidRPr="00577280">
        <w:rPr>
          <w:rFonts w:asciiTheme="minorHAnsi" w:hAnsiTheme="minorHAnsi" w:cstheme="minorHAnsi"/>
          <w:sz w:val="24"/>
          <w:szCs w:val="24"/>
        </w:rPr>
        <w:t>performance reviews with the</w:t>
      </w:r>
      <w:r w:rsidR="000532E5" w:rsidRPr="00577280">
        <w:rPr>
          <w:rFonts w:asciiTheme="minorHAnsi" w:hAnsiTheme="minorHAnsi" w:cstheme="minorHAnsi"/>
          <w:sz w:val="24"/>
          <w:szCs w:val="24"/>
        </w:rPr>
        <w:t xml:space="preserve"> </w:t>
      </w:r>
      <w:r w:rsidR="00391D4D" w:rsidRPr="00577280">
        <w:rPr>
          <w:rFonts w:asciiTheme="minorHAnsi" w:hAnsiTheme="minorHAnsi" w:cstheme="minorHAnsi"/>
          <w:sz w:val="24"/>
          <w:szCs w:val="24"/>
        </w:rPr>
        <w:t>Commercial director</w:t>
      </w:r>
      <w:r w:rsidR="000010A9" w:rsidRPr="00577280">
        <w:rPr>
          <w:rFonts w:asciiTheme="minorHAnsi" w:hAnsiTheme="minorHAnsi" w:cstheme="minorHAnsi"/>
          <w:sz w:val="24"/>
          <w:szCs w:val="24"/>
        </w:rPr>
        <w:t xml:space="preserve"> </w:t>
      </w:r>
      <w:r w:rsidR="000532E5" w:rsidRPr="00577280">
        <w:rPr>
          <w:rFonts w:asciiTheme="minorHAnsi" w:hAnsiTheme="minorHAnsi" w:cstheme="minorHAnsi"/>
          <w:sz w:val="24"/>
          <w:szCs w:val="24"/>
        </w:rPr>
        <w:t>and or his nominated appointee</w:t>
      </w:r>
      <w:r w:rsidRPr="00577280">
        <w:rPr>
          <w:rFonts w:asciiTheme="minorHAnsi" w:hAnsiTheme="minorHAnsi" w:cstheme="minorHAnsi"/>
          <w:sz w:val="24"/>
          <w:szCs w:val="24"/>
        </w:rPr>
        <w:t xml:space="preserve"> </w:t>
      </w:r>
      <w:r w:rsidR="00507012" w:rsidRPr="00577280">
        <w:rPr>
          <w:rFonts w:asciiTheme="minorHAnsi" w:hAnsiTheme="minorHAnsi" w:cstheme="minorHAnsi"/>
          <w:sz w:val="24"/>
          <w:szCs w:val="24"/>
        </w:rPr>
        <w:t xml:space="preserve">against the Award Criteria set out in paragraph 28.2 below, the Objects of the Tender set out in Section A and more specifically to be provided for in the contract.  The contract may be terminated by </w:t>
      </w:r>
      <w:r w:rsidR="00733463" w:rsidRPr="00577280">
        <w:rPr>
          <w:rFonts w:asciiTheme="minorHAnsi" w:hAnsiTheme="minorHAnsi" w:cstheme="minorHAnsi"/>
          <w:sz w:val="24"/>
          <w:szCs w:val="24"/>
        </w:rPr>
        <w:t>RCÉ</w:t>
      </w:r>
      <w:r w:rsidR="00507012" w:rsidRPr="00577280">
        <w:rPr>
          <w:rFonts w:asciiTheme="minorHAnsi" w:hAnsiTheme="minorHAnsi" w:cstheme="minorHAnsi"/>
          <w:sz w:val="24"/>
          <w:szCs w:val="24"/>
        </w:rPr>
        <w:t xml:space="preserve"> on one Month’s notice as set out in paragraph 19 above.</w:t>
      </w:r>
    </w:p>
    <w:p w14:paraId="7A6E177B" w14:textId="77777777" w:rsidR="00391D4D" w:rsidRPr="00577280" w:rsidRDefault="00391D4D" w:rsidP="00355D9C">
      <w:pPr>
        <w:ind w:left="720"/>
        <w:jc w:val="both"/>
        <w:rPr>
          <w:rFonts w:asciiTheme="minorHAnsi" w:hAnsiTheme="minorHAnsi" w:cstheme="minorHAnsi"/>
          <w:sz w:val="24"/>
          <w:szCs w:val="24"/>
        </w:rPr>
      </w:pPr>
    </w:p>
    <w:p w14:paraId="2FF43FAA" w14:textId="77777777" w:rsidR="00391D4D" w:rsidRPr="00577280" w:rsidRDefault="00391D4D" w:rsidP="00355D9C">
      <w:pPr>
        <w:ind w:left="720"/>
        <w:jc w:val="both"/>
        <w:rPr>
          <w:rFonts w:asciiTheme="minorHAnsi" w:hAnsiTheme="minorHAnsi" w:cstheme="minorHAnsi"/>
          <w:sz w:val="24"/>
          <w:szCs w:val="24"/>
        </w:rPr>
      </w:pPr>
    </w:p>
    <w:p w14:paraId="0D242777" w14:textId="77777777" w:rsidR="000532E5" w:rsidRPr="00577280" w:rsidRDefault="000532E5" w:rsidP="00355D9C">
      <w:pPr>
        <w:ind w:left="720"/>
        <w:jc w:val="both"/>
        <w:rPr>
          <w:rFonts w:asciiTheme="minorHAnsi" w:hAnsiTheme="minorHAnsi" w:cstheme="minorHAnsi"/>
          <w:sz w:val="24"/>
          <w:szCs w:val="24"/>
        </w:rPr>
      </w:pPr>
    </w:p>
    <w:p w14:paraId="6773A22A" w14:textId="77777777" w:rsidR="006E64B1" w:rsidRPr="00577280" w:rsidRDefault="006E64B1" w:rsidP="00355D9C">
      <w:pPr>
        <w:ind w:left="720"/>
        <w:jc w:val="both"/>
        <w:rPr>
          <w:rFonts w:asciiTheme="minorHAnsi" w:hAnsiTheme="minorHAnsi" w:cstheme="minorHAnsi"/>
          <w:sz w:val="24"/>
          <w:szCs w:val="24"/>
        </w:rPr>
      </w:pPr>
    </w:p>
    <w:p w14:paraId="3F0AAC5D" w14:textId="77777777" w:rsidR="00507012" w:rsidRPr="00577280" w:rsidRDefault="00507012" w:rsidP="00355D9C">
      <w:pPr>
        <w:jc w:val="both"/>
        <w:rPr>
          <w:rFonts w:asciiTheme="minorHAnsi" w:hAnsiTheme="minorHAnsi" w:cstheme="minorHAnsi"/>
          <w:sz w:val="24"/>
          <w:szCs w:val="24"/>
        </w:rPr>
      </w:pPr>
      <w:r w:rsidRPr="00577280">
        <w:rPr>
          <w:rFonts w:asciiTheme="minorHAnsi" w:hAnsiTheme="minorHAnsi" w:cstheme="minorHAnsi"/>
          <w:b/>
          <w:sz w:val="32"/>
          <w:szCs w:val="32"/>
        </w:rPr>
        <w:t>27.</w:t>
      </w:r>
      <w:r w:rsidRPr="00577280">
        <w:rPr>
          <w:rFonts w:asciiTheme="minorHAnsi" w:hAnsiTheme="minorHAnsi" w:cstheme="minorHAnsi"/>
          <w:b/>
          <w:sz w:val="32"/>
          <w:szCs w:val="32"/>
        </w:rPr>
        <w:tab/>
        <w:t>TENDERING PROCEDURE</w:t>
      </w:r>
    </w:p>
    <w:p w14:paraId="1783451A" w14:textId="77777777" w:rsidR="00507012" w:rsidRPr="00577280" w:rsidRDefault="00507012" w:rsidP="00355D9C">
      <w:pPr>
        <w:ind w:left="720"/>
        <w:jc w:val="both"/>
        <w:rPr>
          <w:rFonts w:asciiTheme="minorHAnsi" w:hAnsiTheme="minorHAnsi" w:cstheme="minorHAnsi"/>
          <w:sz w:val="24"/>
          <w:szCs w:val="24"/>
        </w:rPr>
      </w:pPr>
      <w:r w:rsidRPr="00577280">
        <w:rPr>
          <w:rFonts w:asciiTheme="minorHAnsi" w:hAnsiTheme="minorHAnsi" w:cstheme="minorHAnsi"/>
          <w:sz w:val="24"/>
          <w:szCs w:val="24"/>
        </w:rPr>
        <w:t xml:space="preserve">The open procedure as specified in the European Union Public Procurement Directives is being used in this tender procedure.    All Tenders which have been delivered on time will be reviewed, marked and evaluated prior to a decision being made by </w:t>
      </w:r>
      <w:r w:rsidR="00733463" w:rsidRPr="00577280">
        <w:rPr>
          <w:rFonts w:asciiTheme="minorHAnsi" w:hAnsiTheme="minorHAnsi" w:cstheme="minorHAnsi"/>
          <w:sz w:val="24"/>
          <w:szCs w:val="24"/>
        </w:rPr>
        <w:t>RCÉ</w:t>
      </w:r>
      <w:r w:rsidRPr="00577280">
        <w:rPr>
          <w:rFonts w:asciiTheme="minorHAnsi" w:hAnsiTheme="minorHAnsi" w:cstheme="minorHAnsi"/>
          <w:sz w:val="24"/>
          <w:szCs w:val="24"/>
        </w:rPr>
        <w:t>.</w:t>
      </w:r>
    </w:p>
    <w:p w14:paraId="2AB85FAC" w14:textId="3C840AC3" w:rsidR="00A85A72" w:rsidRPr="00577280" w:rsidRDefault="00E657E0" w:rsidP="006F32A4">
      <w:pPr>
        <w:ind w:left="720"/>
        <w:jc w:val="left"/>
        <w:rPr>
          <w:rFonts w:asciiTheme="minorHAnsi" w:hAnsiTheme="minorHAnsi" w:cstheme="minorHAnsi"/>
          <w:sz w:val="24"/>
          <w:szCs w:val="24"/>
        </w:rPr>
      </w:pPr>
      <w:r w:rsidRPr="00577280">
        <w:rPr>
          <w:rFonts w:asciiTheme="minorHAnsi" w:hAnsiTheme="minorHAnsi" w:cstheme="minorHAnsi"/>
          <w:sz w:val="24"/>
          <w:szCs w:val="24"/>
        </w:rPr>
        <w:t xml:space="preserve">The award of </w:t>
      </w:r>
      <w:r w:rsidRPr="00577280">
        <w:rPr>
          <w:rFonts w:asciiTheme="minorHAnsi" w:hAnsiTheme="minorHAnsi" w:cstheme="minorHAnsi"/>
          <w:sz w:val="24"/>
          <w:szCs w:val="24"/>
          <w:u w:val="single"/>
        </w:rPr>
        <w:t xml:space="preserve">contract </w:t>
      </w:r>
      <w:r w:rsidR="00300C55" w:rsidRPr="00577280">
        <w:rPr>
          <w:rFonts w:asciiTheme="minorHAnsi" w:hAnsiTheme="minorHAnsi" w:cstheme="minorHAnsi"/>
          <w:sz w:val="24"/>
          <w:szCs w:val="24"/>
          <w:u w:val="single"/>
        </w:rPr>
        <w:t>may</w:t>
      </w:r>
      <w:r w:rsidR="00A85A72" w:rsidRPr="00577280">
        <w:rPr>
          <w:rFonts w:asciiTheme="minorHAnsi" w:hAnsiTheme="minorHAnsi" w:cstheme="minorHAnsi"/>
          <w:sz w:val="24"/>
          <w:szCs w:val="24"/>
          <w:u w:val="single"/>
        </w:rPr>
        <w:t xml:space="preserve"> be subject to successful presentation and Interview</w:t>
      </w:r>
      <w:r w:rsidR="00A85A72" w:rsidRPr="00577280">
        <w:rPr>
          <w:rFonts w:asciiTheme="minorHAnsi" w:hAnsiTheme="minorHAnsi" w:cstheme="minorHAnsi"/>
          <w:sz w:val="24"/>
          <w:szCs w:val="24"/>
        </w:rPr>
        <w:t>.</w:t>
      </w:r>
    </w:p>
    <w:p w14:paraId="395A6BC8" w14:textId="2554FEFD" w:rsidR="00A85A72" w:rsidRPr="00577280" w:rsidRDefault="00733463" w:rsidP="00300C55">
      <w:pPr>
        <w:ind w:left="720"/>
        <w:jc w:val="left"/>
        <w:rPr>
          <w:rFonts w:asciiTheme="minorHAnsi" w:hAnsiTheme="minorHAnsi" w:cstheme="minorHAnsi"/>
          <w:sz w:val="24"/>
          <w:szCs w:val="24"/>
        </w:rPr>
      </w:pPr>
      <w:r w:rsidRPr="00577280">
        <w:rPr>
          <w:rFonts w:asciiTheme="minorHAnsi" w:hAnsiTheme="minorHAnsi" w:cstheme="minorHAnsi"/>
          <w:sz w:val="24"/>
          <w:szCs w:val="24"/>
        </w:rPr>
        <w:t>RCÉ</w:t>
      </w:r>
      <w:r w:rsidR="00394B71" w:rsidRPr="00577280">
        <w:rPr>
          <w:rFonts w:asciiTheme="minorHAnsi" w:hAnsiTheme="minorHAnsi" w:cstheme="minorHAnsi"/>
          <w:sz w:val="24"/>
          <w:szCs w:val="24"/>
        </w:rPr>
        <w:t xml:space="preserve"> reserves the right not to proceed with the procurement process and is </w:t>
      </w:r>
      <w:r w:rsidR="00A85A72" w:rsidRPr="00577280">
        <w:rPr>
          <w:rFonts w:asciiTheme="minorHAnsi" w:hAnsiTheme="minorHAnsi" w:cstheme="minorHAnsi"/>
          <w:sz w:val="24"/>
          <w:szCs w:val="24"/>
        </w:rPr>
        <w:t>not be bound to accept the lowest or any tender, and reserves the right to accept any part of any tender proposal, unless the tenderer expressly stipulates to the contrary at the time of tendering.</w:t>
      </w:r>
    </w:p>
    <w:p w14:paraId="5CE5971E" w14:textId="77777777" w:rsidR="006F32A4" w:rsidRPr="00577280" w:rsidRDefault="006F32A4" w:rsidP="006F32A4">
      <w:pPr>
        <w:spacing w:after="0"/>
        <w:jc w:val="both"/>
        <w:rPr>
          <w:rFonts w:asciiTheme="minorHAnsi" w:hAnsiTheme="minorHAnsi" w:cstheme="minorHAnsi"/>
          <w:b/>
          <w:sz w:val="32"/>
          <w:szCs w:val="32"/>
          <w:u w:val="single"/>
        </w:rPr>
      </w:pPr>
    </w:p>
    <w:p w14:paraId="6EE35454" w14:textId="61AC35E1" w:rsidR="00355D9C" w:rsidRPr="00577280" w:rsidRDefault="00355D9C" w:rsidP="00355D9C">
      <w:pPr>
        <w:jc w:val="left"/>
        <w:rPr>
          <w:rFonts w:asciiTheme="minorHAnsi" w:hAnsiTheme="minorHAnsi" w:cstheme="minorHAnsi"/>
          <w:sz w:val="32"/>
          <w:szCs w:val="32"/>
        </w:rPr>
      </w:pPr>
      <w:r w:rsidRPr="00577280">
        <w:rPr>
          <w:rFonts w:asciiTheme="minorHAnsi" w:hAnsiTheme="minorHAnsi" w:cstheme="minorHAnsi"/>
          <w:b/>
          <w:sz w:val="32"/>
          <w:szCs w:val="32"/>
        </w:rPr>
        <w:t>2</w:t>
      </w:r>
      <w:r w:rsidR="00DC4F2F" w:rsidRPr="00577280">
        <w:rPr>
          <w:rFonts w:asciiTheme="minorHAnsi" w:hAnsiTheme="minorHAnsi" w:cstheme="minorHAnsi"/>
          <w:b/>
          <w:sz w:val="32"/>
          <w:szCs w:val="32"/>
        </w:rPr>
        <w:t>8</w:t>
      </w:r>
      <w:r w:rsidRPr="00577280">
        <w:rPr>
          <w:rFonts w:asciiTheme="minorHAnsi" w:hAnsiTheme="minorHAnsi" w:cstheme="minorHAnsi"/>
          <w:b/>
          <w:sz w:val="32"/>
          <w:szCs w:val="32"/>
        </w:rPr>
        <w:t>.</w:t>
      </w:r>
      <w:r w:rsidRPr="00577280">
        <w:rPr>
          <w:rFonts w:asciiTheme="minorHAnsi" w:hAnsiTheme="minorHAnsi" w:cstheme="minorHAnsi"/>
          <w:b/>
          <w:sz w:val="32"/>
          <w:szCs w:val="32"/>
        </w:rPr>
        <w:tab/>
        <w:t>CANCELLATION OF THE TENDER PROCESS</w:t>
      </w:r>
    </w:p>
    <w:p w14:paraId="5013A3C8" w14:textId="28CE076E" w:rsidR="00355D9C" w:rsidRPr="00577280" w:rsidRDefault="00355D9C" w:rsidP="00DC0BB7">
      <w:pPr>
        <w:jc w:val="left"/>
        <w:rPr>
          <w:rFonts w:asciiTheme="minorHAnsi" w:eastAsia="Times New Roman" w:hAnsiTheme="minorHAnsi" w:cstheme="minorHAnsi"/>
          <w:sz w:val="24"/>
          <w:szCs w:val="24"/>
          <w:lang w:val="en-GB"/>
        </w:rPr>
      </w:pPr>
      <w:r w:rsidRPr="00577280">
        <w:rPr>
          <w:rFonts w:asciiTheme="minorHAnsi" w:hAnsiTheme="minorHAnsi" w:cstheme="minorHAnsi"/>
          <w:sz w:val="32"/>
          <w:szCs w:val="32"/>
        </w:rPr>
        <w:tab/>
      </w:r>
      <w:r w:rsidR="00503D12" w:rsidRPr="00577280">
        <w:rPr>
          <w:rFonts w:asciiTheme="minorHAnsi" w:eastAsia="Times New Roman" w:hAnsiTheme="minorHAnsi" w:cstheme="minorHAnsi"/>
          <w:sz w:val="24"/>
          <w:szCs w:val="24"/>
          <w:lang w:val="en-GB"/>
        </w:rPr>
        <w:t>RCÉ</w:t>
      </w:r>
      <w:r w:rsidR="000016C9" w:rsidRPr="00577280">
        <w:rPr>
          <w:rFonts w:asciiTheme="minorHAnsi" w:eastAsia="Times New Roman" w:hAnsiTheme="minorHAnsi" w:cstheme="minorHAnsi"/>
          <w:sz w:val="24"/>
          <w:szCs w:val="24"/>
          <w:lang w:val="en-GB"/>
        </w:rPr>
        <w:t xml:space="preserve"> </w:t>
      </w:r>
      <w:r w:rsidRPr="00577280">
        <w:rPr>
          <w:rFonts w:asciiTheme="minorHAnsi" w:eastAsia="Times New Roman" w:hAnsiTheme="minorHAnsi" w:cstheme="minorHAnsi"/>
          <w:sz w:val="24"/>
          <w:szCs w:val="24"/>
          <w:lang w:val="en-GB"/>
        </w:rPr>
        <w:t>reserves the right, at its discretion:</w:t>
      </w:r>
    </w:p>
    <w:p w14:paraId="1C7F0E5E" w14:textId="77777777" w:rsidR="00355D9C" w:rsidRPr="00577280" w:rsidRDefault="00355D9C" w:rsidP="00355D9C">
      <w:pPr>
        <w:numPr>
          <w:ilvl w:val="0"/>
          <w:numId w:val="17"/>
        </w:numPr>
        <w:tabs>
          <w:tab w:val="num" w:pos="720"/>
        </w:tabs>
        <w:spacing w:after="0"/>
        <w:jc w:val="both"/>
        <w:rPr>
          <w:rFonts w:asciiTheme="minorHAnsi" w:eastAsia="Times New Roman" w:hAnsiTheme="minorHAnsi" w:cstheme="minorHAnsi"/>
          <w:w w:val="0"/>
          <w:sz w:val="24"/>
          <w:szCs w:val="24"/>
          <w:lang w:val="en-GB"/>
        </w:rPr>
      </w:pPr>
      <w:r w:rsidRPr="00577280">
        <w:rPr>
          <w:rFonts w:asciiTheme="minorHAnsi" w:eastAsia="Times New Roman" w:hAnsiTheme="minorHAnsi" w:cstheme="minorHAnsi"/>
          <w:w w:val="0"/>
          <w:sz w:val="24"/>
          <w:szCs w:val="24"/>
          <w:lang w:val="en-GB"/>
        </w:rPr>
        <w:t>to change the basis of, or procedures (including the timetable) relating to the Tender Process;</w:t>
      </w:r>
    </w:p>
    <w:p w14:paraId="5156F667" w14:textId="77777777" w:rsidR="00355D9C" w:rsidRPr="00577280" w:rsidRDefault="00355D9C" w:rsidP="00355D9C">
      <w:pPr>
        <w:numPr>
          <w:ilvl w:val="0"/>
          <w:numId w:val="17"/>
        </w:numPr>
        <w:tabs>
          <w:tab w:val="num" w:pos="720"/>
        </w:tabs>
        <w:spacing w:after="0"/>
        <w:jc w:val="both"/>
        <w:rPr>
          <w:rFonts w:asciiTheme="minorHAnsi" w:eastAsia="Times New Roman" w:hAnsiTheme="minorHAnsi" w:cstheme="minorHAnsi"/>
          <w:w w:val="0"/>
          <w:sz w:val="24"/>
          <w:szCs w:val="24"/>
          <w:lang w:val="en-GB"/>
        </w:rPr>
      </w:pPr>
      <w:r w:rsidRPr="00577280">
        <w:rPr>
          <w:rFonts w:asciiTheme="minorHAnsi" w:eastAsia="Times New Roman" w:hAnsiTheme="minorHAnsi" w:cstheme="minorHAnsi"/>
          <w:w w:val="0"/>
          <w:sz w:val="24"/>
          <w:szCs w:val="24"/>
          <w:lang w:val="en-GB"/>
        </w:rPr>
        <w:t>to reject any or all Tenders;</w:t>
      </w:r>
    </w:p>
    <w:p w14:paraId="1037A77C" w14:textId="77777777" w:rsidR="00355D9C" w:rsidRPr="00577280" w:rsidRDefault="00355D9C" w:rsidP="00355D9C">
      <w:pPr>
        <w:numPr>
          <w:ilvl w:val="0"/>
          <w:numId w:val="17"/>
        </w:numPr>
        <w:tabs>
          <w:tab w:val="num" w:pos="720"/>
        </w:tabs>
        <w:spacing w:after="0"/>
        <w:jc w:val="both"/>
        <w:rPr>
          <w:rFonts w:asciiTheme="minorHAnsi" w:eastAsia="Times New Roman" w:hAnsiTheme="minorHAnsi" w:cstheme="minorHAnsi"/>
          <w:w w:val="0"/>
          <w:sz w:val="24"/>
          <w:szCs w:val="24"/>
          <w:lang w:val="en-GB"/>
        </w:rPr>
      </w:pPr>
      <w:r w:rsidRPr="00577280">
        <w:rPr>
          <w:rFonts w:asciiTheme="minorHAnsi" w:eastAsia="Times New Roman" w:hAnsiTheme="minorHAnsi" w:cstheme="minorHAnsi"/>
          <w:w w:val="0"/>
          <w:sz w:val="24"/>
          <w:szCs w:val="24"/>
          <w:lang w:val="en-GB"/>
        </w:rPr>
        <w:t>not to invite a Tenderer to proceed further to any stage of the Tender Process;</w:t>
      </w:r>
    </w:p>
    <w:p w14:paraId="42210043" w14:textId="77777777" w:rsidR="00355D9C" w:rsidRPr="00577280" w:rsidRDefault="00355D9C" w:rsidP="00355D9C">
      <w:pPr>
        <w:numPr>
          <w:ilvl w:val="0"/>
          <w:numId w:val="17"/>
        </w:numPr>
        <w:tabs>
          <w:tab w:val="num" w:pos="720"/>
        </w:tabs>
        <w:spacing w:after="0"/>
        <w:jc w:val="both"/>
        <w:rPr>
          <w:rFonts w:asciiTheme="minorHAnsi" w:eastAsia="Times New Roman" w:hAnsiTheme="minorHAnsi" w:cstheme="minorHAnsi"/>
          <w:w w:val="0"/>
          <w:sz w:val="24"/>
          <w:szCs w:val="24"/>
          <w:lang w:val="en-GB"/>
        </w:rPr>
      </w:pPr>
      <w:r w:rsidRPr="00577280">
        <w:rPr>
          <w:rFonts w:asciiTheme="minorHAnsi" w:eastAsia="Times New Roman" w:hAnsiTheme="minorHAnsi" w:cstheme="minorHAnsi"/>
          <w:w w:val="0"/>
          <w:sz w:val="24"/>
          <w:szCs w:val="24"/>
          <w:lang w:val="en-GB"/>
        </w:rPr>
        <w:t>not to furnish a Tenderer with additional information in respect of any aspect of its requirements or otherwise;</w:t>
      </w:r>
    </w:p>
    <w:p w14:paraId="0713D75F" w14:textId="77777777" w:rsidR="00355D9C" w:rsidRPr="00577280" w:rsidRDefault="00355D9C" w:rsidP="00355D9C">
      <w:pPr>
        <w:numPr>
          <w:ilvl w:val="0"/>
          <w:numId w:val="17"/>
        </w:numPr>
        <w:tabs>
          <w:tab w:val="num" w:pos="720"/>
        </w:tabs>
        <w:spacing w:after="0"/>
        <w:jc w:val="both"/>
        <w:rPr>
          <w:rFonts w:asciiTheme="minorHAnsi" w:eastAsia="Times New Roman" w:hAnsiTheme="minorHAnsi" w:cstheme="minorHAnsi"/>
          <w:w w:val="0"/>
          <w:sz w:val="24"/>
          <w:szCs w:val="24"/>
          <w:lang w:val="en-GB"/>
        </w:rPr>
      </w:pPr>
      <w:r w:rsidRPr="00577280">
        <w:rPr>
          <w:rFonts w:asciiTheme="minorHAnsi" w:eastAsia="Times New Roman" w:hAnsiTheme="minorHAnsi" w:cstheme="minorHAnsi"/>
          <w:w w:val="0"/>
          <w:sz w:val="24"/>
          <w:szCs w:val="24"/>
          <w:lang w:val="en-GB"/>
        </w:rPr>
        <w:t>not to otherwise negotiate with a Tenderer in respect of the award of the Contract;</w:t>
      </w:r>
    </w:p>
    <w:p w14:paraId="1F3A0080" w14:textId="77777777" w:rsidR="00355D9C" w:rsidRPr="00577280" w:rsidRDefault="00355D9C" w:rsidP="00355D9C">
      <w:pPr>
        <w:numPr>
          <w:ilvl w:val="0"/>
          <w:numId w:val="17"/>
        </w:numPr>
        <w:tabs>
          <w:tab w:val="num" w:pos="720"/>
        </w:tabs>
        <w:spacing w:after="0"/>
        <w:jc w:val="both"/>
        <w:rPr>
          <w:rFonts w:asciiTheme="minorHAnsi" w:eastAsia="Times New Roman" w:hAnsiTheme="minorHAnsi" w:cstheme="minorHAnsi"/>
          <w:w w:val="0"/>
          <w:sz w:val="24"/>
          <w:szCs w:val="24"/>
          <w:lang w:val="en-GB"/>
        </w:rPr>
      </w:pPr>
      <w:r w:rsidRPr="00577280">
        <w:rPr>
          <w:rFonts w:asciiTheme="minorHAnsi" w:eastAsia="Times New Roman" w:hAnsiTheme="minorHAnsi" w:cstheme="minorHAnsi"/>
          <w:w w:val="0"/>
          <w:sz w:val="24"/>
          <w:szCs w:val="24"/>
          <w:lang w:val="en-GB"/>
        </w:rPr>
        <w:t>not to proceed with any Tender;</w:t>
      </w:r>
    </w:p>
    <w:p w14:paraId="0F31EFB1" w14:textId="77777777" w:rsidR="00355D9C" w:rsidRPr="00577280" w:rsidRDefault="00355D9C" w:rsidP="00355D9C">
      <w:pPr>
        <w:numPr>
          <w:ilvl w:val="0"/>
          <w:numId w:val="17"/>
        </w:numPr>
        <w:tabs>
          <w:tab w:val="num" w:pos="720"/>
        </w:tabs>
        <w:spacing w:after="0"/>
        <w:jc w:val="both"/>
        <w:rPr>
          <w:rFonts w:asciiTheme="minorHAnsi" w:eastAsia="Times New Roman" w:hAnsiTheme="minorHAnsi" w:cstheme="minorHAnsi"/>
          <w:w w:val="0"/>
          <w:sz w:val="24"/>
          <w:szCs w:val="24"/>
          <w:lang w:val="en-GB"/>
        </w:rPr>
      </w:pPr>
      <w:r w:rsidRPr="00577280">
        <w:rPr>
          <w:rFonts w:asciiTheme="minorHAnsi" w:eastAsia="Times New Roman" w:hAnsiTheme="minorHAnsi" w:cstheme="minorHAnsi"/>
          <w:w w:val="0"/>
          <w:sz w:val="24"/>
          <w:szCs w:val="24"/>
          <w:lang w:val="en-GB"/>
        </w:rPr>
        <w:t>to cancel at any stage the Tender Process, or any part thereof, at any time.</w:t>
      </w:r>
    </w:p>
    <w:p w14:paraId="09C50DD4" w14:textId="77777777" w:rsidR="00355D9C" w:rsidRPr="00577280" w:rsidRDefault="00355D9C" w:rsidP="00355D9C">
      <w:pPr>
        <w:spacing w:after="0"/>
        <w:jc w:val="both"/>
        <w:rPr>
          <w:rFonts w:asciiTheme="minorHAnsi" w:eastAsia="Times New Roman" w:hAnsiTheme="minorHAnsi" w:cstheme="minorHAnsi"/>
          <w:sz w:val="24"/>
          <w:szCs w:val="24"/>
          <w:lang w:val="en-GB"/>
        </w:rPr>
      </w:pPr>
    </w:p>
    <w:p w14:paraId="67B03E27" w14:textId="77777777" w:rsidR="00355D9C" w:rsidRPr="00577280" w:rsidRDefault="00355D9C" w:rsidP="00355D9C">
      <w:pPr>
        <w:spacing w:after="0"/>
        <w:ind w:left="720"/>
        <w:jc w:val="both"/>
        <w:rPr>
          <w:rFonts w:asciiTheme="minorHAnsi" w:eastAsia="Times New Roman" w:hAnsiTheme="minorHAnsi" w:cstheme="minorHAnsi"/>
          <w:w w:val="0"/>
          <w:sz w:val="24"/>
          <w:szCs w:val="24"/>
          <w:lang w:val="en-GB"/>
        </w:rPr>
      </w:pPr>
      <w:r w:rsidRPr="00577280">
        <w:rPr>
          <w:rFonts w:asciiTheme="minorHAnsi" w:eastAsia="Times New Roman" w:hAnsiTheme="minorHAnsi" w:cstheme="minorHAnsi"/>
          <w:w w:val="0"/>
          <w:sz w:val="24"/>
          <w:szCs w:val="24"/>
          <w:lang w:val="en-GB"/>
        </w:rPr>
        <w:t xml:space="preserve">In the event of cancellation of the Tender Process, or any part thereof, Tenderers will be notified of the cancellation by </w:t>
      </w:r>
      <w:r w:rsidR="00503D12" w:rsidRPr="00577280">
        <w:rPr>
          <w:rFonts w:asciiTheme="minorHAnsi" w:eastAsia="Times New Roman" w:hAnsiTheme="minorHAnsi" w:cstheme="minorHAnsi"/>
          <w:w w:val="0"/>
          <w:sz w:val="24"/>
          <w:szCs w:val="24"/>
          <w:lang w:val="en-GB"/>
        </w:rPr>
        <w:t>RCÉ</w:t>
      </w:r>
      <w:r w:rsidRPr="00577280">
        <w:rPr>
          <w:rFonts w:asciiTheme="minorHAnsi" w:eastAsia="Times New Roman" w:hAnsiTheme="minorHAnsi" w:cstheme="minorHAnsi"/>
          <w:w w:val="0"/>
          <w:sz w:val="24"/>
          <w:szCs w:val="24"/>
          <w:lang w:val="en-GB"/>
        </w:rPr>
        <w:t>.  Cancellation may occur where, for example:</w:t>
      </w:r>
    </w:p>
    <w:p w14:paraId="6F4D4A96" w14:textId="77777777" w:rsidR="00355D9C" w:rsidRPr="00577280" w:rsidRDefault="00355D9C" w:rsidP="00355D9C">
      <w:pPr>
        <w:spacing w:after="0"/>
        <w:jc w:val="both"/>
        <w:rPr>
          <w:rFonts w:asciiTheme="minorHAnsi" w:eastAsia="Times New Roman" w:hAnsiTheme="minorHAnsi" w:cstheme="minorHAnsi"/>
          <w:w w:val="0"/>
          <w:sz w:val="24"/>
          <w:szCs w:val="24"/>
          <w:lang w:val="en-GB"/>
        </w:rPr>
      </w:pPr>
    </w:p>
    <w:p w14:paraId="03335654" w14:textId="77777777" w:rsidR="00355D9C" w:rsidRPr="00577280" w:rsidRDefault="00355D9C" w:rsidP="00355D9C">
      <w:pPr>
        <w:numPr>
          <w:ilvl w:val="0"/>
          <w:numId w:val="17"/>
        </w:numPr>
        <w:tabs>
          <w:tab w:val="num" w:pos="720"/>
        </w:tabs>
        <w:spacing w:after="0"/>
        <w:jc w:val="both"/>
        <w:rPr>
          <w:rFonts w:asciiTheme="minorHAnsi" w:eastAsia="Times New Roman" w:hAnsiTheme="minorHAnsi" w:cstheme="minorHAnsi"/>
          <w:w w:val="0"/>
          <w:sz w:val="24"/>
          <w:szCs w:val="24"/>
          <w:lang w:val="en-GB"/>
        </w:rPr>
      </w:pPr>
      <w:r w:rsidRPr="00577280">
        <w:rPr>
          <w:rFonts w:asciiTheme="minorHAnsi" w:eastAsia="Times New Roman" w:hAnsiTheme="minorHAnsi" w:cstheme="minorHAnsi"/>
          <w:w w:val="0"/>
          <w:sz w:val="24"/>
          <w:szCs w:val="24"/>
          <w:lang w:val="en-GB"/>
        </w:rPr>
        <w:t>the tender procedure has been unsuccessful i.e. no qualitatively or financially worthwhile Tender has been received or there is no response at all;</w:t>
      </w:r>
    </w:p>
    <w:p w14:paraId="6383957A" w14:textId="77777777" w:rsidR="00355D9C" w:rsidRPr="00577280" w:rsidRDefault="00355D9C" w:rsidP="00355D9C">
      <w:pPr>
        <w:numPr>
          <w:ilvl w:val="0"/>
          <w:numId w:val="17"/>
        </w:numPr>
        <w:tabs>
          <w:tab w:val="num" w:pos="720"/>
        </w:tabs>
        <w:spacing w:after="0"/>
        <w:jc w:val="both"/>
        <w:rPr>
          <w:rFonts w:asciiTheme="minorHAnsi" w:eastAsia="Times New Roman" w:hAnsiTheme="minorHAnsi" w:cstheme="minorHAnsi"/>
          <w:w w:val="0"/>
          <w:sz w:val="24"/>
          <w:szCs w:val="24"/>
          <w:lang w:val="en-GB"/>
        </w:rPr>
      </w:pPr>
      <w:r w:rsidRPr="00577280">
        <w:rPr>
          <w:rFonts w:asciiTheme="minorHAnsi" w:eastAsia="Times New Roman" w:hAnsiTheme="minorHAnsi" w:cstheme="minorHAnsi"/>
          <w:w w:val="0"/>
          <w:sz w:val="24"/>
          <w:szCs w:val="24"/>
          <w:lang w:val="en-GB"/>
        </w:rPr>
        <w:t>the economic or technical data of the Contract have been fundamentally altered;</w:t>
      </w:r>
    </w:p>
    <w:p w14:paraId="4A0A55AB" w14:textId="77777777" w:rsidR="00355D9C" w:rsidRPr="00577280" w:rsidRDefault="00355D9C" w:rsidP="00355D9C">
      <w:pPr>
        <w:numPr>
          <w:ilvl w:val="0"/>
          <w:numId w:val="17"/>
        </w:numPr>
        <w:tabs>
          <w:tab w:val="num" w:pos="720"/>
        </w:tabs>
        <w:spacing w:after="0"/>
        <w:jc w:val="both"/>
        <w:rPr>
          <w:rFonts w:asciiTheme="minorHAnsi" w:eastAsia="Times New Roman" w:hAnsiTheme="minorHAnsi" w:cstheme="minorHAnsi"/>
          <w:w w:val="0"/>
          <w:sz w:val="24"/>
          <w:szCs w:val="24"/>
          <w:lang w:val="en-GB"/>
        </w:rPr>
      </w:pPr>
      <w:r w:rsidRPr="00577280">
        <w:rPr>
          <w:rFonts w:asciiTheme="minorHAnsi" w:eastAsia="Times New Roman" w:hAnsiTheme="minorHAnsi" w:cstheme="minorHAnsi"/>
          <w:w w:val="0"/>
          <w:sz w:val="24"/>
          <w:szCs w:val="24"/>
          <w:lang w:val="en-GB"/>
        </w:rPr>
        <w:lastRenderedPageBreak/>
        <w:t xml:space="preserve">exceptional circumstances or </w:t>
      </w:r>
      <w:r w:rsidRPr="00577280">
        <w:rPr>
          <w:rFonts w:asciiTheme="minorHAnsi" w:eastAsia="Times New Roman" w:hAnsiTheme="minorHAnsi" w:cstheme="minorHAnsi"/>
          <w:iCs/>
          <w:w w:val="0"/>
          <w:sz w:val="24"/>
          <w:szCs w:val="24"/>
          <w:lang w:val="en-GB"/>
        </w:rPr>
        <w:t>force majeure</w:t>
      </w:r>
      <w:r w:rsidRPr="00577280">
        <w:rPr>
          <w:rFonts w:asciiTheme="minorHAnsi" w:eastAsia="Times New Roman" w:hAnsiTheme="minorHAnsi" w:cstheme="minorHAnsi"/>
          <w:w w:val="0"/>
          <w:sz w:val="24"/>
          <w:szCs w:val="24"/>
          <w:lang w:val="en-GB"/>
        </w:rPr>
        <w:t xml:space="preserve"> render normal performance of the Contract impossible;</w:t>
      </w:r>
    </w:p>
    <w:p w14:paraId="098564A1" w14:textId="77777777" w:rsidR="00355D9C" w:rsidRPr="00577280" w:rsidRDefault="00355D9C" w:rsidP="00355D9C">
      <w:pPr>
        <w:numPr>
          <w:ilvl w:val="0"/>
          <w:numId w:val="17"/>
        </w:numPr>
        <w:tabs>
          <w:tab w:val="num" w:pos="720"/>
        </w:tabs>
        <w:spacing w:after="0"/>
        <w:jc w:val="both"/>
        <w:rPr>
          <w:rFonts w:asciiTheme="minorHAnsi" w:eastAsia="Times New Roman" w:hAnsiTheme="minorHAnsi" w:cstheme="minorHAnsi"/>
          <w:w w:val="0"/>
          <w:sz w:val="24"/>
          <w:szCs w:val="24"/>
          <w:lang w:val="en-GB"/>
        </w:rPr>
      </w:pPr>
      <w:r w:rsidRPr="00577280">
        <w:rPr>
          <w:rFonts w:asciiTheme="minorHAnsi" w:eastAsia="Times New Roman" w:hAnsiTheme="minorHAnsi" w:cstheme="minorHAnsi"/>
          <w:w w:val="0"/>
          <w:sz w:val="24"/>
          <w:szCs w:val="24"/>
          <w:lang w:val="en-GB"/>
        </w:rPr>
        <w:t>all technically compliant Tenders exceed the financial resources available;</w:t>
      </w:r>
    </w:p>
    <w:p w14:paraId="5D72305B" w14:textId="77777777" w:rsidR="00355D9C" w:rsidRPr="00577280" w:rsidRDefault="00355D9C" w:rsidP="00355D9C">
      <w:pPr>
        <w:numPr>
          <w:ilvl w:val="0"/>
          <w:numId w:val="17"/>
        </w:numPr>
        <w:tabs>
          <w:tab w:val="num" w:pos="720"/>
        </w:tabs>
        <w:spacing w:after="0"/>
        <w:jc w:val="both"/>
        <w:rPr>
          <w:rFonts w:asciiTheme="minorHAnsi" w:eastAsia="Times New Roman" w:hAnsiTheme="minorHAnsi" w:cstheme="minorHAnsi"/>
          <w:w w:val="0"/>
          <w:sz w:val="24"/>
          <w:szCs w:val="24"/>
          <w:lang w:val="en-GB"/>
        </w:rPr>
      </w:pPr>
      <w:r w:rsidRPr="00577280">
        <w:rPr>
          <w:rFonts w:asciiTheme="minorHAnsi" w:eastAsia="Times New Roman" w:hAnsiTheme="minorHAnsi" w:cstheme="minorHAnsi"/>
          <w:w w:val="0"/>
          <w:sz w:val="24"/>
          <w:szCs w:val="24"/>
          <w:lang w:val="en-GB"/>
        </w:rPr>
        <w:t>the tendered services or products are no longer required;</w:t>
      </w:r>
    </w:p>
    <w:p w14:paraId="00B5F1EC" w14:textId="77777777" w:rsidR="00355D9C" w:rsidRPr="00577280" w:rsidRDefault="00355D9C" w:rsidP="00355D9C">
      <w:pPr>
        <w:numPr>
          <w:ilvl w:val="0"/>
          <w:numId w:val="17"/>
        </w:numPr>
        <w:tabs>
          <w:tab w:val="num" w:pos="720"/>
        </w:tabs>
        <w:spacing w:after="0"/>
        <w:jc w:val="both"/>
        <w:rPr>
          <w:rFonts w:asciiTheme="minorHAnsi" w:eastAsia="Times New Roman" w:hAnsiTheme="minorHAnsi" w:cstheme="minorHAnsi"/>
          <w:w w:val="0"/>
          <w:sz w:val="24"/>
          <w:szCs w:val="24"/>
          <w:lang w:val="en-GB"/>
        </w:rPr>
      </w:pPr>
      <w:r w:rsidRPr="00577280">
        <w:rPr>
          <w:rFonts w:asciiTheme="minorHAnsi" w:eastAsia="Times New Roman" w:hAnsiTheme="minorHAnsi" w:cstheme="minorHAnsi"/>
          <w:w w:val="0"/>
          <w:sz w:val="24"/>
          <w:szCs w:val="24"/>
          <w:lang w:val="en-GB"/>
        </w:rPr>
        <w:t>there have been irregularities in the procedure, in particular where these have prevented fair competition; or</w:t>
      </w:r>
    </w:p>
    <w:p w14:paraId="5F0E9C8F" w14:textId="77777777" w:rsidR="004E4C9B" w:rsidRPr="00577280" w:rsidRDefault="00355D9C" w:rsidP="00355D9C">
      <w:pPr>
        <w:numPr>
          <w:ilvl w:val="0"/>
          <w:numId w:val="17"/>
        </w:numPr>
        <w:tabs>
          <w:tab w:val="num" w:pos="720"/>
        </w:tabs>
        <w:spacing w:after="0"/>
        <w:jc w:val="both"/>
        <w:rPr>
          <w:rFonts w:asciiTheme="minorHAnsi" w:eastAsia="Times New Roman" w:hAnsiTheme="minorHAnsi" w:cstheme="minorHAnsi"/>
          <w:w w:val="0"/>
          <w:sz w:val="24"/>
          <w:szCs w:val="24"/>
          <w:lang w:val="en-GB"/>
        </w:rPr>
      </w:pPr>
      <w:r w:rsidRPr="00577280">
        <w:rPr>
          <w:rFonts w:asciiTheme="minorHAnsi" w:eastAsia="Times New Roman" w:hAnsiTheme="minorHAnsi" w:cstheme="minorHAnsi"/>
          <w:w w:val="0"/>
          <w:sz w:val="24"/>
          <w:szCs w:val="24"/>
          <w:lang w:val="en-GB"/>
        </w:rPr>
        <w:t xml:space="preserve">As otherwise permitted or contemplated by these Tender </w:t>
      </w:r>
      <w:r w:rsidR="00C70C91" w:rsidRPr="00577280">
        <w:rPr>
          <w:rFonts w:asciiTheme="minorHAnsi" w:eastAsia="Times New Roman" w:hAnsiTheme="minorHAnsi" w:cstheme="minorHAnsi"/>
          <w:w w:val="0"/>
          <w:sz w:val="24"/>
          <w:szCs w:val="24"/>
          <w:lang w:val="en-GB"/>
        </w:rPr>
        <w:t>Competition</w:t>
      </w:r>
    </w:p>
    <w:p w14:paraId="4E991223" w14:textId="77777777" w:rsidR="004E4C9B" w:rsidRPr="00577280" w:rsidRDefault="004E4C9B" w:rsidP="00725F2A">
      <w:pPr>
        <w:spacing w:after="0"/>
        <w:jc w:val="center"/>
        <w:rPr>
          <w:rFonts w:asciiTheme="minorHAnsi" w:hAnsiTheme="minorHAnsi" w:cstheme="minorHAnsi"/>
          <w:b/>
          <w:sz w:val="32"/>
          <w:szCs w:val="32"/>
          <w:u w:val="single"/>
        </w:rPr>
      </w:pPr>
    </w:p>
    <w:p w14:paraId="61599524" w14:textId="77777777" w:rsidR="004E4C9B" w:rsidRPr="00577280" w:rsidRDefault="004E4C9B" w:rsidP="00725F2A">
      <w:pPr>
        <w:spacing w:after="0"/>
        <w:jc w:val="center"/>
        <w:rPr>
          <w:rFonts w:asciiTheme="minorHAnsi" w:hAnsiTheme="minorHAnsi" w:cstheme="minorHAnsi"/>
          <w:b/>
          <w:sz w:val="32"/>
          <w:szCs w:val="32"/>
          <w:u w:val="single"/>
        </w:rPr>
      </w:pPr>
    </w:p>
    <w:p w14:paraId="68813A6C" w14:textId="77777777" w:rsidR="00391D4D" w:rsidRPr="00577280" w:rsidRDefault="00391D4D" w:rsidP="00DC4F2F">
      <w:pPr>
        <w:spacing w:after="0"/>
        <w:jc w:val="both"/>
        <w:rPr>
          <w:rFonts w:asciiTheme="minorHAnsi" w:hAnsiTheme="minorHAnsi" w:cstheme="minorHAnsi"/>
          <w:b/>
          <w:sz w:val="32"/>
          <w:szCs w:val="32"/>
          <w:u w:val="single"/>
        </w:rPr>
      </w:pPr>
    </w:p>
    <w:p w14:paraId="5D332308" w14:textId="77777777" w:rsidR="00DC4F2F" w:rsidRPr="00577280" w:rsidRDefault="00DC4F2F" w:rsidP="00DC4F2F">
      <w:pPr>
        <w:spacing w:after="0"/>
        <w:jc w:val="both"/>
        <w:rPr>
          <w:rFonts w:asciiTheme="minorHAnsi" w:hAnsiTheme="minorHAnsi" w:cstheme="minorHAnsi"/>
          <w:b/>
          <w:sz w:val="32"/>
          <w:szCs w:val="32"/>
          <w:u w:val="single"/>
        </w:rPr>
      </w:pPr>
    </w:p>
    <w:p w14:paraId="5A4CFD85" w14:textId="77777777" w:rsidR="0010410B" w:rsidRPr="00577280" w:rsidRDefault="0010410B" w:rsidP="00725F2A">
      <w:pPr>
        <w:spacing w:after="0"/>
        <w:jc w:val="center"/>
        <w:rPr>
          <w:rFonts w:asciiTheme="minorHAnsi" w:hAnsiTheme="minorHAnsi" w:cstheme="minorHAnsi"/>
          <w:b/>
          <w:sz w:val="32"/>
          <w:szCs w:val="32"/>
          <w:u w:val="single"/>
        </w:rPr>
      </w:pPr>
    </w:p>
    <w:p w14:paraId="2A26EB8B" w14:textId="77777777" w:rsidR="00300C55" w:rsidRPr="00577280" w:rsidRDefault="00300C55" w:rsidP="00725F2A">
      <w:pPr>
        <w:spacing w:after="0"/>
        <w:jc w:val="center"/>
        <w:rPr>
          <w:rFonts w:asciiTheme="minorHAnsi" w:hAnsiTheme="minorHAnsi" w:cstheme="minorHAnsi"/>
          <w:b/>
          <w:sz w:val="32"/>
          <w:szCs w:val="32"/>
          <w:u w:val="single"/>
        </w:rPr>
      </w:pPr>
    </w:p>
    <w:p w14:paraId="1DEFBCA9" w14:textId="77777777" w:rsidR="00300C55" w:rsidRPr="00577280" w:rsidRDefault="00300C55" w:rsidP="00725F2A">
      <w:pPr>
        <w:spacing w:after="0"/>
        <w:jc w:val="center"/>
        <w:rPr>
          <w:rFonts w:asciiTheme="minorHAnsi" w:hAnsiTheme="minorHAnsi" w:cstheme="minorHAnsi"/>
          <w:b/>
          <w:sz w:val="32"/>
          <w:szCs w:val="32"/>
          <w:u w:val="single"/>
        </w:rPr>
      </w:pPr>
    </w:p>
    <w:p w14:paraId="6141F72A" w14:textId="77777777" w:rsidR="00300C55" w:rsidRPr="00577280" w:rsidRDefault="00300C55" w:rsidP="00725F2A">
      <w:pPr>
        <w:spacing w:after="0"/>
        <w:jc w:val="center"/>
        <w:rPr>
          <w:rFonts w:asciiTheme="minorHAnsi" w:hAnsiTheme="minorHAnsi" w:cstheme="minorHAnsi"/>
          <w:b/>
          <w:sz w:val="32"/>
          <w:szCs w:val="32"/>
          <w:u w:val="single"/>
        </w:rPr>
      </w:pPr>
    </w:p>
    <w:p w14:paraId="2238AA4A" w14:textId="77777777" w:rsidR="00300C55" w:rsidRPr="00577280" w:rsidRDefault="00300C55" w:rsidP="00725F2A">
      <w:pPr>
        <w:spacing w:after="0"/>
        <w:jc w:val="center"/>
        <w:rPr>
          <w:rFonts w:asciiTheme="minorHAnsi" w:hAnsiTheme="minorHAnsi" w:cstheme="minorHAnsi"/>
          <w:b/>
          <w:sz w:val="32"/>
          <w:szCs w:val="32"/>
          <w:u w:val="single"/>
        </w:rPr>
      </w:pPr>
    </w:p>
    <w:p w14:paraId="0846CE3B" w14:textId="77777777" w:rsidR="00300C55" w:rsidRPr="00577280" w:rsidRDefault="00300C55" w:rsidP="00725F2A">
      <w:pPr>
        <w:spacing w:after="0"/>
        <w:jc w:val="center"/>
        <w:rPr>
          <w:rFonts w:asciiTheme="minorHAnsi" w:hAnsiTheme="minorHAnsi" w:cstheme="minorHAnsi"/>
          <w:b/>
          <w:sz w:val="32"/>
          <w:szCs w:val="32"/>
          <w:u w:val="single"/>
        </w:rPr>
      </w:pPr>
    </w:p>
    <w:p w14:paraId="1C719937" w14:textId="77777777" w:rsidR="00300C55" w:rsidRPr="00577280" w:rsidRDefault="00300C55" w:rsidP="00725F2A">
      <w:pPr>
        <w:spacing w:after="0"/>
        <w:jc w:val="center"/>
        <w:rPr>
          <w:rFonts w:asciiTheme="minorHAnsi" w:hAnsiTheme="minorHAnsi" w:cstheme="minorHAnsi"/>
          <w:b/>
          <w:sz w:val="32"/>
          <w:szCs w:val="32"/>
          <w:u w:val="single"/>
        </w:rPr>
      </w:pPr>
    </w:p>
    <w:p w14:paraId="6A01AD04" w14:textId="77777777" w:rsidR="00300C55" w:rsidRPr="00577280" w:rsidRDefault="00300C55" w:rsidP="00725F2A">
      <w:pPr>
        <w:spacing w:after="0"/>
        <w:jc w:val="center"/>
        <w:rPr>
          <w:rFonts w:asciiTheme="minorHAnsi" w:hAnsiTheme="minorHAnsi" w:cstheme="minorHAnsi"/>
          <w:b/>
          <w:sz w:val="32"/>
          <w:szCs w:val="32"/>
          <w:u w:val="single"/>
        </w:rPr>
      </w:pPr>
    </w:p>
    <w:p w14:paraId="7B8F0E77" w14:textId="77777777" w:rsidR="00300C55" w:rsidRPr="00577280" w:rsidRDefault="00300C55" w:rsidP="00725F2A">
      <w:pPr>
        <w:spacing w:after="0"/>
        <w:jc w:val="center"/>
        <w:rPr>
          <w:rFonts w:asciiTheme="minorHAnsi" w:hAnsiTheme="minorHAnsi" w:cstheme="minorHAnsi"/>
          <w:b/>
          <w:sz w:val="32"/>
          <w:szCs w:val="32"/>
          <w:u w:val="single"/>
        </w:rPr>
      </w:pPr>
    </w:p>
    <w:p w14:paraId="17E23DC0" w14:textId="77777777" w:rsidR="00300C55" w:rsidRPr="00577280" w:rsidRDefault="00300C55" w:rsidP="00725F2A">
      <w:pPr>
        <w:spacing w:after="0"/>
        <w:jc w:val="center"/>
        <w:rPr>
          <w:rFonts w:asciiTheme="minorHAnsi" w:hAnsiTheme="minorHAnsi" w:cstheme="minorHAnsi"/>
          <w:b/>
          <w:sz w:val="32"/>
          <w:szCs w:val="32"/>
          <w:u w:val="single"/>
        </w:rPr>
      </w:pPr>
    </w:p>
    <w:p w14:paraId="6F5693BE" w14:textId="77777777" w:rsidR="00300C55" w:rsidRPr="00577280" w:rsidRDefault="00300C55" w:rsidP="00725F2A">
      <w:pPr>
        <w:spacing w:after="0"/>
        <w:jc w:val="center"/>
        <w:rPr>
          <w:rFonts w:asciiTheme="minorHAnsi" w:hAnsiTheme="minorHAnsi" w:cstheme="minorHAnsi"/>
          <w:b/>
          <w:sz w:val="32"/>
          <w:szCs w:val="32"/>
          <w:u w:val="single"/>
        </w:rPr>
      </w:pPr>
    </w:p>
    <w:p w14:paraId="233E0729" w14:textId="77777777" w:rsidR="00300C55" w:rsidRPr="00577280" w:rsidRDefault="00300C55" w:rsidP="00725F2A">
      <w:pPr>
        <w:spacing w:after="0"/>
        <w:jc w:val="center"/>
        <w:rPr>
          <w:rFonts w:asciiTheme="minorHAnsi" w:hAnsiTheme="minorHAnsi" w:cstheme="minorHAnsi"/>
          <w:b/>
          <w:sz w:val="32"/>
          <w:szCs w:val="32"/>
          <w:u w:val="single"/>
        </w:rPr>
      </w:pPr>
    </w:p>
    <w:p w14:paraId="720969D2" w14:textId="77777777" w:rsidR="00300C55" w:rsidRPr="00577280" w:rsidRDefault="00300C55" w:rsidP="00725F2A">
      <w:pPr>
        <w:spacing w:after="0"/>
        <w:jc w:val="center"/>
        <w:rPr>
          <w:rFonts w:asciiTheme="minorHAnsi" w:hAnsiTheme="minorHAnsi" w:cstheme="minorHAnsi"/>
          <w:b/>
          <w:sz w:val="32"/>
          <w:szCs w:val="32"/>
          <w:u w:val="single"/>
        </w:rPr>
      </w:pPr>
    </w:p>
    <w:p w14:paraId="652B3186" w14:textId="77777777" w:rsidR="00300C55" w:rsidRPr="00577280" w:rsidRDefault="00300C55" w:rsidP="00725F2A">
      <w:pPr>
        <w:spacing w:after="0"/>
        <w:jc w:val="center"/>
        <w:rPr>
          <w:rFonts w:asciiTheme="minorHAnsi" w:hAnsiTheme="minorHAnsi" w:cstheme="minorHAnsi"/>
          <w:b/>
          <w:sz w:val="32"/>
          <w:szCs w:val="32"/>
          <w:u w:val="single"/>
        </w:rPr>
      </w:pPr>
    </w:p>
    <w:p w14:paraId="3D618DE2" w14:textId="77777777" w:rsidR="00300C55" w:rsidRPr="00577280" w:rsidRDefault="00300C55" w:rsidP="00725F2A">
      <w:pPr>
        <w:spacing w:after="0"/>
        <w:jc w:val="center"/>
        <w:rPr>
          <w:rFonts w:asciiTheme="minorHAnsi" w:hAnsiTheme="minorHAnsi" w:cstheme="minorHAnsi"/>
          <w:b/>
          <w:sz w:val="32"/>
          <w:szCs w:val="32"/>
          <w:u w:val="single"/>
        </w:rPr>
      </w:pPr>
    </w:p>
    <w:p w14:paraId="1DA8F1AC" w14:textId="77777777" w:rsidR="00FD6E1B" w:rsidRPr="00577280" w:rsidRDefault="00FD6E1B" w:rsidP="00725F2A">
      <w:pPr>
        <w:spacing w:after="0"/>
        <w:jc w:val="center"/>
        <w:rPr>
          <w:rFonts w:asciiTheme="minorHAnsi" w:hAnsiTheme="minorHAnsi" w:cstheme="minorHAnsi"/>
          <w:b/>
          <w:sz w:val="32"/>
          <w:szCs w:val="32"/>
          <w:u w:val="single"/>
        </w:rPr>
      </w:pPr>
    </w:p>
    <w:p w14:paraId="63335493" w14:textId="77777777" w:rsidR="00FD6E1B" w:rsidRPr="00577280" w:rsidRDefault="00FD6E1B" w:rsidP="00725F2A">
      <w:pPr>
        <w:spacing w:after="0"/>
        <w:jc w:val="center"/>
        <w:rPr>
          <w:rFonts w:asciiTheme="minorHAnsi" w:hAnsiTheme="minorHAnsi" w:cstheme="minorHAnsi"/>
          <w:b/>
          <w:sz w:val="32"/>
          <w:szCs w:val="32"/>
          <w:u w:val="single"/>
        </w:rPr>
      </w:pPr>
    </w:p>
    <w:p w14:paraId="1B4A4CBD" w14:textId="77777777" w:rsidR="00FD6E1B" w:rsidRPr="00577280" w:rsidRDefault="00FD6E1B" w:rsidP="00725F2A">
      <w:pPr>
        <w:spacing w:after="0"/>
        <w:jc w:val="center"/>
        <w:rPr>
          <w:rFonts w:asciiTheme="minorHAnsi" w:hAnsiTheme="minorHAnsi" w:cstheme="minorHAnsi"/>
          <w:b/>
          <w:sz w:val="32"/>
          <w:szCs w:val="32"/>
          <w:u w:val="single"/>
        </w:rPr>
      </w:pPr>
    </w:p>
    <w:p w14:paraId="0B7448B5" w14:textId="77777777" w:rsidR="00FD6E1B" w:rsidRPr="00577280" w:rsidRDefault="00FD6E1B" w:rsidP="00725F2A">
      <w:pPr>
        <w:spacing w:after="0"/>
        <w:jc w:val="center"/>
        <w:rPr>
          <w:rFonts w:asciiTheme="minorHAnsi" w:hAnsiTheme="minorHAnsi" w:cstheme="minorHAnsi"/>
          <w:b/>
          <w:sz w:val="32"/>
          <w:szCs w:val="32"/>
          <w:u w:val="single"/>
        </w:rPr>
      </w:pPr>
    </w:p>
    <w:p w14:paraId="74BAD0EB" w14:textId="77777777" w:rsidR="00FD6E1B" w:rsidRPr="00577280" w:rsidRDefault="00FD6E1B" w:rsidP="00725F2A">
      <w:pPr>
        <w:spacing w:after="0"/>
        <w:jc w:val="center"/>
        <w:rPr>
          <w:rFonts w:asciiTheme="minorHAnsi" w:hAnsiTheme="minorHAnsi" w:cstheme="minorHAnsi"/>
          <w:b/>
          <w:sz w:val="32"/>
          <w:szCs w:val="32"/>
          <w:u w:val="single"/>
        </w:rPr>
      </w:pPr>
    </w:p>
    <w:p w14:paraId="62D52930" w14:textId="77777777" w:rsidR="00FD6E1B" w:rsidRPr="00577280" w:rsidRDefault="00FD6E1B" w:rsidP="00725F2A">
      <w:pPr>
        <w:spacing w:after="0"/>
        <w:jc w:val="center"/>
        <w:rPr>
          <w:rFonts w:asciiTheme="minorHAnsi" w:hAnsiTheme="minorHAnsi" w:cstheme="minorHAnsi"/>
          <w:b/>
          <w:sz w:val="32"/>
          <w:szCs w:val="32"/>
          <w:u w:val="single"/>
        </w:rPr>
      </w:pPr>
    </w:p>
    <w:p w14:paraId="7F580F46" w14:textId="77777777" w:rsidR="00FD6E1B" w:rsidRPr="00577280" w:rsidRDefault="00FD6E1B" w:rsidP="00725F2A">
      <w:pPr>
        <w:spacing w:after="0"/>
        <w:jc w:val="center"/>
        <w:rPr>
          <w:rFonts w:asciiTheme="minorHAnsi" w:hAnsiTheme="minorHAnsi" w:cstheme="minorHAnsi"/>
          <w:b/>
          <w:sz w:val="32"/>
          <w:szCs w:val="32"/>
          <w:u w:val="single"/>
        </w:rPr>
      </w:pPr>
    </w:p>
    <w:p w14:paraId="1F52A9F3" w14:textId="77777777" w:rsidR="00FD6E1B" w:rsidRPr="00577280" w:rsidRDefault="00FD6E1B" w:rsidP="00725F2A">
      <w:pPr>
        <w:spacing w:after="0"/>
        <w:jc w:val="center"/>
        <w:rPr>
          <w:rFonts w:asciiTheme="minorHAnsi" w:hAnsiTheme="minorHAnsi" w:cstheme="minorHAnsi"/>
          <w:b/>
          <w:sz w:val="32"/>
          <w:szCs w:val="32"/>
          <w:u w:val="single"/>
        </w:rPr>
      </w:pPr>
    </w:p>
    <w:p w14:paraId="7CF7EC67" w14:textId="77777777" w:rsidR="00FD6E1B" w:rsidRPr="00577280" w:rsidRDefault="00FD6E1B" w:rsidP="00725F2A">
      <w:pPr>
        <w:spacing w:after="0"/>
        <w:jc w:val="center"/>
        <w:rPr>
          <w:rFonts w:asciiTheme="minorHAnsi" w:hAnsiTheme="minorHAnsi" w:cstheme="minorHAnsi"/>
          <w:b/>
          <w:sz w:val="32"/>
          <w:szCs w:val="32"/>
          <w:u w:val="single"/>
        </w:rPr>
      </w:pPr>
    </w:p>
    <w:p w14:paraId="662B2349" w14:textId="77777777" w:rsidR="00FD6E1B" w:rsidRPr="00577280" w:rsidRDefault="00FD6E1B" w:rsidP="00725F2A">
      <w:pPr>
        <w:spacing w:after="0"/>
        <w:jc w:val="center"/>
        <w:rPr>
          <w:rFonts w:asciiTheme="minorHAnsi" w:hAnsiTheme="minorHAnsi" w:cstheme="minorHAnsi"/>
          <w:b/>
          <w:sz w:val="32"/>
          <w:szCs w:val="32"/>
          <w:u w:val="single"/>
        </w:rPr>
      </w:pPr>
    </w:p>
    <w:p w14:paraId="5113011B" w14:textId="77777777" w:rsidR="00300C55" w:rsidRPr="00577280" w:rsidRDefault="00300C55" w:rsidP="00725F2A">
      <w:pPr>
        <w:spacing w:after="0"/>
        <w:jc w:val="center"/>
        <w:rPr>
          <w:rFonts w:asciiTheme="minorHAnsi" w:hAnsiTheme="minorHAnsi" w:cstheme="minorHAnsi"/>
          <w:b/>
          <w:sz w:val="32"/>
          <w:szCs w:val="32"/>
          <w:u w:val="single"/>
        </w:rPr>
      </w:pPr>
    </w:p>
    <w:p w14:paraId="61B3232E" w14:textId="77777777" w:rsidR="00300C55" w:rsidRPr="00577280" w:rsidRDefault="00300C55" w:rsidP="00725F2A">
      <w:pPr>
        <w:spacing w:after="0"/>
        <w:jc w:val="center"/>
        <w:rPr>
          <w:rFonts w:asciiTheme="minorHAnsi" w:hAnsiTheme="minorHAnsi" w:cstheme="minorHAnsi"/>
          <w:b/>
          <w:sz w:val="32"/>
          <w:szCs w:val="32"/>
          <w:u w:val="single"/>
        </w:rPr>
      </w:pPr>
    </w:p>
    <w:p w14:paraId="49634B79" w14:textId="705DD1F8" w:rsidR="00E91F41" w:rsidRPr="00577280" w:rsidRDefault="00E91F41" w:rsidP="00725F2A">
      <w:pPr>
        <w:spacing w:after="0"/>
        <w:jc w:val="center"/>
        <w:rPr>
          <w:rFonts w:asciiTheme="minorHAnsi" w:hAnsiTheme="minorHAnsi" w:cstheme="minorHAnsi"/>
          <w:b/>
          <w:sz w:val="32"/>
          <w:szCs w:val="32"/>
          <w:u w:val="single"/>
        </w:rPr>
      </w:pPr>
      <w:r w:rsidRPr="00577280">
        <w:rPr>
          <w:rFonts w:asciiTheme="minorHAnsi" w:hAnsiTheme="minorHAnsi" w:cstheme="minorHAnsi"/>
          <w:b/>
          <w:sz w:val="32"/>
          <w:szCs w:val="32"/>
          <w:u w:val="single"/>
        </w:rPr>
        <w:lastRenderedPageBreak/>
        <w:t>SECTION D</w:t>
      </w:r>
    </w:p>
    <w:p w14:paraId="01532AEA" w14:textId="77777777" w:rsidR="00E91F41" w:rsidRPr="00577280" w:rsidRDefault="00E91F41" w:rsidP="001C61E0">
      <w:pPr>
        <w:jc w:val="left"/>
        <w:rPr>
          <w:rFonts w:asciiTheme="minorHAnsi" w:hAnsiTheme="minorHAnsi" w:cstheme="minorHAnsi"/>
          <w:b/>
          <w:sz w:val="32"/>
          <w:szCs w:val="32"/>
          <w:u w:val="single"/>
        </w:rPr>
      </w:pPr>
    </w:p>
    <w:p w14:paraId="6EA21132" w14:textId="77777777" w:rsidR="004E4C9B" w:rsidRPr="00577280" w:rsidRDefault="004E4C9B" w:rsidP="004E4C9B">
      <w:pPr>
        <w:jc w:val="left"/>
        <w:rPr>
          <w:rFonts w:asciiTheme="minorHAnsi" w:hAnsiTheme="minorHAnsi" w:cstheme="minorHAnsi"/>
          <w:b/>
          <w:sz w:val="24"/>
          <w:szCs w:val="24"/>
        </w:rPr>
      </w:pPr>
      <w:r w:rsidRPr="00577280">
        <w:rPr>
          <w:rFonts w:asciiTheme="minorHAnsi" w:hAnsiTheme="minorHAnsi" w:cstheme="minorHAnsi"/>
          <w:b/>
          <w:sz w:val="24"/>
          <w:szCs w:val="24"/>
          <w:u w:val="single"/>
        </w:rPr>
        <w:t>Note:</w:t>
      </w:r>
      <w:r w:rsidRPr="00577280">
        <w:rPr>
          <w:rFonts w:asciiTheme="minorHAnsi" w:hAnsiTheme="minorHAnsi" w:cstheme="minorHAnsi"/>
          <w:b/>
          <w:sz w:val="24"/>
          <w:szCs w:val="24"/>
        </w:rPr>
        <w:tab/>
        <w:t>This Section D is to be copied by the Tenderer and the copy completed and signed</w:t>
      </w:r>
      <w:r w:rsidRPr="00577280">
        <w:rPr>
          <w:rFonts w:asciiTheme="minorHAnsi" w:hAnsiTheme="minorHAnsi" w:cstheme="minorHAnsi"/>
          <w:b/>
          <w:sz w:val="24"/>
          <w:szCs w:val="24"/>
          <w:u w:val="single"/>
        </w:rPr>
        <w:t xml:space="preserve"> </w:t>
      </w:r>
      <w:r w:rsidRPr="00577280">
        <w:rPr>
          <w:rFonts w:asciiTheme="minorHAnsi" w:hAnsiTheme="minorHAnsi" w:cstheme="minorHAnsi"/>
          <w:b/>
          <w:sz w:val="24"/>
          <w:szCs w:val="24"/>
        </w:rPr>
        <w:t>where appropriate, is to be submitted with the Tender.</w:t>
      </w:r>
    </w:p>
    <w:p w14:paraId="2DAE6237" w14:textId="77777777" w:rsidR="004E4C9B" w:rsidRPr="00577280" w:rsidRDefault="004E4C9B" w:rsidP="0010410B">
      <w:pPr>
        <w:jc w:val="left"/>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532"/>
        <w:gridCol w:w="3505"/>
        <w:gridCol w:w="5132"/>
      </w:tblGrid>
      <w:tr w:rsidR="004E4C9B" w:rsidRPr="00577280" w14:paraId="4AE71414" w14:textId="77777777" w:rsidTr="005B3337">
        <w:tc>
          <w:tcPr>
            <w:tcW w:w="534" w:type="dxa"/>
          </w:tcPr>
          <w:p w14:paraId="15FA94FA" w14:textId="77777777" w:rsidR="004E4C9B" w:rsidRPr="00577280" w:rsidRDefault="004E4C9B" w:rsidP="005B3337">
            <w:pPr>
              <w:spacing w:after="0"/>
              <w:jc w:val="left"/>
              <w:rPr>
                <w:rFonts w:asciiTheme="minorHAnsi" w:hAnsiTheme="minorHAnsi" w:cstheme="minorHAnsi"/>
              </w:rPr>
            </w:pPr>
            <w:r w:rsidRPr="00577280">
              <w:rPr>
                <w:rFonts w:asciiTheme="minorHAnsi" w:hAnsiTheme="minorHAnsi" w:cstheme="minorHAnsi"/>
              </w:rPr>
              <w:t>1</w:t>
            </w:r>
          </w:p>
        </w:tc>
        <w:tc>
          <w:tcPr>
            <w:tcW w:w="3543" w:type="dxa"/>
          </w:tcPr>
          <w:p w14:paraId="4931E8C0" w14:textId="77777777" w:rsidR="004E4C9B" w:rsidRPr="00577280" w:rsidRDefault="004E4C9B" w:rsidP="005B3337">
            <w:pPr>
              <w:spacing w:after="0"/>
              <w:jc w:val="left"/>
              <w:rPr>
                <w:rFonts w:asciiTheme="minorHAnsi" w:hAnsiTheme="minorHAnsi" w:cstheme="minorHAnsi"/>
                <w:sz w:val="24"/>
                <w:szCs w:val="24"/>
              </w:rPr>
            </w:pPr>
            <w:r w:rsidRPr="00577280">
              <w:rPr>
                <w:rFonts w:asciiTheme="minorHAnsi" w:hAnsiTheme="minorHAnsi" w:cstheme="minorHAnsi"/>
                <w:sz w:val="24"/>
                <w:szCs w:val="24"/>
              </w:rPr>
              <w:t>Name(s) of Tenderer:</w:t>
            </w:r>
          </w:p>
          <w:p w14:paraId="1ABAF4DB" w14:textId="77777777" w:rsidR="004E4C9B" w:rsidRPr="00577280" w:rsidRDefault="004E4C9B" w:rsidP="005B3337">
            <w:pPr>
              <w:spacing w:after="0"/>
              <w:jc w:val="left"/>
              <w:rPr>
                <w:rFonts w:asciiTheme="minorHAnsi" w:hAnsiTheme="minorHAnsi" w:cstheme="minorHAnsi"/>
              </w:rPr>
            </w:pPr>
          </w:p>
        </w:tc>
        <w:tc>
          <w:tcPr>
            <w:tcW w:w="5165" w:type="dxa"/>
          </w:tcPr>
          <w:p w14:paraId="115026A4" w14:textId="77777777" w:rsidR="004E4C9B" w:rsidRPr="00577280" w:rsidRDefault="004E4C9B" w:rsidP="005B3337">
            <w:pPr>
              <w:spacing w:after="0"/>
              <w:jc w:val="left"/>
              <w:rPr>
                <w:rFonts w:asciiTheme="minorHAnsi" w:hAnsiTheme="minorHAnsi" w:cstheme="minorHAnsi"/>
              </w:rPr>
            </w:pPr>
          </w:p>
        </w:tc>
      </w:tr>
      <w:tr w:rsidR="004E4C9B" w:rsidRPr="00577280" w14:paraId="4398718E" w14:textId="77777777" w:rsidTr="005B3337">
        <w:tc>
          <w:tcPr>
            <w:tcW w:w="534" w:type="dxa"/>
          </w:tcPr>
          <w:p w14:paraId="1DFA2D71" w14:textId="77777777" w:rsidR="004E4C9B" w:rsidRPr="00577280" w:rsidRDefault="004E4C9B" w:rsidP="005B3337">
            <w:pPr>
              <w:spacing w:after="0"/>
              <w:jc w:val="left"/>
              <w:rPr>
                <w:rFonts w:asciiTheme="minorHAnsi" w:hAnsiTheme="minorHAnsi" w:cstheme="minorHAnsi"/>
              </w:rPr>
            </w:pPr>
            <w:r w:rsidRPr="00577280">
              <w:rPr>
                <w:rFonts w:asciiTheme="minorHAnsi" w:hAnsiTheme="minorHAnsi" w:cstheme="minorHAnsi"/>
              </w:rPr>
              <w:t>2</w:t>
            </w:r>
          </w:p>
        </w:tc>
        <w:tc>
          <w:tcPr>
            <w:tcW w:w="3543" w:type="dxa"/>
          </w:tcPr>
          <w:p w14:paraId="21AE0A4A" w14:textId="77777777" w:rsidR="004E4C9B" w:rsidRPr="00577280" w:rsidRDefault="004E4C9B" w:rsidP="005B3337">
            <w:pPr>
              <w:spacing w:after="0"/>
              <w:jc w:val="left"/>
              <w:rPr>
                <w:rFonts w:asciiTheme="minorHAnsi" w:hAnsiTheme="minorHAnsi" w:cstheme="minorHAnsi"/>
                <w:sz w:val="24"/>
                <w:szCs w:val="24"/>
              </w:rPr>
            </w:pPr>
            <w:r w:rsidRPr="00577280">
              <w:rPr>
                <w:rFonts w:asciiTheme="minorHAnsi" w:hAnsiTheme="minorHAnsi" w:cstheme="minorHAnsi"/>
                <w:sz w:val="24"/>
                <w:szCs w:val="24"/>
              </w:rPr>
              <w:t>Address of Tenderer:</w:t>
            </w:r>
          </w:p>
          <w:p w14:paraId="2CCD823D" w14:textId="77777777" w:rsidR="004E4C9B" w:rsidRPr="00577280" w:rsidRDefault="004E4C9B" w:rsidP="005B3337">
            <w:pPr>
              <w:spacing w:after="0"/>
              <w:jc w:val="left"/>
              <w:rPr>
                <w:rFonts w:asciiTheme="minorHAnsi" w:hAnsiTheme="minorHAnsi" w:cstheme="minorHAnsi"/>
                <w:sz w:val="24"/>
                <w:szCs w:val="24"/>
              </w:rPr>
            </w:pPr>
          </w:p>
          <w:p w14:paraId="630A3154" w14:textId="77777777" w:rsidR="004E4C9B" w:rsidRPr="00577280" w:rsidRDefault="004E4C9B" w:rsidP="005B3337">
            <w:pPr>
              <w:spacing w:after="0"/>
              <w:jc w:val="left"/>
              <w:rPr>
                <w:rFonts w:asciiTheme="minorHAnsi" w:hAnsiTheme="minorHAnsi" w:cstheme="minorHAnsi"/>
                <w:sz w:val="24"/>
                <w:szCs w:val="24"/>
              </w:rPr>
            </w:pPr>
          </w:p>
          <w:p w14:paraId="1913552F" w14:textId="77777777" w:rsidR="004E4C9B" w:rsidRPr="00577280" w:rsidRDefault="004E4C9B" w:rsidP="005B3337">
            <w:pPr>
              <w:spacing w:after="0"/>
              <w:jc w:val="left"/>
              <w:rPr>
                <w:rFonts w:asciiTheme="minorHAnsi" w:hAnsiTheme="minorHAnsi" w:cstheme="minorHAnsi"/>
              </w:rPr>
            </w:pPr>
          </w:p>
        </w:tc>
        <w:tc>
          <w:tcPr>
            <w:tcW w:w="5165" w:type="dxa"/>
          </w:tcPr>
          <w:p w14:paraId="15B7B49C" w14:textId="77777777" w:rsidR="004E4C9B" w:rsidRPr="00577280" w:rsidRDefault="004E4C9B" w:rsidP="005B3337">
            <w:pPr>
              <w:spacing w:after="0"/>
              <w:jc w:val="left"/>
              <w:rPr>
                <w:rFonts w:asciiTheme="minorHAnsi" w:hAnsiTheme="minorHAnsi" w:cstheme="minorHAnsi"/>
              </w:rPr>
            </w:pPr>
          </w:p>
        </w:tc>
      </w:tr>
      <w:tr w:rsidR="004E4C9B" w:rsidRPr="00577280" w14:paraId="566C187E" w14:textId="77777777" w:rsidTr="005B3337">
        <w:trPr>
          <w:trHeight w:val="567"/>
        </w:trPr>
        <w:tc>
          <w:tcPr>
            <w:tcW w:w="534" w:type="dxa"/>
          </w:tcPr>
          <w:p w14:paraId="4A4926DB" w14:textId="77777777" w:rsidR="004E4C9B" w:rsidRPr="00577280" w:rsidRDefault="004E4C9B" w:rsidP="005B3337">
            <w:pPr>
              <w:spacing w:after="0"/>
              <w:jc w:val="left"/>
              <w:rPr>
                <w:rFonts w:asciiTheme="minorHAnsi" w:hAnsiTheme="minorHAnsi" w:cstheme="minorHAnsi"/>
              </w:rPr>
            </w:pPr>
            <w:r w:rsidRPr="00577280">
              <w:rPr>
                <w:rFonts w:asciiTheme="minorHAnsi" w:hAnsiTheme="minorHAnsi" w:cstheme="minorHAnsi"/>
              </w:rPr>
              <w:t>3</w:t>
            </w:r>
          </w:p>
        </w:tc>
        <w:tc>
          <w:tcPr>
            <w:tcW w:w="3543" w:type="dxa"/>
          </w:tcPr>
          <w:p w14:paraId="73648A54" w14:textId="77777777" w:rsidR="004E4C9B" w:rsidRPr="00577280" w:rsidRDefault="004E4C9B" w:rsidP="005B3337">
            <w:pPr>
              <w:spacing w:after="0"/>
              <w:jc w:val="left"/>
              <w:rPr>
                <w:rFonts w:asciiTheme="minorHAnsi" w:hAnsiTheme="minorHAnsi" w:cstheme="minorHAnsi"/>
                <w:sz w:val="24"/>
                <w:szCs w:val="24"/>
              </w:rPr>
            </w:pPr>
            <w:r w:rsidRPr="00577280">
              <w:rPr>
                <w:rFonts w:asciiTheme="minorHAnsi" w:hAnsiTheme="minorHAnsi" w:cstheme="minorHAnsi"/>
                <w:sz w:val="24"/>
                <w:szCs w:val="24"/>
              </w:rPr>
              <w:t>Telephone Number:</w:t>
            </w:r>
          </w:p>
          <w:p w14:paraId="731BB27F" w14:textId="77777777" w:rsidR="004E4C9B" w:rsidRPr="00577280" w:rsidRDefault="004E4C9B" w:rsidP="005B3337">
            <w:pPr>
              <w:spacing w:after="0"/>
              <w:jc w:val="left"/>
              <w:rPr>
                <w:rFonts w:asciiTheme="minorHAnsi" w:hAnsiTheme="minorHAnsi" w:cstheme="minorHAnsi"/>
              </w:rPr>
            </w:pPr>
          </w:p>
        </w:tc>
        <w:tc>
          <w:tcPr>
            <w:tcW w:w="5165" w:type="dxa"/>
          </w:tcPr>
          <w:p w14:paraId="089BA741" w14:textId="77777777" w:rsidR="004E4C9B" w:rsidRPr="00577280" w:rsidRDefault="004E4C9B" w:rsidP="005B3337">
            <w:pPr>
              <w:spacing w:after="0"/>
              <w:jc w:val="left"/>
              <w:rPr>
                <w:rFonts w:asciiTheme="minorHAnsi" w:hAnsiTheme="minorHAnsi" w:cstheme="minorHAnsi"/>
              </w:rPr>
            </w:pPr>
          </w:p>
        </w:tc>
      </w:tr>
      <w:tr w:rsidR="004E4C9B" w:rsidRPr="00577280" w14:paraId="261C1CC4" w14:textId="77777777" w:rsidTr="005B3337">
        <w:trPr>
          <w:trHeight w:val="567"/>
        </w:trPr>
        <w:tc>
          <w:tcPr>
            <w:tcW w:w="534" w:type="dxa"/>
          </w:tcPr>
          <w:p w14:paraId="0BF4763D" w14:textId="77777777" w:rsidR="004E4C9B" w:rsidRPr="00577280" w:rsidRDefault="004E4C9B" w:rsidP="005B3337">
            <w:pPr>
              <w:spacing w:after="0"/>
              <w:jc w:val="left"/>
              <w:rPr>
                <w:rFonts w:asciiTheme="minorHAnsi" w:hAnsiTheme="minorHAnsi" w:cstheme="minorHAnsi"/>
              </w:rPr>
            </w:pPr>
            <w:r w:rsidRPr="00577280">
              <w:rPr>
                <w:rFonts w:asciiTheme="minorHAnsi" w:hAnsiTheme="minorHAnsi" w:cstheme="minorHAnsi"/>
              </w:rPr>
              <w:t>4</w:t>
            </w:r>
          </w:p>
        </w:tc>
        <w:tc>
          <w:tcPr>
            <w:tcW w:w="3543" w:type="dxa"/>
          </w:tcPr>
          <w:p w14:paraId="3C68BB2E" w14:textId="77777777" w:rsidR="004E4C9B" w:rsidRPr="00577280" w:rsidRDefault="00E359EE" w:rsidP="00E359EE">
            <w:pPr>
              <w:spacing w:after="0"/>
              <w:jc w:val="left"/>
              <w:rPr>
                <w:rFonts w:asciiTheme="minorHAnsi" w:hAnsiTheme="minorHAnsi" w:cstheme="minorHAnsi"/>
              </w:rPr>
            </w:pPr>
            <w:r w:rsidRPr="00577280">
              <w:rPr>
                <w:rFonts w:asciiTheme="minorHAnsi" w:hAnsiTheme="minorHAnsi" w:cstheme="minorHAnsi"/>
                <w:sz w:val="24"/>
                <w:szCs w:val="24"/>
              </w:rPr>
              <w:t>Name Of Person Managing This Tender</w:t>
            </w:r>
          </w:p>
        </w:tc>
        <w:tc>
          <w:tcPr>
            <w:tcW w:w="5165" w:type="dxa"/>
          </w:tcPr>
          <w:p w14:paraId="18E1B652" w14:textId="77777777" w:rsidR="004E4C9B" w:rsidRPr="00577280" w:rsidRDefault="004E4C9B" w:rsidP="005B3337">
            <w:pPr>
              <w:spacing w:after="0"/>
              <w:jc w:val="left"/>
              <w:rPr>
                <w:rFonts w:asciiTheme="minorHAnsi" w:hAnsiTheme="minorHAnsi" w:cstheme="minorHAnsi"/>
              </w:rPr>
            </w:pPr>
          </w:p>
        </w:tc>
      </w:tr>
      <w:tr w:rsidR="004E4C9B" w:rsidRPr="00577280" w14:paraId="3D9C5D29" w14:textId="77777777" w:rsidTr="005B3337">
        <w:trPr>
          <w:trHeight w:val="567"/>
        </w:trPr>
        <w:tc>
          <w:tcPr>
            <w:tcW w:w="534" w:type="dxa"/>
          </w:tcPr>
          <w:p w14:paraId="1F884ECA" w14:textId="77777777" w:rsidR="004E4C9B" w:rsidRPr="00577280" w:rsidRDefault="004E4C9B" w:rsidP="005B3337">
            <w:pPr>
              <w:spacing w:after="0"/>
              <w:jc w:val="left"/>
              <w:rPr>
                <w:rFonts w:asciiTheme="minorHAnsi" w:hAnsiTheme="minorHAnsi" w:cstheme="minorHAnsi"/>
              </w:rPr>
            </w:pPr>
            <w:r w:rsidRPr="00577280">
              <w:rPr>
                <w:rFonts w:asciiTheme="minorHAnsi" w:hAnsiTheme="minorHAnsi" w:cstheme="minorHAnsi"/>
              </w:rPr>
              <w:t>5</w:t>
            </w:r>
          </w:p>
        </w:tc>
        <w:tc>
          <w:tcPr>
            <w:tcW w:w="3543" w:type="dxa"/>
          </w:tcPr>
          <w:p w14:paraId="4B436F14" w14:textId="77777777" w:rsidR="004E4C9B" w:rsidRPr="00577280" w:rsidRDefault="004E4C9B" w:rsidP="005B3337">
            <w:pPr>
              <w:spacing w:after="0"/>
              <w:jc w:val="left"/>
              <w:rPr>
                <w:rFonts w:asciiTheme="minorHAnsi" w:hAnsiTheme="minorHAnsi" w:cstheme="minorHAnsi"/>
                <w:sz w:val="24"/>
                <w:szCs w:val="24"/>
              </w:rPr>
            </w:pPr>
            <w:r w:rsidRPr="00577280">
              <w:rPr>
                <w:rFonts w:asciiTheme="minorHAnsi" w:hAnsiTheme="minorHAnsi" w:cstheme="minorHAnsi"/>
                <w:sz w:val="24"/>
                <w:szCs w:val="24"/>
              </w:rPr>
              <w:t>Email Address:</w:t>
            </w:r>
          </w:p>
          <w:p w14:paraId="750927FB" w14:textId="77777777" w:rsidR="004E4C9B" w:rsidRPr="00577280" w:rsidRDefault="004E4C9B" w:rsidP="005B3337">
            <w:pPr>
              <w:spacing w:after="0"/>
              <w:jc w:val="left"/>
              <w:rPr>
                <w:rFonts w:asciiTheme="minorHAnsi" w:hAnsiTheme="minorHAnsi" w:cstheme="minorHAnsi"/>
              </w:rPr>
            </w:pPr>
          </w:p>
        </w:tc>
        <w:tc>
          <w:tcPr>
            <w:tcW w:w="5165" w:type="dxa"/>
          </w:tcPr>
          <w:p w14:paraId="7B4FC097" w14:textId="77777777" w:rsidR="004E4C9B" w:rsidRPr="00577280" w:rsidRDefault="004E4C9B" w:rsidP="005B3337">
            <w:pPr>
              <w:spacing w:after="0"/>
              <w:jc w:val="left"/>
              <w:rPr>
                <w:rFonts w:asciiTheme="minorHAnsi" w:hAnsiTheme="minorHAnsi" w:cstheme="minorHAnsi"/>
              </w:rPr>
            </w:pPr>
          </w:p>
        </w:tc>
      </w:tr>
      <w:tr w:rsidR="004E4C9B" w:rsidRPr="00577280" w14:paraId="5778F3FF" w14:textId="77777777" w:rsidTr="005B3337">
        <w:tc>
          <w:tcPr>
            <w:tcW w:w="534" w:type="dxa"/>
          </w:tcPr>
          <w:p w14:paraId="32AED4EC" w14:textId="77777777" w:rsidR="004E4C9B" w:rsidRPr="00577280" w:rsidRDefault="004E4C9B" w:rsidP="005B3337">
            <w:pPr>
              <w:spacing w:after="0"/>
              <w:jc w:val="left"/>
              <w:rPr>
                <w:rFonts w:asciiTheme="minorHAnsi" w:hAnsiTheme="minorHAnsi" w:cstheme="minorHAnsi"/>
              </w:rPr>
            </w:pPr>
            <w:r w:rsidRPr="00577280">
              <w:rPr>
                <w:rFonts w:asciiTheme="minorHAnsi" w:hAnsiTheme="minorHAnsi" w:cstheme="minorHAnsi"/>
              </w:rPr>
              <w:t>6</w:t>
            </w:r>
          </w:p>
        </w:tc>
        <w:tc>
          <w:tcPr>
            <w:tcW w:w="3543" w:type="dxa"/>
          </w:tcPr>
          <w:p w14:paraId="782B3234" w14:textId="77777777" w:rsidR="004E4C9B" w:rsidRPr="00577280" w:rsidRDefault="004E4C9B" w:rsidP="005B3337">
            <w:pPr>
              <w:spacing w:after="0"/>
              <w:jc w:val="left"/>
              <w:rPr>
                <w:rFonts w:asciiTheme="minorHAnsi" w:hAnsiTheme="minorHAnsi" w:cstheme="minorHAnsi"/>
                <w:sz w:val="24"/>
                <w:szCs w:val="24"/>
              </w:rPr>
            </w:pPr>
            <w:r w:rsidRPr="00577280">
              <w:rPr>
                <w:rFonts w:asciiTheme="minorHAnsi" w:hAnsiTheme="minorHAnsi" w:cstheme="minorHAnsi"/>
                <w:sz w:val="24"/>
                <w:szCs w:val="24"/>
              </w:rPr>
              <w:t>Details of Certificate of Tax Clearance:</w:t>
            </w:r>
          </w:p>
          <w:p w14:paraId="2C31F83E" w14:textId="77777777" w:rsidR="004E4C9B" w:rsidRPr="00577280" w:rsidRDefault="004E4C9B" w:rsidP="005B3337">
            <w:pPr>
              <w:spacing w:after="0"/>
              <w:jc w:val="left"/>
              <w:rPr>
                <w:rFonts w:asciiTheme="minorHAnsi" w:hAnsiTheme="minorHAnsi" w:cstheme="minorHAnsi"/>
              </w:rPr>
            </w:pPr>
            <w:r w:rsidRPr="00577280">
              <w:rPr>
                <w:rFonts w:asciiTheme="minorHAnsi" w:hAnsiTheme="minorHAnsi" w:cstheme="minorHAnsi"/>
                <w:b/>
              </w:rPr>
              <w:t>(please attach copy of certificate)</w:t>
            </w:r>
          </w:p>
        </w:tc>
        <w:tc>
          <w:tcPr>
            <w:tcW w:w="5165" w:type="dxa"/>
          </w:tcPr>
          <w:p w14:paraId="140D2609" w14:textId="77777777" w:rsidR="004E4C9B" w:rsidRPr="00577280" w:rsidRDefault="004E4C9B" w:rsidP="005B3337">
            <w:pPr>
              <w:spacing w:after="0"/>
              <w:jc w:val="left"/>
              <w:rPr>
                <w:rFonts w:asciiTheme="minorHAnsi" w:hAnsiTheme="minorHAnsi" w:cstheme="minorHAnsi"/>
              </w:rPr>
            </w:pPr>
          </w:p>
        </w:tc>
      </w:tr>
      <w:tr w:rsidR="004E4C9B" w:rsidRPr="00577280" w14:paraId="1452CF4D" w14:textId="77777777" w:rsidTr="005B3337">
        <w:tc>
          <w:tcPr>
            <w:tcW w:w="534" w:type="dxa"/>
          </w:tcPr>
          <w:p w14:paraId="5635577A" w14:textId="77777777" w:rsidR="004E4C9B" w:rsidRPr="00577280" w:rsidRDefault="004E4C9B" w:rsidP="005B3337">
            <w:pPr>
              <w:spacing w:after="0"/>
              <w:jc w:val="left"/>
              <w:rPr>
                <w:rFonts w:asciiTheme="minorHAnsi" w:hAnsiTheme="minorHAnsi" w:cstheme="minorHAnsi"/>
              </w:rPr>
            </w:pPr>
            <w:r w:rsidRPr="00577280">
              <w:rPr>
                <w:rFonts w:asciiTheme="minorHAnsi" w:hAnsiTheme="minorHAnsi" w:cstheme="minorHAnsi"/>
              </w:rPr>
              <w:t>7</w:t>
            </w:r>
          </w:p>
        </w:tc>
        <w:tc>
          <w:tcPr>
            <w:tcW w:w="3543" w:type="dxa"/>
          </w:tcPr>
          <w:p w14:paraId="5769B4FE" w14:textId="77777777" w:rsidR="004E4C9B" w:rsidRPr="00577280" w:rsidRDefault="004E4C9B" w:rsidP="005B3337">
            <w:pPr>
              <w:spacing w:after="0"/>
              <w:jc w:val="left"/>
              <w:rPr>
                <w:rFonts w:asciiTheme="minorHAnsi" w:hAnsiTheme="minorHAnsi" w:cstheme="minorHAnsi"/>
                <w:sz w:val="24"/>
                <w:szCs w:val="24"/>
              </w:rPr>
            </w:pPr>
            <w:r w:rsidRPr="00577280">
              <w:rPr>
                <w:rFonts w:asciiTheme="minorHAnsi" w:hAnsiTheme="minorHAnsi" w:cstheme="minorHAnsi"/>
                <w:sz w:val="24"/>
                <w:szCs w:val="24"/>
              </w:rPr>
              <w:t>VAT Number (if applicable):</w:t>
            </w:r>
          </w:p>
          <w:p w14:paraId="0D514DAB" w14:textId="77777777" w:rsidR="004E4C9B" w:rsidRPr="00577280" w:rsidRDefault="004E4C9B" w:rsidP="005B3337">
            <w:pPr>
              <w:spacing w:after="0"/>
              <w:jc w:val="left"/>
              <w:rPr>
                <w:rFonts w:asciiTheme="minorHAnsi" w:hAnsiTheme="minorHAnsi" w:cstheme="minorHAnsi"/>
              </w:rPr>
            </w:pPr>
          </w:p>
        </w:tc>
        <w:tc>
          <w:tcPr>
            <w:tcW w:w="5165" w:type="dxa"/>
          </w:tcPr>
          <w:p w14:paraId="031D40FD" w14:textId="77777777" w:rsidR="004E4C9B" w:rsidRPr="00577280" w:rsidRDefault="004E4C9B" w:rsidP="005B3337">
            <w:pPr>
              <w:spacing w:after="0"/>
              <w:jc w:val="left"/>
              <w:rPr>
                <w:rFonts w:asciiTheme="minorHAnsi" w:hAnsiTheme="minorHAnsi" w:cstheme="minorHAnsi"/>
              </w:rPr>
            </w:pPr>
          </w:p>
        </w:tc>
      </w:tr>
      <w:tr w:rsidR="004E4C9B" w:rsidRPr="00577280" w14:paraId="1540B496" w14:textId="77777777" w:rsidTr="005B3337">
        <w:tc>
          <w:tcPr>
            <w:tcW w:w="534" w:type="dxa"/>
          </w:tcPr>
          <w:p w14:paraId="47E788F4" w14:textId="77777777" w:rsidR="004E4C9B" w:rsidRPr="00577280" w:rsidRDefault="004E4C9B" w:rsidP="005B3337">
            <w:pPr>
              <w:spacing w:after="0"/>
              <w:jc w:val="left"/>
              <w:rPr>
                <w:rFonts w:asciiTheme="minorHAnsi" w:hAnsiTheme="minorHAnsi" w:cstheme="minorHAnsi"/>
              </w:rPr>
            </w:pPr>
            <w:r w:rsidRPr="00577280">
              <w:rPr>
                <w:rFonts w:asciiTheme="minorHAnsi" w:hAnsiTheme="minorHAnsi" w:cstheme="minorHAnsi"/>
              </w:rPr>
              <w:t>8</w:t>
            </w:r>
          </w:p>
        </w:tc>
        <w:tc>
          <w:tcPr>
            <w:tcW w:w="3543" w:type="dxa"/>
          </w:tcPr>
          <w:p w14:paraId="187DCA2A" w14:textId="77777777" w:rsidR="004E4C9B" w:rsidRPr="00577280" w:rsidRDefault="004E4C9B" w:rsidP="005B3337">
            <w:pPr>
              <w:spacing w:after="0"/>
              <w:jc w:val="left"/>
              <w:rPr>
                <w:rFonts w:asciiTheme="minorHAnsi" w:hAnsiTheme="minorHAnsi" w:cstheme="minorHAnsi"/>
              </w:rPr>
            </w:pPr>
            <w:r w:rsidRPr="00577280">
              <w:rPr>
                <w:rFonts w:asciiTheme="minorHAnsi" w:hAnsiTheme="minorHAnsi" w:cstheme="minorHAnsi"/>
                <w:sz w:val="24"/>
                <w:szCs w:val="24"/>
              </w:rPr>
              <w:t>Name of Managing Director of Tenderer (if applicable):</w:t>
            </w:r>
          </w:p>
        </w:tc>
        <w:tc>
          <w:tcPr>
            <w:tcW w:w="5165" w:type="dxa"/>
          </w:tcPr>
          <w:p w14:paraId="2CC178B6" w14:textId="77777777" w:rsidR="004E4C9B" w:rsidRPr="00577280" w:rsidRDefault="004E4C9B" w:rsidP="005B3337">
            <w:pPr>
              <w:spacing w:after="0"/>
              <w:jc w:val="left"/>
              <w:rPr>
                <w:rFonts w:asciiTheme="minorHAnsi" w:hAnsiTheme="minorHAnsi" w:cstheme="minorHAnsi"/>
              </w:rPr>
            </w:pPr>
          </w:p>
        </w:tc>
      </w:tr>
      <w:tr w:rsidR="004E4C9B" w:rsidRPr="00577280" w14:paraId="14ED4BE8" w14:textId="77777777" w:rsidTr="005B3337">
        <w:tc>
          <w:tcPr>
            <w:tcW w:w="534" w:type="dxa"/>
          </w:tcPr>
          <w:p w14:paraId="6E5CA97E" w14:textId="77777777" w:rsidR="004E4C9B" w:rsidRPr="00577280" w:rsidRDefault="004E4C9B" w:rsidP="005B3337">
            <w:pPr>
              <w:spacing w:after="0"/>
              <w:jc w:val="left"/>
              <w:rPr>
                <w:rFonts w:asciiTheme="minorHAnsi" w:hAnsiTheme="minorHAnsi" w:cstheme="minorHAnsi"/>
              </w:rPr>
            </w:pPr>
            <w:r w:rsidRPr="00577280">
              <w:rPr>
                <w:rFonts w:asciiTheme="minorHAnsi" w:hAnsiTheme="minorHAnsi" w:cstheme="minorHAnsi"/>
              </w:rPr>
              <w:t>9</w:t>
            </w:r>
          </w:p>
        </w:tc>
        <w:tc>
          <w:tcPr>
            <w:tcW w:w="3543" w:type="dxa"/>
          </w:tcPr>
          <w:p w14:paraId="73DF4028" w14:textId="77777777" w:rsidR="004E4C9B" w:rsidRPr="00577280" w:rsidRDefault="004E4C9B" w:rsidP="005B3337">
            <w:pPr>
              <w:spacing w:after="0"/>
              <w:jc w:val="left"/>
              <w:rPr>
                <w:rFonts w:asciiTheme="minorHAnsi" w:hAnsiTheme="minorHAnsi" w:cstheme="minorHAnsi"/>
                <w:sz w:val="24"/>
                <w:szCs w:val="24"/>
              </w:rPr>
            </w:pPr>
            <w:r w:rsidRPr="00577280">
              <w:rPr>
                <w:rFonts w:asciiTheme="minorHAnsi" w:hAnsiTheme="minorHAnsi" w:cstheme="minorHAnsi"/>
                <w:sz w:val="24"/>
                <w:szCs w:val="24"/>
              </w:rPr>
              <w:t xml:space="preserve">Name of Company Secretary </w:t>
            </w:r>
          </w:p>
          <w:p w14:paraId="56AD2242" w14:textId="77777777" w:rsidR="004E4C9B" w:rsidRPr="00577280" w:rsidRDefault="004E4C9B" w:rsidP="005B3337">
            <w:pPr>
              <w:spacing w:after="0"/>
              <w:jc w:val="left"/>
              <w:rPr>
                <w:rFonts w:asciiTheme="minorHAnsi" w:hAnsiTheme="minorHAnsi" w:cstheme="minorHAnsi"/>
              </w:rPr>
            </w:pPr>
            <w:r w:rsidRPr="00577280">
              <w:rPr>
                <w:rFonts w:asciiTheme="minorHAnsi" w:hAnsiTheme="minorHAnsi" w:cstheme="minorHAnsi"/>
                <w:sz w:val="24"/>
                <w:szCs w:val="24"/>
              </w:rPr>
              <w:t>(if applicable):</w:t>
            </w:r>
          </w:p>
        </w:tc>
        <w:tc>
          <w:tcPr>
            <w:tcW w:w="5165" w:type="dxa"/>
          </w:tcPr>
          <w:p w14:paraId="4B083530" w14:textId="77777777" w:rsidR="004E4C9B" w:rsidRPr="00577280" w:rsidRDefault="004E4C9B" w:rsidP="005B3337">
            <w:pPr>
              <w:spacing w:after="0"/>
              <w:jc w:val="left"/>
              <w:rPr>
                <w:rFonts w:asciiTheme="minorHAnsi" w:hAnsiTheme="minorHAnsi" w:cstheme="minorHAnsi"/>
              </w:rPr>
            </w:pPr>
          </w:p>
        </w:tc>
      </w:tr>
      <w:tr w:rsidR="004E4C9B" w:rsidRPr="00577280" w14:paraId="76526833" w14:textId="77777777" w:rsidTr="005B3337">
        <w:tc>
          <w:tcPr>
            <w:tcW w:w="534" w:type="dxa"/>
          </w:tcPr>
          <w:p w14:paraId="6E85B21C" w14:textId="77777777" w:rsidR="004E4C9B" w:rsidRPr="00577280" w:rsidRDefault="004E4C9B" w:rsidP="005B3337">
            <w:pPr>
              <w:spacing w:after="0"/>
              <w:jc w:val="left"/>
              <w:rPr>
                <w:rFonts w:asciiTheme="minorHAnsi" w:hAnsiTheme="minorHAnsi" w:cstheme="minorHAnsi"/>
              </w:rPr>
            </w:pPr>
            <w:r w:rsidRPr="00577280">
              <w:rPr>
                <w:rFonts w:asciiTheme="minorHAnsi" w:hAnsiTheme="minorHAnsi" w:cstheme="minorHAnsi"/>
              </w:rPr>
              <w:t>10</w:t>
            </w:r>
          </w:p>
        </w:tc>
        <w:tc>
          <w:tcPr>
            <w:tcW w:w="3543" w:type="dxa"/>
          </w:tcPr>
          <w:p w14:paraId="1A0ECA2B" w14:textId="77777777" w:rsidR="004E4C9B" w:rsidRPr="00577280" w:rsidRDefault="004E4C9B" w:rsidP="005B3337">
            <w:pPr>
              <w:spacing w:after="0"/>
              <w:jc w:val="left"/>
              <w:rPr>
                <w:rFonts w:asciiTheme="minorHAnsi" w:hAnsiTheme="minorHAnsi" w:cstheme="minorHAnsi"/>
                <w:sz w:val="24"/>
                <w:szCs w:val="24"/>
              </w:rPr>
            </w:pPr>
            <w:r w:rsidRPr="00577280">
              <w:rPr>
                <w:rFonts w:asciiTheme="minorHAnsi" w:hAnsiTheme="minorHAnsi" w:cstheme="minorHAnsi"/>
                <w:sz w:val="24"/>
                <w:szCs w:val="24"/>
              </w:rPr>
              <w:t xml:space="preserve">Number of employees </w:t>
            </w:r>
          </w:p>
          <w:p w14:paraId="446E9FF9" w14:textId="77777777" w:rsidR="004E4C9B" w:rsidRPr="00577280" w:rsidRDefault="004E4C9B" w:rsidP="005B3337">
            <w:pPr>
              <w:spacing w:after="0"/>
              <w:jc w:val="left"/>
              <w:rPr>
                <w:rFonts w:asciiTheme="minorHAnsi" w:hAnsiTheme="minorHAnsi" w:cstheme="minorHAnsi"/>
              </w:rPr>
            </w:pPr>
            <w:r w:rsidRPr="00577280">
              <w:rPr>
                <w:rFonts w:asciiTheme="minorHAnsi" w:hAnsiTheme="minorHAnsi" w:cstheme="minorHAnsi"/>
                <w:sz w:val="24"/>
                <w:szCs w:val="24"/>
              </w:rPr>
              <w:t>(if applicable):</w:t>
            </w:r>
          </w:p>
        </w:tc>
        <w:tc>
          <w:tcPr>
            <w:tcW w:w="5165" w:type="dxa"/>
          </w:tcPr>
          <w:p w14:paraId="62FBF0D1" w14:textId="77777777" w:rsidR="004E4C9B" w:rsidRPr="00577280" w:rsidRDefault="004E4C9B" w:rsidP="005B3337">
            <w:pPr>
              <w:spacing w:after="0"/>
              <w:jc w:val="left"/>
              <w:rPr>
                <w:rFonts w:asciiTheme="minorHAnsi" w:hAnsiTheme="minorHAnsi" w:cstheme="minorHAnsi"/>
              </w:rPr>
            </w:pPr>
          </w:p>
        </w:tc>
      </w:tr>
      <w:tr w:rsidR="004E4C9B" w:rsidRPr="00577280" w14:paraId="78863C00" w14:textId="77777777" w:rsidTr="005B3337">
        <w:tc>
          <w:tcPr>
            <w:tcW w:w="534" w:type="dxa"/>
          </w:tcPr>
          <w:p w14:paraId="52746A68" w14:textId="77777777" w:rsidR="004E4C9B" w:rsidRPr="00577280" w:rsidRDefault="004E4C9B" w:rsidP="005B3337">
            <w:pPr>
              <w:spacing w:after="0"/>
              <w:jc w:val="left"/>
              <w:rPr>
                <w:rFonts w:asciiTheme="minorHAnsi" w:hAnsiTheme="minorHAnsi" w:cstheme="minorHAnsi"/>
              </w:rPr>
            </w:pPr>
            <w:r w:rsidRPr="00577280">
              <w:rPr>
                <w:rFonts w:asciiTheme="minorHAnsi" w:hAnsiTheme="minorHAnsi" w:cstheme="minorHAnsi"/>
              </w:rPr>
              <w:t>11</w:t>
            </w:r>
          </w:p>
        </w:tc>
        <w:tc>
          <w:tcPr>
            <w:tcW w:w="3543" w:type="dxa"/>
          </w:tcPr>
          <w:p w14:paraId="5722F79D" w14:textId="77777777" w:rsidR="004E4C9B" w:rsidRPr="00577280" w:rsidRDefault="004E4C9B" w:rsidP="005B3337">
            <w:pPr>
              <w:spacing w:after="0"/>
              <w:jc w:val="left"/>
              <w:rPr>
                <w:rFonts w:asciiTheme="minorHAnsi" w:hAnsiTheme="minorHAnsi" w:cstheme="minorHAnsi"/>
                <w:sz w:val="24"/>
                <w:szCs w:val="24"/>
              </w:rPr>
            </w:pPr>
            <w:r w:rsidRPr="00577280">
              <w:rPr>
                <w:rFonts w:asciiTheme="minorHAnsi" w:hAnsiTheme="minorHAnsi" w:cstheme="minorHAnsi"/>
                <w:sz w:val="24"/>
                <w:szCs w:val="24"/>
              </w:rPr>
              <w:t xml:space="preserve">List of Directors of Tenderer </w:t>
            </w:r>
          </w:p>
          <w:p w14:paraId="73822816" w14:textId="77777777" w:rsidR="004E4C9B" w:rsidRPr="00577280" w:rsidRDefault="004E4C9B" w:rsidP="005B3337">
            <w:pPr>
              <w:spacing w:after="0"/>
              <w:jc w:val="left"/>
              <w:rPr>
                <w:rFonts w:asciiTheme="minorHAnsi" w:hAnsiTheme="minorHAnsi" w:cstheme="minorHAnsi"/>
              </w:rPr>
            </w:pPr>
            <w:r w:rsidRPr="00577280">
              <w:rPr>
                <w:rFonts w:asciiTheme="minorHAnsi" w:hAnsiTheme="minorHAnsi" w:cstheme="minorHAnsi"/>
                <w:sz w:val="24"/>
                <w:szCs w:val="24"/>
              </w:rPr>
              <w:t>(if applicable):</w:t>
            </w:r>
          </w:p>
        </w:tc>
        <w:tc>
          <w:tcPr>
            <w:tcW w:w="5165" w:type="dxa"/>
          </w:tcPr>
          <w:p w14:paraId="6348BCF7" w14:textId="77777777" w:rsidR="004E4C9B" w:rsidRPr="00577280" w:rsidRDefault="004E4C9B" w:rsidP="005B3337">
            <w:pPr>
              <w:spacing w:after="0"/>
              <w:jc w:val="left"/>
              <w:rPr>
                <w:rFonts w:asciiTheme="minorHAnsi" w:hAnsiTheme="minorHAnsi" w:cstheme="minorHAnsi"/>
              </w:rPr>
            </w:pPr>
          </w:p>
        </w:tc>
      </w:tr>
      <w:tr w:rsidR="004E4C9B" w:rsidRPr="00577280" w14:paraId="5D97F427" w14:textId="77777777" w:rsidTr="005B3337">
        <w:tc>
          <w:tcPr>
            <w:tcW w:w="534" w:type="dxa"/>
          </w:tcPr>
          <w:p w14:paraId="50B8B7E5" w14:textId="77777777" w:rsidR="004E4C9B" w:rsidRPr="00577280" w:rsidRDefault="004E4C9B" w:rsidP="005B3337">
            <w:pPr>
              <w:spacing w:after="0"/>
              <w:jc w:val="left"/>
              <w:rPr>
                <w:rFonts w:asciiTheme="minorHAnsi" w:hAnsiTheme="minorHAnsi" w:cstheme="minorHAnsi"/>
              </w:rPr>
            </w:pPr>
            <w:r w:rsidRPr="00577280">
              <w:rPr>
                <w:rFonts w:asciiTheme="minorHAnsi" w:hAnsiTheme="minorHAnsi" w:cstheme="minorHAnsi"/>
              </w:rPr>
              <w:t>12</w:t>
            </w:r>
          </w:p>
        </w:tc>
        <w:tc>
          <w:tcPr>
            <w:tcW w:w="3543" w:type="dxa"/>
          </w:tcPr>
          <w:p w14:paraId="5973BB9C" w14:textId="77777777" w:rsidR="004E4C9B" w:rsidRPr="00577280" w:rsidRDefault="004E4C9B" w:rsidP="005B3337">
            <w:pPr>
              <w:spacing w:after="0"/>
              <w:jc w:val="left"/>
              <w:rPr>
                <w:rFonts w:asciiTheme="minorHAnsi" w:hAnsiTheme="minorHAnsi" w:cstheme="minorHAnsi"/>
                <w:sz w:val="24"/>
                <w:szCs w:val="24"/>
              </w:rPr>
            </w:pPr>
            <w:r w:rsidRPr="00577280">
              <w:rPr>
                <w:rFonts w:asciiTheme="minorHAnsi" w:hAnsiTheme="minorHAnsi" w:cstheme="minorHAnsi"/>
                <w:sz w:val="24"/>
                <w:szCs w:val="24"/>
              </w:rPr>
              <w:t>Company Registration Number of Tenderer (if applicable):</w:t>
            </w:r>
          </w:p>
          <w:p w14:paraId="47F12D55" w14:textId="77777777" w:rsidR="004E4C9B" w:rsidRPr="00577280" w:rsidRDefault="004E4C9B" w:rsidP="005B3337">
            <w:pPr>
              <w:spacing w:after="0"/>
              <w:jc w:val="left"/>
              <w:rPr>
                <w:rFonts w:asciiTheme="minorHAnsi" w:hAnsiTheme="minorHAnsi" w:cstheme="minorHAnsi"/>
              </w:rPr>
            </w:pPr>
            <w:r w:rsidRPr="00577280">
              <w:rPr>
                <w:rFonts w:asciiTheme="minorHAnsi" w:hAnsiTheme="minorHAnsi" w:cstheme="minorHAnsi"/>
                <w:sz w:val="24"/>
                <w:szCs w:val="24"/>
              </w:rPr>
              <w:t>(See section B paragraph 14)</w:t>
            </w:r>
          </w:p>
        </w:tc>
        <w:tc>
          <w:tcPr>
            <w:tcW w:w="5165" w:type="dxa"/>
          </w:tcPr>
          <w:p w14:paraId="0A64F1AB" w14:textId="77777777" w:rsidR="004E4C9B" w:rsidRPr="00577280" w:rsidRDefault="004E4C9B" w:rsidP="005B3337">
            <w:pPr>
              <w:spacing w:after="0"/>
              <w:jc w:val="left"/>
              <w:rPr>
                <w:rFonts w:asciiTheme="minorHAnsi" w:hAnsiTheme="minorHAnsi" w:cstheme="minorHAnsi"/>
              </w:rPr>
            </w:pPr>
          </w:p>
        </w:tc>
      </w:tr>
      <w:tr w:rsidR="004E4C9B" w:rsidRPr="00577280" w14:paraId="5D2A552D" w14:textId="77777777" w:rsidTr="005B3337">
        <w:tc>
          <w:tcPr>
            <w:tcW w:w="534" w:type="dxa"/>
          </w:tcPr>
          <w:p w14:paraId="297E5D80" w14:textId="77777777" w:rsidR="004E4C9B" w:rsidRPr="00577280" w:rsidRDefault="004E4C9B" w:rsidP="005B3337">
            <w:pPr>
              <w:spacing w:after="0"/>
              <w:jc w:val="left"/>
              <w:rPr>
                <w:rFonts w:asciiTheme="minorHAnsi" w:hAnsiTheme="minorHAnsi" w:cstheme="minorHAnsi"/>
              </w:rPr>
            </w:pPr>
            <w:r w:rsidRPr="00577280">
              <w:rPr>
                <w:rFonts w:asciiTheme="minorHAnsi" w:hAnsiTheme="minorHAnsi" w:cstheme="minorHAnsi"/>
              </w:rPr>
              <w:t>13</w:t>
            </w:r>
          </w:p>
        </w:tc>
        <w:tc>
          <w:tcPr>
            <w:tcW w:w="3543" w:type="dxa"/>
          </w:tcPr>
          <w:p w14:paraId="6FD5CF77" w14:textId="77777777" w:rsidR="004E4C9B" w:rsidRPr="00577280" w:rsidRDefault="004E4C9B" w:rsidP="005B3337">
            <w:pPr>
              <w:spacing w:after="0"/>
              <w:jc w:val="left"/>
              <w:rPr>
                <w:rFonts w:asciiTheme="minorHAnsi" w:hAnsiTheme="minorHAnsi" w:cstheme="minorHAnsi"/>
                <w:sz w:val="24"/>
                <w:szCs w:val="24"/>
              </w:rPr>
            </w:pPr>
            <w:r w:rsidRPr="00577280">
              <w:rPr>
                <w:rFonts w:asciiTheme="minorHAnsi" w:hAnsiTheme="minorHAnsi" w:cstheme="minorHAnsi"/>
                <w:sz w:val="24"/>
                <w:szCs w:val="24"/>
              </w:rPr>
              <w:t>Certificate of Incorporation of Tenderer (if applicable):</w:t>
            </w:r>
          </w:p>
          <w:p w14:paraId="7884EB82" w14:textId="77777777" w:rsidR="004E4C9B" w:rsidRPr="00577280" w:rsidRDefault="004E4C9B" w:rsidP="005B3337">
            <w:pPr>
              <w:spacing w:after="0"/>
              <w:jc w:val="left"/>
              <w:rPr>
                <w:rFonts w:asciiTheme="minorHAnsi" w:hAnsiTheme="minorHAnsi" w:cstheme="minorHAnsi"/>
              </w:rPr>
            </w:pPr>
            <w:r w:rsidRPr="00577280">
              <w:rPr>
                <w:rFonts w:asciiTheme="minorHAnsi" w:hAnsiTheme="minorHAnsi" w:cstheme="minorHAnsi"/>
              </w:rPr>
              <w:t>(</w:t>
            </w:r>
            <w:r w:rsidRPr="00577280">
              <w:rPr>
                <w:rFonts w:asciiTheme="minorHAnsi" w:hAnsiTheme="minorHAnsi" w:cstheme="minorHAnsi"/>
                <w:b/>
              </w:rPr>
              <w:t>please attach copy of certificate)</w:t>
            </w:r>
          </w:p>
        </w:tc>
        <w:tc>
          <w:tcPr>
            <w:tcW w:w="5165" w:type="dxa"/>
          </w:tcPr>
          <w:p w14:paraId="1E4BCDFE" w14:textId="77777777" w:rsidR="004E4C9B" w:rsidRPr="00577280" w:rsidRDefault="004E4C9B" w:rsidP="005B3337">
            <w:pPr>
              <w:spacing w:after="0"/>
              <w:jc w:val="left"/>
              <w:rPr>
                <w:rFonts w:asciiTheme="minorHAnsi" w:hAnsiTheme="minorHAnsi" w:cstheme="minorHAnsi"/>
              </w:rPr>
            </w:pPr>
          </w:p>
        </w:tc>
      </w:tr>
      <w:tr w:rsidR="004E4C9B" w:rsidRPr="00577280" w14:paraId="5ECC6654" w14:textId="77777777" w:rsidTr="005B3337">
        <w:tc>
          <w:tcPr>
            <w:tcW w:w="534" w:type="dxa"/>
          </w:tcPr>
          <w:p w14:paraId="3C127943" w14:textId="77777777" w:rsidR="004E4C9B" w:rsidRPr="00577280" w:rsidRDefault="004E4C9B" w:rsidP="005B3337">
            <w:pPr>
              <w:spacing w:after="0"/>
              <w:jc w:val="left"/>
              <w:rPr>
                <w:rFonts w:asciiTheme="minorHAnsi" w:hAnsiTheme="minorHAnsi" w:cstheme="minorHAnsi"/>
              </w:rPr>
            </w:pPr>
            <w:r w:rsidRPr="00577280">
              <w:rPr>
                <w:rFonts w:asciiTheme="minorHAnsi" w:hAnsiTheme="minorHAnsi" w:cstheme="minorHAnsi"/>
              </w:rPr>
              <w:t>14</w:t>
            </w:r>
          </w:p>
        </w:tc>
        <w:tc>
          <w:tcPr>
            <w:tcW w:w="3543" w:type="dxa"/>
          </w:tcPr>
          <w:p w14:paraId="2BC2D7FB" w14:textId="77777777" w:rsidR="004E4C9B" w:rsidRPr="00577280" w:rsidRDefault="004E4C9B" w:rsidP="005B3337">
            <w:pPr>
              <w:spacing w:after="0"/>
              <w:jc w:val="left"/>
              <w:rPr>
                <w:rFonts w:asciiTheme="minorHAnsi" w:hAnsiTheme="minorHAnsi" w:cstheme="minorHAnsi"/>
                <w:sz w:val="24"/>
                <w:szCs w:val="24"/>
              </w:rPr>
            </w:pPr>
            <w:r w:rsidRPr="00577280">
              <w:rPr>
                <w:rFonts w:asciiTheme="minorHAnsi" w:hAnsiTheme="minorHAnsi" w:cstheme="minorHAnsi"/>
                <w:sz w:val="24"/>
                <w:szCs w:val="24"/>
              </w:rPr>
              <w:t>Copy of last annual return submitted to the Companies Registration Office</w:t>
            </w:r>
          </w:p>
          <w:p w14:paraId="6CE48D73" w14:textId="77777777" w:rsidR="004E4C9B" w:rsidRPr="00577280" w:rsidRDefault="004E4C9B" w:rsidP="005B3337">
            <w:pPr>
              <w:spacing w:after="0"/>
              <w:jc w:val="left"/>
              <w:rPr>
                <w:rFonts w:asciiTheme="minorHAnsi" w:hAnsiTheme="minorHAnsi" w:cstheme="minorHAnsi"/>
              </w:rPr>
            </w:pPr>
            <w:r w:rsidRPr="00577280">
              <w:rPr>
                <w:rFonts w:asciiTheme="minorHAnsi" w:hAnsiTheme="minorHAnsi" w:cstheme="minorHAnsi"/>
                <w:sz w:val="24"/>
                <w:szCs w:val="24"/>
              </w:rPr>
              <w:t xml:space="preserve"> (if applicable):</w:t>
            </w:r>
          </w:p>
        </w:tc>
        <w:tc>
          <w:tcPr>
            <w:tcW w:w="5165" w:type="dxa"/>
          </w:tcPr>
          <w:p w14:paraId="171369BE" w14:textId="77777777" w:rsidR="004E4C9B" w:rsidRPr="00577280" w:rsidRDefault="004E4C9B" w:rsidP="005B3337">
            <w:pPr>
              <w:spacing w:after="0"/>
              <w:jc w:val="left"/>
              <w:rPr>
                <w:rFonts w:asciiTheme="minorHAnsi" w:hAnsiTheme="minorHAnsi" w:cstheme="minorHAnsi"/>
              </w:rPr>
            </w:pPr>
          </w:p>
        </w:tc>
      </w:tr>
      <w:tr w:rsidR="004E4C9B" w:rsidRPr="00577280" w14:paraId="70DF2587" w14:textId="77777777" w:rsidTr="005B3337">
        <w:tc>
          <w:tcPr>
            <w:tcW w:w="534" w:type="dxa"/>
          </w:tcPr>
          <w:p w14:paraId="627E8938" w14:textId="77777777" w:rsidR="004E4C9B" w:rsidRPr="00577280" w:rsidRDefault="004E4C9B" w:rsidP="005B3337">
            <w:pPr>
              <w:spacing w:after="0"/>
              <w:jc w:val="left"/>
              <w:rPr>
                <w:rFonts w:asciiTheme="minorHAnsi" w:hAnsiTheme="minorHAnsi" w:cstheme="minorHAnsi"/>
              </w:rPr>
            </w:pPr>
            <w:r w:rsidRPr="00577280">
              <w:rPr>
                <w:rFonts w:asciiTheme="minorHAnsi" w:hAnsiTheme="minorHAnsi" w:cstheme="minorHAnsi"/>
              </w:rPr>
              <w:t>15</w:t>
            </w:r>
          </w:p>
        </w:tc>
        <w:tc>
          <w:tcPr>
            <w:tcW w:w="3543" w:type="dxa"/>
          </w:tcPr>
          <w:p w14:paraId="2B6307FB" w14:textId="77777777" w:rsidR="004E4C9B" w:rsidRPr="00577280" w:rsidRDefault="004E4C9B" w:rsidP="005B3337">
            <w:pPr>
              <w:spacing w:after="0"/>
              <w:jc w:val="left"/>
              <w:rPr>
                <w:rFonts w:asciiTheme="minorHAnsi" w:hAnsiTheme="minorHAnsi" w:cstheme="minorHAnsi"/>
                <w:sz w:val="24"/>
                <w:szCs w:val="24"/>
              </w:rPr>
            </w:pPr>
            <w:r w:rsidRPr="00577280">
              <w:rPr>
                <w:rFonts w:asciiTheme="minorHAnsi" w:hAnsiTheme="minorHAnsi" w:cstheme="minorHAnsi"/>
                <w:sz w:val="24"/>
                <w:szCs w:val="24"/>
              </w:rPr>
              <w:t>Name &amp; Address of Banker:</w:t>
            </w:r>
          </w:p>
          <w:p w14:paraId="1135EB79" w14:textId="77777777" w:rsidR="004E4C9B" w:rsidRPr="00577280" w:rsidRDefault="004E4C9B" w:rsidP="005B3337">
            <w:pPr>
              <w:spacing w:after="0"/>
              <w:jc w:val="left"/>
              <w:rPr>
                <w:rFonts w:asciiTheme="minorHAnsi" w:hAnsiTheme="minorHAnsi" w:cstheme="minorHAnsi"/>
                <w:sz w:val="24"/>
                <w:szCs w:val="24"/>
              </w:rPr>
            </w:pPr>
          </w:p>
          <w:p w14:paraId="5C9738C7" w14:textId="77777777" w:rsidR="004E4C9B" w:rsidRPr="00577280" w:rsidRDefault="004E4C9B" w:rsidP="005B3337">
            <w:pPr>
              <w:spacing w:after="0"/>
              <w:jc w:val="left"/>
              <w:rPr>
                <w:rFonts w:asciiTheme="minorHAnsi" w:hAnsiTheme="minorHAnsi" w:cstheme="minorHAnsi"/>
                <w:sz w:val="24"/>
                <w:szCs w:val="24"/>
              </w:rPr>
            </w:pPr>
          </w:p>
          <w:p w14:paraId="306A107F" w14:textId="77777777" w:rsidR="004E4C9B" w:rsidRPr="00577280" w:rsidRDefault="004E4C9B" w:rsidP="005B3337">
            <w:pPr>
              <w:spacing w:after="0"/>
              <w:jc w:val="left"/>
              <w:rPr>
                <w:rFonts w:asciiTheme="minorHAnsi" w:hAnsiTheme="minorHAnsi" w:cstheme="minorHAnsi"/>
              </w:rPr>
            </w:pPr>
          </w:p>
        </w:tc>
        <w:tc>
          <w:tcPr>
            <w:tcW w:w="5165" w:type="dxa"/>
          </w:tcPr>
          <w:p w14:paraId="7007A8AF" w14:textId="77777777" w:rsidR="004E4C9B" w:rsidRPr="00577280" w:rsidRDefault="004E4C9B" w:rsidP="005B3337">
            <w:pPr>
              <w:spacing w:after="0"/>
              <w:jc w:val="left"/>
              <w:rPr>
                <w:rFonts w:asciiTheme="minorHAnsi" w:hAnsiTheme="minorHAnsi" w:cstheme="minorHAnsi"/>
              </w:rPr>
            </w:pPr>
          </w:p>
        </w:tc>
      </w:tr>
      <w:tr w:rsidR="004E4C9B" w:rsidRPr="00577280" w14:paraId="2D539EA3" w14:textId="77777777" w:rsidTr="005B3337">
        <w:tc>
          <w:tcPr>
            <w:tcW w:w="534" w:type="dxa"/>
          </w:tcPr>
          <w:p w14:paraId="3BAF91DF" w14:textId="77777777" w:rsidR="004E4C9B" w:rsidRPr="00577280" w:rsidRDefault="004E4C9B" w:rsidP="005B3337">
            <w:pPr>
              <w:spacing w:after="0"/>
              <w:jc w:val="left"/>
              <w:rPr>
                <w:rFonts w:asciiTheme="minorHAnsi" w:hAnsiTheme="minorHAnsi" w:cstheme="minorHAnsi"/>
              </w:rPr>
            </w:pPr>
            <w:r w:rsidRPr="00577280">
              <w:rPr>
                <w:rFonts w:asciiTheme="minorHAnsi" w:hAnsiTheme="minorHAnsi" w:cstheme="minorHAnsi"/>
              </w:rPr>
              <w:t>16</w:t>
            </w:r>
          </w:p>
        </w:tc>
        <w:tc>
          <w:tcPr>
            <w:tcW w:w="3543" w:type="dxa"/>
          </w:tcPr>
          <w:p w14:paraId="597BEC28" w14:textId="77777777" w:rsidR="004E4C9B" w:rsidRPr="00577280" w:rsidRDefault="004E4C9B" w:rsidP="005B3337">
            <w:pPr>
              <w:spacing w:after="0"/>
              <w:jc w:val="left"/>
              <w:rPr>
                <w:rFonts w:asciiTheme="minorHAnsi" w:hAnsiTheme="minorHAnsi" w:cstheme="minorHAnsi"/>
                <w:sz w:val="24"/>
                <w:szCs w:val="24"/>
              </w:rPr>
            </w:pPr>
            <w:r w:rsidRPr="00577280">
              <w:rPr>
                <w:rFonts w:asciiTheme="minorHAnsi" w:hAnsiTheme="minorHAnsi" w:cstheme="minorHAnsi"/>
                <w:sz w:val="24"/>
                <w:szCs w:val="24"/>
              </w:rPr>
              <w:t xml:space="preserve">Name of Auditor </w:t>
            </w:r>
          </w:p>
          <w:p w14:paraId="021F93B3" w14:textId="77777777" w:rsidR="004E4C9B" w:rsidRPr="00577280" w:rsidRDefault="004E4C9B" w:rsidP="005B3337">
            <w:pPr>
              <w:spacing w:after="0"/>
              <w:jc w:val="left"/>
              <w:rPr>
                <w:rFonts w:asciiTheme="minorHAnsi" w:hAnsiTheme="minorHAnsi" w:cstheme="minorHAnsi"/>
                <w:sz w:val="24"/>
                <w:szCs w:val="24"/>
              </w:rPr>
            </w:pPr>
            <w:r w:rsidRPr="00577280">
              <w:rPr>
                <w:rFonts w:asciiTheme="minorHAnsi" w:hAnsiTheme="minorHAnsi" w:cstheme="minorHAnsi"/>
                <w:sz w:val="24"/>
                <w:szCs w:val="24"/>
              </w:rPr>
              <w:t>(if applicable):</w:t>
            </w:r>
          </w:p>
          <w:p w14:paraId="1071F35A" w14:textId="77777777" w:rsidR="004E4C9B" w:rsidRPr="00577280" w:rsidRDefault="004E4C9B" w:rsidP="005B3337">
            <w:pPr>
              <w:spacing w:after="0"/>
              <w:jc w:val="left"/>
              <w:rPr>
                <w:rFonts w:asciiTheme="minorHAnsi" w:hAnsiTheme="minorHAnsi" w:cstheme="minorHAnsi"/>
              </w:rPr>
            </w:pPr>
          </w:p>
        </w:tc>
        <w:tc>
          <w:tcPr>
            <w:tcW w:w="5165" w:type="dxa"/>
          </w:tcPr>
          <w:p w14:paraId="7E917572" w14:textId="77777777" w:rsidR="004E4C9B" w:rsidRPr="00577280" w:rsidRDefault="004E4C9B" w:rsidP="005B3337">
            <w:pPr>
              <w:spacing w:after="0"/>
              <w:jc w:val="left"/>
              <w:rPr>
                <w:rFonts w:asciiTheme="minorHAnsi" w:hAnsiTheme="minorHAnsi" w:cstheme="minorHAnsi"/>
              </w:rPr>
            </w:pPr>
          </w:p>
        </w:tc>
      </w:tr>
      <w:tr w:rsidR="004E4C9B" w:rsidRPr="00577280" w14:paraId="604AE6C9" w14:textId="77777777" w:rsidTr="005B3337">
        <w:tc>
          <w:tcPr>
            <w:tcW w:w="534" w:type="dxa"/>
          </w:tcPr>
          <w:p w14:paraId="7BF98F61" w14:textId="77777777" w:rsidR="004E4C9B" w:rsidRPr="00577280" w:rsidRDefault="004E4C9B" w:rsidP="005B3337">
            <w:pPr>
              <w:spacing w:after="0"/>
              <w:jc w:val="left"/>
              <w:rPr>
                <w:rFonts w:asciiTheme="minorHAnsi" w:hAnsiTheme="minorHAnsi" w:cstheme="minorHAnsi"/>
              </w:rPr>
            </w:pPr>
            <w:r w:rsidRPr="00577280">
              <w:rPr>
                <w:rFonts w:asciiTheme="minorHAnsi" w:hAnsiTheme="minorHAnsi" w:cstheme="minorHAnsi"/>
              </w:rPr>
              <w:lastRenderedPageBreak/>
              <w:t>17</w:t>
            </w:r>
          </w:p>
        </w:tc>
        <w:tc>
          <w:tcPr>
            <w:tcW w:w="3543" w:type="dxa"/>
          </w:tcPr>
          <w:p w14:paraId="2FFE76F9" w14:textId="77777777" w:rsidR="004E4C9B" w:rsidRPr="00577280" w:rsidRDefault="004E4C9B" w:rsidP="005B3337">
            <w:pPr>
              <w:spacing w:after="0"/>
              <w:jc w:val="left"/>
              <w:rPr>
                <w:rFonts w:asciiTheme="minorHAnsi" w:hAnsiTheme="minorHAnsi" w:cstheme="minorHAnsi"/>
              </w:rPr>
            </w:pPr>
            <w:r w:rsidRPr="00577280">
              <w:rPr>
                <w:rFonts w:asciiTheme="minorHAnsi" w:hAnsiTheme="minorHAnsi" w:cstheme="minorHAnsi"/>
              </w:rPr>
              <w:t xml:space="preserve">A list of project undertaken by the Tenderer during the last five years of a similar nature and a brief description of all aspects of the Tenderer’s business/occupation.  </w:t>
            </w:r>
          </w:p>
          <w:p w14:paraId="5026F650" w14:textId="77777777" w:rsidR="004E4C9B" w:rsidRPr="00577280" w:rsidRDefault="004E4C9B" w:rsidP="005B3337">
            <w:pPr>
              <w:spacing w:after="0"/>
              <w:jc w:val="left"/>
              <w:rPr>
                <w:rFonts w:asciiTheme="minorHAnsi" w:hAnsiTheme="minorHAnsi" w:cstheme="minorHAnsi"/>
              </w:rPr>
            </w:pPr>
          </w:p>
        </w:tc>
        <w:tc>
          <w:tcPr>
            <w:tcW w:w="5165" w:type="dxa"/>
          </w:tcPr>
          <w:p w14:paraId="01C43C53" w14:textId="37E407BE" w:rsidR="004E4C9B" w:rsidRPr="00577280" w:rsidRDefault="00874C2F" w:rsidP="005B3337">
            <w:pPr>
              <w:spacing w:after="0"/>
              <w:jc w:val="left"/>
              <w:rPr>
                <w:rFonts w:asciiTheme="minorHAnsi" w:hAnsiTheme="minorHAnsi" w:cstheme="minorHAnsi"/>
              </w:rPr>
            </w:pPr>
            <w:r w:rsidRPr="00577280">
              <w:rPr>
                <w:rFonts w:asciiTheme="minorHAnsi" w:hAnsiTheme="minorHAnsi" w:cstheme="minorHAnsi"/>
              </w:rPr>
              <w:t>Please contain in main body of tender submission. A Brief Overview of the project is al</w:t>
            </w:r>
            <w:r w:rsidR="00BD7386" w:rsidRPr="00577280">
              <w:rPr>
                <w:rFonts w:asciiTheme="minorHAnsi" w:hAnsiTheme="minorHAnsi" w:cstheme="minorHAnsi"/>
              </w:rPr>
              <w:t>l</w:t>
            </w:r>
            <w:r w:rsidRPr="00577280">
              <w:rPr>
                <w:rFonts w:asciiTheme="minorHAnsi" w:hAnsiTheme="minorHAnsi" w:cstheme="minorHAnsi"/>
              </w:rPr>
              <w:t xml:space="preserve"> that’s required.</w:t>
            </w:r>
            <w:r w:rsidR="007C32E5" w:rsidRPr="00577280">
              <w:rPr>
                <w:rFonts w:asciiTheme="minorHAnsi" w:hAnsiTheme="minorHAnsi" w:cstheme="minorHAnsi"/>
              </w:rPr>
              <w:t xml:space="preserve"> Outlined in Section A Paragraph 3 Form of Tender</w:t>
            </w:r>
          </w:p>
        </w:tc>
      </w:tr>
      <w:tr w:rsidR="004E4C9B" w:rsidRPr="00577280" w14:paraId="19C9A894" w14:textId="77777777" w:rsidTr="005B3337">
        <w:tc>
          <w:tcPr>
            <w:tcW w:w="534" w:type="dxa"/>
          </w:tcPr>
          <w:p w14:paraId="3484946D" w14:textId="77777777" w:rsidR="004E4C9B" w:rsidRPr="00577280" w:rsidRDefault="004E4C9B" w:rsidP="005B3337">
            <w:pPr>
              <w:spacing w:after="0"/>
              <w:jc w:val="left"/>
              <w:rPr>
                <w:rFonts w:asciiTheme="minorHAnsi" w:hAnsiTheme="minorHAnsi" w:cstheme="minorHAnsi"/>
              </w:rPr>
            </w:pPr>
            <w:r w:rsidRPr="00577280">
              <w:rPr>
                <w:rFonts w:asciiTheme="minorHAnsi" w:hAnsiTheme="minorHAnsi" w:cstheme="minorHAnsi"/>
              </w:rPr>
              <w:t>18</w:t>
            </w:r>
          </w:p>
        </w:tc>
        <w:tc>
          <w:tcPr>
            <w:tcW w:w="3543" w:type="dxa"/>
          </w:tcPr>
          <w:p w14:paraId="5D3ED730" w14:textId="77777777" w:rsidR="004E4C9B" w:rsidRPr="00577280" w:rsidRDefault="004E4C9B" w:rsidP="005B3337">
            <w:pPr>
              <w:spacing w:after="0"/>
              <w:jc w:val="left"/>
              <w:rPr>
                <w:rFonts w:asciiTheme="minorHAnsi" w:hAnsiTheme="minorHAnsi" w:cstheme="minorHAnsi"/>
                <w:sz w:val="20"/>
                <w:szCs w:val="20"/>
              </w:rPr>
            </w:pPr>
            <w:r w:rsidRPr="00577280">
              <w:rPr>
                <w:rFonts w:asciiTheme="minorHAnsi" w:hAnsiTheme="minorHAnsi" w:cstheme="minorHAnsi"/>
                <w:sz w:val="20"/>
                <w:szCs w:val="20"/>
              </w:rPr>
              <w:t>Insurance:</w:t>
            </w:r>
          </w:p>
          <w:p w14:paraId="4ED2321D" w14:textId="77777777" w:rsidR="004E4C9B" w:rsidRPr="00577280" w:rsidRDefault="004E4C9B" w:rsidP="005B3337">
            <w:pPr>
              <w:spacing w:after="0"/>
              <w:jc w:val="left"/>
              <w:rPr>
                <w:rFonts w:asciiTheme="minorHAnsi" w:hAnsiTheme="minorHAnsi" w:cstheme="minorHAnsi"/>
                <w:sz w:val="20"/>
                <w:szCs w:val="20"/>
              </w:rPr>
            </w:pPr>
            <w:r w:rsidRPr="00577280">
              <w:rPr>
                <w:rFonts w:asciiTheme="minorHAnsi" w:hAnsiTheme="minorHAnsi" w:cstheme="minorHAnsi"/>
                <w:sz w:val="20"/>
                <w:szCs w:val="20"/>
              </w:rPr>
              <w:t>Please advise current level of cover for the following:</w:t>
            </w:r>
          </w:p>
          <w:p w14:paraId="70D96F07" w14:textId="77777777" w:rsidR="004E4C9B" w:rsidRPr="00577280" w:rsidRDefault="004E4C9B" w:rsidP="005B3337">
            <w:pPr>
              <w:spacing w:after="0"/>
              <w:jc w:val="left"/>
              <w:rPr>
                <w:rFonts w:asciiTheme="minorHAnsi" w:hAnsiTheme="minorHAnsi" w:cstheme="minorHAnsi"/>
                <w:sz w:val="20"/>
                <w:szCs w:val="20"/>
              </w:rPr>
            </w:pPr>
            <w:r w:rsidRPr="00577280">
              <w:rPr>
                <w:rFonts w:asciiTheme="minorHAnsi" w:hAnsiTheme="minorHAnsi" w:cstheme="minorHAnsi"/>
                <w:sz w:val="20"/>
                <w:szCs w:val="20"/>
              </w:rPr>
              <w:t xml:space="preserve">Public Liability          </w:t>
            </w:r>
          </w:p>
          <w:p w14:paraId="60856058" w14:textId="77777777" w:rsidR="004E4C9B" w:rsidRPr="00577280" w:rsidRDefault="004E4C9B" w:rsidP="005B3337">
            <w:pPr>
              <w:spacing w:after="0"/>
              <w:jc w:val="left"/>
              <w:rPr>
                <w:rFonts w:asciiTheme="minorHAnsi" w:hAnsiTheme="minorHAnsi" w:cstheme="minorHAnsi"/>
                <w:sz w:val="20"/>
                <w:szCs w:val="20"/>
              </w:rPr>
            </w:pPr>
            <w:r w:rsidRPr="00577280">
              <w:rPr>
                <w:rFonts w:asciiTheme="minorHAnsi" w:hAnsiTheme="minorHAnsi" w:cstheme="minorHAnsi"/>
                <w:sz w:val="20"/>
                <w:szCs w:val="20"/>
              </w:rPr>
              <w:t xml:space="preserve">Product Liability       </w:t>
            </w:r>
          </w:p>
          <w:p w14:paraId="77CDF319" w14:textId="77777777" w:rsidR="004E4C9B" w:rsidRPr="00577280" w:rsidRDefault="004E4C9B" w:rsidP="005B3337">
            <w:pPr>
              <w:spacing w:after="0"/>
              <w:jc w:val="left"/>
              <w:rPr>
                <w:rFonts w:asciiTheme="minorHAnsi" w:hAnsiTheme="minorHAnsi" w:cstheme="minorHAnsi"/>
                <w:sz w:val="20"/>
                <w:szCs w:val="20"/>
              </w:rPr>
            </w:pPr>
            <w:r w:rsidRPr="00577280">
              <w:rPr>
                <w:rFonts w:asciiTheme="minorHAnsi" w:hAnsiTheme="minorHAnsi" w:cstheme="minorHAnsi"/>
                <w:sz w:val="20"/>
                <w:szCs w:val="20"/>
              </w:rPr>
              <w:t xml:space="preserve">Employer Liability    </w:t>
            </w:r>
          </w:p>
          <w:p w14:paraId="32F3EBD6" w14:textId="77777777" w:rsidR="004E4C9B" w:rsidRPr="00577280" w:rsidRDefault="004E4C9B" w:rsidP="005B3337">
            <w:pPr>
              <w:spacing w:after="0"/>
              <w:jc w:val="left"/>
              <w:rPr>
                <w:rFonts w:asciiTheme="minorHAnsi" w:hAnsiTheme="minorHAnsi" w:cstheme="minorHAnsi"/>
                <w:sz w:val="20"/>
                <w:szCs w:val="20"/>
              </w:rPr>
            </w:pPr>
            <w:r w:rsidRPr="00577280">
              <w:rPr>
                <w:rFonts w:asciiTheme="minorHAnsi" w:hAnsiTheme="minorHAnsi" w:cstheme="minorHAnsi"/>
                <w:sz w:val="20"/>
                <w:szCs w:val="20"/>
              </w:rPr>
              <w:t xml:space="preserve">Policy Number </w:t>
            </w:r>
          </w:p>
          <w:p w14:paraId="52AB3DFE" w14:textId="77777777" w:rsidR="004E4C9B" w:rsidRPr="00577280" w:rsidRDefault="004E4C9B" w:rsidP="005B3337">
            <w:pPr>
              <w:spacing w:after="0"/>
              <w:jc w:val="left"/>
              <w:rPr>
                <w:rFonts w:asciiTheme="minorHAnsi" w:hAnsiTheme="minorHAnsi" w:cstheme="minorHAnsi"/>
                <w:sz w:val="24"/>
                <w:szCs w:val="24"/>
              </w:rPr>
            </w:pPr>
            <w:r w:rsidRPr="00577280">
              <w:rPr>
                <w:rFonts w:asciiTheme="minorHAnsi" w:hAnsiTheme="minorHAnsi" w:cstheme="minorHAnsi"/>
                <w:sz w:val="24"/>
                <w:szCs w:val="24"/>
              </w:rPr>
              <w:t xml:space="preserve">          </w:t>
            </w:r>
          </w:p>
          <w:p w14:paraId="0E761D88" w14:textId="77777777" w:rsidR="004E4C9B" w:rsidRPr="00577280" w:rsidRDefault="004E4C9B" w:rsidP="005B3337">
            <w:pPr>
              <w:spacing w:after="0"/>
              <w:jc w:val="left"/>
              <w:rPr>
                <w:rFonts w:asciiTheme="minorHAnsi" w:hAnsiTheme="minorHAnsi" w:cstheme="minorHAnsi"/>
                <w:b/>
                <w:sz w:val="20"/>
                <w:szCs w:val="20"/>
              </w:rPr>
            </w:pPr>
            <w:r w:rsidRPr="00577280">
              <w:rPr>
                <w:rFonts w:asciiTheme="minorHAnsi" w:hAnsiTheme="minorHAnsi" w:cstheme="minorHAnsi"/>
                <w:b/>
                <w:sz w:val="20"/>
                <w:szCs w:val="20"/>
              </w:rPr>
              <w:t>(Please attach copy of policy or policies)</w:t>
            </w:r>
          </w:p>
          <w:p w14:paraId="64579F3B" w14:textId="77777777" w:rsidR="004E4C9B" w:rsidRPr="00577280" w:rsidRDefault="004E4C9B" w:rsidP="005B3337">
            <w:pPr>
              <w:spacing w:after="0"/>
              <w:jc w:val="left"/>
              <w:rPr>
                <w:rFonts w:asciiTheme="minorHAnsi" w:hAnsiTheme="minorHAnsi" w:cstheme="minorHAnsi"/>
                <w:sz w:val="24"/>
                <w:szCs w:val="24"/>
              </w:rPr>
            </w:pPr>
            <w:r w:rsidRPr="00577280">
              <w:rPr>
                <w:rFonts w:asciiTheme="minorHAnsi" w:hAnsiTheme="minorHAnsi" w:cstheme="minorHAnsi"/>
                <w:sz w:val="24"/>
                <w:szCs w:val="24"/>
              </w:rPr>
              <w:t xml:space="preserve">Name of Insurer </w:t>
            </w:r>
          </w:p>
          <w:p w14:paraId="10847673" w14:textId="77777777" w:rsidR="004E4C9B" w:rsidRPr="00577280" w:rsidRDefault="004E4C9B" w:rsidP="005B3337">
            <w:pPr>
              <w:spacing w:after="0"/>
              <w:jc w:val="left"/>
              <w:rPr>
                <w:rFonts w:asciiTheme="minorHAnsi" w:hAnsiTheme="minorHAnsi" w:cstheme="minorHAnsi"/>
                <w:sz w:val="24"/>
                <w:szCs w:val="24"/>
              </w:rPr>
            </w:pPr>
          </w:p>
          <w:p w14:paraId="44C0CF5A" w14:textId="77777777" w:rsidR="004E4C9B" w:rsidRPr="00577280" w:rsidRDefault="004E4C9B" w:rsidP="005B3337">
            <w:pPr>
              <w:spacing w:after="0"/>
              <w:jc w:val="left"/>
              <w:rPr>
                <w:rFonts w:asciiTheme="minorHAnsi" w:hAnsiTheme="minorHAnsi" w:cstheme="minorHAnsi"/>
              </w:rPr>
            </w:pPr>
          </w:p>
        </w:tc>
        <w:tc>
          <w:tcPr>
            <w:tcW w:w="5165" w:type="dxa"/>
          </w:tcPr>
          <w:p w14:paraId="33DF84AA" w14:textId="77777777" w:rsidR="004E4C9B" w:rsidRPr="00577280" w:rsidRDefault="004E4C9B" w:rsidP="005B3337">
            <w:pPr>
              <w:spacing w:after="0"/>
              <w:jc w:val="left"/>
              <w:rPr>
                <w:rFonts w:asciiTheme="minorHAnsi" w:hAnsiTheme="minorHAnsi" w:cstheme="minorHAnsi"/>
              </w:rPr>
            </w:pPr>
            <w:r w:rsidRPr="00577280">
              <w:rPr>
                <w:rFonts w:asciiTheme="minorHAnsi" w:hAnsiTheme="minorHAnsi" w:cstheme="minorHAnsi"/>
              </w:rPr>
              <w:t>Please advise current level of cover for the following:</w:t>
            </w:r>
          </w:p>
          <w:p w14:paraId="20F146DA" w14:textId="77777777" w:rsidR="004E4C9B" w:rsidRPr="00577280" w:rsidRDefault="004E4C9B" w:rsidP="005B3337">
            <w:pPr>
              <w:spacing w:after="0"/>
              <w:jc w:val="left"/>
              <w:rPr>
                <w:rFonts w:asciiTheme="minorHAnsi" w:hAnsiTheme="minorHAnsi" w:cstheme="minorHAnsi"/>
              </w:rPr>
            </w:pPr>
            <w:r w:rsidRPr="00577280">
              <w:rPr>
                <w:rFonts w:asciiTheme="minorHAnsi" w:hAnsiTheme="minorHAnsi" w:cstheme="minorHAnsi"/>
              </w:rPr>
              <w:t>Public Liability          €________________________________</w:t>
            </w:r>
          </w:p>
          <w:p w14:paraId="6337CB8C" w14:textId="77777777" w:rsidR="004E4C9B" w:rsidRPr="00577280" w:rsidRDefault="004E4C9B" w:rsidP="005B3337">
            <w:pPr>
              <w:spacing w:after="0"/>
              <w:jc w:val="left"/>
              <w:rPr>
                <w:rFonts w:asciiTheme="minorHAnsi" w:hAnsiTheme="minorHAnsi" w:cstheme="minorHAnsi"/>
              </w:rPr>
            </w:pPr>
            <w:r w:rsidRPr="00577280">
              <w:rPr>
                <w:rFonts w:asciiTheme="minorHAnsi" w:hAnsiTheme="minorHAnsi" w:cstheme="minorHAnsi"/>
              </w:rPr>
              <w:t>Product Liability       €________________________________</w:t>
            </w:r>
          </w:p>
          <w:p w14:paraId="6E889618" w14:textId="77777777" w:rsidR="004E4C9B" w:rsidRPr="00577280" w:rsidRDefault="004E4C9B" w:rsidP="005B3337">
            <w:pPr>
              <w:spacing w:after="0"/>
              <w:jc w:val="left"/>
              <w:rPr>
                <w:rFonts w:asciiTheme="minorHAnsi" w:hAnsiTheme="minorHAnsi" w:cstheme="minorHAnsi"/>
              </w:rPr>
            </w:pPr>
            <w:r w:rsidRPr="00577280">
              <w:rPr>
                <w:rFonts w:asciiTheme="minorHAnsi" w:hAnsiTheme="minorHAnsi" w:cstheme="minorHAnsi"/>
              </w:rPr>
              <w:t>Employer Liability    €________________________________</w:t>
            </w:r>
          </w:p>
          <w:p w14:paraId="08F30791" w14:textId="77777777" w:rsidR="004E4C9B" w:rsidRPr="00577280" w:rsidRDefault="004E4C9B" w:rsidP="005B3337">
            <w:pPr>
              <w:spacing w:after="0"/>
              <w:jc w:val="left"/>
              <w:rPr>
                <w:rFonts w:asciiTheme="minorHAnsi" w:hAnsiTheme="minorHAnsi" w:cstheme="minorHAnsi"/>
              </w:rPr>
            </w:pPr>
            <w:r w:rsidRPr="00577280">
              <w:rPr>
                <w:rFonts w:asciiTheme="minorHAnsi" w:hAnsiTheme="minorHAnsi" w:cstheme="minorHAnsi"/>
              </w:rPr>
              <w:t>Policy Number           __________________________________</w:t>
            </w:r>
          </w:p>
          <w:p w14:paraId="6E75E811" w14:textId="77777777" w:rsidR="004E4C9B" w:rsidRPr="00577280" w:rsidRDefault="004E4C9B" w:rsidP="005B3337">
            <w:pPr>
              <w:spacing w:after="0"/>
              <w:jc w:val="left"/>
              <w:rPr>
                <w:rFonts w:asciiTheme="minorHAnsi" w:hAnsiTheme="minorHAnsi" w:cstheme="minorHAnsi"/>
                <w:b/>
              </w:rPr>
            </w:pPr>
            <w:r w:rsidRPr="00577280">
              <w:rPr>
                <w:rFonts w:asciiTheme="minorHAnsi" w:hAnsiTheme="minorHAnsi" w:cstheme="minorHAnsi"/>
                <w:b/>
              </w:rPr>
              <w:t>(Please attach copy of policy or policies)</w:t>
            </w:r>
          </w:p>
          <w:p w14:paraId="3C54BC54" w14:textId="77777777" w:rsidR="004E4C9B" w:rsidRPr="00577280" w:rsidRDefault="004E4C9B" w:rsidP="005B3337">
            <w:pPr>
              <w:spacing w:after="0"/>
              <w:jc w:val="left"/>
              <w:rPr>
                <w:rFonts w:asciiTheme="minorHAnsi" w:hAnsiTheme="minorHAnsi" w:cstheme="minorHAnsi"/>
              </w:rPr>
            </w:pPr>
            <w:r w:rsidRPr="00577280">
              <w:rPr>
                <w:rFonts w:asciiTheme="minorHAnsi" w:hAnsiTheme="minorHAnsi" w:cstheme="minorHAnsi"/>
              </w:rPr>
              <w:t xml:space="preserve">Name of Insurer </w:t>
            </w:r>
          </w:p>
        </w:tc>
      </w:tr>
      <w:tr w:rsidR="00874C2F" w:rsidRPr="00577280" w14:paraId="0E934BDA" w14:textId="77777777" w:rsidTr="00874C2F">
        <w:tc>
          <w:tcPr>
            <w:tcW w:w="534" w:type="dxa"/>
          </w:tcPr>
          <w:p w14:paraId="6854E2DF" w14:textId="77777777" w:rsidR="00874C2F" w:rsidRPr="00577280" w:rsidRDefault="00874C2F" w:rsidP="005B3337">
            <w:pPr>
              <w:spacing w:after="0"/>
              <w:jc w:val="left"/>
              <w:rPr>
                <w:rFonts w:asciiTheme="minorHAnsi" w:hAnsiTheme="minorHAnsi" w:cstheme="minorHAnsi"/>
              </w:rPr>
            </w:pPr>
            <w:r w:rsidRPr="00577280">
              <w:rPr>
                <w:rFonts w:asciiTheme="minorHAnsi" w:hAnsiTheme="minorHAnsi" w:cstheme="minorHAnsi"/>
              </w:rPr>
              <w:t>19</w:t>
            </w:r>
          </w:p>
        </w:tc>
        <w:tc>
          <w:tcPr>
            <w:tcW w:w="8708" w:type="dxa"/>
            <w:gridSpan w:val="2"/>
          </w:tcPr>
          <w:p w14:paraId="1B906C31" w14:textId="77777777" w:rsidR="00874C2F" w:rsidRPr="00577280" w:rsidRDefault="00874C2F" w:rsidP="005B3337">
            <w:pPr>
              <w:spacing w:after="0"/>
              <w:jc w:val="left"/>
              <w:rPr>
                <w:rFonts w:asciiTheme="minorHAnsi" w:hAnsiTheme="minorHAnsi" w:cstheme="minorHAnsi"/>
              </w:rPr>
            </w:pPr>
            <w:r w:rsidRPr="00577280">
              <w:rPr>
                <w:rFonts w:asciiTheme="minorHAnsi" w:hAnsiTheme="minorHAnsi" w:cstheme="minorHAnsi"/>
              </w:rPr>
              <w:t>Confirmation in the form of the declaration below, signed by an officer of the Tenderer duly authorised, that the Tenderer is not excluded from this tender for any of the reasons set out in paragraph 9 and paragraph 10 in Section B of this Invitation to Tender.</w:t>
            </w:r>
          </w:p>
        </w:tc>
      </w:tr>
    </w:tbl>
    <w:p w14:paraId="43D19893" w14:textId="77777777" w:rsidR="004E4C9B" w:rsidRPr="00577280" w:rsidRDefault="004E4C9B" w:rsidP="004E4C9B">
      <w:pPr>
        <w:jc w:val="left"/>
        <w:rPr>
          <w:rFonts w:asciiTheme="minorHAnsi" w:hAnsiTheme="minorHAnsi" w:cstheme="minorHAnsi"/>
          <w:sz w:val="24"/>
          <w:szCs w:val="24"/>
        </w:rPr>
      </w:pPr>
    </w:p>
    <w:p w14:paraId="04FD173C" w14:textId="77777777" w:rsidR="00391D4D" w:rsidRPr="00577280" w:rsidRDefault="00391D4D" w:rsidP="004E4C9B">
      <w:pPr>
        <w:jc w:val="left"/>
        <w:rPr>
          <w:rFonts w:asciiTheme="minorHAnsi" w:hAnsiTheme="minorHAnsi" w:cstheme="minorHAnsi"/>
          <w:sz w:val="24"/>
          <w:szCs w:val="24"/>
        </w:rPr>
      </w:pPr>
    </w:p>
    <w:p w14:paraId="174152FE" w14:textId="77777777" w:rsidR="00391D4D" w:rsidRPr="00577280" w:rsidRDefault="00391D4D" w:rsidP="004E4C9B">
      <w:pPr>
        <w:jc w:val="left"/>
        <w:rPr>
          <w:rFonts w:asciiTheme="minorHAnsi" w:hAnsiTheme="minorHAnsi" w:cstheme="minorHAnsi"/>
          <w:sz w:val="24"/>
          <w:szCs w:val="24"/>
        </w:rPr>
      </w:pPr>
    </w:p>
    <w:p w14:paraId="327EEC78" w14:textId="77777777" w:rsidR="00391D4D" w:rsidRPr="00577280" w:rsidRDefault="00391D4D" w:rsidP="004E4C9B">
      <w:pPr>
        <w:jc w:val="left"/>
        <w:rPr>
          <w:rFonts w:asciiTheme="minorHAnsi" w:hAnsiTheme="minorHAnsi" w:cstheme="minorHAnsi"/>
          <w:sz w:val="24"/>
          <w:szCs w:val="24"/>
        </w:rPr>
      </w:pPr>
    </w:p>
    <w:p w14:paraId="778A18B7" w14:textId="77777777" w:rsidR="00391D4D" w:rsidRPr="00577280" w:rsidRDefault="00391D4D" w:rsidP="004E4C9B">
      <w:pPr>
        <w:jc w:val="left"/>
        <w:rPr>
          <w:rFonts w:asciiTheme="minorHAnsi" w:hAnsiTheme="minorHAnsi" w:cstheme="minorHAnsi"/>
          <w:sz w:val="24"/>
          <w:szCs w:val="24"/>
        </w:rPr>
      </w:pPr>
    </w:p>
    <w:p w14:paraId="30A9D7D2" w14:textId="77777777" w:rsidR="00391D4D" w:rsidRPr="00577280" w:rsidRDefault="00391D4D" w:rsidP="004E4C9B">
      <w:pPr>
        <w:jc w:val="left"/>
        <w:rPr>
          <w:rFonts w:asciiTheme="minorHAnsi" w:hAnsiTheme="minorHAnsi" w:cstheme="minorHAnsi"/>
          <w:sz w:val="24"/>
          <w:szCs w:val="24"/>
        </w:rPr>
      </w:pPr>
    </w:p>
    <w:p w14:paraId="45564ED4" w14:textId="77777777" w:rsidR="00391D4D" w:rsidRPr="00577280" w:rsidRDefault="00391D4D" w:rsidP="004E4C9B">
      <w:pPr>
        <w:jc w:val="left"/>
        <w:rPr>
          <w:rFonts w:asciiTheme="minorHAnsi" w:hAnsiTheme="minorHAnsi" w:cstheme="minorHAnsi"/>
          <w:sz w:val="24"/>
          <w:szCs w:val="24"/>
        </w:rPr>
      </w:pPr>
    </w:p>
    <w:p w14:paraId="76526EA8" w14:textId="77777777" w:rsidR="00391D4D" w:rsidRPr="00577280" w:rsidRDefault="00391D4D" w:rsidP="004E4C9B">
      <w:pPr>
        <w:jc w:val="left"/>
        <w:rPr>
          <w:rFonts w:asciiTheme="minorHAnsi" w:hAnsiTheme="minorHAnsi" w:cstheme="minorHAnsi"/>
          <w:sz w:val="24"/>
          <w:szCs w:val="24"/>
        </w:rPr>
      </w:pPr>
    </w:p>
    <w:p w14:paraId="5AD729F3" w14:textId="77777777" w:rsidR="004E4C9B" w:rsidRPr="00577280" w:rsidRDefault="004E4C9B" w:rsidP="004E4C9B">
      <w:pPr>
        <w:ind w:left="3600"/>
        <w:jc w:val="left"/>
        <w:rPr>
          <w:rFonts w:asciiTheme="minorHAnsi" w:hAnsiTheme="minorHAnsi" w:cstheme="minorHAnsi"/>
          <w:b/>
          <w:sz w:val="32"/>
          <w:szCs w:val="32"/>
        </w:rPr>
      </w:pPr>
      <w:r w:rsidRPr="00577280">
        <w:rPr>
          <w:rFonts w:asciiTheme="minorHAnsi" w:hAnsiTheme="minorHAnsi" w:cstheme="minorHAnsi"/>
          <w:b/>
          <w:sz w:val="32"/>
          <w:szCs w:val="32"/>
        </w:rPr>
        <w:t>DECLARATION</w:t>
      </w:r>
    </w:p>
    <w:p w14:paraId="0B71345C" w14:textId="77777777" w:rsidR="004E4C9B" w:rsidRPr="00577280" w:rsidRDefault="004E4C9B" w:rsidP="004E4C9B">
      <w:pPr>
        <w:jc w:val="left"/>
        <w:rPr>
          <w:rFonts w:asciiTheme="minorHAnsi" w:hAnsiTheme="minorHAnsi" w:cstheme="minorHAnsi"/>
          <w:b/>
          <w:sz w:val="32"/>
          <w:szCs w:val="32"/>
        </w:rPr>
      </w:pPr>
    </w:p>
    <w:p w14:paraId="10F2622D" w14:textId="77777777" w:rsidR="004E4C9B" w:rsidRPr="00577280" w:rsidRDefault="004E4C9B" w:rsidP="004E4C9B">
      <w:pPr>
        <w:jc w:val="left"/>
        <w:rPr>
          <w:rFonts w:asciiTheme="minorHAnsi" w:hAnsiTheme="minorHAnsi" w:cstheme="minorHAnsi"/>
          <w:sz w:val="24"/>
          <w:szCs w:val="24"/>
        </w:rPr>
      </w:pPr>
      <w:r w:rsidRPr="00577280">
        <w:rPr>
          <w:rFonts w:asciiTheme="minorHAnsi" w:hAnsiTheme="minorHAnsi" w:cstheme="minorHAnsi"/>
          <w:sz w:val="24"/>
          <w:szCs w:val="24"/>
        </w:rPr>
        <w:t>The Tenderer declares that it is not excluded from the tender procedure in respect of the contract for any of the reasons set out in paragraph 9 or paragraph 10 in Section B of the Invitation to Tender.</w:t>
      </w:r>
    </w:p>
    <w:p w14:paraId="3DAD0707" w14:textId="77777777" w:rsidR="004E4C9B" w:rsidRPr="00577280" w:rsidRDefault="004E4C9B" w:rsidP="004E4C9B">
      <w:pPr>
        <w:jc w:val="left"/>
        <w:rPr>
          <w:rFonts w:asciiTheme="minorHAnsi" w:hAnsiTheme="minorHAnsi" w:cstheme="minorHAnsi"/>
          <w:sz w:val="24"/>
          <w:szCs w:val="24"/>
        </w:rPr>
      </w:pPr>
    </w:p>
    <w:p w14:paraId="31F3779A" w14:textId="77777777" w:rsidR="004E4C9B" w:rsidRPr="00577280" w:rsidRDefault="004E4C9B" w:rsidP="004E4C9B">
      <w:pPr>
        <w:jc w:val="left"/>
        <w:rPr>
          <w:rFonts w:asciiTheme="minorHAnsi" w:hAnsiTheme="minorHAnsi" w:cstheme="minorHAnsi"/>
          <w:b/>
          <w:sz w:val="24"/>
          <w:szCs w:val="24"/>
        </w:rPr>
      </w:pPr>
      <w:r w:rsidRPr="00577280">
        <w:rPr>
          <w:rFonts w:asciiTheme="minorHAnsi" w:hAnsiTheme="minorHAnsi" w:cstheme="minorHAnsi"/>
          <w:b/>
          <w:sz w:val="24"/>
          <w:szCs w:val="24"/>
        </w:rPr>
        <w:t>DATED:        __________________________________</w:t>
      </w:r>
    </w:p>
    <w:p w14:paraId="6440238A" w14:textId="77777777" w:rsidR="004E4C9B" w:rsidRPr="00577280" w:rsidRDefault="004E4C9B" w:rsidP="004E4C9B">
      <w:pPr>
        <w:jc w:val="left"/>
        <w:rPr>
          <w:rFonts w:asciiTheme="minorHAnsi" w:hAnsiTheme="minorHAnsi" w:cstheme="minorHAnsi"/>
          <w:b/>
          <w:sz w:val="24"/>
          <w:szCs w:val="24"/>
        </w:rPr>
      </w:pPr>
    </w:p>
    <w:p w14:paraId="0BA041BF" w14:textId="77777777" w:rsidR="004E4C9B" w:rsidRPr="00577280" w:rsidRDefault="004E4C9B" w:rsidP="004E4C9B">
      <w:pPr>
        <w:jc w:val="left"/>
        <w:rPr>
          <w:rFonts w:asciiTheme="minorHAnsi" w:hAnsiTheme="minorHAnsi" w:cstheme="minorHAnsi"/>
          <w:b/>
          <w:sz w:val="24"/>
          <w:szCs w:val="24"/>
        </w:rPr>
      </w:pPr>
      <w:r w:rsidRPr="00577280">
        <w:rPr>
          <w:rFonts w:asciiTheme="minorHAnsi" w:hAnsiTheme="minorHAnsi" w:cstheme="minorHAnsi"/>
          <w:b/>
          <w:sz w:val="24"/>
          <w:szCs w:val="24"/>
        </w:rPr>
        <w:t>SIGNED:      __________________________________</w:t>
      </w:r>
    </w:p>
    <w:p w14:paraId="1E070359" w14:textId="77777777" w:rsidR="004E4C9B" w:rsidRPr="00577280" w:rsidRDefault="004E4C9B" w:rsidP="004E4C9B">
      <w:pPr>
        <w:jc w:val="left"/>
        <w:rPr>
          <w:rFonts w:asciiTheme="minorHAnsi" w:hAnsiTheme="minorHAnsi" w:cstheme="minorHAnsi"/>
          <w:b/>
          <w:sz w:val="24"/>
          <w:szCs w:val="24"/>
        </w:rPr>
      </w:pPr>
    </w:p>
    <w:p w14:paraId="0E182156" w14:textId="77777777" w:rsidR="004E4C9B" w:rsidRPr="00577280" w:rsidRDefault="004E4C9B" w:rsidP="004E4C9B">
      <w:pPr>
        <w:jc w:val="left"/>
        <w:rPr>
          <w:rFonts w:asciiTheme="minorHAnsi" w:hAnsiTheme="minorHAnsi" w:cstheme="minorHAnsi"/>
          <w:b/>
          <w:sz w:val="24"/>
          <w:szCs w:val="24"/>
        </w:rPr>
      </w:pPr>
      <w:r w:rsidRPr="00577280">
        <w:rPr>
          <w:rFonts w:asciiTheme="minorHAnsi" w:hAnsiTheme="minorHAnsi" w:cstheme="minorHAnsi"/>
          <w:b/>
          <w:sz w:val="24"/>
          <w:szCs w:val="24"/>
        </w:rPr>
        <w:t>PRINT NAME:   ________________________________</w:t>
      </w:r>
    </w:p>
    <w:p w14:paraId="4EC395F7" w14:textId="77777777" w:rsidR="00874C2F" w:rsidRPr="00577280" w:rsidRDefault="00874C2F" w:rsidP="004E4C9B">
      <w:pPr>
        <w:jc w:val="left"/>
        <w:rPr>
          <w:rFonts w:asciiTheme="minorHAnsi" w:hAnsiTheme="minorHAnsi" w:cstheme="minorHAnsi"/>
          <w:b/>
          <w:sz w:val="24"/>
          <w:szCs w:val="24"/>
        </w:rPr>
      </w:pPr>
    </w:p>
    <w:p w14:paraId="03F2AD9F" w14:textId="77777777" w:rsidR="00874C2F" w:rsidRPr="00577280" w:rsidRDefault="00874C2F" w:rsidP="004E4C9B">
      <w:pPr>
        <w:jc w:val="left"/>
        <w:rPr>
          <w:rFonts w:asciiTheme="minorHAnsi" w:hAnsiTheme="minorHAnsi" w:cstheme="minorHAnsi"/>
          <w:b/>
          <w:sz w:val="24"/>
          <w:szCs w:val="24"/>
        </w:rPr>
      </w:pPr>
    </w:p>
    <w:p w14:paraId="0FFB59CC" w14:textId="77777777" w:rsidR="00874C2F" w:rsidRPr="00577280" w:rsidRDefault="00874C2F" w:rsidP="004E4C9B">
      <w:pPr>
        <w:jc w:val="left"/>
        <w:rPr>
          <w:rFonts w:asciiTheme="minorHAnsi" w:hAnsiTheme="minorHAnsi" w:cstheme="minorHAnsi"/>
          <w:b/>
          <w:sz w:val="24"/>
          <w:szCs w:val="24"/>
        </w:rPr>
      </w:pPr>
    </w:p>
    <w:p w14:paraId="38B0A0F4" w14:textId="77777777" w:rsidR="00874C2F" w:rsidRPr="00577280" w:rsidRDefault="00874C2F" w:rsidP="00874C2F">
      <w:pPr>
        <w:spacing w:after="0"/>
        <w:jc w:val="center"/>
        <w:rPr>
          <w:rFonts w:asciiTheme="minorHAnsi" w:hAnsiTheme="minorHAnsi" w:cstheme="minorHAnsi"/>
          <w:b/>
          <w:sz w:val="28"/>
          <w:szCs w:val="28"/>
        </w:rPr>
      </w:pPr>
      <w:r w:rsidRPr="00577280">
        <w:rPr>
          <w:rFonts w:asciiTheme="minorHAnsi" w:hAnsiTheme="minorHAnsi" w:cstheme="minorHAnsi"/>
          <w:b/>
          <w:sz w:val="28"/>
          <w:szCs w:val="28"/>
        </w:rPr>
        <w:t>Appendix 1 – Pricing Proposal Structure and Matrix</w:t>
      </w:r>
    </w:p>
    <w:p w14:paraId="6B1B932B" w14:textId="77777777" w:rsidR="00874C2F" w:rsidRPr="00577280" w:rsidRDefault="00874C2F" w:rsidP="00874C2F">
      <w:pPr>
        <w:spacing w:after="0"/>
        <w:jc w:val="center"/>
        <w:rPr>
          <w:rFonts w:asciiTheme="minorHAnsi" w:hAnsiTheme="minorHAnsi" w:cstheme="minorHAnsi"/>
          <w:b/>
          <w:sz w:val="24"/>
          <w:szCs w:val="24"/>
        </w:rPr>
      </w:pPr>
      <w:r w:rsidRPr="00577280">
        <w:rPr>
          <w:rFonts w:asciiTheme="minorHAnsi" w:hAnsiTheme="minorHAnsi" w:cstheme="minorHAnsi"/>
          <w:b/>
          <w:sz w:val="24"/>
          <w:szCs w:val="24"/>
        </w:rPr>
        <w:t xml:space="preserve">As per Section A Paragraph 3.4 &amp; 3.5 - </w:t>
      </w:r>
    </w:p>
    <w:p w14:paraId="1BE9D35B" w14:textId="77777777" w:rsidR="00874C2F" w:rsidRPr="00577280" w:rsidRDefault="00874C2F" w:rsidP="00874C2F">
      <w:pPr>
        <w:jc w:val="left"/>
        <w:rPr>
          <w:rFonts w:asciiTheme="minorHAnsi" w:hAnsiTheme="minorHAnsi" w:cstheme="minorHAnsi"/>
          <w:b/>
        </w:rPr>
      </w:pPr>
      <w:r w:rsidRPr="00577280">
        <w:rPr>
          <w:rFonts w:asciiTheme="minorHAnsi" w:hAnsiTheme="minorHAnsi" w:cstheme="minorHAnsi"/>
          <w:b/>
        </w:rPr>
        <w:t>3.4 - Core Pricing proposal to be structures and provided using the tables below and as follows;</w:t>
      </w:r>
    </w:p>
    <w:p w14:paraId="745E11E9" w14:textId="77777777" w:rsidR="00874C2F" w:rsidRPr="00577280" w:rsidRDefault="00874C2F" w:rsidP="00874C2F">
      <w:pPr>
        <w:jc w:val="left"/>
        <w:rPr>
          <w:rFonts w:asciiTheme="minorHAnsi" w:hAnsiTheme="minorHAnsi" w:cstheme="minorHAnsi"/>
          <w:i/>
        </w:rPr>
      </w:pPr>
    </w:p>
    <w:tbl>
      <w:tblPr>
        <w:tblStyle w:val="TableGrid"/>
        <w:tblW w:w="0" w:type="auto"/>
        <w:tblLook w:val="04A0" w:firstRow="1" w:lastRow="0" w:firstColumn="1" w:lastColumn="0" w:noHBand="0" w:noVBand="1"/>
      </w:tblPr>
      <w:tblGrid>
        <w:gridCol w:w="5063"/>
        <w:gridCol w:w="2123"/>
        <w:gridCol w:w="1983"/>
      </w:tblGrid>
      <w:tr w:rsidR="00874C2F" w:rsidRPr="00577280" w14:paraId="18D644DA" w14:textId="77777777" w:rsidTr="00E657E0">
        <w:tc>
          <w:tcPr>
            <w:tcW w:w="9180" w:type="dxa"/>
            <w:gridSpan w:val="3"/>
          </w:tcPr>
          <w:p w14:paraId="57E21F43" w14:textId="77777777" w:rsidR="00874C2F" w:rsidRPr="00577280" w:rsidRDefault="00874C2F" w:rsidP="00874C2F">
            <w:pPr>
              <w:jc w:val="left"/>
              <w:rPr>
                <w:rFonts w:asciiTheme="minorHAnsi" w:hAnsiTheme="minorHAnsi" w:cstheme="minorHAnsi"/>
                <w:b/>
              </w:rPr>
            </w:pPr>
            <w:r w:rsidRPr="00577280">
              <w:rPr>
                <w:rFonts w:asciiTheme="minorHAnsi" w:hAnsiTheme="minorHAnsi" w:cstheme="minorHAnsi"/>
                <w:b/>
              </w:rPr>
              <w:t>Managed  Service Provision Itemised per month over contract duration</w:t>
            </w:r>
          </w:p>
        </w:tc>
      </w:tr>
      <w:tr w:rsidR="00E657E0" w:rsidRPr="00577280" w14:paraId="1E7DD33F" w14:textId="77777777" w:rsidTr="00E657E0">
        <w:tc>
          <w:tcPr>
            <w:tcW w:w="5070" w:type="dxa"/>
          </w:tcPr>
          <w:p w14:paraId="6F1C2E2B" w14:textId="4906999C" w:rsidR="00E657E0" w:rsidRPr="00577280" w:rsidRDefault="00E657E0" w:rsidP="00874C2F">
            <w:pPr>
              <w:jc w:val="left"/>
              <w:rPr>
                <w:rFonts w:asciiTheme="minorHAnsi" w:hAnsiTheme="minorHAnsi" w:cstheme="minorHAnsi"/>
              </w:rPr>
            </w:pPr>
            <w:r w:rsidRPr="00577280">
              <w:rPr>
                <w:rFonts w:asciiTheme="minorHAnsi" w:hAnsiTheme="minorHAnsi" w:cstheme="minorHAnsi"/>
              </w:rPr>
              <w:t>*Itemised Description of service provision costs</w:t>
            </w:r>
          </w:p>
        </w:tc>
        <w:tc>
          <w:tcPr>
            <w:tcW w:w="2126" w:type="dxa"/>
          </w:tcPr>
          <w:p w14:paraId="272412B2" w14:textId="77777777" w:rsidR="00E657E0" w:rsidRPr="00577280" w:rsidRDefault="00E657E0" w:rsidP="00874C2F">
            <w:pPr>
              <w:jc w:val="left"/>
              <w:rPr>
                <w:rFonts w:asciiTheme="minorHAnsi" w:hAnsiTheme="minorHAnsi" w:cstheme="minorHAnsi"/>
              </w:rPr>
            </w:pPr>
            <w:r w:rsidRPr="00577280">
              <w:rPr>
                <w:rFonts w:asciiTheme="minorHAnsi" w:hAnsiTheme="minorHAnsi" w:cstheme="minorHAnsi"/>
              </w:rPr>
              <w:t>Year 1</w:t>
            </w:r>
          </w:p>
        </w:tc>
        <w:tc>
          <w:tcPr>
            <w:tcW w:w="1984" w:type="dxa"/>
          </w:tcPr>
          <w:p w14:paraId="2DEDFFDF" w14:textId="7203B06F" w:rsidR="00E657E0" w:rsidRPr="00577280" w:rsidRDefault="0040284E" w:rsidP="00874C2F">
            <w:pPr>
              <w:jc w:val="left"/>
              <w:rPr>
                <w:rFonts w:asciiTheme="minorHAnsi" w:hAnsiTheme="minorHAnsi" w:cstheme="minorHAnsi"/>
              </w:rPr>
            </w:pPr>
            <w:r w:rsidRPr="00577280">
              <w:rPr>
                <w:rFonts w:asciiTheme="minorHAnsi" w:hAnsiTheme="minorHAnsi" w:cstheme="minorHAnsi"/>
              </w:rPr>
              <w:t>Subsequent Years</w:t>
            </w:r>
          </w:p>
        </w:tc>
      </w:tr>
      <w:tr w:rsidR="00E657E0" w:rsidRPr="00577280" w14:paraId="66DFF333" w14:textId="77777777" w:rsidTr="00E657E0">
        <w:tc>
          <w:tcPr>
            <w:tcW w:w="5070" w:type="dxa"/>
          </w:tcPr>
          <w:p w14:paraId="5C1DEB6E" w14:textId="77777777" w:rsidR="00E657E0" w:rsidRPr="00577280" w:rsidRDefault="00E657E0" w:rsidP="00874C2F">
            <w:pPr>
              <w:jc w:val="left"/>
              <w:rPr>
                <w:rFonts w:asciiTheme="minorHAnsi" w:hAnsiTheme="minorHAnsi" w:cstheme="minorHAnsi"/>
              </w:rPr>
            </w:pPr>
          </w:p>
        </w:tc>
        <w:tc>
          <w:tcPr>
            <w:tcW w:w="2126" w:type="dxa"/>
            <w:vAlign w:val="center"/>
          </w:tcPr>
          <w:p w14:paraId="02DDC91C" w14:textId="77777777" w:rsidR="00E657E0" w:rsidRPr="00577280" w:rsidRDefault="00E657E0" w:rsidP="00874C2F">
            <w:pPr>
              <w:jc w:val="center"/>
              <w:rPr>
                <w:rFonts w:asciiTheme="minorHAnsi" w:hAnsiTheme="minorHAnsi" w:cstheme="minorHAnsi"/>
              </w:rPr>
            </w:pPr>
          </w:p>
        </w:tc>
        <w:tc>
          <w:tcPr>
            <w:tcW w:w="1984" w:type="dxa"/>
            <w:vAlign w:val="center"/>
          </w:tcPr>
          <w:p w14:paraId="1178EB1A" w14:textId="77777777" w:rsidR="00E657E0" w:rsidRPr="00577280" w:rsidRDefault="00E657E0" w:rsidP="00874C2F">
            <w:pPr>
              <w:jc w:val="center"/>
              <w:rPr>
                <w:rFonts w:asciiTheme="minorHAnsi" w:hAnsiTheme="minorHAnsi" w:cstheme="minorHAnsi"/>
              </w:rPr>
            </w:pPr>
          </w:p>
        </w:tc>
      </w:tr>
      <w:tr w:rsidR="00E657E0" w:rsidRPr="00577280" w14:paraId="205CD860" w14:textId="77777777" w:rsidTr="00E657E0">
        <w:tc>
          <w:tcPr>
            <w:tcW w:w="5070" w:type="dxa"/>
          </w:tcPr>
          <w:p w14:paraId="3881E98F" w14:textId="77777777" w:rsidR="00E657E0" w:rsidRPr="00577280" w:rsidRDefault="00E657E0" w:rsidP="00874C2F">
            <w:pPr>
              <w:jc w:val="left"/>
              <w:rPr>
                <w:rFonts w:asciiTheme="minorHAnsi" w:hAnsiTheme="minorHAnsi" w:cstheme="minorHAnsi"/>
              </w:rPr>
            </w:pPr>
          </w:p>
        </w:tc>
        <w:tc>
          <w:tcPr>
            <w:tcW w:w="2126" w:type="dxa"/>
            <w:vAlign w:val="center"/>
          </w:tcPr>
          <w:p w14:paraId="6AE9DA5B" w14:textId="77777777" w:rsidR="00E657E0" w:rsidRPr="00577280" w:rsidRDefault="00E657E0" w:rsidP="00874C2F">
            <w:pPr>
              <w:jc w:val="center"/>
              <w:rPr>
                <w:rFonts w:asciiTheme="minorHAnsi" w:hAnsiTheme="minorHAnsi" w:cstheme="minorHAnsi"/>
              </w:rPr>
            </w:pPr>
          </w:p>
        </w:tc>
        <w:tc>
          <w:tcPr>
            <w:tcW w:w="1984" w:type="dxa"/>
            <w:vAlign w:val="center"/>
          </w:tcPr>
          <w:p w14:paraId="286AB2DF" w14:textId="77777777" w:rsidR="00E657E0" w:rsidRPr="00577280" w:rsidRDefault="00E657E0" w:rsidP="00874C2F">
            <w:pPr>
              <w:jc w:val="center"/>
              <w:rPr>
                <w:rFonts w:asciiTheme="minorHAnsi" w:hAnsiTheme="minorHAnsi" w:cstheme="minorHAnsi"/>
              </w:rPr>
            </w:pPr>
          </w:p>
        </w:tc>
      </w:tr>
      <w:tr w:rsidR="00E657E0" w:rsidRPr="00577280" w14:paraId="6410A1F9" w14:textId="77777777" w:rsidTr="00E657E0">
        <w:tc>
          <w:tcPr>
            <w:tcW w:w="5070" w:type="dxa"/>
          </w:tcPr>
          <w:p w14:paraId="24E599AB" w14:textId="77777777" w:rsidR="00E657E0" w:rsidRPr="00577280" w:rsidRDefault="00E657E0" w:rsidP="00E657E0">
            <w:pPr>
              <w:jc w:val="left"/>
              <w:rPr>
                <w:rFonts w:asciiTheme="minorHAnsi" w:hAnsiTheme="minorHAnsi" w:cstheme="minorHAnsi"/>
                <w:b/>
              </w:rPr>
            </w:pPr>
            <w:r w:rsidRPr="00577280">
              <w:rPr>
                <w:rFonts w:asciiTheme="minorHAnsi" w:hAnsiTheme="minorHAnsi" w:cstheme="minorHAnsi"/>
                <w:b/>
              </w:rPr>
              <w:t>Total Monthly Managed Service Costs</w:t>
            </w:r>
          </w:p>
        </w:tc>
        <w:tc>
          <w:tcPr>
            <w:tcW w:w="2126" w:type="dxa"/>
            <w:vAlign w:val="center"/>
          </w:tcPr>
          <w:p w14:paraId="1744F0D7" w14:textId="77777777" w:rsidR="00E657E0" w:rsidRPr="00577280" w:rsidRDefault="00E657E0" w:rsidP="00874C2F">
            <w:pPr>
              <w:jc w:val="center"/>
              <w:rPr>
                <w:rFonts w:asciiTheme="minorHAnsi" w:hAnsiTheme="minorHAnsi" w:cstheme="minorHAnsi"/>
              </w:rPr>
            </w:pPr>
          </w:p>
        </w:tc>
        <w:tc>
          <w:tcPr>
            <w:tcW w:w="1984" w:type="dxa"/>
            <w:vAlign w:val="center"/>
          </w:tcPr>
          <w:p w14:paraId="4AD83907" w14:textId="77777777" w:rsidR="00E657E0" w:rsidRPr="00577280" w:rsidRDefault="00E657E0" w:rsidP="00874C2F">
            <w:pPr>
              <w:jc w:val="center"/>
              <w:rPr>
                <w:rFonts w:asciiTheme="minorHAnsi" w:hAnsiTheme="minorHAnsi" w:cstheme="minorHAnsi"/>
              </w:rPr>
            </w:pPr>
          </w:p>
        </w:tc>
      </w:tr>
    </w:tbl>
    <w:p w14:paraId="6D22C4E4" w14:textId="77777777" w:rsidR="00874C2F" w:rsidRPr="00577280" w:rsidRDefault="00874C2F" w:rsidP="00874C2F">
      <w:pPr>
        <w:spacing w:after="0"/>
        <w:jc w:val="left"/>
        <w:rPr>
          <w:rFonts w:asciiTheme="minorHAnsi" w:hAnsiTheme="minorHAnsi" w:cstheme="minorHAnsi"/>
          <w:i/>
        </w:rPr>
      </w:pPr>
      <w:r w:rsidRPr="00577280">
        <w:rPr>
          <w:rFonts w:asciiTheme="minorHAnsi" w:hAnsiTheme="minorHAnsi" w:cstheme="minorHAnsi"/>
          <w:i/>
        </w:rPr>
        <w:t xml:space="preserve">*Please expand table as required to encapsulate itemised description of </w:t>
      </w:r>
      <w:r w:rsidR="00E657E0" w:rsidRPr="00577280">
        <w:rPr>
          <w:rFonts w:asciiTheme="minorHAnsi" w:hAnsiTheme="minorHAnsi" w:cstheme="minorHAnsi"/>
          <w:i/>
        </w:rPr>
        <w:t>monthly costs</w:t>
      </w:r>
    </w:p>
    <w:p w14:paraId="7BFFDB40" w14:textId="77777777" w:rsidR="00E657E0" w:rsidRPr="00577280" w:rsidRDefault="00E657E0" w:rsidP="00874C2F">
      <w:pPr>
        <w:jc w:val="left"/>
        <w:rPr>
          <w:rFonts w:asciiTheme="minorHAnsi" w:hAnsiTheme="minorHAnsi" w:cstheme="minorHAnsi"/>
          <w:i/>
        </w:rPr>
      </w:pPr>
    </w:p>
    <w:p w14:paraId="218B2927" w14:textId="69D90D27" w:rsidR="00874C2F" w:rsidRPr="00577280" w:rsidRDefault="00874C2F" w:rsidP="00874C2F">
      <w:pPr>
        <w:jc w:val="left"/>
        <w:rPr>
          <w:rFonts w:asciiTheme="minorHAnsi" w:hAnsiTheme="minorHAnsi" w:cstheme="minorHAnsi"/>
          <w:b/>
        </w:rPr>
      </w:pPr>
      <w:r w:rsidRPr="00577280">
        <w:rPr>
          <w:rFonts w:asciiTheme="minorHAnsi" w:hAnsiTheme="minorHAnsi" w:cstheme="minorHAnsi"/>
          <w:b/>
        </w:rPr>
        <w:t xml:space="preserve">3.5 - </w:t>
      </w:r>
      <w:r w:rsidR="00B60066" w:rsidRPr="00577280">
        <w:rPr>
          <w:rFonts w:asciiTheme="minorHAnsi" w:hAnsiTheme="minorHAnsi" w:cstheme="minorHAnsi"/>
          <w:b/>
        </w:rPr>
        <w:t>Non-Core</w:t>
      </w:r>
      <w:r w:rsidRPr="00577280">
        <w:rPr>
          <w:rFonts w:asciiTheme="minorHAnsi" w:hAnsiTheme="minorHAnsi" w:cstheme="minorHAnsi"/>
          <w:b/>
        </w:rPr>
        <w:t xml:space="preserve"> Pricing as part of</w:t>
      </w:r>
      <w:r w:rsidR="00B24237" w:rsidRPr="00577280">
        <w:rPr>
          <w:rFonts w:asciiTheme="minorHAnsi" w:hAnsiTheme="minorHAnsi" w:cstheme="minorHAnsi"/>
        </w:rPr>
        <w:t xml:space="preserve"> </w:t>
      </w:r>
      <w:r w:rsidR="00B24237" w:rsidRPr="00577280">
        <w:rPr>
          <w:rFonts w:asciiTheme="minorHAnsi" w:hAnsiTheme="minorHAnsi" w:cstheme="minorHAnsi"/>
          <w:b/>
        </w:rPr>
        <w:t>Added Value</w:t>
      </w:r>
      <w:r w:rsidR="00B60066" w:rsidRPr="00577280">
        <w:rPr>
          <w:rFonts w:asciiTheme="minorHAnsi" w:hAnsiTheme="minorHAnsi" w:cstheme="minorHAnsi"/>
          <w:b/>
        </w:rPr>
        <w:t xml:space="preserve"> </w:t>
      </w:r>
      <w:r w:rsidR="00B24237" w:rsidRPr="00577280">
        <w:rPr>
          <w:rFonts w:asciiTheme="minorHAnsi" w:hAnsiTheme="minorHAnsi" w:cstheme="minorHAnsi"/>
          <w:b/>
        </w:rPr>
        <w:t>/</w:t>
      </w:r>
      <w:r w:rsidRPr="00577280">
        <w:rPr>
          <w:rFonts w:asciiTheme="minorHAnsi" w:hAnsiTheme="minorHAnsi" w:cstheme="minorHAnsi"/>
          <w:b/>
        </w:rPr>
        <w:t xml:space="preserve"> </w:t>
      </w:r>
      <w:r w:rsidR="00B60066" w:rsidRPr="00577280">
        <w:rPr>
          <w:rFonts w:asciiTheme="minorHAnsi" w:hAnsiTheme="minorHAnsi" w:cstheme="minorHAnsi"/>
          <w:b/>
        </w:rPr>
        <w:t>Other Requirements (As highlighted in Section A, Paragraph 2)</w:t>
      </w:r>
      <w:r w:rsidRPr="00577280">
        <w:rPr>
          <w:rFonts w:asciiTheme="minorHAnsi" w:hAnsiTheme="minorHAnsi" w:cstheme="minorHAnsi"/>
          <w:b/>
        </w:rPr>
        <w:t xml:space="preserve"> </w:t>
      </w:r>
      <w:r w:rsidR="00B24237" w:rsidRPr="00577280">
        <w:rPr>
          <w:rFonts w:asciiTheme="minorHAnsi" w:hAnsiTheme="minorHAnsi" w:cstheme="minorHAnsi"/>
          <w:b/>
        </w:rPr>
        <w:t>(if applicable to your submission)</w:t>
      </w:r>
    </w:p>
    <w:tbl>
      <w:tblPr>
        <w:tblStyle w:val="TableGrid"/>
        <w:tblW w:w="0" w:type="auto"/>
        <w:tblLook w:val="04A0" w:firstRow="1" w:lastRow="0" w:firstColumn="1" w:lastColumn="0" w:noHBand="0" w:noVBand="1"/>
      </w:tblPr>
      <w:tblGrid>
        <w:gridCol w:w="4957"/>
        <w:gridCol w:w="1842"/>
        <w:gridCol w:w="2370"/>
      </w:tblGrid>
      <w:tr w:rsidR="00874C2F" w:rsidRPr="00577280" w14:paraId="5DEF25E3" w14:textId="77777777" w:rsidTr="00756D2C">
        <w:tc>
          <w:tcPr>
            <w:tcW w:w="9169" w:type="dxa"/>
            <w:gridSpan w:val="3"/>
          </w:tcPr>
          <w:p w14:paraId="72B67D3B" w14:textId="7163E24C" w:rsidR="00874C2F" w:rsidRPr="00577280" w:rsidRDefault="00874C2F" w:rsidP="00874C2F">
            <w:pPr>
              <w:jc w:val="left"/>
              <w:rPr>
                <w:rFonts w:asciiTheme="minorHAnsi" w:hAnsiTheme="minorHAnsi" w:cstheme="minorHAnsi"/>
                <w:b/>
              </w:rPr>
            </w:pPr>
            <w:r w:rsidRPr="00577280">
              <w:rPr>
                <w:rFonts w:asciiTheme="minorHAnsi" w:hAnsiTheme="minorHAnsi" w:cstheme="minorHAnsi"/>
                <w:b/>
              </w:rPr>
              <w:t>Options and additions as outside of main scope of requirement</w:t>
            </w:r>
          </w:p>
        </w:tc>
      </w:tr>
      <w:tr w:rsidR="00756D2C" w:rsidRPr="00577280" w14:paraId="09D5F273" w14:textId="77777777" w:rsidTr="00756D2C">
        <w:tc>
          <w:tcPr>
            <w:tcW w:w="4957" w:type="dxa"/>
          </w:tcPr>
          <w:p w14:paraId="3A8D4D35" w14:textId="77777777" w:rsidR="00756D2C" w:rsidRPr="00577280" w:rsidRDefault="00756D2C" w:rsidP="00756D2C">
            <w:pPr>
              <w:jc w:val="left"/>
              <w:rPr>
                <w:rFonts w:asciiTheme="minorHAnsi" w:hAnsiTheme="minorHAnsi" w:cstheme="minorHAnsi"/>
              </w:rPr>
            </w:pPr>
            <w:r w:rsidRPr="00577280">
              <w:rPr>
                <w:rFonts w:asciiTheme="minorHAnsi" w:hAnsiTheme="minorHAnsi" w:cstheme="minorHAnsi"/>
              </w:rPr>
              <w:t>*Description</w:t>
            </w:r>
          </w:p>
        </w:tc>
        <w:tc>
          <w:tcPr>
            <w:tcW w:w="1842" w:type="dxa"/>
          </w:tcPr>
          <w:p w14:paraId="59D7B8A1" w14:textId="20925CD3" w:rsidR="00756D2C" w:rsidRPr="00577280" w:rsidRDefault="00756D2C" w:rsidP="00756D2C">
            <w:pPr>
              <w:jc w:val="left"/>
              <w:rPr>
                <w:rFonts w:asciiTheme="minorHAnsi" w:hAnsiTheme="minorHAnsi" w:cstheme="minorHAnsi"/>
              </w:rPr>
            </w:pPr>
            <w:r w:rsidRPr="00577280">
              <w:rPr>
                <w:rFonts w:asciiTheme="minorHAnsi" w:hAnsiTheme="minorHAnsi" w:cstheme="minorHAnsi"/>
              </w:rPr>
              <w:t>Year 1</w:t>
            </w:r>
          </w:p>
        </w:tc>
        <w:tc>
          <w:tcPr>
            <w:tcW w:w="2370" w:type="dxa"/>
          </w:tcPr>
          <w:p w14:paraId="43D2D22D" w14:textId="55361240" w:rsidR="00756D2C" w:rsidRPr="00577280" w:rsidRDefault="00756D2C" w:rsidP="00756D2C">
            <w:pPr>
              <w:jc w:val="left"/>
              <w:rPr>
                <w:rFonts w:asciiTheme="minorHAnsi" w:hAnsiTheme="minorHAnsi" w:cstheme="minorHAnsi"/>
              </w:rPr>
            </w:pPr>
            <w:r w:rsidRPr="00577280">
              <w:rPr>
                <w:rFonts w:asciiTheme="minorHAnsi" w:hAnsiTheme="minorHAnsi" w:cstheme="minorHAnsi"/>
              </w:rPr>
              <w:t>Subsequent Years</w:t>
            </w:r>
          </w:p>
        </w:tc>
      </w:tr>
      <w:tr w:rsidR="00874C2F" w:rsidRPr="00577280" w14:paraId="324F96B3" w14:textId="77777777" w:rsidTr="00756D2C">
        <w:tc>
          <w:tcPr>
            <w:tcW w:w="4957" w:type="dxa"/>
          </w:tcPr>
          <w:p w14:paraId="6FC2E10B" w14:textId="77777777" w:rsidR="00874C2F" w:rsidRPr="00577280" w:rsidRDefault="00874C2F" w:rsidP="00874C2F">
            <w:pPr>
              <w:jc w:val="left"/>
              <w:rPr>
                <w:rFonts w:asciiTheme="minorHAnsi" w:hAnsiTheme="minorHAnsi" w:cstheme="minorHAnsi"/>
              </w:rPr>
            </w:pPr>
          </w:p>
        </w:tc>
        <w:tc>
          <w:tcPr>
            <w:tcW w:w="1842" w:type="dxa"/>
          </w:tcPr>
          <w:p w14:paraId="224056D6" w14:textId="77777777" w:rsidR="00874C2F" w:rsidRPr="00577280" w:rsidRDefault="00874C2F" w:rsidP="00874C2F">
            <w:pPr>
              <w:jc w:val="left"/>
              <w:rPr>
                <w:rFonts w:asciiTheme="minorHAnsi" w:hAnsiTheme="minorHAnsi" w:cstheme="minorHAnsi"/>
              </w:rPr>
            </w:pPr>
          </w:p>
        </w:tc>
        <w:tc>
          <w:tcPr>
            <w:tcW w:w="2370" w:type="dxa"/>
          </w:tcPr>
          <w:p w14:paraId="195022B1" w14:textId="77777777" w:rsidR="00874C2F" w:rsidRPr="00577280" w:rsidRDefault="00874C2F" w:rsidP="00874C2F">
            <w:pPr>
              <w:jc w:val="left"/>
              <w:rPr>
                <w:rFonts w:asciiTheme="minorHAnsi" w:hAnsiTheme="minorHAnsi" w:cstheme="minorHAnsi"/>
              </w:rPr>
            </w:pPr>
          </w:p>
        </w:tc>
      </w:tr>
      <w:tr w:rsidR="00874C2F" w:rsidRPr="00577280" w14:paraId="3EA1D48E" w14:textId="77777777" w:rsidTr="00756D2C">
        <w:tc>
          <w:tcPr>
            <w:tcW w:w="4957" w:type="dxa"/>
          </w:tcPr>
          <w:p w14:paraId="325525EC" w14:textId="77777777" w:rsidR="00874C2F" w:rsidRPr="00577280" w:rsidRDefault="00874C2F" w:rsidP="00874C2F">
            <w:pPr>
              <w:jc w:val="left"/>
              <w:rPr>
                <w:rFonts w:asciiTheme="minorHAnsi" w:hAnsiTheme="minorHAnsi" w:cstheme="minorHAnsi"/>
              </w:rPr>
            </w:pPr>
          </w:p>
        </w:tc>
        <w:tc>
          <w:tcPr>
            <w:tcW w:w="1842" w:type="dxa"/>
          </w:tcPr>
          <w:p w14:paraId="079CA0DC" w14:textId="77777777" w:rsidR="00874C2F" w:rsidRPr="00577280" w:rsidRDefault="00874C2F" w:rsidP="00874C2F">
            <w:pPr>
              <w:jc w:val="left"/>
              <w:rPr>
                <w:rFonts w:asciiTheme="minorHAnsi" w:hAnsiTheme="minorHAnsi" w:cstheme="minorHAnsi"/>
              </w:rPr>
            </w:pPr>
          </w:p>
        </w:tc>
        <w:tc>
          <w:tcPr>
            <w:tcW w:w="2370" w:type="dxa"/>
          </w:tcPr>
          <w:p w14:paraId="1ED3CE66" w14:textId="77777777" w:rsidR="00874C2F" w:rsidRPr="00577280" w:rsidRDefault="00874C2F" w:rsidP="00874C2F">
            <w:pPr>
              <w:jc w:val="left"/>
              <w:rPr>
                <w:rFonts w:asciiTheme="minorHAnsi" w:hAnsiTheme="minorHAnsi" w:cstheme="minorHAnsi"/>
              </w:rPr>
            </w:pPr>
          </w:p>
        </w:tc>
      </w:tr>
    </w:tbl>
    <w:p w14:paraId="61641996" w14:textId="4818BDE3" w:rsidR="00874C2F" w:rsidRPr="00577280" w:rsidRDefault="00874C2F" w:rsidP="00874C2F">
      <w:pPr>
        <w:jc w:val="left"/>
        <w:rPr>
          <w:rFonts w:asciiTheme="minorHAnsi" w:hAnsiTheme="minorHAnsi" w:cstheme="minorHAnsi"/>
          <w:i/>
        </w:rPr>
      </w:pPr>
      <w:r w:rsidRPr="00577280">
        <w:rPr>
          <w:rFonts w:asciiTheme="minorHAnsi" w:hAnsiTheme="minorHAnsi" w:cstheme="minorHAnsi"/>
          <w:i/>
        </w:rPr>
        <w:t>(*Not applicable to Evaluation of Core Pricing Proposal)</w:t>
      </w:r>
    </w:p>
    <w:p w14:paraId="550DCA38" w14:textId="77777777" w:rsidR="00756D2C" w:rsidRPr="00577280" w:rsidRDefault="00756D2C" w:rsidP="00756D2C">
      <w:pPr>
        <w:spacing w:after="0"/>
        <w:jc w:val="left"/>
        <w:rPr>
          <w:rFonts w:asciiTheme="minorHAnsi" w:hAnsiTheme="minorHAnsi" w:cstheme="minorHAnsi"/>
          <w:i/>
        </w:rPr>
      </w:pPr>
      <w:r w:rsidRPr="00577280">
        <w:rPr>
          <w:rFonts w:asciiTheme="minorHAnsi" w:hAnsiTheme="minorHAnsi" w:cstheme="minorHAnsi"/>
          <w:i/>
        </w:rPr>
        <w:t>*Please expand table as required to encapsulate itemised description of monthly costs</w:t>
      </w:r>
    </w:p>
    <w:p w14:paraId="78399B75" w14:textId="77777777" w:rsidR="00756D2C" w:rsidRPr="00FD6E1B" w:rsidRDefault="00756D2C" w:rsidP="00874C2F">
      <w:pPr>
        <w:jc w:val="left"/>
        <w:rPr>
          <w:rFonts w:asciiTheme="minorHAnsi" w:hAnsiTheme="minorHAnsi" w:cstheme="minorHAnsi"/>
          <w:i/>
        </w:rPr>
      </w:pPr>
    </w:p>
    <w:p w14:paraId="58366CB4" w14:textId="77777777" w:rsidR="00874C2F" w:rsidRPr="00FD6E1B" w:rsidRDefault="00874C2F" w:rsidP="004E4C9B">
      <w:pPr>
        <w:jc w:val="left"/>
        <w:rPr>
          <w:rFonts w:asciiTheme="minorHAnsi" w:hAnsiTheme="minorHAnsi" w:cstheme="minorHAnsi"/>
          <w:b/>
          <w:sz w:val="24"/>
          <w:szCs w:val="24"/>
        </w:rPr>
      </w:pPr>
    </w:p>
    <w:sectPr w:rsidR="00874C2F" w:rsidRPr="00FD6E1B" w:rsidSect="009F2A76">
      <w:headerReference w:type="default" r:id="rId13"/>
      <w:footerReference w:type="default" r:id="rId14"/>
      <w:pgSz w:w="11906" w:h="16838" w:code="9"/>
      <w:pgMar w:top="851" w:right="1287" w:bottom="567"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3B4C2" w14:textId="77777777" w:rsidR="0053640D" w:rsidRDefault="0053640D" w:rsidP="00EF00EF">
      <w:pPr>
        <w:spacing w:after="0"/>
      </w:pPr>
      <w:r>
        <w:separator/>
      </w:r>
    </w:p>
  </w:endnote>
  <w:endnote w:type="continuationSeparator" w:id="0">
    <w:p w14:paraId="0D0556E4" w14:textId="77777777" w:rsidR="0053640D" w:rsidRDefault="0053640D" w:rsidP="00EF00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267062"/>
      <w:docPartObj>
        <w:docPartGallery w:val="Page Numbers (Bottom of Page)"/>
        <w:docPartUnique/>
      </w:docPartObj>
    </w:sdtPr>
    <w:sdtEndPr>
      <w:rPr>
        <w:noProof/>
      </w:rPr>
    </w:sdtEndPr>
    <w:sdtContent>
      <w:p w14:paraId="00E85A39" w14:textId="77777777" w:rsidR="00733463" w:rsidRDefault="00733463">
        <w:pPr>
          <w:pStyle w:val="Footer"/>
        </w:pPr>
        <w:r>
          <w:fldChar w:fldCharType="begin"/>
        </w:r>
        <w:r>
          <w:instrText xml:space="preserve"> PAGE   \* MERGEFORMAT </w:instrText>
        </w:r>
        <w:r>
          <w:fldChar w:fldCharType="separate"/>
        </w:r>
        <w:r w:rsidR="00436F96">
          <w:rPr>
            <w:noProof/>
          </w:rPr>
          <w:t>15</w:t>
        </w:r>
        <w:r>
          <w:rPr>
            <w:noProof/>
          </w:rPr>
          <w:fldChar w:fldCharType="end"/>
        </w:r>
      </w:p>
    </w:sdtContent>
  </w:sdt>
  <w:p w14:paraId="6CD9E9A9" w14:textId="77777777" w:rsidR="00733463" w:rsidRDefault="007334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4FC29" w14:textId="77777777" w:rsidR="0053640D" w:rsidRDefault="0053640D" w:rsidP="00EF00EF">
      <w:pPr>
        <w:spacing w:after="0"/>
      </w:pPr>
      <w:r>
        <w:separator/>
      </w:r>
    </w:p>
  </w:footnote>
  <w:footnote w:type="continuationSeparator" w:id="0">
    <w:p w14:paraId="07C11998" w14:textId="77777777" w:rsidR="0053640D" w:rsidRDefault="0053640D" w:rsidP="00EF00E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975D8" w14:textId="77777777" w:rsidR="00733463" w:rsidRDefault="00733463">
    <w:pPr>
      <w:pStyle w:val="Header"/>
    </w:pPr>
    <w:r>
      <w:tab/>
    </w:r>
    <w:r>
      <w:tab/>
    </w:r>
  </w:p>
  <w:p w14:paraId="5B0AC200" w14:textId="77777777" w:rsidR="00733463" w:rsidRDefault="00733463" w:rsidP="009F2A76">
    <w:pPr>
      <w:spacing w:after="160" w:line="26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7913"/>
    <w:multiLevelType w:val="hybridMultilevel"/>
    <w:tmpl w:val="A75013D4"/>
    <w:lvl w:ilvl="0" w:tplc="51303076">
      <w:start w:val="1"/>
      <w:numFmt w:val="lowerLetter"/>
      <w:lvlText w:val="%1."/>
      <w:lvlJc w:val="left"/>
      <w:pPr>
        <w:tabs>
          <w:tab w:val="num" w:pos="2160"/>
        </w:tabs>
        <w:ind w:left="2160" w:hanging="720"/>
      </w:pPr>
      <w:rPr>
        <w:rFonts w:cs="Times New Roman" w:hint="default"/>
      </w:rPr>
    </w:lvl>
    <w:lvl w:ilvl="1" w:tplc="08090019" w:tentative="1">
      <w:start w:val="1"/>
      <w:numFmt w:val="lowerLetter"/>
      <w:lvlText w:val="%2."/>
      <w:lvlJc w:val="left"/>
      <w:pPr>
        <w:tabs>
          <w:tab w:val="num" w:pos="2520"/>
        </w:tabs>
        <w:ind w:left="2520" w:hanging="360"/>
      </w:pPr>
      <w:rPr>
        <w:rFonts w:cs="Times New Roman"/>
      </w:rPr>
    </w:lvl>
    <w:lvl w:ilvl="2" w:tplc="0809001B" w:tentative="1">
      <w:start w:val="1"/>
      <w:numFmt w:val="lowerRoman"/>
      <w:lvlText w:val="%3."/>
      <w:lvlJc w:val="right"/>
      <w:pPr>
        <w:tabs>
          <w:tab w:val="num" w:pos="3240"/>
        </w:tabs>
        <w:ind w:left="3240" w:hanging="180"/>
      </w:pPr>
      <w:rPr>
        <w:rFonts w:cs="Times New Roman"/>
      </w:rPr>
    </w:lvl>
    <w:lvl w:ilvl="3" w:tplc="0809000F" w:tentative="1">
      <w:start w:val="1"/>
      <w:numFmt w:val="decimal"/>
      <w:lvlText w:val="%4."/>
      <w:lvlJc w:val="left"/>
      <w:pPr>
        <w:tabs>
          <w:tab w:val="num" w:pos="3960"/>
        </w:tabs>
        <w:ind w:left="3960" w:hanging="360"/>
      </w:pPr>
      <w:rPr>
        <w:rFonts w:cs="Times New Roman"/>
      </w:rPr>
    </w:lvl>
    <w:lvl w:ilvl="4" w:tplc="08090019" w:tentative="1">
      <w:start w:val="1"/>
      <w:numFmt w:val="lowerLetter"/>
      <w:lvlText w:val="%5."/>
      <w:lvlJc w:val="left"/>
      <w:pPr>
        <w:tabs>
          <w:tab w:val="num" w:pos="4680"/>
        </w:tabs>
        <w:ind w:left="4680" w:hanging="360"/>
      </w:pPr>
      <w:rPr>
        <w:rFonts w:cs="Times New Roman"/>
      </w:rPr>
    </w:lvl>
    <w:lvl w:ilvl="5" w:tplc="0809001B" w:tentative="1">
      <w:start w:val="1"/>
      <w:numFmt w:val="lowerRoman"/>
      <w:lvlText w:val="%6."/>
      <w:lvlJc w:val="right"/>
      <w:pPr>
        <w:tabs>
          <w:tab w:val="num" w:pos="5400"/>
        </w:tabs>
        <w:ind w:left="5400" w:hanging="180"/>
      </w:pPr>
      <w:rPr>
        <w:rFonts w:cs="Times New Roman"/>
      </w:rPr>
    </w:lvl>
    <w:lvl w:ilvl="6" w:tplc="0809000F" w:tentative="1">
      <w:start w:val="1"/>
      <w:numFmt w:val="decimal"/>
      <w:lvlText w:val="%7."/>
      <w:lvlJc w:val="left"/>
      <w:pPr>
        <w:tabs>
          <w:tab w:val="num" w:pos="6120"/>
        </w:tabs>
        <w:ind w:left="6120" w:hanging="360"/>
      </w:pPr>
      <w:rPr>
        <w:rFonts w:cs="Times New Roman"/>
      </w:rPr>
    </w:lvl>
    <w:lvl w:ilvl="7" w:tplc="08090019" w:tentative="1">
      <w:start w:val="1"/>
      <w:numFmt w:val="lowerLetter"/>
      <w:lvlText w:val="%8."/>
      <w:lvlJc w:val="left"/>
      <w:pPr>
        <w:tabs>
          <w:tab w:val="num" w:pos="6840"/>
        </w:tabs>
        <w:ind w:left="6840" w:hanging="360"/>
      </w:pPr>
      <w:rPr>
        <w:rFonts w:cs="Times New Roman"/>
      </w:rPr>
    </w:lvl>
    <w:lvl w:ilvl="8" w:tplc="0809001B" w:tentative="1">
      <w:start w:val="1"/>
      <w:numFmt w:val="lowerRoman"/>
      <w:lvlText w:val="%9."/>
      <w:lvlJc w:val="right"/>
      <w:pPr>
        <w:tabs>
          <w:tab w:val="num" w:pos="7560"/>
        </w:tabs>
        <w:ind w:left="7560" w:hanging="180"/>
      </w:pPr>
      <w:rPr>
        <w:rFonts w:cs="Times New Roman"/>
      </w:rPr>
    </w:lvl>
  </w:abstractNum>
  <w:abstractNum w:abstractNumId="1" w15:restartNumberingAfterBreak="0">
    <w:nsid w:val="02C44D86"/>
    <w:multiLevelType w:val="hybridMultilevel"/>
    <w:tmpl w:val="8D14A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3230A30"/>
    <w:multiLevelType w:val="hybridMultilevel"/>
    <w:tmpl w:val="032AB34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781140E"/>
    <w:multiLevelType w:val="hybridMultilevel"/>
    <w:tmpl w:val="4F0A9C9E"/>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7E459F5"/>
    <w:multiLevelType w:val="multilevel"/>
    <w:tmpl w:val="3B0EDF2A"/>
    <w:lvl w:ilvl="0">
      <w:start w:val="1"/>
      <w:numFmt w:val="decimal"/>
      <w:lvlText w:val="3.%1"/>
      <w:lvlJc w:val="left"/>
      <w:pPr>
        <w:tabs>
          <w:tab w:val="num" w:pos="432"/>
        </w:tabs>
        <w:ind w:left="432" w:hanging="432"/>
      </w:pPr>
      <w:rPr>
        <w:rFonts w:hint="default"/>
      </w:rPr>
    </w:lvl>
    <w:lvl w:ilvl="1">
      <w:start w:val="1"/>
      <w:numFmt w:val="decimal"/>
      <w:lvlText w:val="%2"/>
      <w:lvlJc w:val="left"/>
      <w:pPr>
        <w:tabs>
          <w:tab w:val="num" w:pos="576"/>
        </w:tabs>
        <w:ind w:left="576" w:hanging="576"/>
      </w:pPr>
      <w:rPr>
        <w:rFonts w:hint="default"/>
      </w:rPr>
    </w:lvl>
    <w:lvl w:ilvl="2">
      <w:start w:val="1"/>
      <w:numFmt w:val="decimal"/>
      <w:lvlRestart w:val="1"/>
      <w:lvlText w:val="3.%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EA036BB"/>
    <w:multiLevelType w:val="hybridMultilevel"/>
    <w:tmpl w:val="1EA05322"/>
    <w:lvl w:ilvl="0" w:tplc="0C489588">
      <w:start w:val="1"/>
      <w:numFmt w:val="lowerRoman"/>
      <w:lvlText w:val="(%1)"/>
      <w:lvlJc w:val="left"/>
      <w:pPr>
        <w:ind w:left="2160" w:hanging="72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6" w15:restartNumberingAfterBreak="0">
    <w:nsid w:val="0F8B679B"/>
    <w:multiLevelType w:val="hybridMultilevel"/>
    <w:tmpl w:val="F800DF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327755"/>
    <w:multiLevelType w:val="hybridMultilevel"/>
    <w:tmpl w:val="7F5C7844"/>
    <w:lvl w:ilvl="0" w:tplc="80768BE6">
      <w:start w:val="2"/>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AB66A47"/>
    <w:multiLevelType w:val="hybridMultilevel"/>
    <w:tmpl w:val="67023A18"/>
    <w:lvl w:ilvl="0" w:tplc="3B50E316">
      <w:start w:val="1"/>
      <w:numFmt w:val="lowerLetter"/>
      <w:lvlText w:val="(%1)"/>
      <w:lvlJc w:val="left"/>
      <w:pPr>
        <w:ind w:left="495" w:hanging="420"/>
      </w:pPr>
      <w:rPr>
        <w:rFonts w:cs="Times New Roman" w:hint="default"/>
      </w:rPr>
    </w:lvl>
    <w:lvl w:ilvl="1" w:tplc="18090019" w:tentative="1">
      <w:start w:val="1"/>
      <w:numFmt w:val="lowerLetter"/>
      <w:lvlText w:val="%2."/>
      <w:lvlJc w:val="left"/>
      <w:pPr>
        <w:ind w:left="1155" w:hanging="360"/>
      </w:pPr>
      <w:rPr>
        <w:rFonts w:cs="Times New Roman"/>
      </w:rPr>
    </w:lvl>
    <w:lvl w:ilvl="2" w:tplc="1809001B" w:tentative="1">
      <w:start w:val="1"/>
      <w:numFmt w:val="lowerRoman"/>
      <w:lvlText w:val="%3."/>
      <w:lvlJc w:val="right"/>
      <w:pPr>
        <w:ind w:left="1875" w:hanging="180"/>
      </w:pPr>
      <w:rPr>
        <w:rFonts w:cs="Times New Roman"/>
      </w:rPr>
    </w:lvl>
    <w:lvl w:ilvl="3" w:tplc="1809000F" w:tentative="1">
      <w:start w:val="1"/>
      <w:numFmt w:val="decimal"/>
      <w:lvlText w:val="%4."/>
      <w:lvlJc w:val="left"/>
      <w:pPr>
        <w:ind w:left="2595" w:hanging="360"/>
      </w:pPr>
      <w:rPr>
        <w:rFonts w:cs="Times New Roman"/>
      </w:rPr>
    </w:lvl>
    <w:lvl w:ilvl="4" w:tplc="18090019" w:tentative="1">
      <w:start w:val="1"/>
      <w:numFmt w:val="lowerLetter"/>
      <w:lvlText w:val="%5."/>
      <w:lvlJc w:val="left"/>
      <w:pPr>
        <w:ind w:left="3315" w:hanging="360"/>
      </w:pPr>
      <w:rPr>
        <w:rFonts w:cs="Times New Roman"/>
      </w:rPr>
    </w:lvl>
    <w:lvl w:ilvl="5" w:tplc="1809001B" w:tentative="1">
      <w:start w:val="1"/>
      <w:numFmt w:val="lowerRoman"/>
      <w:lvlText w:val="%6."/>
      <w:lvlJc w:val="right"/>
      <w:pPr>
        <w:ind w:left="4035" w:hanging="180"/>
      </w:pPr>
      <w:rPr>
        <w:rFonts w:cs="Times New Roman"/>
      </w:rPr>
    </w:lvl>
    <w:lvl w:ilvl="6" w:tplc="1809000F" w:tentative="1">
      <w:start w:val="1"/>
      <w:numFmt w:val="decimal"/>
      <w:lvlText w:val="%7."/>
      <w:lvlJc w:val="left"/>
      <w:pPr>
        <w:ind w:left="4755" w:hanging="360"/>
      </w:pPr>
      <w:rPr>
        <w:rFonts w:cs="Times New Roman"/>
      </w:rPr>
    </w:lvl>
    <w:lvl w:ilvl="7" w:tplc="18090019" w:tentative="1">
      <w:start w:val="1"/>
      <w:numFmt w:val="lowerLetter"/>
      <w:lvlText w:val="%8."/>
      <w:lvlJc w:val="left"/>
      <w:pPr>
        <w:ind w:left="5475" w:hanging="360"/>
      </w:pPr>
      <w:rPr>
        <w:rFonts w:cs="Times New Roman"/>
      </w:rPr>
    </w:lvl>
    <w:lvl w:ilvl="8" w:tplc="1809001B" w:tentative="1">
      <w:start w:val="1"/>
      <w:numFmt w:val="lowerRoman"/>
      <w:lvlText w:val="%9."/>
      <w:lvlJc w:val="right"/>
      <w:pPr>
        <w:ind w:left="6195" w:hanging="180"/>
      </w:pPr>
      <w:rPr>
        <w:rFonts w:cs="Times New Roman"/>
      </w:rPr>
    </w:lvl>
  </w:abstractNum>
  <w:abstractNum w:abstractNumId="9" w15:restartNumberingAfterBreak="0">
    <w:nsid w:val="1C6510FF"/>
    <w:multiLevelType w:val="multilevel"/>
    <w:tmpl w:val="4F222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D76A05"/>
    <w:multiLevelType w:val="hybridMultilevel"/>
    <w:tmpl w:val="1660E8A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AA1C02"/>
    <w:multiLevelType w:val="hybridMultilevel"/>
    <w:tmpl w:val="225C6AA8"/>
    <w:lvl w:ilvl="0" w:tplc="1809000F">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2" w15:restartNumberingAfterBreak="0">
    <w:nsid w:val="23E71604"/>
    <w:multiLevelType w:val="hybridMultilevel"/>
    <w:tmpl w:val="BB88DB9C"/>
    <w:lvl w:ilvl="0" w:tplc="80768BE6">
      <w:start w:val="2"/>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C1E2B52"/>
    <w:multiLevelType w:val="hybridMultilevel"/>
    <w:tmpl w:val="35789F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F2149E3"/>
    <w:multiLevelType w:val="hybridMultilevel"/>
    <w:tmpl w:val="9D44A02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5B52CEB"/>
    <w:multiLevelType w:val="hybridMultilevel"/>
    <w:tmpl w:val="D444EB7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6" w15:restartNumberingAfterBreak="0">
    <w:nsid w:val="3A910B1E"/>
    <w:multiLevelType w:val="hybridMultilevel"/>
    <w:tmpl w:val="27D8CDC2"/>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CE60B71"/>
    <w:multiLevelType w:val="hybridMultilevel"/>
    <w:tmpl w:val="3A8A3EF4"/>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EA15F38"/>
    <w:multiLevelType w:val="hybridMultilevel"/>
    <w:tmpl w:val="D79898E6"/>
    <w:lvl w:ilvl="0" w:tplc="9C8A0456">
      <w:start w:val="5"/>
      <w:numFmt w:val="lowerLetter"/>
      <w:lvlText w:val="%1."/>
      <w:lvlJc w:val="left"/>
      <w:pPr>
        <w:tabs>
          <w:tab w:val="num" w:pos="1800"/>
        </w:tabs>
        <w:ind w:left="1800" w:hanging="360"/>
      </w:pPr>
      <w:rPr>
        <w:rFonts w:cs="Times New Roman" w:hint="default"/>
      </w:rPr>
    </w:lvl>
    <w:lvl w:ilvl="1" w:tplc="08090019" w:tentative="1">
      <w:start w:val="1"/>
      <w:numFmt w:val="lowerLetter"/>
      <w:lvlText w:val="%2."/>
      <w:lvlJc w:val="left"/>
      <w:pPr>
        <w:tabs>
          <w:tab w:val="num" w:pos="2520"/>
        </w:tabs>
        <w:ind w:left="2520" w:hanging="360"/>
      </w:pPr>
      <w:rPr>
        <w:rFonts w:cs="Times New Roman"/>
      </w:rPr>
    </w:lvl>
    <w:lvl w:ilvl="2" w:tplc="0809001B" w:tentative="1">
      <w:start w:val="1"/>
      <w:numFmt w:val="lowerRoman"/>
      <w:lvlText w:val="%3."/>
      <w:lvlJc w:val="right"/>
      <w:pPr>
        <w:tabs>
          <w:tab w:val="num" w:pos="3240"/>
        </w:tabs>
        <w:ind w:left="3240" w:hanging="180"/>
      </w:pPr>
      <w:rPr>
        <w:rFonts w:cs="Times New Roman"/>
      </w:rPr>
    </w:lvl>
    <w:lvl w:ilvl="3" w:tplc="0809000F" w:tentative="1">
      <w:start w:val="1"/>
      <w:numFmt w:val="decimal"/>
      <w:lvlText w:val="%4."/>
      <w:lvlJc w:val="left"/>
      <w:pPr>
        <w:tabs>
          <w:tab w:val="num" w:pos="3960"/>
        </w:tabs>
        <w:ind w:left="3960" w:hanging="360"/>
      </w:pPr>
      <w:rPr>
        <w:rFonts w:cs="Times New Roman"/>
      </w:rPr>
    </w:lvl>
    <w:lvl w:ilvl="4" w:tplc="08090019" w:tentative="1">
      <w:start w:val="1"/>
      <w:numFmt w:val="lowerLetter"/>
      <w:lvlText w:val="%5."/>
      <w:lvlJc w:val="left"/>
      <w:pPr>
        <w:tabs>
          <w:tab w:val="num" w:pos="4680"/>
        </w:tabs>
        <w:ind w:left="4680" w:hanging="360"/>
      </w:pPr>
      <w:rPr>
        <w:rFonts w:cs="Times New Roman"/>
      </w:rPr>
    </w:lvl>
    <w:lvl w:ilvl="5" w:tplc="0809001B" w:tentative="1">
      <w:start w:val="1"/>
      <w:numFmt w:val="lowerRoman"/>
      <w:lvlText w:val="%6."/>
      <w:lvlJc w:val="right"/>
      <w:pPr>
        <w:tabs>
          <w:tab w:val="num" w:pos="5400"/>
        </w:tabs>
        <w:ind w:left="5400" w:hanging="180"/>
      </w:pPr>
      <w:rPr>
        <w:rFonts w:cs="Times New Roman"/>
      </w:rPr>
    </w:lvl>
    <w:lvl w:ilvl="6" w:tplc="0809000F" w:tentative="1">
      <w:start w:val="1"/>
      <w:numFmt w:val="decimal"/>
      <w:lvlText w:val="%7."/>
      <w:lvlJc w:val="left"/>
      <w:pPr>
        <w:tabs>
          <w:tab w:val="num" w:pos="6120"/>
        </w:tabs>
        <w:ind w:left="6120" w:hanging="360"/>
      </w:pPr>
      <w:rPr>
        <w:rFonts w:cs="Times New Roman"/>
      </w:rPr>
    </w:lvl>
    <w:lvl w:ilvl="7" w:tplc="08090019" w:tentative="1">
      <w:start w:val="1"/>
      <w:numFmt w:val="lowerLetter"/>
      <w:lvlText w:val="%8."/>
      <w:lvlJc w:val="left"/>
      <w:pPr>
        <w:tabs>
          <w:tab w:val="num" w:pos="6840"/>
        </w:tabs>
        <w:ind w:left="6840" w:hanging="360"/>
      </w:pPr>
      <w:rPr>
        <w:rFonts w:cs="Times New Roman"/>
      </w:rPr>
    </w:lvl>
    <w:lvl w:ilvl="8" w:tplc="0809001B" w:tentative="1">
      <w:start w:val="1"/>
      <w:numFmt w:val="lowerRoman"/>
      <w:lvlText w:val="%9."/>
      <w:lvlJc w:val="right"/>
      <w:pPr>
        <w:tabs>
          <w:tab w:val="num" w:pos="7560"/>
        </w:tabs>
        <w:ind w:left="7560" w:hanging="180"/>
      </w:pPr>
      <w:rPr>
        <w:rFonts w:cs="Times New Roman"/>
      </w:rPr>
    </w:lvl>
  </w:abstractNum>
  <w:abstractNum w:abstractNumId="19" w15:restartNumberingAfterBreak="0">
    <w:nsid w:val="44012FA1"/>
    <w:multiLevelType w:val="hybridMultilevel"/>
    <w:tmpl w:val="951CD0F4"/>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7F83C04"/>
    <w:multiLevelType w:val="hybridMultilevel"/>
    <w:tmpl w:val="F20A072E"/>
    <w:lvl w:ilvl="0" w:tplc="911C7ECC">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1" w15:restartNumberingAfterBreak="0">
    <w:nsid w:val="49976D56"/>
    <w:multiLevelType w:val="hybridMultilevel"/>
    <w:tmpl w:val="54247B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A7940F0"/>
    <w:multiLevelType w:val="hybridMultilevel"/>
    <w:tmpl w:val="EE9422C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1A03A5D"/>
    <w:multiLevelType w:val="hybridMultilevel"/>
    <w:tmpl w:val="6B5E7A22"/>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8E2157E"/>
    <w:multiLevelType w:val="hybridMultilevel"/>
    <w:tmpl w:val="CF4E9024"/>
    <w:lvl w:ilvl="0" w:tplc="2F7E4162">
      <w:start w:val="1"/>
      <w:numFmt w:val="decimal"/>
      <w:lvlText w:val="%1."/>
      <w:lvlJc w:val="left"/>
      <w:pPr>
        <w:tabs>
          <w:tab w:val="num" w:pos="720"/>
        </w:tabs>
        <w:ind w:left="720" w:hanging="360"/>
      </w:pPr>
      <w:rPr>
        <w:rFonts w:cs="Times New Roman" w:hint="default"/>
        <w:b/>
        <w:bCs/>
        <w:sz w:val="32"/>
        <w:szCs w:val="32"/>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1E7310A"/>
    <w:multiLevelType w:val="hybridMultilevel"/>
    <w:tmpl w:val="1C6A919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7F56B5B"/>
    <w:multiLevelType w:val="hybridMultilevel"/>
    <w:tmpl w:val="85766B7E"/>
    <w:lvl w:ilvl="0" w:tplc="62CCC76A">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E615553"/>
    <w:multiLevelType w:val="hybridMultilevel"/>
    <w:tmpl w:val="4150F946"/>
    <w:lvl w:ilvl="0" w:tplc="195E776E">
      <w:start w:val="1"/>
      <w:numFmt w:val="bullet"/>
      <w:lvlText w:val=""/>
      <w:lvlJc w:val="left"/>
      <w:pPr>
        <w:tabs>
          <w:tab w:val="num" w:pos="1624"/>
        </w:tabs>
        <w:ind w:left="1340" w:firstLine="0"/>
      </w:pPr>
      <w:rPr>
        <w:rFonts w:ascii="Symbol" w:hAnsi="Symbol" w:hint="default"/>
      </w:rPr>
    </w:lvl>
    <w:lvl w:ilvl="1" w:tplc="04090003" w:tentative="1">
      <w:start w:val="1"/>
      <w:numFmt w:val="bullet"/>
      <w:lvlText w:val="o"/>
      <w:lvlJc w:val="left"/>
      <w:pPr>
        <w:tabs>
          <w:tab w:val="num" w:pos="2213"/>
        </w:tabs>
        <w:ind w:left="2213" w:hanging="360"/>
      </w:pPr>
      <w:rPr>
        <w:rFonts w:ascii="Courier New" w:hAnsi="Courier New" w:cs="Courier New" w:hint="default"/>
      </w:rPr>
    </w:lvl>
    <w:lvl w:ilvl="2" w:tplc="04090005" w:tentative="1">
      <w:start w:val="1"/>
      <w:numFmt w:val="bullet"/>
      <w:lvlText w:val=""/>
      <w:lvlJc w:val="left"/>
      <w:pPr>
        <w:tabs>
          <w:tab w:val="num" w:pos="2933"/>
        </w:tabs>
        <w:ind w:left="2933" w:hanging="360"/>
      </w:pPr>
      <w:rPr>
        <w:rFonts w:ascii="Wingdings" w:hAnsi="Wingdings" w:hint="default"/>
      </w:rPr>
    </w:lvl>
    <w:lvl w:ilvl="3" w:tplc="04090001" w:tentative="1">
      <w:start w:val="1"/>
      <w:numFmt w:val="bullet"/>
      <w:lvlText w:val=""/>
      <w:lvlJc w:val="left"/>
      <w:pPr>
        <w:tabs>
          <w:tab w:val="num" w:pos="3653"/>
        </w:tabs>
        <w:ind w:left="3653" w:hanging="360"/>
      </w:pPr>
      <w:rPr>
        <w:rFonts w:ascii="Symbol" w:hAnsi="Symbol" w:hint="default"/>
      </w:rPr>
    </w:lvl>
    <w:lvl w:ilvl="4" w:tplc="04090003" w:tentative="1">
      <w:start w:val="1"/>
      <w:numFmt w:val="bullet"/>
      <w:lvlText w:val="o"/>
      <w:lvlJc w:val="left"/>
      <w:pPr>
        <w:tabs>
          <w:tab w:val="num" w:pos="4373"/>
        </w:tabs>
        <w:ind w:left="4373" w:hanging="360"/>
      </w:pPr>
      <w:rPr>
        <w:rFonts w:ascii="Courier New" w:hAnsi="Courier New" w:cs="Courier New" w:hint="default"/>
      </w:rPr>
    </w:lvl>
    <w:lvl w:ilvl="5" w:tplc="04090005" w:tentative="1">
      <w:start w:val="1"/>
      <w:numFmt w:val="bullet"/>
      <w:lvlText w:val=""/>
      <w:lvlJc w:val="left"/>
      <w:pPr>
        <w:tabs>
          <w:tab w:val="num" w:pos="5093"/>
        </w:tabs>
        <w:ind w:left="5093" w:hanging="360"/>
      </w:pPr>
      <w:rPr>
        <w:rFonts w:ascii="Wingdings" w:hAnsi="Wingdings" w:hint="default"/>
      </w:rPr>
    </w:lvl>
    <w:lvl w:ilvl="6" w:tplc="04090001" w:tentative="1">
      <w:start w:val="1"/>
      <w:numFmt w:val="bullet"/>
      <w:lvlText w:val=""/>
      <w:lvlJc w:val="left"/>
      <w:pPr>
        <w:tabs>
          <w:tab w:val="num" w:pos="5813"/>
        </w:tabs>
        <w:ind w:left="5813" w:hanging="360"/>
      </w:pPr>
      <w:rPr>
        <w:rFonts w:ascii="Symbol" w:hAnsi="Symbol" w:hint="default"/>
      </w:rPr>
    </w:lvl>
    <w:lvl w:ilvl="7" w:tplc="04090003" w:tentative="1">
      <w:start w:val="1"/>
      <w:numFmt w:val="bullet"/>
      <w:lvlText w:val="o"/>
      <w:lvlJc w:val="left"/>
      <w:pPr>
        <w:tabs>
          <w:tab w:val="num" w:pos="6533"/>
        </w:tabs>
        <w:ind w:left="6533" w:hanging="360"/>
      </w:pPr>
      <w:rPr>
        <w:rFonts w:ascii="Courier New" w:hAnsi="Courier New" w:cs="Courier New" w:hint="default"/>
      </w:rPr>
    </w:lvl>
    <w:lvl w:ilvl="8" w:tplc="04090005" w:tentative="1">
      <w:start w:val="1"/>
      <w:numFmt w:val="bullet"/>
      <w:lvlText w:val=""/>
      <w:lvlJc w:val="left"/>
      <w:pPr>
        <w:tabs>
          <w:tab w:val="num" w:pos="7253"/>
        </w:tabs>
        <w:ind w:left="7253" w:hanging="360"/>
      </w:pPr>
      <w:rPr>
        <w:rFonts w:ascii="Wingdings" w:hAnsi="Wingdings" w:hint="default"/>
      </w:rPr>
    </w:lvl>
  </w:abstractNum>
  <w:abstractNum w:abstractNumId="28" w15:restartNumberingAfterBreak="0">
    <w:nsid w:val="724178EC"/>
    <w:multiLevelType w:val="hybridMultilevel"/>
    <w:tmpl w:val="8FE6F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A37F3D"/>
    <w:multiLevelType w:val="multilevel"/>
    <w:tmpl w:val="5B702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30380785">
    <w:abstractNumId w:val="8"/>
  </w:num>
  <w:num w:numId="2" w16cid:durableId="1279726769">
    <w:abstractNumId w:val="21"/>
  </w:num>
  <w:num w:numId="3" w16cid:durableId="2119836798">
    <w:abstractNumId w:val="11"/>
  </w:num>
  <w:num w:numId="4" w16cid:durableId="1045837079">
    <w:abstractNumId w:val="22"/>
  </w:num>
  <w:num w:numId="5" w16cid:durableId="212810155">
    <w:abstractNumId w:val="24"/>
  </w:num>
  <w:num w:numId="6" w16cid:durableId="1441294448">
    <w:abstractNumId w:val="14"/>
  </w:num>
  <w:num w:numId="7" w16cid:durableId="853105246">
    <w:abstractNumId w:val="0"/>
  </w:num>
  <w:num w:numId="8" w16cid:durableId="108665135">
    <w:abstractNumId w:val="18"/>
  </w:num>
  <w:num w:numId="9" w16cid:durableId="2079471857">
    <w:abstractNumId w:val="5"/>
  </w:num>
  <w:num w:numId="10" w16cid:durableId="404109548">
    <w:abstractNumId w:val="20"/>
  </w:num>
  <w:num w:numId="11" w16cid:durableId="1716200074">
    <w:abstractNumId w:val="15"/>
  </w:num>
  <w:num w:numId="12" w16cid:durableId="1444036955">
    <w:abstractNumId w:val="3"/>
  </w:num>
  <w:num w:numId="13" w16cid:durableId="464005550">
    <w:abstractNumId w:val="25"/>
  </w:num>
  <w:num w:numId="14" w16cid:durableId="875894264">
    <w:abstractNumId w:val="16"/>
  </w:num>
  <w:num w:numId="15" w16cid:durableId="967079528">
    <w:abstractNumId w:val="27"/>
  </w:num>
  <w:num w:numId="16" w16cid:durableId="846947835">
    <w:abstractNumId w:val="13"/>
  </w:num>
  <w:num w:numId="17" w16cid:durableId="2124374181">
    <w:abstractNumId w:val="26"/>
  </w:num>
  <w:num w:numId="18" w16cid:durableId="28578241">
    <w:abstractNumId w:val="1"/>
  </w:num>
  <w:num w:numId="19" w16cid:durableId="195045621">
    <w:abstractNumId w:val="6"/>
  </w:num>
  <w:num w:numId="20" w16cid:durableId="1198280600">
    <w:abstractNumId w:val="10"/>
  </w:num>
  <w:num w:numId="21" w16cid:durableId="1070734758">
    <w:abstractNumId w:val="28"/>
  </w:num>
  <w:num w:numId="22" w16cid:durableId="988824896">
    <w:abstractNumId w:val="19"/>
  </w:num>
  <w:num w:numId="23" w16cid:durableId="1178229044">
    <w:abstractNumId w:val="4"/>
  </w:num>
  <w:num w:numId="24" w16cid:durableId="340276964">
    <w:abstractNumId w:val="7"/>
  </w:num>
  <w:num w:numId="25" w16cid:durableId="2051373758">
    <w:abstractNumId w:val="17"/>
  </w:num>
  <w:num w:numId="26" w16cid:durableId="669254432">
    <w:abstractNumId w:val="23"/>
  </w:num>
  <w:num w:numId="27" w16cid:durableId="26491321">
    <w:abstractNumId w:val="12"/>
  </w:num>
  <w:num w:numId="28" w16cid:durableId="1636133086">
    <w:abstractNumId w:val="9"/>
  </w:num>
  <w:num w:numId="29" w16cid:durableId="713314880">
    <w:abstractNumId w:val="29"/>
  </w:num>
  <w:num w:numId="30" w16cid:durableId="15939695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090"/>
    <w:rsid w:val="000010A9"/>
    <w:rsid w:val="000016C9"/>
    <w:rsid w:val="000061CC"/>
    <w:rsid w:val="0002411E"/>
    <w:rsid w:val="00030062"/>
    <w:rsid w:val="00043CAD"/>
    <w:rsid w:val="00044381"/>
    <w:rsid w:val="00045ED1"/>
    <w:rsid w:val="000506E4"/>
    <w:rsid w:val="000532E5"/>
    <w:rsid w:val="00054385"/>
    <w:rsid w:val="0005617D"/>
    <w:rsid w:val="00056DBA"/>
    <w:rsid w:val="0007694F"/>
    <w:rsid w:val="00081A9A"/>
    <w:rsid w:val="00094721"/>
    <w:rsid w:val="000B2A5C"/>
    <w:rsid w:val="000B7CD9"/>
    <w:rsid w:val="000C60A8"/>
    <w:rsid w:val="000F15BD"/>
    <w:rsid w:val="000F1BAA"/>
    <w:rsid w:val="00103DEB"/>
    <w:rsid w:val="0010410B"/>
    <w:rsid w:val="0010517E"/>
    <w:rsid w:val="00112785"/>
    <w:rsid w:val="001134EA"/>
    <w:rsid w:val="00147573"/>
    <w:rsid w:val="001522E0"/>
    <w:rsid w:val="00161ED3"/>
    <w:rsid w:val="00170736"/>
    <w:rsid w:val="001716A4"/>
    <w:rsid w:val="001775A3"/>
    <w:rsid w:val="00180032"/>
    <w:rsid w:val="001801CE"/>
    <w:rsid w:val="0019312C"/>
    <w:rsid w:val="00195444"/>
    <w:rsid w:val="001A134A"/>
    <w:rsid w:val="001A3B10"/>
    <w:rsid w:val="001B7CC6"/>
    <w:rsid w:val="001C61E0"/>
    <w:rsid w:val="001C6865"/>
    <w:rsid w:val="001E140A"/>
    <w:rsid w:val="001E3C3D"/>
    <w:rsid w:val="001F2F27"/>
    <w:rsid w:val="002015A4"/>
    <w:rsid w:val="00206401"/>
    <w:rsid w:val="00215542"/>
    <w:rsid w:val="002255BA"/>
    <w:rsid w:val="00230033"/>
    <w:rsid w:val="002400B1"/>
    <w:rsid w:val="00240728"/>
    <w:rsid w:val="002449AE"/>
    <w:rsid w:val="00244C29"/>
    <w:rsid w:val="00250A76"/>
    <w:rsid w:val="00256E3F"/>
    <w:rsid w:val="00262E07"/>
    <w:rsid w:val="002664FA"/>
    <w:rsid w:val="002827E3"/>
    <w:rsid w:val="00287AB0"/>
    <w:rsid w:val="00293E1B"/>
    <w:rsid w:val="0029767A"/>
    <w:rsid w:val="002A5DAD"/>
    <w:rsid w:val="002C018D"/>
    <w:rsid w:val="002C3E02"/>
    <w:rsid w:val="002E05A0"/>
    <w:rsid w:val="002E291D"/>
    <w:rsid w:val="002F3BE4"/>
    <w:rsid w:val="00300C55"/>
    <w:rsid w:val="00302BFC"/>
    <w:rsid w:val="00311A33"/>
    <w:rsid w:val="00327C11"/>
    <w:rsid w:val="00332424"/>
    <w:rsid w:val="00334CA5"/>
    <w:rsid w:val="003419A7"/>
    <w:rsid w:val="00341DE2"/>
    <w:rsid w:val="00354601"/>
    <w:rsid w:val="00355D9C"/>
    <w:rsid w:val="003562DC"/>
    <w:rsid w:val="00360AAC"/>
    <w:rsid w:val="00371E9E"/>
    <w:rsid w:val="003902E4"/>
    <w:rsid w:val="00391D4D"/>
    <w:rsid w:val="00394B71"/>
    <w:rsid w:val="003A0266"/>
    <w:rsid w:val="003C0B5B"/>
    <w:rsid w:val="003D34CD"/>
    <w:rsid w:val="003E333F"/>
    <w:rsid w:val="0040284E"/>
    <w:rsid w:val="004143F4"/>
    <w:rsid w:val="0042240B"/>
    <w:rsid w:val="004322ED"/>
    <w:rsid w:val="00433C78"/>
    <w:rsid w:val="004343B7"/>
    <w:rsid w:val="00436F96"/>
    <w:rsid w:val="004455C6"/>
    <w:rsid w:val="00453D36"/>
    <w:rsid w:val="00461E34"/>
    <w:rsid w:val="00470A84"/>
    <w:rsid w:val="004719DA"/>
    <w:rsid w:val="00471D23"/>
    <w:rsid w:val="004830FE"/>
    <w:rsid w:val="00496C3E"/>
    <w:rsid w:val="004A697C"/>
    <w:rsid w:val="004C4DEB"/>
    <w:rsid w:val="004E3ED4"/>
    <w:rsid w:val="004E4C9B"/>
    <w:rsid w:val="00503D12"/>
    <w:rsid w:val="00507012"/>
    <w:rsid w:val="00520852"/>
    <w:rsid w:val="00534C03"/>
    <w:rsid w:val="0053640D"/>
    <w:rsid w:val="00563B9D"/>
    <w:rsid w:val="005727AB"/>
    <w:rsid w:val="00577280"/>
    <w:rsid w:val="005779A5"/>
    <w:rsid w:val="00587DE2"/>
    <w:rsid w:val="005A2204"/>
    <w:rsid w:val="005B1FD7"/>
    <w:rsid w:val="005B3337"/>
    <w:rsid w:val="005C2A0C"/>
    <w:rsid w:val="005E0E59"/>
    <w:rsid w:val="005F4F94"/>
    <w:rsid w:val="005F5667"/>
    <w:rsid w:val="00614389"/>
    <w:rsid w:val="00624A65"/>
    <w:rsid w:val="00650E93"/>
    <w:rsid w:val="00652502"/>
    <w:rsid w:val="00666EEC"/>
    <w:rsid w:val="006A3B78"/>
    <w:rsid w:val="006A5386"/>
    <w:rsid w:val="006A5EA6"/>
    <w:rsid w:val="006A66C7"/>
    <w:rsid w:val="006B44E2"/>
    <w:rsid w:val="006E0628"/>
    <w:rsid w:val="006E64B1"/>
    <w:rsid w:val="006E6B2A"/>
    <w:rsid w:val="006F32A4"/>
    <w:rsid w:val="00711282"/>
    <w:rsid w:val="0071331C"/>
    <w:rsid w:val="00723333"/>
    <w:rsid w:val="00725F2A"/>
    <w:rsid w:val="00733463"/>
    <w:rsid w:val="007556D5"/>
    <w:rsid w:val="00756D2C"/>
    <w:rsid w:val="00764425"/>
    <w:rsid w:val="007743C1"/>
    <w:rsid w:val="0078418A"/>
    <w:rsid w:val="00791F11"/>
    <w:rsid w:val="007A293F"/>
    <w:rsid w:val="007B698C"/>
    <w:rsid w:val="007C32E5"/>
    <w:rsid w:val="007D2FFF"/>
    <w:rsid w:val="007D470F"/>
    <w:rsid w:val="007E3FEF"/>
    <w:rsid w:val="007F5BA1"/>
    <w:rsid w:val="00803723"/>
    <w:rsid w:val="008079DA"/>
    <w:rsid w:val="00811335"/>
    <w:rsid w:val="008119E7"/>
    <w:rsid w:val="00820112"/>
    <w:rsid w:val="00825477"/>
    <w:rsid w:val="008362D5"/>
    <w:rsid w:val="008479E0"/>
    <w:rsid w:val="00866426"/>
    <w:rsid w:val="00870A27"/>
    <w:rsid w:val="00874C2F"/>
    <w:rsid w:val="00881CCC"/>
    <w:rsid w:val="00881D8B"/>
    <w:rsid w:val="00886256"/>
    <w:rsid w:val="00897AEB"/>
    <w:rsid w:val="008A24B1"/>
    <w:rsid w:val="008B3523"/>
    <w:rsid w:val="008C34F8"/>
    <w:rsid w:val="008C4D1D"/>
    <w:rsid w:val="008C4D71"/>
    <w:rsid w:val="008D0A06"/>
    <w:rsid w:val="008D2B0D"/>
    <w:rsid w:val="008E3281"/>
    <w:rsid w:val="008E59C3"/>
    <w:rsid w:val="008F308C"/>
    <w:rsid w:val="00902FAA"/>
    <w:rsid w:val="00903DC2"/>
    <w:rsid w:val="00913373"/>
    <w:rsid w:val="00913997"/>
    <w:rsid w:val="00926A7D"/>
    <w:rsid w:val="00930E34"/>
    <w:rsid w:val="009648DC"/>
    <w:rsid w:val="009822E1"/>
    <w:rsid w:val="009840EA"/>
    <w:rsid w:val="009853BD"/>
    <w:rsid w:val="009860A5"/>
    <w:rsid w:val="009A3104"/>
    <w:rsid w:val="009B0368"/>
    <w:rsid w:val="009C2392"/>
    <w:rsid w:val="009C64AB"/>
    <w:rsid w:val="009D1DA7"/>
    <w:rsid w:val="009D3E6B"/>
    <w:rsid w:val="009E2C91"/>
    <w:rsid w:val="009F2A76"/>
    <w:rsid w:val="009F7BAC"/>
    <w:rsid w:val="00A116DC"/>
    <w:rsid w:val="00A23840"/>
    <w:rsid w:val="00A27758"/>
    <w:rsid w:val="00A32702"/>
    <w:rsid w:val="00A36D14"/>
    <w:rsid w:val="00A37537"/>
    <w:rsid w:val="00A402D5"/>
    <w:rsid w:val="00A4184E"/>
    <w:rsid w:val="00A424EB"/>
    <w:rsid w:val="00A42DCA"/>
    <w:rsid w:val="00A43E91"/>
    <w:rsid w:val="00A5013F"/>
    <w:rsid w:val="00A50798"/>
    <w:rsid w:val="00A70C45"/>
    <w:rsid w:val="00A737A2"/>
    <w:rsid w:val="00A85A72"/>
    <w:rsid w:val="00A86B16"/>
    <w:rsid w:val="00A95F23"/>
    <w:rsid w:val="00AC002E"/>
    <w:rsid w:val="00AC65AA"/>
    <w:rsid w:val="00AC766F"/>
    <w:rsid w:val="00AD3090"/>
    <w:rsid w:val="00AE3EDC"/>
    <w:rsid w:val="00AE5353"/>
    <w:rsid w:val="00AF04B4"/>
    <w:rsid w:val="00B00050"/>
    <w:rsid w:val="00B03935"/>
    <w:rsid w:val="00B07079"/>
    <w:rsid w:val="00B24237"/>
    <w:rsid w:val="00B32795"/>
    <w:rsid w:val="00B33B4D"/>
    <w:rsid w:val="00B55FE8"/>
    <w:rsid w:val="00B57336"/>
    <w:rsid w:val="00B60066"/>
    <w:rsid w:val="00B6429A"/>
    <w:rsid w:val="00B65B5F"/>
    <w:rsid w:val="00B66CE4"/>
    <w:rsid w:val="00B7100E"/>
    <w:rsid w:val="00B9285B"/>
    <w:rsid w:val="00BB69E8"/>
    <w:rsid w:val="00BC5B38"/>
    <w:rsid w:val="00BD4A97"/>
    <w:rsid w:val="00BD7308"/>
    <w:rsid w:val="00BD7386"/>
    <w:rsid w:val="00BE5553"/>
    <w:rsid w:val="00BF141F"/>
    <w:rsid w:val="00C06B6E"/>
    <w:rsid w:val="00C11655"/>
    <w:rsid w:val="00C120F8"/>
    <w:rsid w:val="00C17F22"/>
    <w:rsid w:val="00C217C5"/>
    <w:rsid w:val="00C30FD1"/>
    <w:rsid w:val="00C35EE7"/>
    <w:rsid w:val="00C40A65"/>
    <w:rsid w:val="00C41B78"/>
    <w:rsid w:val="00C51C79"/>
    <w:rsid w:val="00C66EFF"/>
    <w:rsid w:val="00C70C91"/>
    <w:rsid w:val="00C85E88"/>
    <w:rsid w:val="00CB196A"/>
    <w:rsid w:val="00CB1DAE"/>
    <w:rsid w:val="00CB3BE9"/>
    <w:rsid w:val="00CB5309"/>
    <w:rsid w:val="00CC0580"/>
    <w:rsid w:val="00CC25BA"/>
    <w:rsid w:val="00CD3BF8"/>
    <w:rsid w:val="00CD5D85"/>
    <w:rsid w:val="00CF7B51"/>
    <w:rsid w:val="00D00643"/>
    <w:rsid w:val="00D03BD1"/>
    <w:rsid w:val="00D14C79"/>
    <w:rsid w:val="00D17369"/>
    <w:rsid w:val="00D23A6F"/>
    <w:rsid w:val="00D23CE3"/>
    <w:rsid w:val="00D33D09"/>
    <w:rsid w:val="00D41E2A"/>
    <w:rsid w:val="00D50EDF"/>
    <w:rsid w:val="00D553F9"/>
    <w:rsid w:val="00D658BE"/>
    <w:rsid w:val="00D81455"/>
    <w:rsid w:val="00D978CB"/>
    <w:rsid w:val="00D97A5F"/>
    <w:rsid w:val="00D97AD7"/>
    <w:rsid w:val="00DA5A85"/>
    <w:rsid w:val="00DC0BB7"/>
    <w:rsid w:val="00DC489E"/>
    <w:rsid w:val="00DC4F2F"/>
    <w:rsid w:val="00DD4C8D"/>
    <w:rsid w:val="00DE5BA6"/>
    <w:rsid w:val="00E00F4E"/>
    <w:rsid w:val="00E021FD"/>
    <w:rsid w:val="00E1180E"/>
    <w:rsid w:val="00E11F06"/>
    <w:rsid w:val="00E26FF4"/>
    <w:rsid w:val="00E359EE"/>
    <w:rsid w:val="00E415C7"/>
    <w:rsid w:val="00E443F4"/>
    <w:rsid w:val="00E51C7D"/>
    <w:rsid w:val="00E657E0"/>
    <w:rsid w:val="00E67146"/>
    <w:rsid w:val="00E91F41"/>
    <w:rsid w:val="00E95424"/>
    <w:rsid w:val="00EA1B7D"/>
    <w:rsid w:val="00EA1F35"/>
    <w:rsid w:val="00EA5CA5"/>
    <w:rsid w:val="00EB3011"/>
    <w:rsid w:val="00EC2CDC"/>
    <w:rsid w:val="00EC7385"/>
    <w:rsid w:val="00ED75E8"/>
    <w:rsid w:val="00EE3D0A"/>
    <w:rsid w:val="00EE422A"/>
    <w:rsid w:val="00EE6015"/>
    <w:rsid w:val="00EF00EF"/>
    <w:rsid w:val="00EF1AC2"/>
    <w:rsid w:val="00EF2BEE"/>
    <w:rsid w:val="00F1184E"/>
    <w:rsid w:val="00F239C5"/>
    <w:rsid w:val="00F24BA0"/>
    <w:rsid w:val="00F3586B"/>
    <w:rsid w:val="00F42E94"/>
    <w:rsid w:val="00F47BB2"/>
    <w:rsid w:val="00F50985"/>
    <w:rsid w:val="00F523A0"/>
    <w:rsid w:val="00F75D40"/>
    <w:rsid w:val="00F9096F"/>
    <w:rsid w:val="00F97C5F"/>
    <w:rsid w:val="00FB74C6"/>
    <w:rsid w:val="00FC3781"/>
    <w:rsid w:val="00FD0BB0"/>
    <w:rsid w:val="00FD6E1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4019E4"/>
  <w15:docId w15:val="{D830D1E4-422D-4596-9A4A-58D6ECC49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BB7"/>
    <w:pPr>
      <w:spacing w:after="120"/>
      <w:jc w:val="right"/>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D3090"/>
    <w:pPr>
      <w:spacing w:after="0"/>
    </w:pPr>
    <w:rPr>
      <w:rFonts w:ascii="Tahoma" w:hAnsi="Tahoma" w:cs="Tahoma"/>
      <w:sz w:val="16"/>
      <w:szCs w:val="16"/>
    </w:rPr>
  </w:style>
  <w:style w:type="character" w:customStyle="1" w:styleId="BalloonTextChar">
    <w:name w:val="Balloon Text Char"/>
    <w:link w:val="BalloonText"/>
    <w:uiPriority w:val="99"/>
    <w:semiHidden/>
    <w:locked/>
    <w:rsid w:val="00AD3090"/>
    <w:rPr>
      <w:rFonts w:ascii="Tahoma" w:hAnsi="Tahoma" w:cs="Tahoma"/>
      <w:sz w:val="16"/>
      <w:szCs w:val="16"/>
    </w:rPr>
  </w:style>
  <w:style w:type="paragraph" w:styleId="ListParagraph">
    <w:name w:val="List Paragraph"/>
    <w:basedOn w:val="Normal"/>
    <w:uiPriority w:val="34"/>
    <w:qFormat/>
    <w:rsid w:val="001C61E0"/>
    <w:pPr>
      <w:ind w:left="720"/>
      <w:contextualSpacing/>
    </w:pPr>
  </w:style>
  <w:style w:type="character" w:styleId="Hyperlink">
    <w:name w:val="Hyperlink"/>
    <w:uiPriority w:val="99"/>
    <w:rsid w:val="001C61E0"/>
    <w:rPr>
      <w:rFonts w:cs="Times New Roman"/>
      <w:color w:val="0000FF"/>
      <w:u w:val="single"/>
    </w:rPr>
  </w:style>
  <w:style w:type="paragraph" w:styleId="Header">
    <w:name w:val="header"/>
    <w:basedOn w:val="Normal"/>
    <w:link w:val="HeaderChar"/>
    <w:uiPriority w:val="99"/>
    <w:unhideWhenUsed/>
    <w:rsid w:val="00EF00EF"/>
    <w:pPr>
      <w:tabs>
        <w:tab w:val="center" w:pos="4513"/>
        <w:tab w:val="right" w:pos="9026"/>
      </w:tabs>
      <w:spacing w:after="0"/>
    </w:pPr>
  </w:style>
  <w:style w:type="character" w:customStyle="1" w:styleId="HeaderChar">
    <w:name w:val="Header Char"/>
    <w:basedOn w:val="DefaultParagraphFont"/>
    <w:link w:val="Header"/>
    <w:uiPriority w:val="99"/>
    <w:rsid w:val="00EF00EF"/>
    <w:rPr>
      <w:sz w:val="22"/>
      <w:szCs w:val="22"/>
      <w:lang w:eastAsia="en-US"/>
    </w:rPr>
  </w:style>
  <w:style w:type="paragraph" w:styleId="Footer">
    <w:name w:val="footer"/>
    <w:basedOn w:val="Normal"/>
    <w:link w:val="FooterChar"/>
    <w:uiPriority w:val="99"/>
    <w:unhideWhenUsed/>
    <w:rsid w:val="00EF00EF"/>
    <w:pPr>
      <w:tabs>
        <w:tab w:val="center" w:pos="4513"/>
        <w:tab w:val="right" w:pos="9026"/>
      </w:tabs>
      <w:spacing w:after="0"/>
    </w:pPr>
  </w:style>
  <w:style w:type="character" w:customStyle="1" w:styleId="FooterChar">
    <w:name w:val="Footer Char"/>
    <w:basedOn w:val="DefaultParagraphFont"/>
    <w:link w:val="Footer"/>
    <w:uiPriority w:val="99"/>
    <w:rsid w:val="00EF00EF"/>
    <w:rPr>
      <w:sz w:val="22"/>
      <w:szCs w:val="22"/>
      <w:lang w:eastAsia="en-US"/>
    </w:rPr>
  </w:style>
  <w:style w:type="table" w:styleId="TableGrid">
    <w:name w:val="Table Grid"/>
    <w:basedOn w:val="TableNormal"/>
    <w:uiPriority w:val="39"/>
    <w:locked/>
    <w:rsid w:val="004E4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E4C9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010A9"/>
    <w:pPr>
      <w:widowControl w:val="0"/>
      <w:spacing w:after="0"/>
      <w:jc w:val="center"/>
    </w:pPr>
    <w:rPr>
      <w:rFonts w:cs="Calibri"/>
      <w:lang w:val="en-US"/>
    </w:rPr>
  </w:style>
  <w:style w:type="table" w:customStyle="1" w:styleId="TableGrid2">
    <w:name w:val="Table Grid2"/>
    <w:basedOn w:val="TableNormal"/>
    <w:next w:val="TableGrid"/>
    <w:uiPriority w:val="39"/>
    <w:rsid w:val="006E64B1"/>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chael.cussen@grireland.i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E3FBCA040A424A8B4D339E4E819E2A" ma:contentTypeVersion="6" ma:contentTypeDescription="Create a new document." ma:contentTypeScope="" ma:versionID="784cc01ff353e66eb96977af467ca4dd">
  <xsd:schema xmlns:xsd="http://www.w3.org/2001/XMLSchema" xmlns:xs="http://www.w3.org/2001/XMLSchema" xmlns:p="http://schemas.microsoft.com/office/2006/metadata/properties" xmlns:ns2="6b04f46e-5c58-41d2-b321-93ae7468864c" xmlns:ns3="ab8a044a-bd4f-4950-b176-03226d671279" targetNamespace="http://schemas.microsoft.com/office/2006/metadata/properties" ma:root="true" ma:fieldsID="1c441042e5efe5aca2ca87e99b9bca9e" ns2:_="" ns3:_="">
    <xsd:import namespace="6b04f46e-5c58-41d2-b321-93ae7468864c"/>
    <xsd:import namespace="ab8a044a-bd4f-4950-b176-03226d6712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04f46e-5c58-41d2-b321-93ae746886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a044a-bd4f-4950-b176-03226d67127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95A444-F9CC-4066-82B0-F4CB80EDE312}">
  <ds:schemaRefs>
    <ds:schemaRef ds:uri="http://schemas.openxmlformats.org/officeDocument/2006/bibliography"/>
  </ds:schemaRefs>
</ds:datastoreItem>
</file>

<file path=customXml/itemProps2.xml><?xml version="1.0" encoding="utf-8"?>
<ds:datastoreItem xmlns:ds="http://schemas.openxmlformats.org/officeDocument/2006/customXml" ds:itemID="{4B43B83D-5E1B-4F77-8CEA-EC6F6266C7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6D72D0-343E-4BCA-B89B-E8B6118E5ECC}">
  <ds:schemaRefs>
    <ds:schemaRef ds:uri="http://schemas.microsoft.com/sharepoint/v3/contenttype/forms"/>
  </ds:schemaRefs>
</ds:datastoreItem>
</file>

<file path=customXml/itemProps4.xml><?xml version="1.0" encoding="utf-8"?>
<ds:datastoreItem xmlns:ds="http://schemas.openxmlformats.org/officeDocument/2006/customXml" ds:itemID="{71C235FF-DC68-4A17-B200-0CDE49ACD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04f46e-5c58-41d2-b321-93ae7468864c"/>
    <ds:schemaRef ds:uri="ab8a044a-bd4f-4950-b176-03226d6712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7773</Words>
  <Characters>46917</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Irish Greyhound Board Digital Marketing Services Framework 2017</vt:lpstr>
    </vt:vector>
  </TitlesOfParts>
  <Company>IGB</Company>
  <LinksUpToDate>false</LinksUpToDate>
  <CharactersWithSpaces>54581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Irish Greyhound Board Digital Marketing Services Framework 2017</dc:title>
  <dc:creator>Patricia Griffin</dc:creator>
  <cp:lastModifiedBy>Michael Cussen</cp:lastModifiedBy>
  <cp:revision>3</cp:revision>
  <cp:lastPrinted>2017-06-16T14:31:00Z</cp:lastPrinted>
  <dcterms:created xsi:type="dcterms:W3CDTF">2026-06-19T16:11:00Z</dcterms:created>
  <dcterms:modified xsi:type="dcterms:W3CDTF">2026-06-19T16:21:00Z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0x010100DBE3FBCA040A424A8B4D339E4E819E2A</vt:lpwstr>
  </property>
</Properties>
</file>