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3.46456692913375" w:right="-324.3307086614169" w:firstLine="0"/>
        <w:jc w:val="both"/>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Appendix 2: Tenderer Statement</w:t>
      </w:r>
    </w:p>
    <w:p w:rsidR="00000000" w:rsidDel="00000000" w:rsidP="00000000" w:rsidRDefault="00000000" w:rsidRPr="00000000" w14:paraId="00000002">
      <w:pPr>
        <w:spacing w:after="200" w:lineRule="auto"/>
        <w:ind w:left="-283.46456692913375" w:right="-324.3307086614169" w:firstLine="0"/>
        <w:jc w:val="both"/>
        <w:rPr>
          <w:rFonts w:ascii="Tahoma" w:cs="Tahoma" w:eastAsia="Tahoma" w:hAnsi="Tahoma"/>
          <w:b w:val="1"/>
          <w:bCs w:val="1"/>
          <w:sz w:val="24"/>
          <w:szCs w:val="24"/>
          <w:highlight w:val="yellow"/>
        </w:rPr>
      </w:pPr>
      <w:r w:rsidDel="00000000" w:rsidR="00000000" w:rsidRPr="00000000">
        <w:rPr>
          <w:rFonts w:ascii="Tahoma" w:cs="Tahoma" w:eastAsia="Tahoma" w:hAnsi="Tahoma"/>
          <w:b w:val="1"/>
          <w:bCs w:val="1"/>
          <w:sz w:val="24"/>
          <w:szCs w:val="24"/>
          <w:highlight w:val="yellow"/>
          <w:rtl w:val="0"/>
        </w:rPr>
        <w:t xml:space="preserve"> </w:t>
      </w:r>
    </w:p>
    <w:p w:rsidR="00000000" w:rsidDel="00000000" w:rsidP="00000000" w:rsidRDefault="00000000" w:rsidRPr="00000000" w14:paraId="00000003">
      <w:pPr>
        <w:spacing w:after="200" w:lineRule="auto"/>
        <w:ind w:left="-283.46456692913375" w:right="-324.3307086614169" w:firstLine="0"/>
        <w:jc w:val="both"/>
        <w:rPr>
          <w:rFonts w:ascii="Tahoma" w:cs="Tahoma" w:eastAsia="Tahoma" w:hAnsi="Tahoma"/>
          <w:highlight w:val="yellow"/>
        </w:rPr>
      </w:pPr>
      <w:r w:rsidDel="00000000" w:rsidR="00000000" w:rsidRPr="00000000">
        <w:rPr>
          <w:rFonts w:ascii="Tahoma" w:cs="Tahoma" w:eastAsia="Tahoma" w:hAnsi="Tahoma"/>
          <w:highlight w:val="yellow"/>
          <w:rtl w:val="0"/>
        </w:rPr>
        <w:t xml:space="preserve">[ Tenderers shall complete and return the following form of Tenderers’ Statement included on the Tenderers’ headed notepaper and signed by the Tenderer.]</w:t>
      </w:r>
    </w:p>
    <w:p w:rsidR="00000000" w:rsidDel="00000000" w:rsidP="00000000" w:rsidRDefault="00000000" w:rsidRPr="00000000" w14:paraId="00000004">
      <w:pPr>
        <w:spacing w:after="200" w:lineRule="auto"/>
        <w:ind w:left="-283.46456692913375" w:right="-324.3307086614169" w:firstLine="0"/>
        <w:jc w:val="center"/>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05">
      <w:pPr>
        <w:spacing w:after="200" w:lineRule="auto"/>
        <w:ind w:left="-283.46456692913375" w:right="-324.3307086614169" w:firstLine="0"/>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TENDERER STATEMENT</w:t>
      </w:r>
    </w:p>
    <w:p w:rsidR="00000000" w:rsidDel="00000000" w:rsidP="00000000" w:rsidRDefault="00000000" w:rsidRPr="00000000" w14:paraId="00000006">
      <w:pPr>
        <w:spacing w:after="200" w:lineRule="auto"/>
        <w:ind w:left="-283.46456692913375" w:right="-324.3307086614169" w:firstLine="0"/>
        <w:jc w:val="center"/>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07">
      <w:pPr>
        <w:spacing w:after="200" w:lineRule="auto"/>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TO: the Depaul Irish Group (the “Contracting Authority”)</w:t>
      </w:r>
    </w:p>
    <w:p w:rsidR="00000000" w:rsidDel="00000000" w:rsidP="00000000" w:rsidRDefault="00000000" w:rsidRPr="00000000" w14:paraId="00000008">
      <w:pPr>
        <w:spacing w:after="200" w:lineRule="auto"/>
        <w:ind w:left="-283.46456692913375" w:right="-324.3307086614169" w:firstLine="0"/>
        <w:jc w:val="both"/>
        <w:rPr>
          <w:rFonts w:ascii="Tahoma" w:cs="Tahoma" w:eastAsia="Tahoma" w:hAnsi="Tahoma"/>
          <w:color w:val="ff0000"/>
        </w:rPr>
      </w:pPr>
      <w:r w:rsidDel="00000000" w:rsidR="00000000" w:rsidRPr="00000000">
        <w:rPr>
          <w:rFonts w:ascii="Tahoma" w:cs="Tahoma" w:eastAsia="Tahoma" w:hAnsi="Tahoma"/>
          <w:rtl w:val="0"/>
        </w:rPr>
        <w:t xml:space="preserve">RE: Request for Tenders for </w:t>
      </w:r>
      <w:r w:rsidDel="00000000" w:rsidR="00000000" w:rsidRPr="00000000">
        <w:rPr>
          <w:rFonts w:ascii="Tahoma" w:cs="Tahoma" w:eastAsia="Tahoma" w:hAnsi="Tahoma"/>
          <w:color w:val="ff0000"/>
          <w:rtl w:val="0"/>
        </w:rPr>
        <w:t xml:space="preserve">Multi Party Framework Agreement for the Provision of Legal Services</w:t>
      </w:r>
    </w:p>
    <w:p w:rsidR="00000000" w:rsidDel="00000000" w:rsidP="00000000" w:rsidRDefault="00000000" w:rsidRPr="00000000" w14:paraId="00000009">
      <w:pPr>
        <w:spacing w:after="200" w:lineRule="auto"/>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Having examined your Request for Tenders (the “RFT”) including the Instructions to Tenderers, the Selection and Award Criteria, the Requirements and Specifications, and the Terms and Conditions of the Contract, we hereby agree and declare the following:</w:t>
      </w:r>
    </w:p>
    <w:p w:rsidR="00000000" w:rsidDel="00000000" w:rsidP="00000000" w:rsidRDefault="00000000" w:rsidRPr="00000000" w14:paraId="0000000A">
      <w:pPr>
        <w:spacing w:after="200" w:lineRule="auto"/>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0B">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1.   </w:t>
        <w:tab/>
        <w:t xml:space="preserve">We understand the nature and extent of the Services required to be delivered as described in the RFT.</w:t>
      </w:r>
    </w:p>
    <w:p w:rsidR="00000000" w:rsidDel="00000000" w:rsidP="00000000" w:rsidRDefault="00000000" w:rsidRPr="00000000" w14:paraId="0000000C">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2.   </w:t>
        <w:tab/>
        <w:t xml:space="preserve">We accept all of the Terms and Conditions of the RFT.</w:t>
      </w:r>
    </w:p>
    <w:p w:rsidR="00000000" w:rsidDel="00000000" w:rsidP="00000000" w:rsidRDefault="00000000" w:rsidRPr="00000000" w14:paraId="0000000D">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3.   </w:t>
        <w:tab/>
        <w:t xml:space="preserve">We accept all the Selection and Award Criteria as set out in the RFT.</w:t>
      </w:r>
    </w:p>
    <w:p w:rsidR="00000000" w:rsidDel="00000000" w:rsidP="00000000" w:rsidRDefault="00000000" w:rsidRPr="00000000" w14:paraId="0000000E">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4.   </w:t>
        <w:tab/>
        <w:t xml:space="preserve">We satisfy the Selection Criteria as set out at Section 3.2 of the RFT and, if requested by the Contracting Authority, shall immediately furnish such evidence as may demonstrate our economic and financial capacity in accordance with the said clause 3.2.</w:t>
      </w:r>
    </w:p>
    <w:p w:rsidR="00000000" w:rsidDel="00000000" w:rsidP="00000000" w:rsidRDefault="00000000" w:rsidRPr="00000000" w14:paraId="0000000F">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5.   </w:t>
        <w:tab/>
        <w:t xml:space="preserve">We agree to provide the Contracting Authority with the Goods/Services in accordance with the RFT and our Tender.</w:t>
      </w:r>
    </w:p>
    <w:p w:rsidR="00000000" w:rsidDel="00000000" w:rsidP="00000000" w:rsidRDefault="00000000" w:rsidRPr="00000000" w14:paraId="00000010">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6.   </w:t>
        <w:tab/>
        <w:t xml:space="preserve">We agree that, if awarded any Contract, we shall, in the performance of such contract, comply with all applicable obligations in the field of environmental, social and labour law.</w:t>
      </w:r>
    </w:p>
    <w:p w:rsidR="00000000" w:rsidDel="00000000" w:rsidP="00000000" w:rsidRDefault="00000000" w:rsidRPr="00000000" w14:paraId="00000011">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7.   </w:t>
        <w:tab/>
        <w:t xml:space="preserve">We confirm that we have complied with all requirements as set out at Section 2 of the RFT.</w:t>
      </w:r>
    </w:p>
    <w:p w:rsidR="00000000" w:rsidDel="00000000" w:rsidP="00000000" w:rsidRDefault="00000000" w:rsidRPr="00000000" w14:paraId="00000012">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8.   </w:t>
        <w:tab/>
        <w:t xml:space="preserve">We confirm that all prices quoted in our Tender will remain valid for the period of time commencing from the Tender Deadline, as specified at clause 2.10.3 of the RFT.</w:t>
      </w:r>
    </w:p>
    <w:p w:rsidR="00000000" w:rsidDel="00000000" w:rsidP="00000000" w:rsidRDefault="00000000" w:rsidRPr="00000000" w14:paraId="00000013">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9.   </w:t>
        <w:tab/>
        <w:t xml:space="preserve">We shall, if awarded any Contract under the RFT, have in place on the Effective/Commencement Date of the Contract all insurances (if any) as required by clause 2.20.1 of the RFT.</w:t>
      </w:r>
    </w:p>
    <w:p w:rsidR="00000000" w:rsidDel="00000000" w:rsidP="00000000" w:rsidRDefault="00000000" w:rsidRPr="00000000" w14:paraId="00000014">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10. </w:t>
        <w:tab/>
        <w:t xml:space="preserve">We shall, if awarded any Contract under the RFT, have in place on the Effective/Commencement Date of the Contract a current Tax Clearance Certificate as required by clause 2.16 of the RFT.</w:t>
      </w:r>
    </w:p>
    <w:p w:rsidR="00000000" w:rsidDel="00000000" w:rsidP="00000000" w:rsidRDefault="00000000" w:rsidRPr="00000000" w14:paraId="00000015">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11.</w:t>
        <w:tab/>
        <w:t xml:space="preserve">We acknowledge that the RFT does not constitute an offer to enter into a contract. No commitment of any kind, contractual or otherwise, shall exist unless and until a formal written contract has been signed. The Contracting Authority may cancel this procurement Competition at any time prior to a formal written Contract being signed.</w:t>
      </w:r>
    </w:p>
    <w:p w:rsidR="00000000" w:rsidDel="00000000" w:rsidP="00000000" w:rsidRDefault="00000000" w:rsidRPr="00000000" w14:paraId="00000016">
      <w:pPr>
        <w:ind w:left="425.19685039370086" w:right="-324.3307086614169" w:hanging="708.6614173228347"/>
        <w:jc w:val="both"/>
        <w:rPr>
          <w:rFonts w:ascii="Tahoma" w:cs="Tahoma" w:eastAsia="Tahoma" w:hAnsi="Tahoma"/>
        </w:rPr>
      </w:pPr>
      <w:r w:rsidDel="00000000" w:rsidR="00000000" w:rsidRPr="00000000">
        <w:rPr>
          <w:rFonts w:ascii="Tahoma" w:cs="Tahoma" w:eastAsia="Tahoma" w:hAnsi="Tahoma"/>
          <w:rtl w:val="0"/>
        </w:rPr>
        <w:t xml:space="preserve">12.   </w:t>
        <w:tab/>
        <w:t xml:space="preserve">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p w:rsidR="00000000" w:rsidDel="00000000" w:rsidP="00000000" w:rsidRDefault="00000000" w:rsidRPr="00000000" w14:paraId="00000017">
      <w:pPr>
        <w:ind w:left="420" w:right="-324.3307086614169" w:hanging="705"/>
        <w:jc w:val="both"/>
        <w:rPr>
          <w:rFonts w:ascii="Tahoma" w:cs="Tahoma" w:eastAsia="Tahoma" w:hAnsi="Tahoma"/>
        </w:rPr>
      </w:pPr>
      <w:r w:rsidDel="00000000" w:rsidR="00000000" w:rsidRPr="00000000">
        <w:rPr>
          <w:rFonts w:ascii="Tahoma" w:cs="Tahoma" w:eastAsia="Tahoma" w:hAnsi="Tahoma"/>
          <w:rtl w:val="0"/>
        </w:rPr>
        <w:t xml:space="preserve">13.   </w:t>
        <w:tab/>
        <w:t xml:space="preserve">We do not come within the category of prohibited economic operators identified in Regulation (EU) No 833/2014 of 31 July 2014 (as amended by EU Regulation 2022/576 or any subsequent amendments to the same).</w:t>
      </w:r>
    </w:p>
    <w:p w:rsidR="00000000" w:rsidDel="00000000" w:rsidP="00000000" w:rsidRDefault="00000000" w:rsidRPr="00000000" w14:paraId="00000018">
      <w:pPr>
        <w:ind w:left="425.19685039370086" w:right="-324.3307086614169" w:hanging="708.6614173228347"/>
        <w:jc w:val="both"/>
        <w:rPr>
          <w:rFonts w:ascii="Tahoma" w:cs="Tahoma" w:eastAsia="Tahoma" w:hAnsi="Tahoma"/>
        </w:rPr>
      </w:pPr>
      <w:r w:rsidDel="00000000" w:rsidR="00000000" w:rsidRPr="00000000">
        <w:rPr>
          <w:rtl w:val="0"/>
        </w:rPr>
      </w:r>
    </w:p>
    <w:p w:rsidR="00000000" w:rsidDel="00000000" w:rsidP="00000000" w:rsidRDefault="00000000" w:rsidRPr="00000000" w14:paraId="00000019">
      <w:pPr>
        <w:ind w:left="-283.46456692913375" w:right="-324.3307086614169"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A">
      <w:pPr>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1B">
      <w:pPr>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1C">
      <w:pPr>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SIGNED                                                                           </w:t>
        <w:tab/>
        <w:t xml:space="preserve">Company</w:t>
      </w:r>
    </w:p>
    <w:p w:rsidR="00000000" w:rsidDel="00000000" w:rsidP="00000000" w:rsidRDefault="00000000" w:rsidRPr="00000000" w14:paraId="0000001D">
      <w:pPr>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1E">
      <w:pPr>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1F">
      <w:pPr>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(Authorised Signatory)</w:t>
      </w:r>
    </w:p>
    <w:p w:rsidR="00000000" w:rsidDel="00000000" w:rsidP="00000000" w:rsidRDefault="00000000" w:rsidRPr="00000000" w14:paraId="00000020">
      <w:pPr>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Print Name                                                                    </w:t>
        <w:tab/>
        <w:t xml:space="preserve">Address</w:t>
      </w:r>
    </w:p>
    <w:p w:rsidR="00000000" w:rsidDel="00000000" w:rsidP="00000000" w:rsidRDefault="00000000" w:rsidRPr="00000000" w14:paraId="00000021">
      <w:pPr>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22">
      <w:pPr>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23">
      <w:pPr>
        <w:spacing w:after="200" w:lineRule="auto"/>
        <w:ind w:left="-283.46456692913375" w:right="-324.3307086614169" w:firstLine="0"/>
        <w:jc w:val="both"/>
        <w:rPr>
          <w:rFonts w:ascii="Tahoma" w:cs="Tahoma" w:eastAsia="Tahoma" w:hAnsi="Tahoma"/>
        </w:rPr>
      </w:pPr>
      <w:r w:rsidDel="00000000" w:rsidR="00000000" w:rsidRPr="00000000">
        <w:rPr>
          <w:rFonts w:ascii="Tahoma" w:cs="Tahoma" w:eastAsia="Tahoma" w:hAnsi="Tahoma"/>
          <w:rtl w:val="0"/>
        </w:rPr>
        <w:t xml:space="preserve">Date</w:t>
      </w:r>
    </w:p>
    <w:p w:rsidR="00000000" w:rsidDel="00000000" w:rsidP="00000000" w:rsidRDefault="00000000" w:rsidRPr="00000000" w14:paraId="00000024">
      <w:pPr>
        <w:ind w:left="-283.46456692913375" w:right="-324.3307086614169" w:firstLine="0"/>
        <w:jc w:val="both"/>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 </w:t>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