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97450" w14:textId="77777777" w:rsidR="001917E8" w:rsidRDefault="00FA60E0" w:rsidP="001917E8">
      <w:pPr>
        <w:ind w:left="1440" w:firstLine="720"/>
      </w:pPr>
      <w:r>
        <w:t xml:space="preserve">          </w:t>
      </w:r>
      <w:r w:rsidR="001917E8">
        <w:rPr>
          <w:noProof/>
          <w:lang w:val="en-IE" w:eastAsia="en-IE"/>
        </w:rPr>
        <w:drawing>
          <wp:inline distT="0" distB="0" distL="0" distR="0" wp14:anchorId="4FFC4D2A" wp14:editId="1D292EF5">
            <wp:extent cx="1941532" cy="1104265"/>
            <wp:effectExtent l="0" t="0" r="1905" b="635"/>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8"/>
                    <a:stretch>
                      <a:fillRect/>
                    </a:stretch>
                  </pic:blipFill>
                  <pic:spPr>
                    <a:xfrm>
                      <a:off x="0" y="0"/>
                      <a:ext cx="1963148" cy="1116559"/>
                    </a:xfrm>
                    <a:prstGeom prst="rect">
                      <a:avLst/>
                    </a:prstGeom>
                  </pic:spPr>
                </pic:pic>
              </a:graphicData>
            </a:graphic>
          </wp:inline>
        </w:drawing>
      </w:r>
    </w:p>
    <w:p w14:paraId="10DFF968" w14:textId="77777777" w:rsidR="001917E8" w:rsidRDefault="001917E8" w:rsidP="001917E8"/>
    <w:p w14:paraId="7B6FC42C" w14:textId="77777777" w:rsidR="001917E8" w:rsidRDefault="001917E8" w:rsidP="001917E8"/>
    <w:p w14:paraId="09C5D16F" w14:textId="77777777" w:rsidR="001917E8" w:rsidRDefault="001917E8" w:rsidP="001917E8"/>
    <w:p w14:paraId="05005623" w14:textId="77777777" w:rsidR="00FE4A1F" w:rsidRPr="00341DE2" w:rsidRDefault="00FE4A1F" w:rsidP="00FE4A1F">
      <w:pPr>
        <w:jc w:val="center"/>
      </w:pPr>
      <w:proofErr w:type="spellStart"/>
      <w:r>
        <w:rPr>
          <w:sz w:val="32"/>
          <w:szCs w:val="32"/>
        </w:rPr>
        <w:t>Rásaíocht</w:t>
      </w:r>
      <w:proofErr w:type="spellEnd"/>
      <w:r>
        <w:rPr>
          <w:sz w:val="32"/>
          <w:szCs w:val="32"/>
        </w:rPr>
        <w:t xml:space="preserve"> Con Éireann/Greyhound Racing Ireland</w:t>
      </w:r>
    </w:p>
    <w:p w14:paraId="78F522C6" w14:textId="77777777" w:rsidR="00FE4A1F" w:rsidRPr="00E415C7" w:rsidRDefault="00FE4A1F" w:rsidP="00FE4A1F">
      <w:pPr>
        <w:rPr>
          <w:b/>
          <w:sz w:val="32"/>
          <w:szCs w:val="32"/>
        </w:rPr>
      </w:pPr>
    </w:p>
    <w:p w14:paraId="6F44109F" w14:textId="77777777" w:rsidR="00FE4A1F" w:rsidRDefault="00FE4A1F" w:rsidP="00FE4A1F">
      <w:pPr>
        <w:jc w:val="center"/>
        <w:rPr>
          <w:b/>
          <w:sz w:val="28"/>
        </w:rPr>
      </w:pPr>
    </w:p>
    <w:p w14:paraId="213E85FF" w14:textId="77777777" w:rsidR="00FE4A1F" w:rsidRPr="001A134A" w:rsidRDefault="00FE4A1F" w:rsidP="00FE4A1F">
      <w:pPr>
        <w:jc w:val="center"/>
        <w:rPr>
          <w:sz w:val="32"/>
          <w:szCs w:val="32"/>
        </w:rPr>
      </w:pPr>
      <w:r>
        <w:rPr>
          <w:b/>
          <w:sz w:val="28"/>
        </w:rPr>
        <w:t>OPEN PROCEDURE</w:t>
      </w:r>
    </w:p>
    <w:p w14:paraId="76A74034" w14:textId="77777777" w:rsidR="00FE4A1F" w:rsidRDefault="00FE4A1F" w:rsidP="00FE4A1F">
      <w:pPr>
        <w:jc w:val="center"/>
        <w:rPr>
          <w:b/>
          <w:sz w:val="32"/>
          <w:szCs w:val="32"/>
          <w:u w:val="single"/>
        </w:rPr>
      </w:pPr>
      <w:r w:rsidRPr="00E415C7">
        <w:rPr>
          <w:b/>
          <w:sz w:val="32"/>
          <w:szCs w:val="32"/>
          <w:u w:val="single"/>
        </w:rPr>
        <w:t>Formal Tendering</w:t>
      </w:r>
    </w:p>
    <w:p w14:paraId="0957106B" w14:textId="77777777" w:rsidR="00FE4A1F" w:rsidRDefault="00FE4A1F" w:rsidP="00FE4A1F">
      <w:pPr>
        <w:jc w:val="center"/>
        <w:rPr>
          <w:sz w:val="48"/>
          <w:szCs w:val="48"/>
          <w:u w:val="single"/>
        </w:rPr>
      </w:pPr>
    </w:p>
    <w:p w14:paraId="6C1D805B" w14:textId="77777777" w:rsidR="00FE4A1F" w:rsidRPr="00341DE2" w:rsidRDefault="00FE4A1F" w:rsidP="00FE4A1F">
      <w:pPr>
        <w:jc w:val="center"/>
        <w:rPr>
          <w:b/>
          <w:bCs/>
          <w:sz w:val="48"/>
          <w:szCs w:val="48"/>
        </w:rPr>
      </w:pPr>
      <w:r w:rsidRPr="00341DE2">
        <w:rPr>
          <w:b/>
          <w:bCs/>
          <w:sz w:val="48"/>
          <w:szCs w:val="48"/>
        </w:rPr>
        <w:t>Invitation to Tender</w:t>
      </w:r>
    </w:p>
    <w:p w14:paraId="42D218B2" w14:textId="77777777" w:rsidR="001917E8" w:rsidRPr="00A72347" w:rsidRDefault="001917E8" w:rsidP="001917E8">
      <w:pPr>
        <w:spacing w:after="120"/>
        <w:rPr>
          <w:rFonts w:ascii="Calibri" w:eastAsia="Calibri" w:hAnsi="Calibri"/>
          <w:sz w:val="48"/>
          <w:szCs w:val="48"/>
          <w:u w:val="single"/>
          <w:lang w:val="en-IE"/>
        </w:rPr>
      </w:pPr>
    </w:p>
    <w:p w14:paraId="110A4566" w14:textId="56DEB713" w:rsidR="00B219F2" w:rsidRPr="00AD010B" w:rsidRDefault="00C47DE7" w:rsidP="00C47DE7">
      <w:pPr>
        <w:ind w:left="720"/>
        <w:rPr>
          <w:rFonts w:ascii="Aptos" w:hAnsi="Aptos"/>
          <w:sz w:val="22"/>
          <w:szCs w:val="22"/>
          <w:u w:val="single"/>
        </w:rPr>
      </w:pPr>
      <w:bookmarkStart w:id="0" w:name="_Hlk232430535"/>
      <w:r w:rsidRPr="00AD010B">
        <w:rPr>
          <w:rFonts w:ascii="Aptos" w:hAnsi="Aptos"/>
          <w:sz w:val="22"/>
          <w:szCs w:val="22"/>
          <w:u w:val="single"/>
        </w:rPr>
        <w:t xml:space="preserve">Lot </w:t>
      </w:r>
      <w:r w:rsidR="00C31493" w:rsidRPr="00AD010B">
        <w:rPr>
          <w:rFonts w:ascii="Aptos" w:hAnsi="Aptos"/>
          <w:sz w:val="22"/>
          <w:szCs w:val="22"/>
          <w:u w:val="single"/>
        </w:rPr>
        <w:t>1: Management</w:t>
      </w:r>
      <w:r w:rsidR="00F6433E" w:rsidRPr="00AD010B">
        <w:rPr>
          <w:rFonts w:ascii="Aptos" w:hAnsi="Aptos"/>
          <w:sz w:val="22"/>
          <w:szCs w:val="22"/>
          <w:u w:val="single"/>
        </w:rPr>
        <w:t xml:space="preserve"> of public car parking </w:t>
      </w:r>
      <w:r w:rsidR="00B219F2" w:rsidRPr="00AD010B">
        <w:rPr>
          <w:rFonts w:ascii="Aptos" w:hAnsi="Aptos"/>
          <w:sz w:val="22"/>
          <w:szCs w:val="22"/>
          <w:u w:val="single"/>
        </w:rPr>
        <w:t>facility at Shelbourne</w:t>
      </w:r>
      <w:r w:rsidR="00AD010B">
        <w:rPr>
          <w:rFonts w:ascii="Aptos" w:hAnsi="Aptos"/>
          <w:sz w:val="22"/>
          <w:szCs w:val="22"/>
          <w:u w:val="single"/>
        </w:rPr>
        <w:t xml:space="preserve"> </w:t>
      </w:r>
      <w:r w:rsidR="00B219F2" w:rsidRPr="00AD010B">
        <w:rPr>
          <w:rFonts w:ascii="Aptos" w:hAnsi="Aptos"/>
          <w:sz w:val="22"/>
          <w:szCs w:val="22"/>
          <w:u w:val="single"/>
        </w:rPr>
        <w:t xml:space="preserve">Park Greyhound </w:t>
      </w:r>
      <w:r w:rsidR="00F6433E" w:rsidRPr="00AD010B">
        <w:rPr>
          <w:rFonts w:ascii="Aptos" w:hAnsi="Aptos"/>
          <w:sz w:val="22"/>
          <w:szCs w:val="22"/>
          <w:u w:val="single"/>
        </w:rPr>
        <w:t>S</w:t>
      </w:r>
      <w:r w:rsidR="00B219F2" w:rsidRPr="00AD010B">
        <w:rPr>
          <w:rFonts w:ascii="Aptos" w:hAnsi="Aptos"/>
          <w:sz w:val="22"/>
          <w:szCs w:val="22"/>
          <w:u w:val="single"/>
        </w:rPr>
        <w:t>tadium</w:t>
      </w:r>
      <w:r w:rsidR="00F6433E" w:rsidRPr="00AD010B">
        <w:rPr>
          <w:rFonts w:ascii="Aptos" w:hAnsi="Aptos"/>
          <w:sz w:val="22"/>
          <w:szCs w:val="22"/>
          <w:u w:val="single"/>
        </w:rPr>
        <w:t>, Dublin</w:t>
      </w:r>
    </w:p>
    <w:bookmarkEnd w:id="0"/>
    <w:p w14:paraId="5A6BDC2A" w14:textId="77777777" w:rsidR="00C47DE7" w:rsidRPr="00AD010B" w:rsidRDefault="00C47DE7" w:rsidP="00C47DE7">
      <w:pPr>
        <w:ind w:left="720"/>
        <w:rPr>
          <w:rFonts w:ascii="Aptos" w:hAnsi="Aptos"/>
          <w:sz w:val="22"/>
          <w:szCs w:val="22"/>
          <w:u w:val="single"/>
        </w:rPr>
      </w:pPr>
    </w:p>
    <w:p w14:paraId="1F2F06D7" w14:textId="392231DD" w:rsidR="00C47DE7" w:rsidRPr="00AD010B" w:rsidRDefault="00C47DE7" w:rsidP="00C47DE7">
      <w:pPr>
        <w:tabs>
          <w:tab w:val="left" w:pos="1245"/>
        </w:tabs>
        <w:ind w:left="720"/>
        <w:rPr>
          <w:rFonts w:ascii="Aptos" w:hAnsi="Aptos"/>
          <w:sz w:val="22"/>
          <w:szCs w:val="22"/>
          <w:u w:val="single"/>
        </w:rPr>
      </w:pPr>
      <w:r w:rsidRPr="00AD010B">
        <w:rPr>
          <w:rFonts w:ascii="Aptos" w:hAnsi="Aptos"/>
          <w:sz w:val="22"/>
          <w:szCs w:val="22"/>
          <w:u w:val="single"/>
        </w:rPr>
        <w:t>Lot 2:</w:t>
      </w:r>
      <w:r w:rsidRPr="00AD010B">
        <w:rPr>
          <w:rFonts w:ascii="Aptos" w:hAnsi="Aptos"/>
          <w:sz w:val="22"/>
          <w:szCs w:val="22"/>
        </w:rPr>
        <w:t xml:space="preserve"> </w:t>
      </w:r>
      <w:r w:rsidRPr="00AD010B">
        <w:rPr>
          <w:rFonts w:ascii="Aptos" w:hAnsi="Aptos"/>
          <w:sz w:val="22"/>
          <w:szCs w:val="22"/>
          <w:u w:val="single"/>
        </w:rPr>
        <w:t xml:space="preserve">Single Party Concession </w:t>
      </w:r>
      <w:r w:rsidR="002C1FBA" w:rsidRPr="00AD010B">
        <w:rPr>
          <w:rFonts w:ascii="Aptos" w:hAnsi="Aptos"/>
          <w:sz w:val="22"/>
          <w:szCs w:val="22"/>
          <w:u w:val="single"/>
        </w:rPr>
        <w:t>Contract for</w:t>
      </w:r>
      <w:r w:rsidRPr="00AD010B">
        <w:rPr>
          <w:rFonts w:ascii="Aptos" w:hAnsi="Aptos"/>
          <w:sz w:val="22"/>
          <w:szCs w:val="22"/>
          <w:u w:val="single"/>
        </w:rPr>
        <w:t xml:space="preserve"> the Fully Funded (Zero-CAPEX) Design, Installation, Operation, and Maintenance of EV Charging Infrastructure at Shelbourne Park Greyhound Stadium</w:t>
      </w:r>
    </w:p>
    <w:p w14:paraId="521520A3" w14:textId="1D4E2D76" w:rsidR="001917E8" w:rsidRPr="00A72347" w:rsidRDefault="001917E8" w:rsidP="001917E8">
      <w:pPr>
        <w:spacing w:after="120"/>
        <w:rPr>
          <w:rFonts w:ascii="Calibri" w:eastAsia="Calibri" w:hAnsi="Calibri"/>
          <w:sz w:val="36"/>
          <w:szCs w:val="36"/>
          <w:lang w:val="en-IE"/>
        </w:rPr>
      </w:pPr>
      <w:r w:rsidRPr="00A72347">
        <w:rPr>
          <w:rFonts w:ascii="Calibri" w:eastAsia="Calibri" w:hAnsi="Calibri"/>
          <w:sz w:val="36"/>
          <w:szCs w:val="36"/>
          <w:lang w:val="en-IE"/>
        </w:rPr>
        <w:t xml:space="preserve">       </w:t>
      </w:r>
    </w:p>
    <w:p w14:paraId="0F91EB1A" w14:textId="77777777" w:rsidR="001917E8" w:rsidRPr="005B25B7" w:rsidRDefault="001917E8" w:rsidP="001917E8">
      <w:pPr>
        <w:spacing w:after="120"/>
        <w:rPr>
          <w:rFonts w:ascii="Calibri" w:eastAsia="Calibri" w:hAnsi="Calibri"/>
          <w:b/>
          <w:sz w:val="28"/>
          <w:szCs w:val="28"/>
          <w:lang w:val="en-IE"/>
        </w:rPr>
      </w:pPr>
      <w:r w:rsidRPr="005B25B7">
        <w:rPr>
          <w:rFonts w:ascii="Calibri" w:eastAsia="Calibri" w:hAnsi="Calibri"/>
          <w:b/>
          <w:sz w:val="28"/>
          <w:szCs w:val="28"/>
          <w:lang w:val="en-IE"/>
        </w:rPr>
        <w:t>Tender Return Date:</w:t>
      </w:r>
    </w:p>
    <w:p w14:paraId="6BF50EC6" w14:textId="4FB9F069" w:rsidR="001917E8" w:rsidRPr="00A72347" w:rsidRDefault="00761215" w:rsidP="001917E8">
      <w:pPr>
        <w:spacing w:after="120"/>
        <w:rPr>
          <w:rFonts w:ascii="Calibri" w:eastAsia="Calibri" w:hAnsi="Calibri"/>
          <w:sz w:val="28"/>
          <w:szCs w:val="28"/>
          <w:lang w:val="en-IE"/>
        </w:rPr>
      </w:pPr>
      <w:r>
        <w:rPr>
          <w:rFonts w:ascii="Calibri" w:eastAsia="Calibri" w:hAnsi="Calibri"/>
          <w:sz w:val="28"/>
          <w:szCs w:val="28"/>
          <w:lang w:val="en-IE"/>
        </w:rPr>
        <w:t>22nd</w:t>
      </w:r>
      <w:r w:rsidR="00CE3112">
        <w:rPr>
          <w:rFonts w:ascii="Calibri" w:eastAsia="Calibri" w:hAnsi="Calibri"/>
          <w:sz w:val="28"/>
          <w:szCs w:val="28"/>
          <w:lang w:val="en-IE"/>
        </w:rPr>
        <w:t xml:space="preserve"> July 2026</w:t>
      </w:r>
    </w:p>
    <w:p w14:paraId="3344A2F7" w14:textId="77777777" w:rsidR="001917E8" w:rsidRPr="00A72347" w:rsidRDefault="001917E8" w:rsidP="001917E8">
      <w:pPr>
        <w:spacing w:after="120"/>
        <w:rPr>
          <w:rFonts w:ascii="Calibri" w:eastAsia="Calibri" w:hAnsi="Calibri"/>
          <w:sz w:val="28"/>
          <w:szCs w:val="28"/>
          <w:lang w:val="en-IE"/>
        </w:rPr>
      </w:pPr>
    </w:p>
    <w:p w14:paraId="6B2C99E5" w14:textId="77777777" w:rsidR="001917E8" w:rsidRPr="00A72347" w:rsidRDefault="001917E8" w:rsidP="001917E8">
      <w:pPr>
        <w:spacing w:after="120"/>
        <w:rPr>
          <w:rFonts w:ascii="Calibri" w:eastAsia="Calibri" w:hAnsi="Calibri"/>
          <w:b/>
          <w:sz w:val="28"/>
          <w:szCs w:val="28"/>
          <w:lang w:val="en-IE"/>
        </w:rPr>
      </w:pPr>
      <w:r w:rsidRPr="00A72347">
        <w:rPr>
          <w:rFonts w:ascii="Calibri" w:eastAsia="Calibri" w:hAnsi="Calibri"/>
          <w:b/>
          <w:sz w:val="28"/>
          <w:szCs w:val="28"/>
          <w:lang w:val="en-IE"/>
        </w:rPr>
        <w:t>Tender Return To:-</w:t>
      </w:r>
    </w:p>
    <w:p w14:paraId="2918E0ED" w14:textId="77777777" w:rsidR="001917E8" w:rsidRPr="001917E8" w:rsidRDefault="001917E8" w:rsidP="001917E8">
      <w:pPr>
        <w:spacing w:after="120"/>
        <w:rPr>
          <w:rFonts w:ascii="Calibri" w:eastAsia="Calibri" w:hAnsi="Calibri"/>
          <w:sz w:val="22"/>
          <w:szCs w:val="22"/>
          <w:lang w:val="en-IE"/>
        </w:rPr>
      </w:pPr>
      <w:r w:rsidRPr="001917E8">
        <w:rPr>
          <w:rFonts w:ascii="Calibri" w:eastAsia="Calibri" w:hAnsi="Calibri"/>
          <w:sz w:val="22"/>
          <w:szCs w:val="22"/>
          <w:lang w:val="en-IE"/>
        </w:rPr>
        <w:t>Michael Cussen</w:t>
      </w:r>
    </w:p>
    <w:p w14:paraId="3A79ABF4" w14:textId="77777777" w:rsidR="001917E8" w:rsidRPr="001917E8" w:rsidRDefault="001917E8" w:rsidP="001917E8">
      <w:pPr>
        <w:spacing w:after="120"/>
        <w:rPr>
          <w:rFonts w:ascii="Calibri" w:eastAsia="Calibri" w:hAnsi="Calibri"/>
          <w:sz w:val="22"/>
          <w:szCs w:val="22"/>
          <w:lang w:val="en-IE"/>
        </w:rPr>
      </w:pPr>
      <w:r w:rsidRPr="001917E8">
        <w:rPr>
          <w:rFonts w:ascii="Calibri" w:eastAsia="Calibri" w:hAnsi="Calibri"/>
          <w:sz w:val="22"/>
          <w:szCs w:val="22"/>
          <w:lang w:val="en-IE"/>
        </w:rPr>
        <w:t>Procurement Officer</w:t>
      </w:r>
    </w:p>
    <w:p w14:paraId="68C690E5" w14:textId="77777777" w:rsidR="001917E8" w:rsidRPr="001917E8" w:rsidRDefault="001917E8" w:rsidP="001917E8">
      <w:pPr>
        <w:spacing w:after="120"/>
        <w:rPr>
          <w:rFonts w:ascii="Calibri" w:eastAsia="Calibri" w:hAnsi="Calibri"/>
          <w:sz w:val="22"/>
          <w:szCs w:val="22"/>
          <w:lang w:val="en-IE"/>
        </w:rPr>
      </w:pPr>
      <w:proofErr w:type="spellStart"/>
      <w:r w:rsidRPr="001917E8">
        <w:rPr>
          <w:rFonts w:ascii="Calibri" w:eastAsia="Calibri" w:hAnsi="Calibri"/>
          <w:sz w:val="22"/>
          <w:szCs w:val="22"/>
          <w:lang w:val="en-IE"/>
        </w:rPr>
        <w:t>Rásaíocht</w:t>
      </w:r>
      <w:proofErr w:type="spellEnd"/>
      <w:r w:rsidRPr="001917E8">
        <w:rPr>
          <w:rFonts w:ascii="Calibri" w:eastAsia="Calibri" w:hAnsi="Calibri"/>
          <w:sz w:val="22"/>
          <w:szCs w:val="22"/>
          <w:lang w:val="en-IE"/>
        </w:rPr>
        <w:t xml:space="preserve"> Con Éireann </w:t>
      </w:r>
    </w:p>
    <w:p w14:paraId="24B1988E" w14:textId="77777777" w:rsidR="001917E8" w:rsidRDefault="001917E8" w:rsidP="001917E8">
      <w:pPr>
        <w:spacing w:after="120"/>
        <w:rPr>
          <w:rFonts w:ascii="Calibri" w:eastAsia="Calibri" w:hAnsi="Calibri"/>
          <w:sz w:val="22"/>
          <w:szCs w:val="22"/>
          <w:lang w:val="en-IE"/>
        </w:rPr>
      </w:pPr>
      <w:r w:rsidRPr="001917E8">
        <w:rPr>
          <w:rFonts w:ascii="Calibri" w:eastAsia="Calibri" w:hAnsi="Calibri"/>
          <w:sz w:val="22"/>
          <w:szCs w:val="22"/>
          <w:lang w:val="en-IE"/>
        </w:rPr>
        <w:t>Greenpark Dock Road</w:t>
      </w:r>
    </w:p>
    <w:p w14:paraId="4C3640A0" w14:textId="77777777" w:rsidR="001917E8" w:rsidRDefault="001917E8" w:rsidP="001917E8">
      <w:pPr>
        <w:spacing w:after="120"/>
        <w:rPr>
          <w:rFonts w:ascii="Calibri" w:eastAsia="Calibri" w:hAnsi="Calibri"/>
          <w:sz w:val="22"/>
          <w:szCs w:val="22"/>
          <w:lang w:val="en-IE"/>
        </w:rPr>
      </w:pPr>
      <w:r w:rsidRPr="001917E8">
        <w:rPr>
          <w:rFonts w:ascii="Calibri" w:eastAsia="Calibri" w:hAnsi="Calibri"/>
          <w:sz w:val="22"/>
          <w:szCs w:val="22"/>
          <w:lang w:val="en-IE"/>
        </w:rPr>
        <w:t>Limerick</w:t>
      </w:r>
    </w:p>
    <w:p w14:paraId="585A0713" w14:textId="77777777" w:rsidR="001917E8" w:rsidRPr="001917E8" w:rsidRDefault="001917E8" w:rsidP="001917E8">
      <w:pPr>
        <w:spacing w:after="120"/>
        <w:rPr>
          <w:rFonts w:ascii="Calibri" w:eastAsia="Calibri" w:hAnsi="Calibri"/>
          <w:sz w:val="22"/>
          <w:szCs w:val="22"/>
          <w:lang w:val="en-IE"/>
        </w:rPr>
      </w:pPr>
    </w:p>
    <w:p w14:paraId="10CE52A6" w14:textId="3C45AAB1" w:rsidR="001917E8" w:rsidRDefault="001917E8" w:rsidP="001917E8">
      <w:pPr>
        <w:rPr>
          <w:sz w:val="28"/>
          <w:szCs w:val="28"/>
        </w:rPr>
      </w:pPr>
      <w:r w:rsidRPr="000707FD">
        <w:rPr>
          <w:sz w:val="28"/>
          <w:szCs w:val="28"/>
        </w:rPr>
        <w:t xml:space="preserve">Tender Reference: </w:t>
      </w:r>
      <w:r w:rsidR="00B219F2">
        <w:rPr>
          <w:b/>
          <w:bCs/>
          <w:sz w:val="28"/>
          <w:szCs w:val="28"/>
        </w:rPr>
        <w:t>GRI1</w:t>
      </w:r>
      <w:r w:rsidR="00CE3112">
        <w:rPr>
          <w:b/>
          <w:bCs/>
          <w:sz w:val="28"/>
          <w:szCs w:val="28"/>
        </w:rPr>
        <w:t>140</w:t>
      </w:r>
      <w:r w:rsidRPr="000707FD">
        <w:rPr>
          <w:b/>
          <w:bCs/>
          <w:sz w:val="28"/>
          <w:szCs w:val="28"/>
        </w:rPr>
        <w:t>MC</w:t>
      </w:r>
    </w:p>
    <w:p w14:paraId="56456F9D" w14:textId="77777777" w:rsidR="001917E8" w:rsidRDefault="001917E8" w:rsidP="001917E8">
      <w:pPr>
        <w:spacing w:after="120"/>
        <w:rPr>
          <w:rFonts w:ascii="Calibri" w:eastAsia="Calibri" w:hAnsi="Calibri"/>
          <w:sz w:val="28"/>
          <w:szCs w:val="28"/>
          <w:lang w:val="en-IE"/>
        </w:rPr>
      </w:pPr>
    </w:p>
    <w:p w14:paraId="40D7B48C" w14:textId="77777777" w:rsidR="00FE4A1F" w:rsidRDefault="00FE4A1F" w:rsidP="001917E8">
      <w:pPr>
        <w:spacing w:after="120"/>
        <w:rPr>
          <w:rFonts w:ascii="Calibri" w:eastAsia="Calibri" w:hAnsi="Calibri"/>
          <w:sz w:val="28"/>
          <w:szCs w:val="28"/>
          <w:lang w:val="en-IE"/>
        </w:rPr>
      </w:pPr>
    </w:p>
    <w:p w14:paraId="2E3648E2" w14:textId="77777777" w:rsidR="00FE4A1F" w:rsidRDefault="00FE4A1F" w:rsidP="001917E8">
      <w:pPr>
        <w:spacing w:after="120"/>
        <w:rPr>
          <w:rFonts w:ascii="Calibri" w:eastAsia="Calibri" w:hAnsi="Calibri"/>
          <w:sz w:val="28"/>
          <w:szCs w:val="28"/>
          <w:lang w:val="en-IE"/>
        </w:rPr>
      </w:pPr>
    </w:p>
    <w:p w14:paraId="7396E0C3" w14:textId="77777777" w:rsidR="00B009E7" w:rsidRDefault="00B009E7" w:rsidP="001917E8">
      <w:pPr>
        <w:spacing w:after="120"/>
        <w:rPr>
          <w:rFonts w:ascii="Calibri" w:eastAsia="Calibri" w:hAnsi="Calibri"/>
          <w:sz w:val="28"/>
          <w:szCs w:val="28"/>
          <w:lang w:val="en-IE"/>
        </w:rPr>
      </w:pPr>
    </w:p>
    <w:p w14:paraId="7E3990CC" w14:textId="77777777" w:rsidR="00A960A6" w:rsidRPr="00626648" w:rsidRDefault="00A960A6" w:rsidP="00A960A6">
      <w:pPr>
        <w:tabs>
          <w:tab w:val="left" w:pos="720"/>
          <w:tab w:val="center" w:pos="4153"/>
          <w:tab w:val="right" w:pos="8306"/>
        </w:tabs>
        <w:rPr>
          <w:rFonts w:cs="Arial"/>
          <w:b/>
          <w:bCs/>
          <w:sz w:val="28"/>
          <w:szCs w:val="28"/>
        </w:rPr>
      </w:pPr>
      <w:r w:rsidRPr="00626648">
        <w:rPr>
          <w:rFonts w:cs="Arial"/>
          <w:b/>
          <w:bCs/>
          <w:sz w:val="28"/>
          <w:szCs w:val="28"/>
        </w:rPr>
        <w:t>Disclaimer</w:t>
      </w:r>
    </w:p>
    <w:p w14:paraId="0174DAF9" w14:textId="77777777" w:rsidR="00A960A6" w:rsidRPr="00626648" w:rsidRDefault="00A960A6" w:rsidP="00A960A6">
      <w:pPr>
        <w:autoSpaceDE w:val="0"/>
        <w:autoSpaceDN w:val="0"/>
        <w:adjustRightInd w:val="0"/>
        <w:jc w:val="both"/>
        <w:rPr>
          <w:rFonts w:cs="Arial"/>
        </w:rPr>
      </w:pPr>
      <w:r w:rsidRPr="00626648">
        <w:rPr>
          <w:rFonts w:cs="Arial"/>
        </w:rPr>
        <w:t>This document issued herewith (“the Document”) is for information only and does not constitute, and shall not be interpreted as, an offer for sale, prospectus, or the basis of a contract.</w:t>
      </w:r>
    </w:p>
    <w:p w14:paraId="7B01357B" w14:textId="77777777" w:rsidR="00A960A6" w:rsidRPr="00626648" w:rsidRDefault="00A960A6" w:rsidP="00A960A6">
      <w:pPr>
        <w:autoSpaceDE w:val="0"/>
        <w:autoSpaceDN w:val="0"/>
        <w:adjustRightInd w:val="0"/>
        <w:jc w:val="both"/>
        <w:rPr>
          <w:rFonts w:cs="Arial"/>
        </w:rPr>
      </w:pPr>
    </w:p>
    <w:p w14:paraId="786DA445" w14:textId="77777777" w:rsidR="00A960A6" w:rsidRPr="00626648" w:rsidRDefault="00A960A6" w:rsidP="00A960A6">
      <w:pPr>
        <w:autoSpaceDE w:val="0"/>
        <w:autoSpaceDN w:val="0"/>
        <w:adjustRightInd w:val="0"/>
        <w:jc w:val="both"/>
        <w:rPr>
          <w:rFonts w:cs="Arial"/>
        </w:rPr>
      </w:pPr>
      <w:r w:rsidRPr="00626648">
        <w:rPr>
          <w:rFonts w:cs="Arial"/>
        </w:rPr>
        <w:t>Candidates are recommended to read the documents thoroughly.  While all reasonable steps have been taken to ensure that the information set out in the documents is accurate and up to date, no representation or warranty, express or implied, is or will be made or given in relation to the accuracy or the completeness of any information contained in the documents or otherwise provided by or on behalf of</w:t>
      </w:r>
      <w:r>
        <w:rPr>
          <w:rFonts w:cs="Arial"/>
        </w:rPr>
        <w:t xml:space="preserve"> RCÉ</w:t>
      </w:r>
      <w:r w:rsidRPr="00626648">
        <w:rPr>
          <w:rFonts w:cs="Arial"/>
        </w:rPr>
        <w:t xml:space="preserve"> (in writing or otherwise) to any interested party or its advisers. No responsibility or liability for any loss or damage arising as a result of reliance on these documents, or for the information contained in these documents, or for any omission is or will be accepted by</w:t>
      </w:r>
      <w:r>
        <w:rPr>
          <w:rFonts w:cs="Arial"/>
        </w:rPr>
        <w:t xml:space="preserve"> RCÉ</w:t>
      </w:r>
      <w:r w:rsidRPr="00626648">
        <w:rPr>
          <w:rFonts w:cs="Arial"/>
        </w:rPr>
        <w:t xml:space="preserve"> or by any of its officers, employees, agents or professional advisers.  No officer, employee, agent, or professional adviser of the company has any authority to give or make any representation or warranty, express or implied, in relation to such information.  </w:t>
      </w:r>
      <w:r>
        <w:rPr>
          <w:rFonts w:cs="Arial"/>
        </w:rPr>
        <w:t>RCÉ</w:t>
      </w:r>
      <w:r w:rsidRPr="00626648">
        <w:rPr>
          <w:rFonts w:cs="Arial"/>
        </w:rPr>
        <w:t xml:space="preserve"> officers, employees, agents and professional advisers expressly disclaim any and all liability arising out of such documentation or information and any errors or omissions in or from the documents and information. </w:t>
      </w:r>
    </w:p>
    <w:p w14:paraId="2143E8B9" w14:textId="77777777" w:rsidR="00A960A6" w:rsidRPr="00626648" w:rsidRDefault="00A960A6" w:rsidP="00A960A6">
      <w:pPr>
        <w:autoSpaceDE w:val="0"/>
        <w:autoSpaceDN w:val="0"/>
        <w:adjustRightInd w:val="0"/>
        <w:jc w:val="both"/>
        <w:rPr>
          <w:rFonts w:cs="Arial"/>
        </w:rPr>
      </w:pPr>
    </w:p>
    <w:p w14:paraId="4543CC36" w14:textId="77777777" w:rsidR="00A960A6" w:rsidRPr="00626648" w:rsidRDefault="00A960A6" w:rsidP="00A960A6">
      <w:pPr>
        <w:autoSpaceDE w:val="0"/>
        <w:autoSpaceDN w:val="0"/>
        <w:adjustRightInd w:val="0"/>
        <w:jc w:val="both"/>
        <w:rPr>
          <w:rFonts w:cs="Arial"/>
        </w:rPr>
      </w:pPr>
      <w:r>
        <w:rPr>
          <w:rFonts w:cs="Arial"/>
        </w:rPr>
        <w:t>RCÉ</w:t>
      </w:r>
      <w:r w:rsidRPr="00626648">
        <w:rPr>
          <w:rFonts w:cs="Arial"/>
        </w:rPr>
        <w:t xml:space="preserve"> reserves the right to discontinue the procurement process at any time.</w:t>
      </w:r>
    </w:p>
    <w:p w14:paraId="54FE06A3" w14:textId="77777777" w:rsidR="00A960A6" w:rsidRPr="00626648" w:rsidRDefault="00A960A6" w:rsidP="00A960A6">
      <w:pPr>
        <w:autoSpaceDE w:val="0"/>
        <w:autoSpaceDN w:val="0"/>
        <w:adjustRightInd w:val="0"/>
        <w:jc w:val="both"/>
        <w:rPr>
          <w:rFonts w:cs="Arial"/>
        </w:rPr>
      </w:pPr>
    </w:p>
    <w:p w14:paraId="30517EF2" w14:textId="77777777" w:rsidR="00A960A6" w:rsidRPr="00626648" w:rsidRDefault="00A960A6" w:rsidP="00A960A6">
      <w:r w:rsidRPr="00626648">
        <w:rPr>
          <w:rFonts w:cs="Arial"/>
        </w:rPr>
        <w:t>No liability will be accepted for candidates' costs in connection with the procurement procedure, irrespective of the outcome, whether or not the procedure is cancelled or postponed</w:t>
      </w:r>
    </w:p>
    <w:p w14:paraId="417FDAB0" w14:textId="77777777" w:rsidR="00A960A6" w:rsidRDefault="00A960A6" w:rsidP="00A960A6">
      <w:pPr>
        <w:rPr>
          <w:sz w:val="28"/>
          <w:szCs w:val="28"/>
        </w:rPr>
      </w:pPr>
    </w:p>
    <w:p w14:paraId="60F5646F" w14:textId="77777777" w:rsidR="00A960A6" w:rsidRDefault="00A960A6" w:rsidP="00A960A6">
      <w:pPr>
        <w:rPr>
          <w:sz w:val="28"/>
          <w:szCs w:val="28"/>
        </w:rPr>
      </w:pPr>
    </w:p>
    <w:p w14:paraId="411ACFA4" w14:textId="77777777" w:rsidR="00A960A6" w:rsidRDefault="00A960A6" w:rsidP="00A960A6">
      <w:pPr>
        <w:rPr>
          <w:sz w:val="28"/>
          <w:szCs w:val="28"/>
        </w:rPr>
      </w:pPr>
    </w:p>
    <w:p w14:paraId="3C9C8DD6" w14:textId="77777777" w:rsidR="00A960A6" w:rsidRDefault="00A960A6" w:rsidP="00A960A6">
      <w:pPr>
        <w:rPr>
          <w:sz w:val="28"/>
          <w:szCs w:val="28"/>
        </w:rPr>
      </w:pPr>
    </w:p>
    <w:p w14:paraId="5CFA1A9D" w14:textId="77777777" w:rsidR="00A960A6" w:rsidRDefault="00A960A6" w:rsidP="00A960A6">
      <w:pPr>
        <w:rPr>
          <w:sz w:val="28"/>
          <w:szCs w:val="28"/>
        </w:rPr>
      </w:pPr>
    </w:p>
    <w:p w14:paraId="01DBEB01" w14:textId="77777777" w:rsidR="00A960A6" w:rsidRDefault="00A960A6" w:rsidP="00A960A6">
      <w:pPr>
        <w:rPr>
          <w:sz w:val="28"/>
          <w:szCs w:val="28"/>
        </w:rPr>
      </w:pPr>
    </w:p>
    <w:p w14:paraId="6CD34367" w14:textId="77777777" w:rsidR="00A960A6" w:rsidRDefault="00A960A6" w:rsidP="00A960A6">
      <w:pPr>
        <w:rPr>
          <w:sz w:val="28"/>
          <w:szCs w:val="28"/>
        </w:rPr>
      </w:pPr>
    </w:p>
    <w:p w14:paraId="7FCDAF8B" w14:textId="77777777" w:rsidR="00A960A6" w:rsidRDefault="00A960A6" w:rsidP="00A960A6">
      <w:pPr>
        <w:rPr>
          <w:sz w:val="28"/>
          <w:szCs w:val="28"/>
        </w:rPr>
      </w:pPr>
    </w:p>
    <w:p w14:paraId="10D45246" w14:textId="77777777" w:rsidR="00A960A6" w:rsidRDefault="00A960A6" w:rsidP="00A960A6">
      <w:pPr>
        <w:rPr>
          <w:sz w:val="28"/>
          <w:szCs w:val="28"/>
        </w:rPr>
      </w:pPr>
    </w:p>
    <w:p w14:paraId="3C64F4C3" w14:textId="77777777" w:rsidR="00A960A6" w:rsidRDefault="00A960A6" w:rsidP="00A960A6">
      <w:pPr>
        <w:rPr>
          <w:sz w:val="28"/>
          <w:szCs w:val="28"/>
        </w:rPr>
      </w:pPr>
    </w:p>
    <w:p w14:paraId="080EB290" w14:textId="77777777" w:rsidR="00A960A6" w:rsidRDefault="00A960A6" w:rsidP="00A960A6">
      <w:pPr>
        <w:rPr>
          <w:sz w:val="28"/>
          <w:szCs w:val="28"/>
        </w:rPr>
      </w:pPr>
    </w:p>
    <w:p w14:paraId="36E4E9FF" w14:textId="77777777" w:rsidR="00A960A6" w:rsidRDefault="00A960A6" w:rsidP="00A960A6">
      <w:pPr>
        <w:rPr>
          <w:sz w:val="28"/>
          <w:szCs w:val="28"/>
        </w:rPr>
      </w:pPr>
    </w:p>
    <w:p w14:paraId="06F1B182" w14:textId="77777777" w:rsidR="00A960A6" w:rsidRDefault="00A960A6" w:rsidP="00A960A6">
      <w:pPr>
        <w:rPr>
          <w:sz w:val="28"/>
          <w:szCs w:val="28"/>
        </w:rPr>
      </w:pPr>
    </w:p>
    <w:p w14:paraId="013381DA" w14:textId="77777777" w:rsidR="00A960A6" w:rsidRDefault="00A960A6" w:rsidP="00A960A6">
      <w:pPr>
        <w:rPr>
          <w:sz w:val="28"/>
          <w:szCs w:val="28"/>
        </w:rPr>
      </w:pPr>
    </w:p>
    <w:p w14:paraId="30092F76" w14:textId="77777777" w:rsidR="00A960A6" w:rsidRDefault="00A960A6" w:rsidP="00A960A6">
      <w:pPr>
        <w:rPr>
          <w:sz w:val="28"/>
          <w:szCs w:val="28"/>
        </w:rPr>
      </w:pPr>
    </w:p>
    <w:p w14:paraId="6B6E7C3C" w14:textId="77777777" w:rsidR="00A960A6" w:rsidRDefault="00A960A6" w:rsidP="00A960A6">
      <w:pPr>
        <w:rPr>
          <w:sz w:val="28"/>
          <w:szCs w:val="28"/>
        </w:rPr>
      </w:pPr>
    </w:p>
    <w:p w14:paraId="08A1023F" w14:textId="77777777" w:rsidR="00A960A6" w:rsidRDefault="00A960A6" w:rsidP="00A960A6">
      <w:pPr>
        <w:rPr>
          <w:sz w:val="28"/>
          <w:szCs w:val="28"/>
        </w:rPr>
      </w:pPr>
    </w:p>
    <w:p w14:paraId="038155DB" w14:textId="77777777" w:rsidR="00AD010B" w:rsidRDefault="00AD010B" w:rsidP="00A960A6">
      <w:pPr>
        <w:rPr>
          <w:sz w:val="28"/>
          <w:szCs w:val="28"/>
        </w:rPr>
      </w:pPr>
    </w:p>
    <w:p w14:paraId="23DFF119" w14:textId="77777777" w:rsidR="00A960A6" w:rsidRDefault="00A960A6" w:rsidP="00A960A6">
      <w:pPr>
        <w:rPr>
          <w:sz w:val="28"/>
          <w:szCs w:val="28"/>
        </w:rPr>
      </w:pPr>
    </w:p>
    <w:p w14:paraId="0639117A" w14:textId="77777777" w:rsidR="002C1FBA" w:rsidRDefault="002C1FBA" w:rsidP="00A960A6">
      <w:pPr>
        <w:rPr>
          <w:sz w:val="28"/>
          <w:szCs w:val="28"/>
        </w:rPr>
      </w:pPr>
    </w:p>
    <w:p w14:paraId="4600B59A" w14:textId="77777777" w:rsidR="002C1FBA" w:rsidRDefault="002C1FBA" w:rsidP="00A960A6">
      <w:pPr>
        <w:rPr>
          <w:sz w:val="28"/>
          <w:szCs w:val="28"/>
        </w:rPr>
      </w:pPr>
    </w:p>
    <w:p w14:paraId="6EFC73B6" w14:textId="77777777" w:rsidR="00A960A6" w:rsidRDefault="00A960A6" w:rsidP="00A960A6">
      <w:pPr>
        <w:rPr>
          <w:sz w:val="28"/>
          <w:szCs w:val="28"/>
        </w:rPr>
      </w:pPr>
    </w:p>
    <w:p w14:paraId="65EFF5F1" w14:textId="77777777" w:rsidR="00A960A6" w:rsidRDefault="00A960A6" w:rsidP="00A960A6">
      <w:pPr>
        <w:rPr>
          <w:sz w:val="28"/>
          <w:szCs w:val="28"/>
        </w:rPr>
      </w:pPr>
      <w:r w:rsidRPr="001A134A">
        <w:rPr>
          <w:sz w:val="28"/>
          <w:szCs w:val="28"/>
        </w:rPr>
        <w:lastRenderedPageBreak/>
        <w:t>This Invitatio</w:t>
      </w:r>
      <w:r>
        <w:rPr>
          <w:sz w:val="28"/>
          <w:szCs w:val="28"/>
        </w:rPr>
        <w:t>n to Tender is comprised of five</w:t>
      </w:r>
      <w:r w:rsidRPr="001A134A">
        <w:rPr>
          <w:sz w:val="28"/>
          <w:szCs w:val="28"/>
        </w:rPr>
        <w:t xml:space="preserve"> sections as follows:-</w:t>
      </w:r>
    </w:p>
    <w:p w14:paraId="41BAFCE3" w14:textId="77777777" w:rsidR="00A960A6" w:rsidRDefault="00A960A6" w:rsidP="00A960A6">
      <w:pPr>
        <w:rPr>
          <w:sz w:val="28"/>
          <w:szCs w:val="28"/>
        </w:rPr>
      </w:pPr>
    </w:p>
    <w:p w14:paraId="3D845E3E" w14:textId="77777777" w:rsidR="00A960A6" w:rsidRPr="001A134A" w:rsidRDefault="00A960A6" w:rsidP="00A960A6">
      <w:pPr>
        <w:rPr>
          <w:sz w:val="28"/>
          <w:szCs w:val="28"/>
        </w:rPr>
      </w:pPr>
    </w:p>
    <w:p w14:paraId="1A2038D5" w14:textId="77777777" w:rsidR="00A960A6" w:rsidRPr="001A134A" w:rsidRDefault="00A960A6" w:rsidP="00A960A6">
      <w:pPr>
        <w:rPr>
          <w:sz w:val="28"/>
          <w:szCs w:val="28"/>
        </w:rPr>
      </w:pPr>
    </w:p>
    <w:p w14:paraId="613101B8" w14:textId="75527D09" w:rsidR="00A960A6" w:rsidRPr="001A134A" w:rsidRDefault="00A960A6" w:rsidP="00A960A6">
      <w:pPr>
        <w:rPr>
          <w:sz w:val="28"/>
          <w:szCs w:val="28"/>
        </w:rPr>
      </w:pPr>
      <w:r w:rsidRPr="001A134A">
        <w:rPr>
          <w:sz w:val="28"/>
          <w:szCs w:val="28"/>
        </w:rPr>
        <w:t>Sec</w:t>
      </w:r>
      <w:r>
        <w:rPr>
          <w:sz w:val="28"/>
          <w:szCs w:val="28"/>
        </w:rPr>
        <w:t>tion A:</w:t>
      </w:r>
      <w:r>
        <w:rPr>
          <w:sz w:val="28"/>
          <w:szCs w:val="28"/>
        </w:rPr>
        <w:tab/>
      </w:r>
      <w:r>
        <w:rPr>
          <w:sz w:val="28"/>
          <w:szCs w:val="28"/>
        </w:rPr>
        <w:tab/>
      </w:r>
      <w:r w:rsidR="001A61DC">
        <w:rPr>
          <w:sz w:val="28"/>
          <w:szCs w:val="28"/>
        </w:rPr>
        <w:t xml:space="preserve">Introduction </w:t>
      </w:r>
      <w:r w:rsidR="00A57357">
        <w:rPr>
          <w:sz w:val="28"/>
          <w:szCs w:val="28"/>
        </w:rPr>
        <w:t xml:space="preserve">and </w:t>
      </w:r>
      <w:r w:rsidR="00A57357" w:rsidRPr="004A697C">
        <w:rPr>
          <w:sz w:val="28"/>
          <w:szCs w:val="28"/>
        </w:rPr>
        <w:t>Specification</w:t>
      </w:r>
      <w:r w:rsidRPr="004A697C">
        <w:rPr>
          <w:sz w:val="28"/>
          <w:szCs w:val="28"/>
        </w:rPr>
        <w:t xml:space="preserve"> </w:t>
      </w:r>
    </w:p>
    <w:p w14:paraId="301BCE7B" w14:textId="77777777" w:rsidR="00A960A6" w:rsidRPr="001A134A" w:rsidRDefault="00A960A6" w:rsidP="00A960A6">
      <w:pPr>
        <w:rPr>
          <w:sz w:val="28"/>
          <w:szCs w:val="28"/>
        </w:rPr>
      </w:pPr>
      <w:r w:rsidRPr="001A134A">
        <w:rPr>
          <w:sz w:val="28"/>
          <w:szCs w:val="28"/>
        </w:rPr>
        <w:t>Section B:</w:t>
      </w:r>
      <w:r w:rsidRPr="001A134A">
        <w:rPr>
          <w:sz w:val="28"/>
          <w:szCs w:val="28"/>
        </w:rPr>
        <w:tab/>
      </w:r>
      <w:r w:rsidRPr="001A134A">
        <w:rPr>
          <w:sz w:val="28"/>
          <w:szCs w:val="28"/>
        </w:rPr>
        <w:tab/>
        <w:t>General Tendering Information</w:t>
      </w:r>
    </w:p>
    <w:p w14:paraId="35CD07F8" w14:textId="77777777" w:rsidR="00A960A6" w:rsidRPr="001A134A" w:rsidRDefault="00A960A6" w:rsidP="00A960A6">
      <w:pPr>
        <w:rPr>
          <w:sz w:val="28"/>
          <w:szCs w:val="28"/>
        </w:rPr>
      </w:pPr>
      <w:r w:rsidRPr="001A134A">
        <w:rPr>
          <w:sz w:val="28"/>
          <w:szCs w:val="28"/>
        </w:rPr>
        <w:t>Section C</w:t>
      </w:r>
      <w:r>
        <w:rPr>
          <w:sz w:val="28"/>
          <w:szCs w:val="28"/>
        </w:rPr>
        <w:t>:</w:t>
      </w:r>
      <w:r>
        <w:rPr>
          <w:sz w:val="28"/>
          <w:szCs w:val="28"/>
        </w:rPr>
        <w:tab/>
      </w:r>
      <w:r>
        <w:rPr>
          <w:sz w:val="28"/>
          <w:szCs w:val="28"/>
        </w:rPr>
        <w:tab/>
        <w:t>Specific Tendering Information</w:t>
      </w:r>
    </w:p>
    <w:p w14:paraId="15B79348" w14:textId="77777777" w:rsidR="00A960A6" w:rsidRDefault="00A960A6" w:rsidP="00A960A6">
      <w:pPr>
        <w:rPr>
          <w:sz w:val="28"/>
          <w:szCs w:val="28"/>
        </w:rPr>
      </w:pPr>
      <w:r>
        <w:rPr>
          <w:sz w:val="28"/>
          <w:szCs w:val="28"/>
        </w:rPr>
        <w:t>Section D:</w:t>
      </w:r>
      <w:r>
        <w:rPr>
          <w:sz w:val="28"/>
          <w:szCs w:val="28"/>
        </w:rPr>
        <w:tab/>
      </w:r>
      <w:r>
        <w:rPr>
          <w:sz w:val="28"/>
          <w:szCs w:val="28"/>
        </w:rPr>
        <w:tab/>
        <w:t>Information t</w:t>
      </w:r>
      <w:r w:rsidRPr="001A134A">
        <w:rPr>
          <w:sz w:val="28"/>
          <w:szCs w:val="28"/>
        </w:rPr>
        <w:t>o Be Supplied With Each Tender</w:t>
      </w:r>
    </w:p>
    <w:p w14:paraId="3E99F0FF" w14:textId="4A9E4667" w:rsidR="00A960A6" w:rsidRPr="001A134A" w:rsidRDefault="00A960A6" w:rsidP="00A960A6">
      <w:pPr>
        <w:rPr>
          <w:sz w:val="28"/>
          <w:szCs w:val="28"/>
        </w:rPr>
      </w:pPr>
      <w:r>
        <w:rPr>
          <w:sz w:val="28"/>
          <w:szCs w:val="28"/>
        </w:rPr>
        <w:t>Appendices:           Appendix 1 – Pricing Schedule</w:t>
      </w:r>
    </w:p>
    <w:p w14:paraId="32BF3730" w14:textId="77777777" w:rsidR="00A960A6" w:rsidRDefault="00A960A6" w:rsidP="00A960A6">
      <w:pPr>
        <w:rPr>
          <w:sz w:val="28"/>
          <w:szCs w:val="28"/>
        </w:rPr>
      </w:pPr>
    </w:p>
    <w:p w14:paraId="6CB4EA07" w14:textId="77777777" w:rsidR="00A960A6" w:rsidRDefault="00A960A6" w:rsidP="00A960A6">
      <w:pPr>
        <w:rPr>
          <w:sz w:val="28"/>
          <w:szCs w:val="28"/>
        </w:rPr>
      </w:pPr>
    </w:p>
    <w:p w14:paraId="7382F438" w14:textId="77777777" w:rsidR="00A960A6" w:rsidRDefault="00A960A6" w:rsidP="00A960A6">
      <w:pPr>
        <w:rPr>
          <w:sz w:val="28"/>
          <w:szCs w:val="28"/>
        </w:rPr>
      </w:pPr>
    </w:p>
    <w:p w14:paraId="01DFF4EB" w14:textId="77777777" w:rsidR="00A960A6" w:rsidRDefault="00A960A6" w:rsidP="00A960A6">
      <w:pPr>
        <w:rPr>
          <w:sz w:val="28"/>
          <w:szCs w:val="28"/>
        </w:rPr>
      </w:pPr>
    </w:p>
    <w:p w14:paraId="07C3967E" w14:textId="77777777" w:rsidR="00A960A6" w:rsidRDefault="00A960A6" w:rsidP="00A960A6">
      <w:pPr>
        <w:rPr>
          <w:sz w:val="28"/>
          <w:szCs w:val="28"/>
        </w:rPr>
      </w:pPr>
    </w:p>
    <w:p w14:paraId="75711F50" w14:textId="77777777" w:rsidR="00A960A6" w:rsidRDefault="00A960A6" w:rsidP="00A960A6">
      <w:pPr>
        <w:rPr>
          <w:sz w:val="28"/>
          <w:szCs w:val="28"/>
        </w:rPr>
      </w:pPr>
    </w:p>
    <w:p w14:paraId="0FCB3219" w14:textId="77777777" w:rsidR="00A960A6" w:rsidRDefault="00A960A6" w:rsidP="00A960A6">
      <w:pPr>
        <w:rPr>
          <w:sz w:val="28"/>
          <w:szCs w:val="28"/>
        </w:rPr>
      </w:pPr>
    </w:p>
    <w:p w14:paraId="014D9EF6" w14:textId="77777777" w:rsidR="00A960A6" w:rsidRDefault="00A960A6" w:rsidP="00A960A6">
      <w:pPr>
        <w:rPr>
          <w:sz w:val="28"/>
          <w:szCs w:val="28"/>
        </w:rPr>
      </w:pPr>
    </w:p>
    <w:p w14:paraId="19D7E77C" w14:textId="77777777" w:rsidR="00A960A6" w:rsidRDefault="00A960A6" w:rsidP="00A960A6">
      <w:pPr>
        <w:rPr>
          <w:sz w:val="28"/>
          <w:szCs w:val="28"/>
        </w:rPr>
      </w:pPr>
    </w:p>
    <w:p w14:paraId="0AD848A8" w14:textId="77777777" w:rsidR="00A960A6" w:rsidRDefault="00A960A6" w:rsidP="00A960A6">
      <w:pPr>
        <w:rPr>
          <w:sz w:val="28"/>
          <w:szCs w:val="28"/>
        </w:rPr>
      </w:pPr>
    </w:p>
    <w:p w14:paraId="26681463" w14:textId="77777777" w:rsidR="00A960A6" w:rsidRDefault="00A960A6" w:rsidP="00A960A6">
      <w:pPr>
        <w:rPr>
          <w:sz w:val="28"/>
          <w:szCs w:val="28"/>
        </w:rPr>
      </w:pPr>
    </w:p>
    <w:p w14:paraId="01E2D068" w14:textId="77777777" w:rsidR="00A960A6" w:rsidRDefault="00A960A6" w:rsidP="00A960A6">
      <w:pPr>
        <w:rPr>
          <w:sz w:val="28"/>
          <w:szCs w:val="28"/>
        </w:rPr>
      </w:pPr>
    </w:p>
    <w:p w14:paraId="7561C49C" w14:textId="77777777" w:rsidR="00A960A6" w:rsidRDefault="00A960A6" w:rsidP="00A960A6">
      <w:pPr>
        <w:rPr>
          <w:sz w:val="28"/>
          <w:szCs w:val="28"/>
        </w:rPr>
      </w:pPr>
    </w:p>
    <w:p w14:paraId="42C09E48" w14:textId="77777777" w:rsidR="00A960A6" w:rsidRDefault="00A960A6" w:rsidP="00A960A6">
      <w:pPr>
        <w:rPr>
          <w:sz w:val="28"/>
          <w:szCs w:val="28"/>
        </w:rPr>
      </w:pPr>
    </w:p>
    <w:p w14:paraId="7284FDDB" w14:textId="77777777" w:rsidR="00A960A6" w:rsidRDefault="00A960A6" w:rsidP="00A960A6">
      <w:pPr>
        <w:rPr>
          <w:sz w:val="28"/>
          <w:szCs w:val="28"/>
        </w:rPr>
      </w:pPr>
    </w:p>
    <w:p w14:paraId="730BA242" w14:textId="77777777" w:rsidR="00A960A6" w:rsidRDefault="00A960A6" w:rsidP="00A960A6">
      <w:pPr>
        <w:rPr>
          <w:sz w:val="28"/>
          <w:szCs w:val="28"/>
        </w:rPr>
      </w:pPr>
    </w:p>
    <w:p w14:paraId="205CA6CE" w14:textId="77777777" w:rsidR="00A960A6" w:rsidRDefault="00A960A6" w:rsidP="00A960A6">
      <w:pPr>
        <w:rPr>
          <w:sz w:val="28"/>
          <w:szCs w:val="28"/>
        </w:rPr>
      </w:pPr>
    </w:p>
    <w:p w14:paraId="1D77E4CF" w14:textId="77777777" w:rsidR="00A960A6" w:rsidRDefault="00A960A6" w:rsidP="00A960A6">
      <w:pPr>
        <w:rPr>
          <w:sz w:val="28"/>
          <w:szCs w:val="28"/>
        </w:rPr>
      </w:pPr>
    </w:p>
    <w:p w14:paraId="1B91A6FA" w14:textId="77777777" w:rsidR="00A960A6" w:rsidRDefault="00A960A6" w:rsidP="00A960A6">
      <w:pPr>
        <w:rPr>
          <w:sz w:val="28"/>
          <w:szCs w:val="28"/>
        </w:rPr>
      </w:pPr>
    </w:p>
    <w:p w14:paraId="3DBF8D20" w14:textId="77777777" w:rsidR="00A960A6" w:rsidRDefault="00A960A6" w:rsidP="00A960A6">
      <w:pPr>
        <w:rPr>
          <w:sz w:val="28"/>
          <w:szCs w:val="28"/>
        </w:rPr>
      </w:pPr>
    </w:p>
    <w:p w14:paraId="7895E953" w14:textId="77777777" w:rsidR="00A960A6" w:rsidRDefault="00A960A6" w:rsidP="00A960A6">
      <w:pPr>
        <w:rPr>
          <w:sz w:val="28"/>
          <w:szCs w:val="28"/>
        </w:rPr>
      </w:pPr>
    </w:p>
    <w:p w14:paraId="2A251A27" w14:textId="77777777" w:rsidR="00A960A6" w:rsidRDefault="00A960A6" w:rsidP="00A960A6">
      <w:pPr>
        <w:rPr>
          <w:sz w:val="28"/>
          <w:szCs w:val="28"/>
        </w:rPr>
      </w:pPr>
    </w:p>
    <w:p w14:paraId="6C690D87" w14:textId="77777777" w:rsidR="00A960A6" w:rsidRDefault="00A960A6" w:rsidP="00A960A6">
      <w:pPr>
        <w:rPr>
          <w:sz w:val="28"/>
          <w:szCs w:val="28"/>
        </w:rPr>
      </w:pPr>
    </w:p>
    <w:p w14:paraId="1538D933" w14:textId="77777777" w:rsidR="00A960A6" w:rsidRDefault="00A960A6" w:rsidP="00A960A6">
      <w:pPr>
        <w:rPr>
          <w:sz w:val="28"/>
          <w:szCs w:val="28"/>
        </w:rPr>
      </w:pPr>
    </w:p>
    <w:p w14:paraId="40F13565" w14:textId="77777777" w:rsidR="00A960A6" w:rsidRDefault="00A960A6" w:rsidP="00A960A6">
      <w:pPr>
        <w:rPr>
          <w:sz w:val="28"/>
          <w:szCs w:val="28"/>
        </w:rPr>
      </w:pPr>
    </w:p>
    <w:p w14:paraId="009A428E" w14:textId="77777777" w:rsidR="00A960A6" w:rsidRDefault="00A960A6" w:rsidP="00A960A6">
      <w:pPr>
        <w:rPr>
          <w:sz w:val="28"/>
          <w:szCs w:val="28"/>
        </w:rPr>
      </w:pPr>
    </w:p>
    <w:p w14:paraId="38F7F36A" w14:textId="77777777" w:rsidR="00A960A6" w:rsidRDefault="00A960A6" w:rsidP="00A960A6">
      <w:pPr>
        <w:rPr>
          <w:sz w:val="28"/>
          <w:szCs w:val="28"/>
        </w:rPr>
      </w:pPr>
    </w:p>
    <w:p w14:paraId="1B41FB55" w14:textId="77777777" w:rsidR="00A960A6" w:rsidRDefault="00A960A6" w:rsidP="00A960A6">
      <w:pPr>
        <w:rPr>
          <w:sz w:val="28"/>
          <w:szCs w:val="28"/>
        </w:rPr>
      </w:pPr>
    </w:p>
    <w:p w14:paraId="4D53B84E" w14:textId="77777777" w:rsidR="00A960A6" w:rsidRDefault="00A960A6" w:rsidP="00A960A6">
      <w:pPr>
        <w:rPr>
          <w:sz w:val="28"/>
          <w:szCs w:val="28"/>
        </w:rPr>
      </w:pPr>
    </w:p>
    <w:p w14:paraId="1FD26CAB" w14:textId="77777777" w:rsidR="00A960A6" w:rsidRDefault="00A960A6" w:rsidP="00A960A6">
      <w:pPr>
        <w:rPr>
          <w:sz w:val="28"/>
          <w:szCs w:val="28"/>
        </w:rPr>
      </w:pPr>
    </w:p>
    <w:p w14:paraId="669F97E9" w14:textId="77777777" w:rsidR="00A960A6" w:rsidRDefault="00A960A6" w:rsidP="00A960A6">
      <w:pPr>
        <w:rPr>
          <w:sz w:val="28"/>
          <w:szCs w:val="28"/>
        </w:rPr>
      </w:pPr>
    </w:p>
    <w:p w14:paraId="1393C3E7" w14:textId="77777777" w:rsidR="00A960A6" w:rsidRDefault="00A960A6" w:rsidP="00A960A6">
      <w:pPr>
        <w:rPr>
          <w:sz w:val="28"/>
          <w:szCs w:val="28"/>
        </w:rPr>
      </w:pPr>
    </w:p>
    <w:p w14:paraId="26CF2ADE" w14:textId="77777777" w:rsidR="00A960A6" w:rsidRDefault="00A960A6" w:rsidP="00A960A6">
      <w:pPr>
        <w:rPr>
          <w:sz w:val="28"/>
          <w:szCs w:val="28"/>
        </w:rPr>
      </w:pPr>
    </w:p>
    <w:p w14:paraId="50A03A25" w14:textId="77777777" w:rsidR="00A57357" w:rsidRDefault="00A57357" w:rsidP="00A960A6">
      <w:pPr>
        <w:rPr>
          <w:sz w:val="28"/>
          <w:szCs w:val="28"/>
        </w:rPr>
      </w:pPr>
    </w:p>
    <w:p w14:paraId="2FD64252" w14:textId="77777777" w:rsidR="00A57357" w:rsidRDefault="00A57357" w:rsidP="00A960A6">
      <w:pPr>
        <w:rPr>
          <w:sz w:val="28"/>
          <w:szCs w:val="28"/>
        </w:rPr>
      </w:pPr>
    </w:p>
    <w:p w14:paraId="74AC5818" w14:textId="77777777" w:rsidR="00A960A6" w:rsidRPr="001A134A" w:rsidRDefault="00A960A6" w:rsidP="00A960A6">
      <w:pPr>
        <w:rPr>
          <w:sz w:val="28"/>
          <w:szCs w:val="28"/>
        </w:rPr>
      </w:pPr>
    </w:p>
    <w:p w14:paraId="12BC7B92" w14:textId="77777777" w:rsidR="00A960A6" w:rsidRPr="00EF1AC2" w:rsidRDefault="00A960A6" w:rsidP="00A960A6">
      <w:pPr>
        <w:rPr>
          <w:b/>
          <w:sz w:val="32"/>
          <w:szCs w:val="32"/>
          <w:u w:val="single"/>
        </w:rPr>
      </w:pPr>
      <w:r w:rsidRPr="001A134A">
        <w:rPr>
          <w:sz w:val="28"/>
          <w:szCs w:val="28"/>
        </w:rPr>
        <w:tab/>
      </w:r>
      <w:r w:rsidRPr="001A134A">
        <w:rPr>
          <w:sz w:val="28"/>
          <w:szCs w:val="28"/>
        </w:rPr>
        <w:tab/>
      </w:r>
      <w:r w:rsidRPr="001A134A">
        <w:rPr>
          <w:sz w:val="28"/>
          <w:szCs w:val="28"/>
        </w:rPr>
        <w:tab/>
      </w:r>
      <w:r w:rsidRPr="00EF1AC2">
        <w:rPr>
          <w:b/>
          <w:sz w:val="32"/>
          <w:szCs w:val="32"/>
          <w:u w:val="single"/>
        </w:rPr>
        <w:t>INVITATION TO TENDER</w:t>
      </w:r>
    </w:p>
    <w:p w14:paraId="63DD4469" w14:textId="77777777" w:rsidR="00A960A6" w:rsidRPr="00EF1AC2" w:rsidRDefault="00A960A6" w:rsidP="00A960A6">
      <w:pPr>
        <w:rPr>
          <w:b/>
          <w:sz w:val="32"/>
          <w:szCs w:val="32"/>
          <w:u w:val="single"/>
        </w:rPr>
      </w:pPr>
      <w:r w:rsidRPr="00EF1AC2">
        <w:rPr>
          <w:b/>
          <w:sz w:val="32"/>
          <w:szCs w:val="32"/>
        </w:rPr>
        <w:tab/>
      </w:r>
      <w:r w:rsidRPr="00EF1AC2">
        <w:rPr>
          <w:b/>
          <w:sz w:val="32"/>
          <w:szCs w:val="32"/>
        </w:rPr>
        <w:tab/>
      </w:r>
      <w:r w:rsidRPr="00EF1AC2">
        <w:rPr>
          <w:b/>
          <w:sz w:val="32"/>
          <w:szCs w:val="32"/>
        </w:rPr>
        <w:tab/>
      </w:r>
      <w:r w:rsidRPr="00EF1AC2">
        <w:rPr>
          <w:b/>
          <w:sz w:val="32"/>
          <w:szCs w:val="32"/>
        </w:rPr>
        <w:tab/>
      </w:r>
      <w:r w:rsidRPr="00EF1AC2">
        <w:rPr>
          <w:b/>
          <w:sz w:val="32"/>
          <w:szCs w:val="32"/>
          <w:u w:val="single"/>
        </w:rPr>
        <w:t>SECTION A</w:t>
      </w:r>
    </w:p>
    <w:p w14:paraId="3A966F13" w14:textId="77777777" w:rsidR="00A960A6" w:rsidRPr="00C47DE7" w:rsidRDefault="00A960A6" w:rsidP="00A960A6">
      <w:pPr>
        <w:rPr>
          <w:rFonts w:ascii="Aptos" w:hAnsi="Aptos"/>
          <w:b/>
          <w:sz w:val="32"/>
          <w:szCs w:val="32"/>
          <w:u w:val="single"/>
        </w:rPr>
      </w:pPr>
    </w:p>
    <w:p w14:paraId="382FFA34" w14:textId="77777777" w:rsidR="00A960A6" w:rsidRPr="00C47DE7" w:rsidRDefault="00A960A6" w:rsidP="00761215">
      <w:pPr>
        <w:jc w:val="both"/>
        <w:rPr>
          <w:rFonts w:ascii="Aptos" w:hAnsi="Aptos"/>
          <w:b/>
          <w:sz w:val="32"/>
          <w:szCs w:val="32"/>
        </w:rPr>
      </w:pPr>
      <w:r w:rsidRPr="00C47DE7">
        <w:rPr>
          <w:rFonts w:ascii="Aptos" w:hAnsi="Aptos"/>
          <w:b/>
          <w:sz w:val="32"/>
          <w:szCs w:val="32"/>
        </w:rPr>
        <w:t>1.   I</w:t>
      </w:r>
      <w:r w:rsidR="001A61DC" w:rsidRPr="00C47DE7">
        <w:rPr>
          <w:rFonts w:ascii="Aptos" w:hAnsi="Aptos"/>
          <w:b/>
          <w:sz w:val="32"/>
          <w:szCs w:val="32"/>
        </w:rPr>
        <w:t>ntroduction</w:t>
      </w:r>
      <w:r w:rsidRPr="00C47DE7">
        <w:rPr>
          <w:rFonts w:ascii="Aptos" w:hAnsi="Aptos"/>
          <w:b/>
          <w:sz w:val="32"/>
          <w:szCs w:val="32"/>
        </w:rPr>
        <w:t xml:space="preserve"> </w:t>
      </w:r>
    </w:p>
    <w:p w14:paraId="239E6F9D" w14:textId="77777777" w:rsidR="001A61DC" w:rsidRPr="00C47DE7" w:rsidRDefault="001A61DC" w:rsidP="00761215">
      <w:pPr>
        <w:jc w:val="both"/>
        <w:rPr>
          <w:rFonts w:ascii="Aptos" w:hAnsi="Aptos"/>
          <w:b/>
          <w:sz w:val="32"/>
          <w:szCs w:val="32"/>
        </w:rPr>
      </w:pPr>
    </w:p>
    <w:p w14:paraId="102CA1E5" w14:textId="34FFCA11" w:rsidR="001A61DC" w:rsidRPr="00C47DE7" w:rsidRDefault="001A61DC" w:rsidP="00761215">
      <w:pPr>
        <w:jc w:val="both"/>
        <w:rPr>
          <w:rFonts w:ascii="Aptos" w:hAnsi="Aptos"/>
        </w:rPr>
      </w:pPr>
      <w:r w:rsidRPr="00C47DE7">
        <w:rPr>
          <w:rFonts w:ascii="Aptos" w:hAnsi="Aptos"/>
        </w:rPr>
        <w:t xml:space="preserve">Greyhound Racing Ireland wishes to procure </w:t>
      </w:r>
      <w:r w:rsidR="004E4383" w:rsidRPr="00C47DE7">
        <w:rPr>
          <w:rFonts w:ascii="Aptos" w:hAnsi="Aptos"/>
        </w:rPr>
        <w:t>a service provider who can provide a fully inclusive high quality, professional off-street parking management service including machine maintenance, customer support and enforcement services</w:t>
      </w:r>
      <w:r w:rsidRPr="00C47DE7">
        <w:rPr>
          <w:rFonts w:ascii="Aptos" w:hAnsi="Aptos"/>
        </w:rPr>
        <w:t xml:space="preserve"> for its existing car parking facilities at Shelbourne Park Greyhound Stadium.</w:t>
      </w:r>
    </w:p>
    <w:p w14:paraId="39A57BD9" w14:textId="58F15E2F" w:rsidR="00C47DE7" w:rsidRPr="00C47DE7" w:rsidRDefault="00C47DE7" w:rsidP="00761215">
      <w:pPr>
        <w:jc w:val="both"/>
        <w:rPr>
          <w:rFonts w:ascii="Aptos" w:hAnsi="Aptos"/>
        </w:rPr>
      </w:pPr>
      <w:r w:rsidRPr="00C47DE7">
        <w:rPr>
          <w:rFonts w:ascii="Aptos" w:hAnsi="Aptos"/>
        </w:rPr>
        <w:t xml:space="preserve">Greyhound Racing Ireland also </w:t>
      </w:r>
      <w:r w:rsidR="008E6F51" w:rsidRPr="00C47DE7">
        <w:rPr>
          <w:rFonts w:ascii="Aptos" w:hAnsi="Aptos"/>
        </w:rPr>
        <w:t>wishes to</w:t>
      </w:r>
      <w:r w:rsidRPr="00C47DE7">
        <w:rPr>
          <w:rFonts w:ascii="Aptos" w:hAnsi="Aptos"/>
        </w:rPr>
        <w:t xml:space="preserve"> procure a Single Party Concession Contract for the Fully Funded (Zero-CAPEX) Design, Installation, Operation, and Maintenance of EV Charging Infrastructure at Shelbourne Park Greyhound Stadium</w:t>
      </w:r>
    </w:p>
    <w:p w14:paraId="3BD6E1FE" w14:textId="6D4CE852" w:rsidR="00A960A6" w:rsidRPr="00C47DE7" w:rsidRDefault="00A960A6" w:rsidP="00761215">
      <w:pPr>
        <w:jc w:val="both"/>
        <w:rPr>
          <w:rFonts w:ascii="Aptos" w:hAnsi="Aptos"/>
          <w:lang w:val="en-US"/>
        </w:rPr>
      </w:pPr>
      <w:r w:rsidRPr="00C47DE7">
        <w:rPr>
          <w:rFonts w:ascii="Aptos" w:hAnsi="Aptos"/>
        </w:rPr>
        <w:t xml:space="preserve">This Invitation to Tender (ITT) forms part of a tender process. It is advised that you read this document completely and in its entirety before completing your tender submission. </w:t>
      </w:r>
    </w:p>
    <w:p w14:paraId="3DA88E50" w14:textId="77777777" w:rsidR="001A61DC" w:rsidRPr="00C47DE7" w:rsidRDefault="001A61DC" w:rsidP="00761215">
      <w:pPr>
        <w:jc w:val="both"/>
        <w:rPr>
          <w:rFonts w:ascii="Aptos" w:hAnsi="Aptos"/>
          <w:b/>
          <w:sz w:val="32"/>
          <w:szCs w:val="32"/>
        </w:rPr>
      </w:pPr>
    </w:p>
    <w:p w14:paraId="06686005" w14:textId="77777777" w:rsidR="001A61DC" w:rsidRPr="00C47DE7" w:rsidRDefault="001A61DC" w:rsidP="00761215">
      <w:pPr>
        <w:jc w:val="both"/>
        <w:rPr>
          <w:rFonts w:ascii="Aptos" w:hAnsi="Aptos"/>
          <w:b/>
          <w:sz w:val="32"/>
          <w:szCs w:val="32"/>
        </w:rPr>
      </w:pPr>
      <w:r w:rsidRPr="00C47DE7">
        <w:rPr>
          <w:rFonts w:ascii="Aptos" w:hAnsi="Aptos"/>
          <w:b/>
          <w:sz w:val="32"/>
          <w:szCs w:val="32"/>
        </w:rPr>
        <w:t>2   Specification</w:t>
      </w:r>
    </w:p>
    <w:p w14:paraId="0C98FE04" w14:textId="77777777" w:rsidR="00C47DE7" w:rsidRPr="00C47DE7" w:rsidRDefault="00C47DE7" w:rsidP="00761215">
      <w:pPr>
        <w:jc w:val="both"/>
        <w:rPr>
          <w:rFonts w:ascii="Aptos" w:hAnsi="Aptos"/>
          <w:b/>
          <w:sz w:val="32"/>
          <w:szCs w:val="32"/>
        </w:rPr>
      </w:pPr>
    </w:p>
    <w:p w14:paraId="431D78AF" w14:textId="7D6755CC" w:rsidR="00C47DE7" w:rsidRPr="00AD010B" w:rsidRDefault="00C47DE7" w:rsidP="00761215">
      <w:pPr>
        <w:jc w:val="both"/>
        <w:rPr>
          <w:rFonts w:ascii="Aptos" w:hAnsi="Aptos"/>
          <w:b/>
          <w:color w:val="FF0000"/>
        </w:rPr>
      </w:pPr>
      <w:r w:rsidRPr="00AD010B">
        <w:rPr>
          <w:rFonts w:ascii="Aptos" w:hAnsi="Aptos"/>
          <w:b/>
          <w:color w:val="FF0000"/>
        </w:rPr>
        <w:t>Lot 1:</w:t>
      </w:r>
      <w:r w:rsidR="00AD010B" w:rsidRPr="00AD010B">
        <w:rPr>
          <w:color w:val="FF0000"/>
        </w:rPr>
        <w:t xml:space="preserve"> </w:t>
      </w:r>
      <w:r w:rsidR="00AD010B" w:rsidRPr="00AD010B">
        <w:rPr>
          <w:rFonts w:ascii="Aptos" w:hAnsi="Aptos"/>
          <w:b/>
          <w:color w:val="FF0000"/>
        </w:rPr>
        <w:t>Management of public car parking facility at Shelbourne Park Greyhound Stadium, Dublin</w:t>
      </w:r>
    </w:p>
    <w:p w14:paraId="6D3841D5" w14:textId="77777777" w:rsidR="00A960A6" w:rsidRPr="00C47DE7" w:rsidRDefault="00A960A6" w:rsidP="00761215">
      <w:pPr>
        <w:jc w:val="both"/>
        <w:rPr>
          <w:rFonts w:ascii="Aptos" w:hAnsi="Aptos"/>
          <w:lang w:val="en-US"/>
        </w:rPr>
      </w:pPr>
    </w:p>
    <w:p w14:paraId="419A5BC4" w14:textId="602EFC40" w:rsidR="00F6433E" w:rsidRPr="00C47DE7" w:rsidRDefault="001A61DC" w:rsidP="00761215">
      <w:pPr>
        <w:jc w:val="both"/>
        <w:rPr>
          <w:rFonts w:ascii="Aptos" w:hAnsi="Aptos"/>
          <w:sz w:val="22"/>
          <w:szCs w:val="22"/>
        </w:rPr>
      </w:pPr>
      <w:r w:rsidRPr="00C47DE7">
        <w:rPr>
          <w:rFonts w:ascii="Aptos" w:hAnsi="Aptos"/>
          <w:sz w:val="22"/>
          <w:szCs w:val="22"/>
        </w:rPr>
        <w:t>The sur</w:t>
      </w:r>
      <w:r w:rsidR="00F6433E" w:rsidRPr="00C47DE7">
        <w:rPr>
          <w:rFonts w:ascii="Aptos" w:hAnsi="Aptos"/>
          <w:sz w:val="22"/>
          <w:szCs w:val="22"/>
        </w:rPr>
        <w:t>face</w:t>
      </w:r>
      <w:r w:rsidRPr="00C47DE7">
        <w:rPr>
          <w:rFonts w:ascii="Aptos" w:hAnsi="Aptos"/>
          <w:sz w:val="22"/>
          <w:szCs w:val="22"/>
        </w:rPr>
        <w:t xml:space="preserve"> car park at Shelbourne Park Greyhound Stadium comprises some 250 sur</w:t>
      </w:r>
      <w:r w:rsidR="00F6433E" w:rsidRPr="00C47DE7">
        <w:rPr>
          <w:rFonts w:ascii="Aptos" w:hAnsi="Aptos"/>
          <w:sz w:val="22"/>
          <w:szCs w:val="22"/>
        </w:rPr>
        <w:t>face</w:t>
      </w:r>
      <w:r w:rsidRPr="00C47DE7">
        <w:rPr>
          <w:rFonts w:ascii="Aptos" w:hAnsi="Aptos"/>
          <w:sz w:val="22"/>
          <w:szCs w:val="22"/>
        </w:rPr>
        <w:t xml:space="preserve"> car parking spaces.  There are currently 2</w:t>
      </w:r>
      <w:r w:rsidR="00F6433E" w:rsidRPr="00C47DE7">
        <w:rPr>
          <w:rFonts w:ascii="Aptos" w:hAnsi="Aptos"/>
          <w:sz w:val="22"/>
          <w:szCs w:val="22"/>
        </w:rPr>
        <w:t xml:space="preserve"> </w:t>
      </w:r>
      <w:r w:rsidRPr="00C47DE7">
        <w:rPr>
          <w:rFonts w:ascii="Aptos" w:hAnsi="Aptos"/>
          <w:sz w:val="22"/>
          <w:szCs w:val="22"/>
        </w:rPr>
        <w:t xml:space="preserve">no. Pay &amp; Display machines on the site. </w:t>
      </w:r>
    </w:p>
    <w:p w14:paraId="1C49A801" w14:textId="77777777" w:rsidR="00F6433E" w:rsidRPr="00C47DE7" w:rsidRDefault="00F6433E" w:rsidP="00761215">
      <w:pPr>
        <w:jc w:val="both"/>
        <w:rPr>
          <w:rFonts w:ascii="Aptos" w:hAnsi="Aptos"/>
          <w:sz w:val="22"/>
          <w:szCs w:val="22"/>
        </w:rPr>
      </w:pPr>
    </w:p>
    <w:p w14:paraId="2242740E" w14:textId="059002CA" w:rsidR="001A61DC" w:rsidRPr="00C47DE7" w:rsidRDefault="001A61DC" w:rsidP="00761215">
      <w:pPr>
        <w:jc w:val="both"/>
        <w:rPr>
          <w:rFonts w:ascii="Aptos" w:hAnsi="Aptos"/>
          <w:sz w:val="22"/>
          <w:szCs w:val="22"/>
        </w:rPr>
      </w:pPr>
      <w:r w:rsidRPr="00C47DE7">
        <w:rPr>
          <w:rFonts w:ascii="Aptos" w:hAnsi="Aptos"/>
          <w:sz w:val="22"/>
          <w:szCs w:val="22"/>
        </w:rPr>
        <w:t>GRI seeks an operator to undertake the following:</w:t>
      </w:r>
    </w:p>
    <w:p w14:paraId="56B0E416" w14:textId="77777777" w:rsidR="004E4383" w:rsidRPr="00C47DE7" w:rsidRDefault="004E4383" w:rsidP="00761215">
      <w:pPr>
        <w:jc w:val="both"/>
        <w:rPr>
          <w:rFonts w:ascii="Aptos" w:hAnsi="Aptos"/>
          <w:sz w:val="22"/>
          <w:szCs w:val="22"/>
        </w:rPr>
      </w:pPr>
    </w:p>
    <w:p w14:paraId="4B3AE19B" w14:textId="50C1CDE6" w:rsidR="00F6433E" w:rsidRPr="00C47DE7" w:rsidRDefault="001A61DC" w:rsidP="00761215">
      <w:pPr>
        <w:pStyle w:val="ListParagraph"/>
        <w:numPr>
          <w:ilvl w:val="0"/>
          <w:numId w:val="13"/>
        </w:numPr>
        <w:spacing w:after="160" w:line="259" w:lineRule="auto"/>
        <w:jc w:val="both"/>
        <w:rPr>
          <w:rFonts w:ascii="Aptos" w:hAnsi="Aptos"/>
        </w:rPr>
      </w:pPr>
      <w:r w:rsidRPr="00C47DE7">
        <w:rPr>
          <w:rFonts w:ascii="Aptos" w:hAnsi="Aptos"/>
        </w:rPr>
        <w:t xml:space="preserve">Operate public car parking at the </w:t>
      </w:r>
      <w:r w:rsidR="004E4383" w:rsidRPr="00C47DE7">
        <w:rPr>
          <w:rFonts w:ascii="Aptos" w:hAnsi="Aptos"/>
        </w:rPr>
        <w:t xml:space="preserve">site at all times </w:t>
      </w:r>
      <w:r w:rsidR="00C20105">
        <w:rPr>
          <w:rFonts w:ascii="Aptos" w:hAnsi="Aptos"/>
        </w:rPr>
        <w:t xml:space="preserve">to modernise, manage and maximise revenue. The objective is to </w:t>
      </w:r>
      <w:r w:rsidR="00A00B05">
        <w:rPr>
          <w:rFonts w:ascii="Aptos" w:hAnsi="Aptos"/>
        </w:rPr>
        <w:t>transition</w:t>
      </w:r>
      <w:r w:rsidR="00C20105">
        <w:rPr>
          <w:rFonts w:ascii="Aptos" w:hAnsi="Aptos"/>
        </w:rPr>
        <w:t xml:space="preserve"> the asset into a high -yield, technology-driven operation that seamlessly balances public parking, contract parking, Greyhound Race Night parking and parking for Race Trials and specialised event day logistics.</w:t>
      </w:r>
    </w:p>
    <w:p w14:paraId="6A6AF14F" w14:textId="74CC70DA" w:rsidR="001A61DC" w:rsidRPr="00C47DE7" w:rsidRDefault="00F6433E" w:rsidP="00761215">
      <w:pPr>
        <w:pStyle w:val="ListParagraph"/>
        <w:numPr>
          <w:ilvl w:val="0"/>
          <w:numId w:val="13"/>
        </w:numPr>
        <w:spacing w:after="160" w:line="259" w:lineRule="auto"/>
        <w:jc w:val="both"/>
        <w:rPr>
          <w:rFonts w:ascii="Aptos" w:hAnsi="Aptos"/>
        </w:rPr>
      </w:pPr>
      <w:r w:rsidRPr="00C47DE7">
        <w:rPr>
          <w:rFonts w:ascii="Aptos" w:hAnsi="Aptos"/>
        </w:rPr>
        <w:t xml:space="preserve">Propose an unmanned </w:t>
      </w:r>
      <w:r w:rsidR="00C20105">
        <w:rPr>
          <w:rFonts w:ascii="Aptos" w:hAnsi="Aptos"/>
        </w:rPr>
        <w:t xml:space="preserve"> </w:t>
      </w:r>
      <w:r w:rsidRPr="00C47DE7">
        <w:rPr>
          <w:rFonts w:ascii="Aptos" w:hAnsi="Aptos"/>
        </w:rPr>
        <w:t>access solution to maximise revenue generated from the available spaces at the venue.</w:t>
      </w:r>
    </w:p>
    <w:p w14:paraId="23B854B1" w14:textId="3F382082" w:rsidR="001A61DC" w:rsidRPr="00C47DE7" w:rsidRDefault="004E4383" w:rsidP="00761215">
      <w:pPr>
        <w:pStyle w:val="ListParagraph"/>
        <w:numPr>
          <w:ilvl w:val="0"/>
          <w:numId w:val="13"/>
        </w:numPr>
        <w:spacing w:after="160" w:line="259" w:lineRule="auto"/>
        <w:jc w:val="both"/>
        <w:rPr>
          <w:rFonts w:ascii="Aptos" w:hAnsi="Aptos"/>
        </w:rPr>
      </w:pPr>
      <w:r w:rsidRPr="00C47DE7">
        <w:rPr>
          <w:rFonts w:ascii="Aptos" w:hAnsi="Aptos"/>
        </w:rPr>
        <w:t>Facilitate an</w:t>
      </w:r>
      <w:r w:rsidR="001A61DC" w:rsidRPr="00C47DE7">
        <w:rPr>
          <w:rFonts w:ascii="Aptos" w:hAnsi="Aptos"/>
        </w:rPr>
        <w:t xml:space="preserve"> online booking system</w:t>
      </w:r>
      <w:r w:rsidRPr="00C47DE7">
        <w:rPr>
          <w:rFonts w:ascii="Aptos" w:hAnsi="Aptos"/>
        </w:rPr>
        <w:t xml:space="preserve"> for parking</w:t>
      </w:r>
    </w:p>
    <w:p w14:paraId="7195E0D7" w14:textId="7B8F1418" w:rsidR="001A61DC" w:rsidRPr="00C47DE7" w:rsidRDefault="00F6433E" w:rsidP="00761215">
      <w:pPr>
        <w:pStyle w:val="ListParagraph"/>
        <w:numPr>
          <w:ilvl w:val="0"/>
          <w:numId w:val="13"/>
        </w:numPr>
        <w:spacing w:after="160" w:line="259" w:lineRule="auto"/>
        <w:jc w:val="both"/>
        <w:rPr>
          <w:rFonts w:ascii="Aptos" w:hAnsi="Aptos"/>
        </w:rPr>
      </w:pPr>
      <w:r w:rsidRPr="00C47DE7">
        <w:rPr>
          <w:rFonts w:ascii="Aptos" w:hAnsi="Aptos"/>
        </w:rPr>
        <w:t>Pr</w:t>
      </w:r>
      <w:r w:rsidR="001A61DC" w:rsidRPr="00C47DE7">
        <w:rPr>
          <w:rFonts w:ascii="Aptos" w:hAnsi="Aptos"/>
        </w:rPr>
        <w:t>ovi</w:t>
      </w:r>
      <w:r w:rsidRPr="00C47DE7">
        <w:rPr>
          <w:rFonts w:ascii="Aptos" w:hAnsi="Aptos"/>
        </w:rPr>
        <w:t>de for</w:t>
      </w:r>
      <w:r w:rsidR="001A61DC" w:rsidRPr="00C47DE7">
        <w:rPr>
          <w:rFonts w:ascii="Aptos" w:hAnsi="Aptos"/>
        </w:rPr>
        <w:t xml:space="preserve"> </w:t>
      </w:r>
      <w:r w:rsidR="00C20105">
        <w:rPr>
          <w:rFonts w:ascii="Aptos" w:hAnsi="Aptos"/>
        </w:rPr>
        <w:t xml:space="preserve">designated GRI </w:t>
      </w:r>
      <w:r w:rsidR="001A61DC" w:rsidRPr="00C47DE7">
        <w:rPr>
          <w:rFonts w:ascii="Aptos" w:hAnsi="Aptos"/>
        </w:rPr>
        <w:t xml:space="preserve">staff and visitor </w:t>
      </w:r>
      <w:r w:rsidR="004E4383" w:rsidRPr="00C47DE7">
        <w:rPr>
          <w:rFonts w:ascii="Aptos" w:hAnsi="Aptos"/>
        </w:rPr>
        <w:t>parking</w:t>
      </w:r>
      <w:r w:rsidR="001A61DC" w:rsidRPr="00C47DE7">
        <w:rPr>
          <w:rFonts w:ascii="Aptos" w:hAnsi="Aptos"/>
        </w:rPr>
        <w:t>.</w:t>
      </w:r>
    </w:p>
    <w:p w14:paraId="1DDF9071" w14:textId="6ACCC518" w:rsidR="001A61DC" w:rsidRPr="00C47DE7" w:rsidRDefault="001A61DC" w:rsidP="00761215">
      <w:pPr>
        <w:pStyle w:val="ListParagraph"/>
        <w:numPr>
          <w:ilvl w:val="0"/>
          <w:numId w:val="13"/>
        </w:numPr>
        <w:spacing w:after="160" w:line="259" w:lineRule="auto"/>
        <w:jc w:val="both"/>
        <w:rPr>
          <w:rFonts w:ascii="Aptos" w:hAnsi="Aptos"/>
        </w:rPr>
      </w:pPr>
      <w:r w:rsidRPr="00C47DE7">
        <w:rPr>
          <w:rFonts w:ascii="Aptos" w:hAnsi="Aptos"/>
        </w:rPr>
        <w:t>Sour</w:t>
      </w:r>
      <w:r w:rsidR="00F6433E" w:rsidRPr="00C47DE7">
        <w:rPr>
          <w:rFonts w:ascii="Aptos" w:hAnsi="Aptos"/>
        </w:rPr>
        <w:t>ce</w:t>
      </w:r>
      <w:r w:rsidRPr="00C47DE7">
        <w:rPr>
          <w:rFonts w:ascii="Aptos" w:hAnsi="Aptos"/>
        </w:rPr>
        <w:t xml:space="preserve"> and arranging with third parties for contract parking.</w:t>
      </w:r>
    </w:p>
    <w:p w14:paraId="24B50E1A" w14:textId="4CB22174" w:rsidR="001A61DC" w:rsidRPr="00C47DE7" w:rsidRDefault="001A61DC" w:rsidP="00761215">
      <w:pPr>
        <w:pStyle w:val="ListParagraph"/>
        <w:numPr>
          <w:ilvl w:val="0"/>
          <w:numId w:val="13"/>
        </w:numPr>
        <w:spacing w:after="160" w:line="259" w:lineRule="auto"/>
        <w:jc w:val="both"/>
        <w:rPr>
          <w:rFonts w:ascii="Aptos" w:hAnsi="Aptos"/>
        </w:rPr>
      </w:pPr>
      <w:r w:rsidRPr="00C47DE7">
        <w:rPr>
          <w:rFonts w:ascii="Aptos" w:hAnsi="Aptos"/>
        </w:rPr>
        <w:t xml:space="preserve">Collecting and </w:t>
      </w:r>
      <w:r w:rsidR="004E4383" w:rsidRPr="00C47DE7">
        <w:rPr>
          <w:rFonts w:ascii="Aptos" w:hAnsi="Aptos"/>
        </w:rPr>
        <w:t xml:space="preserve">reconciliation </w:t>
      </w:r>
      <w:r w:rsidRPr="00C47DE7">
        <w:rPr>
          <w:rFonts w:ascii="Aptos" w:hAnsi="Aptos"/>
        </w:rPr>
        <w:t>of all car parking income.</w:t>
      </w:r>
    </w:p>
    <w:p w14:paraId="50EAC71F" w14:textId="68BA432B" w:rsidR="001A61DC" w:rsidRPr="00C47DE7" w:rsidRDefault="004E4383" w:rsidP="00761215">
      <w:pPr>
        <w:pStyle w:val="ListParagraph"/>
        <w:numPr>
          <w:ilvl w:val="0"/>
          <w:numId w:val="13"/>
        </w:numPr>
        <w:spacing w:after="160" w:line="259" w:lineRule="auto"/>
        <w:jc w:val="both"/>
        <w:rPr>
          <w:rFonts w:ascii="Aptos" w:hAnsi="Aptos"/>
        </w:rPr>
      </w:pPr>
      <w:r w:rsidRPr="00C47DE7">
        <w:rPr>
          <w:rFonts w:ascii="Aptos" w:hAnsi="Aptos"/>
        </w:rPr>
        <w:t>Real time reporting on all income generated from all parking revenue sources.</w:t>
      </w:r>
    </w:p>
    <w:p w14:paraId="75C3A08B" w14:textId="63CF4F7D" w:rsidR="00EB14D2" w:rsidRDefault="00C20105" w:rsidP="00EB14D2">
      <w:pPr>
        <w:pStyle w:val="ListParagraph"/>
        <w:numPr>
          <w:ilvl w:val="0"/>
          <w:numId w:val="13"/>
        </w:numPr>
        <w:spacing w:after="160" w:line="259" w:lineRule="auto"/>
        <w:jc w:val="both"/>
        <w:rPr>
          <w:rFonts w:ascii="Aptos" w:hAnsi="Aptos"/>
        </w:rPr>
      </w:pPr>
      <w:r w:rsidRPr="00C20105">
        <w:rPr>
          <w:rFonts w:ascii="Aptos" w:hAnsi="Aptos"/>
        </w:rPr>
        <w:t>Design an unmanned barrier/exit workflow specifically for greyhound owners, trainers, and customers during trial sessions and race events. This must include a dedicated solution for the kennel area.</w:t>
      </w:r>
    </w:p>
    <w:p w14:paraId="6227BADA" w14:textId="30790EC9" w:rsidR="001A61DC" w:rsidRDefault="00FA6042" w:rsidP="00761215">
      <w:pPr>
        <w:pStyle w:val="ListParagraph"/>
        <w:spacing w:after="160" w:line="259" w:lineRule="auto"/>
        <w:jc w:val="both"/>
        <w:rPr>
          <w:rFonts w:ascii="Aptos" w:hAnsi="Aptos"/>
        </w:rPr>
      </w:pPr>
      <w:r>
        <w:rPr>
          <w:rFonts w:ascii="Aptos" w:hAnsi="Aptos"/>
        </w:rPr>
        <w:lastRenderedPageBreak/>
        <w:t>Payment Validation &amp; Site Access</w:t>
      </w:r>
      <w:r w:rsidR="005807F7">
        <w:rPr>
          <w:rFonts w:ascii="Aptos" w:hAnsi="Aptos"/>
        </w:rPr>
        <w:t>:</w:t>
      </w:r>
    </w:p>
    <w:p w14:paraId="099562F0" w14:textId="2F1C7653" w:rsidR="005807F7" w:rsidRDefault="001B610B" w:rsidP="00761215">
      <w:pPr>
        <w:pStyle w:val="ListParagraph"/>
        <w:spacing w:after="160" w:line="259" w:lineRule="auto"/>
        <w:jc w:val="both"/>
        <w:rPr>
          <w:rFonts w:ascii="Aptos" w:hAnsi="Aptos"/>
        </w:rPr>
      </w:pPr>
      <w:r>
        <w:rPr>
          <w:rFonts w:ascii="Aptos" w:hAnsi="Aptos"/>
        </w:rPr>
        <w:t>T</w:t>
      </w:r>
      <w:r w:rsidR="005807F7">
        <w:rPr>
          <w:rFonts w:ascii="Aptos" w:hAnsi="Aptos"/>
        </w:rPr>
        <w:t>he operators proposed solution must deliver:</w:t>
      </w:r>
    </w:p>
    <w:p w14:paraId="0DCB37F8" w14:textId="77777777" w:rsidR="005807F7" w:rsidRDefault="005807F7" w:rsidP="00761215">
      <w:pPr>
        <w:pStyle w:val="ListParagraph"/>
        <w:spacing w:after="160" w:line="259" w:lineRule="auto"/>
        <w:jc w:val="both"/>
        <w:rPr>
          <w:rFonts w:ascii="Aptos" w:hAnsi="Aptos"/>
        </w:rPr>
      </w:pPr>
    </w:p>
    <w:p w14:paraId="4883A045" w14:textId="4256011D" w:rsidR="001A61DC" w:rsidRPr="00A00B05" w:rsidRDefault="005807F7" w:rsidP="00A00B05">
      <w:pPr>
        <w:pStyle w:val="ListParagraph"/>
        <w:numPr>
          <w:ilvl w:val="0"/>
          <w:numId w:val="29"/>
        </w:numPr>
        <w:spacing w:after="160" w:line="259" w:lineRule="auto"/>
        <w:jc w:val="both"/>
        <w:rPr>
          <w:rFonts w:ascii="Aptos" w:hAnsi="Aptos"/>
        </w:rPr>
      </w:pPr>
      <w:r w:rsidRPr="00A00B05">
        <w:rPr>
          <w:rFonts w:ascii="Aptos" w:hAnsi="Aptos"/>
        </w:rPr>
        <w:t xml:space="preserve">Payment Enforcement: Verification of paid parking status via digital </w:t>
      </w:r>
      <w:r w:rsidR="007766FD" w:rsidRPr="00A00B05">
        <w:rPr>
          <w:rFonts w:ascii="Aptos" w:hAnsi="Aptos"/>
        </w:rPr>
        <w:t xml:space="preserve">registration plates or terminal logs. </w:t>
      </w:r>
      <w:r w:rsidR="001A61DC" w:rsidRPr="00A00B05">
        <w:rPr>
          <w:rFonts w:ascii="Aptos" w:hAnsi="Aptos"/>
        </w:rPr>
        <w:t>Enforcement of parking arrangement</w:t>
      </w:r>
      <w:r w:rsidR="001B610B" w:rsidRPr="00A00B05">
        <w:rPr>
          <w:rFonts w:ascii="Aptos" w:hAnsi="Aptos"/>
        </w:rPr>
        <w:t xml:space="preserve">s </w:t>
      </w:r>
      <w:r w:rsidR="001A61DC" w:rsidRPr="00A00B05">
        <w:rPr>
          <w:rFonts w:ascii="Aptos" w:hAnsi="Aptos"/>
        </w:rPr>
        <w:t xml:space="preserve"> Opening and closing of car park daily (6am opening and closing at 10pm).  On race nights security employed by Shelbourne Park Greyhound Stadium will arrange for the closing of the car park.  Race nights are currently Tuesday, Friday and Saturday nights</w:t>
      </w:r>
      <w:r w:rsidR="00184CF6">
        <w:rPr>
          <w:rFonts w:ascii="Aptos" w:hAnsi="Aptos"/>
        </w:rPr>
        <w:t>, subject to change.</w:t>
      </w:r>
    </w:p>
    <w:p w14:paraId="5D7931FC" w14:textId="77777777" w:rsidR="001A61DC" w:rsidRPr="00C47DE7" w:rsidRDefault="001A61DC" w:rsidP="00A00B05">
      <w:pPr>
        <w:ind w:left="360"/>
        <w:jc w:val="both"/>
        <w:rPr>
          <w:rFonts w:ascii="Aptos" w:hAnsi="Aptos"/>
          <w:sz w:val="22"/>
          <w:szCs w:val="22"/>
        </w:rPr>
      </w:pPr>
      <w:r w:rsidRPr="00C47DE7">
        <w:rPr>
          <w:rFonts w:ascii="Aptos" w:hAnsi="Aptos"/>
          <w:sz w:val="22"/>
          <w:szCs w:val="22"/>
        </w:rPr>
        <w:t xml:space="preserve">GRI reserves the right to set the appropriate charges for the car park but is open to advice from the proposed operator in relation to charge structures.  </w:t>
      </w:r>
    </w:p>
    <w:p w14:paraId="32BAC167" w14:textId="77777777" w:rsidR="00F6433E" w:rsidRPr="00C47DE7" w:rsidRDefault="00F6433E" w:rsidP="00761215">
      <w:pPr>
        <w:jc w:val="both"/>
        <w:rPr>
          <w:rFonts w:ascii="Aptos" w:hAnsi="Aptos"/>
          <w:sz w:val="22"/>
          <w:szCs w:val="22"/>
        </w:rPr>
      </w:pPr>
    </w:p>
    <w:p w14:paraId="0D7F7BD9" w14:textId="7F5ED9EE" w:rsidR="001A61DC" w:rsidRPr="00C47DE7" w:rsidRDefault="001A61DC" w:rsidP="00761215">
      <w:pPr>
        <w:ind w:left="360"/>
        <w:jc w:val="both"/>
        <w:rPr>
          <w:rFonts w:ascii="Aptos" w:hAnsi="Aptos"/>
          <w:sz w:val="22"/>
          <w:szCs w:val="22"/>
        </w:rPr>
      </w:pPr>
      <w:r w:rsidRPr="00C47DE7">
        <w:rPr>
          <w:rFonts w:ascii="Aptos" w:hAnsi="Aptos"/>
          <w:sz w:val="22"/>
          <w:szCs w:val="22"/>
        </w:rPr>
        <w:t>GRI seeks a proposal from prospective operators setting out the methodology for providing the service, the arrangements for maximising income from the location and the financial arrangements proposed including</w:t>
      </w:r>
      <w:r w:rsidR="00F6433E" w:rsidRPr="00C47DE7">
        <w:rPr>
          <w:rFonts w:ascii="Aptos" w:hAnsi="Aptos"/>
          <w:sz w:val="22"/>
          <w:szCs w:val="22"/>
        </w:rPr>
        <w:t xml:space="preserve"> but not limited to</w:t>
      </w:r>
      <w:r w:rsidRPr="00C47DE7">
        <w:rPr>
          <w:rFonts w:ascii="Aptos" w:hAnsi="Aptos"/>
          <w:sz w:val="22"/>
          <w:szCs w:val="22"/>
        </w:rPr>
        <w:t>:</w:t>
      </w:r>
    </w:p>
    <w:p w14:paraId="047DAD75" w14:textId="77777777" w:rsidR="004E4383" w:rsidRPr="00C47DE7" w:rsidRDefault="004E4383" w:rsidP="00761215">
      <w:pPr>
        <w:jc w:val="both"/>
        <w:rPr>
          <w:rFonts w:ascii="Aptos" w:hAnsi="Aptos"/>
          <w:sz w:val="22"/>
          <w:szCs w:val="22"/>
        </w:rPr>
      </w:pPr>
    </w:p>
    <w:p w14:paraId="6EBEEB80" w14:textId="77777777" w:rsidR="001A61DC" w:rsidRPr="00C47DE7" w:rsidRDefault="001A61DC" w:rsidP="00761215">
      <w:pPr>
        <w:pStyle w:val="ListParagraph"/>
        <w:numPr>
          <w:ilvl w:val="0"/>
          <w:numId w:val="15"/>
        </w:numPr>
        <w:spacing w:after="160" w:line="259" w:lineRule="auto"/>
        <w:jc w:val="both"/>
        <w:rPr>
          <w:rFonts w:ascii="Aptos" w:hAnsi="Aptos"/>
        </w:rPr>
      </w:pPr>
      <w:r w:rsidRPr="00C47DE7">
        <w:rPr>
          <w:rFonts w:ascii="Aptos" w:hAnsi="Aptos"/>
        </w:rPr>
        <w:t>Fixed fee arrangement.</w:t>
      </w:r>
    </w:p>
    <w:p w14:paraId="2D5D8C21" w14:textId="77777777" w:rsidR="001A61DC" w:rsidRPr="00C47DE7" w:rsidRDefault="001A61DC" w:rsidP="00761215">
      <w:pPr>
        <w:pStyle w:val="ListParagraph"/>
        <w:numPr>
          <w:ilvl w:val="0"/>
          <w:numId w:val="15"/>
        </w:numPr>
        <w:spacing w:after="160" w:line="259" w:lineRule="auto"/>
        <w:jc w:val="both"/>
        <w:rPr>
          <w:rFonts w:ascii="Aptos" w:hAnsi="Aptos"/>
        </w:rPr>
      </w:pPr>
      <w:r w:rsidRPr="00C47DE7">
        <w:rPr>
          <w:rFonts w:ascii="Aptos" w:hAnsi="Aptos"/>
        </w:rPr>
        <w:t>Profit sharing arrangement.</w:t>
      </w:r>
    </w:p>
    <w:p w14:paraId="78D5A6ED" w14:textId="2E013E05" w:rsidR="001A61DC" w:rsidRPr="00C47DE7" w:rsidRDefault="001A61DC" w:rsidP="00761215">
      <w:pPr>
        <w:pStyle w:val="ListParagraph"/>
        <w:numPr>
          <w:ilvl w:val="0"/>
          <w:numId w:val="15"/>
        </w:numPr>
        <w:spacing w:after="160" w:line="259" w:lineRule="auto"/>
        <w:jc w:val="both"/>
        <w:rPr>
          <w:rFonts w:ascii="Aptos" w:hAnsi="Aptos"/>
        </w:rPr>
      </w:pPr>
      <w:r w:rsidRPr="00C47DE7">
        <w:rPr>
          <w:rFonts w:ascii="Aptos" w:hAnsi="Aptos"/>
        </w:rPr>
        <w:t>Arrangements for upgrade</w:t>
      </w:r>
      <w:r w:rsidR="00217315" w:rsidRPr="00C47DE7">
        <w:rPr>
          <w:rFonts w:ascii="Aptos" w:hAnsi="Aptos"/>
        </w:rPr>
        <w:t>/</w:t>
      </w:r>
      <w:r w:rsidRPr="00C47DE7">
        <w:rPr>
          <w:rFonts w:ascii="Aptos" w:hAnsi="Aptos"/>
        </w:rPr>
        <w:t xml:space="preserve"> replacement of Pay &amp; Display machines and other infrastructure.</w:t>
      </w:r>
    </w:p>
    <w:p w14:paraId="3771C33E" w14:textId="77777777" w:rsidR="001A61DC" w:rsidRPr="00C47DE7" w:rsidRDefault="001A61DC" w:rsidP="00761215">
      <w:pPr>
        <w:pStyle w:val="ListParagraph"/>
        <w:numPr>
          <w:ilvl w:val="0"/>
          <w:numId w:val="15"/>
        </w:numPr>
        <w:spacing w:after="160" w:line="259" w:lineRule="auto"/>
        <w:jc w:val="both"/>
        <w:rPr>
          <w:rFonts w:ascii="Aptos" w:hAnsi="Aptos"/>
        </w:rPr>
      </w:pPr>
      <w:r w:rsidRPr="00C47DE7">
        <w:rPr>
          <w:rFonts w:ascii="Aptos" w:hAnsi="Aptos"/>
        </w:rPr>
        <w:t>Any upfront costs in relation to signage etc.</w:t>
      </w:r>
    </w:p>
    <w:p w14:paraId="225BDFCA" w14:textId="2DB683D3" w:rsidR="001A61DC" w:rsidRPr="00C47DE7" w:rsidRDefault="00217315" w:rsidP="00761215">
      <w:pPr>
        <w:pStyle w:val="ListParagraph"/>
        <w:numPr>
          <w:ilvl w:val="0"/>
          <w:numId w:val="15"/>
        </w:numPr>
        <w:spacing w:after="160" w:line="259" w:lineRule="auto"/>
        <w:jc w:val="both"/>
        <w:rPr>
          <w:rFonts w:ascii="Aptos" w:hAnsi="Aptos"/>
        </w:rPr>
      </w:pPr>
      <w:r w:rsidRPr="00C47DE7">
        <w:rPr>
          <w:rFonts w:ascii="Aptos" w:hAnsi="Aptos"/>
        </w:rPr>
        <w:t>Provision of new technologies</w:t>
      </w:r>
    </w:p>
    <w:p w14:paraId="39A5200D" w14:textId="77777777" w:rsidR="001A61DC" w:rsidRDefault="001A61DC" w:rsidP="00761215">
      <w:pPr>
        <w:jc w:val="both"/>
      </w:pPr>
    </w:p>
    <w:p w14:paraId="0ECB5A22" w14:textId="77777777" w:rsidR="00A960A6" w:rsidRDefault="00A960A6" w:rsidP="00761215">
      <w:pPr>
        <w:pStyle w:val="paragraph"/>
        <w:ind w:left="720"/>
        <w:jc w:val="both"/>
        <w:rPr>
          <w:rStyle w:val="eop"/>
          <w:rFonts w:ascii="Calibri" w:hAnsi="Calibri"/>
        </w:rPr>
      </w:pPr>
    </w:p>
    <w:p w14:paraId="2A4D81CD" w14:textId="78758DCC" w:rsidR="00A960A6" w:rsidRPr="00AD010B" w:rsidRDefault="00C47DE7" w:rsidP="00761215">
      <w:pPr>
        <w:pStyle w:val="paragraph"/>
        <w:jc w:val="both"/>
        <w:rPr>
          <w:rStyle w:val="eop"/>
          <w:rFonts w:ascii="Calibri" w:hAnsi="Calibri"/>
          <w:b/>
          <w:bCs/>
          <w:color w:val="FF0000"/>
          <w:sz w:val="28"/>
          <w:szCs w:val="28"/>
          <w:u w:val="single"/>
        </w:rPr>
      </w:pPr>
      <w:r w:rsidRPr="00AD010B">
        <w:rPr>
          <w:rStyle w:val="eop"/>
          <w:rFonts w:ascii="Calibri" w:hAnsi="Calibri"/>
          <w:b/>
          <w:bCs/>
          <w:color w:val="FF0000"/>
          <w:sz w:val="28"/>
          <w:szCs w:val="28"/>
          <w:u w:val="single"/>
        </w:rPr>
        <w:t>Lot 2:</w:t>
      </w:r>
      <w:r w:rsidR="00AD010B" w:rsidRPr="00AD010B">
        <w:rPr>
          <w:color w:val="FF0000"/>
          <w:sz w:val="28"/>
          <w:szCs w:val="28"/>
          <w:u w:val="single"/>
        </w:rPr>
        <w:t xml:space="preserve"> </w:t>
      </w:r>
      <w:r w:rsidR="00AD010B" w:rsidRPr="00AD010B">
        <w:rPr>
          <w:rStyle w:val="eop"/>
          <w:rFonts w:ascii="Calibri" w:hAnsi="Calibri"/>
          <w:b/>
          <w:bCs/>
          <w:color w:val="FF0000"/>
          <w:sz w:val="28"/>
          <w:szCs w:val="28"/>
          <w:u w:val="single"/>
        </w:rPr>
        <w:t xml:space="preserve">Single Party Concession </w:t>
      </w:r>
      <w:r w:rsidR="00184CF6" w:rsidRPr="00AD010B">
        <w:rPr>
          <w:rStyle w:val="eop"/>
          <w:rFonts w:ascii="Calibri" w:hAnsi="Calibri"/>
          <w:b/>
          <w:bCs/>
          <w:color w:val="FF0000"/>
          <w:sz w:val="28"/>
          <w:szCs w:val="28"/>
          <w:u w:val="single"/>
        </w:rPr>
        <w:t>Contract for</w:t>
      </w:r>
      <w:r w:rsidR="00AD010B" w:rsidRPr="00AD010B">
        <w:rPr>
          <w:rStyle w:val="eop"/>
          <w:rFonts w:ascii="Calibri" w:hAnsi="Calibri"/>
          <w:b/>
          <w:bCs/>
          <w:color w:val="FF0000"/>
          <w:sz w:val="28"/>
          <w:szCs w:val="28"/>
          <w:u w:val="single"/>
        </w:rPr>
        <w:t xml:space="preserve"> the Fully Funded (Zero-CAPEX) Design, Installation, Operation, and Maintenance of EV Charging Infrastructure at Shelbourne Park Greyhound Stadium</w:t>
      </w:r>
    </w:p>
    <w:p w14:paraId="7A7958D4" w14:textId="77777777" w:rsidR="00A960A6" w:rsidRDefault="00A960A6" w:rsidP="00761215">
      <w:pPr>
        <w:pStyle w:val="paragraph"/>
        <w:ind w:left="720"/>
        <w:jc w:val="both"/>
        <w:rPr>
          <w:rStyle w:val="eop"/>
          <w:rFonts w:ascii="Calibri" w:hAnsi="Calibri"/>
        </w:rPr>
      </w:pPr>
    </w:p>
    <w:p w14:paraId="1C51C889" w14:textId="77777777" w:rsidR="00A960A6" w:rsidRDefault="00A960A6" w:rsidP="00761215">
      <w:pPr>
        <w:pStyle w:val="paragraph"/>
        <w:ind w:left="720"/>
        <w:jc w:val="both"/>
        <w:rPr>
          <w:rStyle w:val="eop"/>
          <w:rFonts w:ascii="Calibri" w:hAnsi="Calibri"/>
        </w:rPr>
      </w:pPr>
    </w:p>
    <w:p w14:paraId="347DE4DF" w14:textId="38FBE617" w:rsidR="00C47DE7" w:rsidRPr="00AD010B" w:rsidRDefault="00C47DE7" w:rsidP="00761215">
      <w:pPr>
        <w:spacing w:line="276" w:lineRule="auto"/>
        <w:jc w:val="both"/>
        <w:rPr>
          <w:rFonts w:ascii="Aptos" w:eastAsiaTheme="majorEastAsia" w:hAnsi="Aptos" w:cstheme="majorBidi"/>
          <w:b/>
          <w:bCs/>
          <w:lang w:val="en-IE"/>
        </w:rPr>
      </w:pPr>
      <w:r w:rsidRPr="00AD010B">
        <w:rPr>
          <w:rFonts w:ascii="Aptos" w:eastAsiaTheme="majorEastAsia" w:hAnsi="Aptos" w:cstheme="majorBidi"/>
          <w:b/>
          <w:bCs/>
        </w:rPr>
        <w:t>Specification &amp; Scope of Works (Zero-CAPEX Concession Model)</w:t>
      </w:r>
    </w:p>
    <w:p w14:paraId="1E70E729" w14:textId="6F5C5416" w:rsidR="00C47DE7" w:rsidRPr="00A00B05" w:rsidRDefault="00C47DE7" w:rsidP="00A00B05">
      <w:pPr>
        <w:pStyle w:val="ListParagraph"/>
        <w:numPr>
          <w:ilvl w:val="0"/>
          <w:numId w:val="13"/>
        </w:numPr>
        <w:spacing w:after="160" w:line="259" w:lineRule="auto"/>
        <w:jc w:val="both"/>
        <w:rPr>
          <w:rFonts w:ascii="Aptos" w:hAnsi="Aptos"/>
        </w:rPr>
      </w:pPr>
      <w:r>
        <w:rPr>
          <w:sz w:val="28"/>
          <w:szCs w:val="28"/>
        </w:rPr>
        <w:t>C</w:t>
      </w:r>
      <w:r>
        <w:t>ommercial Model &amp; Financial Structure (Zero-</w:t>
      </w:r>
      <w:proofErr w:type="spellStart"/>
      <w:r>
        <w:t>CAPEX</w:t>
      </w:r>
      <w:r w:rsidRPr="00A00B05">
        <w:rPr>
          <w:rFonts w:ascii="Aptos" w:hAnsi="Aptos"/>
        </w:rPr>
        <w:t>Zero</w:t>
      </w:r>
      <w:proofErr w:type="spellEnd"/>
      <w:r w:rsidRPr="00A00B05">
        <w:rPr>
          <w:rFonts w:ascii="Aptos" w:hAnsi="Aptos"/>
        </w:rPr>
        <w:t xml:space="preserve"> Capital Expenditure: The Tenderer shall fully fund all aspects of the project.</w:t>
      </w:r>
    </w:p>
    <w:p w14:paraId="6C60DA72"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No Cost to GRI: Grid connections, hardware procurement, civil works, and commissioning cost GRI €0.</w:t>
      </w:r>
    </w:p>
    <w:p w14:paraId="5AA93D5A"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GRI requires a detailed breakdown of civil works cost for transparency</w:t>
      </w:r>
    </w:p>
    <w:p w14:paraId="29A37BF1"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Asset Ownership: The Tenderer owns, operates, and maintains all physical infrastructure during the contract term.</w:t>
      </w:r>
    </w:p>
    <w:p w14:paraId="7FD682A5"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 xml:space="preserve">Concession Period: The Concession Contract shall operate for a fixed term of up to fifteen (15) years from the live operational date. In strict compliance with Regulation 17 of the European Union (Award of Concession Contracts) Regulations 2017 (S.I. No. 203/2017), this extended duration is expressly calculated to allow the Tenderer to fully recoup the substantial </w:t>
      </w:r>
      <w:r w:rsidRPr="00A00B05">
        <w:rPr>
          <w:rFonts w:ascii="Aptos" w:hAnsi="Aptos"/>
        </w:rPr>
        <w:lastRenderedPageBreak/>
        <w:t>upfront capital expenditure (CAPEX) required for infrastructure deployment, electrical grid integration, and heavy civil works, while achieving a reasonable commercial return. Bidders must explicitly state and justify their proposed term (e.g., 10, 12, or 15 years) within their financial model submission based on their estimated capital amortization period.</w:t>
      </w:r>
    </w:p>
    <w:p w14:paraId="635EF9B0"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Revenue Share: The Tenderer shall propose a percentage-based revenue share payable to GRI quarterly.</w:t>
      </w:r>
    </w:p>
    <w:p w14:paraId="4D9DB79E"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Tariff Autonomy: The Tenderer sets end-user tariffs subject to annual fair-pricing reviews with GRI.</w:t>
      </w:r>
    </w:p>
    <w:p w14:paraId="369A0AB5"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Financial Currency: All financial transactions, billing, and revenue distribution must execute in Euros (€).</w:t>
      </w:r>
    </w:p>
    <w:p w14:paraId="4E998138" w14:textId="0BEAE6F2" w:rsidR="00C47DE7" w:rsidRPr="00C47DE7" w:rsidRDefault="00C47DE7" w:rsidP="00051B57">
      <w:pPr>
        <w:ind w:left="360"/>
        <w:jc w:val="both"/>
        <w:rPr>
          <w:rFonts w:ascii="Aptos" w:eastAsiaTheme="majorEastAsia" w:hAnsi="Aptos" w:cstheme="majorBidi"/>
          <w:b/>
          <w:bCs/>
          <w:sz w:val="22"/>
          <w:szCs w:val="22"/>
        </w:rPr>
      </w:pPr>
      <w:r w:rsidRPr="00C47DE7">
        <w:rPr>
          <w:rFonts w:ascii="Aptos" w:eastAsiaTheme="majorEastAsia" w:hAnsi="Aptos" w:cstheme="majorBidi"/>
          <w:b/>
          <w:bCs/>
          <w:sz w:val="22"/>
          <w:szCs w:val="22"/>
        </w:rPr>
        <w:t>EV Charging Hardware Requirements</w:t>
      </w:r>
    </w:p>
    <w:p w14:paraId="71FF1569"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Minimum Initial Deployment: 1 x 200kW DC High-Power Charger (Dual Output) and 4 x Dual 22kW AC Destination Chargers.</w:t>
      </w:r>
    </w:p>
    <w:p w14:paraId="61E555B4"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Total Socket Count: A minimum of 10 active charging sockets must deploy concurrently.</w:t>
      </w:r>
    </w:p>
    <w:p w14:paraId="3615BE45"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Future Scalability: The Tenderer may scale infrastructure density upward at their own expense based on demand.</w:t>
      </w:r>
    </w:p>
    <w:p w14:paraId="7B313BC6"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Dynamic Load Management: Mandatory integration to prevent grid overloading and optimize dual-port simultaneous charging.</w:t>
      </w:r>
    </w:p>
    <w:p w14:paraId="2ACF0B8C"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Visual Status Indicators: Integrated LED status rings or lights displaying active, available, or fault modes.</w:t>
      </w:r>
    </w:p>
    <w:p w14:paraId="63FAD3FF"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SEAI Compliance: All hardware must actively feature on the SEAI Triple E Register at deployment.</w:t>
      </w:r>
    </w:p>
    <w:p w14:paraId="28A3CB2F" w14:textId="77777777" w:rsidR="00C47DE7" w:rsidRPr="00C47DE7" w:rsidRDefault="00C47DE7" w:rsidP="00761215">
      <w:pPr>
        <w:jc w:val="both"/>
        <w:rPr>
          <w:rFonts w:ascii="Aptos" w:eastAsiaTheme="majorEastAsia" w:hAnsi="Aptos" w:cstheme="majorBidi"/>
          <w:sz w:val="22"/>
          <w:szCs w:val="22"/>
        </w:rPr>
      </w:pPr>
    </w:p>
    <w:p w14:paraId="2EB692FB" w14:textId="57B38F8A" w:rsidR="00C47DE7" w:rsidRPr="00C47DE7" w:rsidRDefault="00C47DE7" w:rsidP="00051B57">
      <w:pPr>
        <w:ind w:left="360"/>
        <w:jc w:val="both"/>
        <w:rPr>
          <w:rFonts w:ascii="Aptos" w:eastAsiaTheme="majorEastAsia" w:hAnsi="Aptos" w:cstheme="majorBidi"/>
          <w:b/>
          <w:bCs/>
          <w:sz w:val="22"/>
          <w:szCs w:val="22"/>
        </w:rPr>
      </w:pPr>
      <w:r w:rsidRPr="00C47DE7">
        <w:rPr>
          <w:rFonts w:ascii="Aptos" w:eastAsiaTheme="majorEastAsia" w:hAnsi="Aptos" w:cstheme="majorBidi"/>
          <w:b/>
          <w:bCs/>
          <w:sz w:val="22"/>
          <w:szCs w:val="22"/>
        </w:rPr>
        <w:t xml:space="preserve"> Software, Access, &amp; Back-End Management</w:t>
      </w:r>
    </w:p>
    <w:p w14:paraId="2D3176E9"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Closed-Loop Access: Closed RFID card group mapping for up to 10 authorised GRI fleet drivers initially.</w:t>
      </w:r>
    </w:p>
    <w:p w14:paraId="5DAB864F"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Public Ad-Hoc Access: Open public charging via an intuitive mobile app, QR code web-pay, or contactless terminal.</w:t>
      </w:r>
    </w:p>
    <w:p w14:paraId="184C7159"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Multi-Tariff Engine: Capacity to segment distinct pricing tiers for staff, fleet drivers, and public visitors.</w:t>
      </w:r>
    </w:p>
    <w:p w14:paraId="47A52558"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Administrative Control Panel: Web interface access for designated GRI personnel to audit live performance data.</w:t>
      </w:r>
    </w:p>
    <w:p w14:paraId="25967BC9"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Automated Data Reporting: Instant export functionality for energy usage (kWh) and financial metrics (€).</w:t>
      </w:r>
    </w:p>
    <w:p w14:paraId="19178731"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Remote Telemetry: 24/7 automated monitoring, self-healing protocols, and real-time remote fault alerts.</w:t>
      </w:r>
    </w:p>
    <w:p w14:paraId="36AA2CFB"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Staff Training: Provision of comprehensive interface and remote hardware reboot training for local site managers.</w:t>
      </w:r>
    </w:p>
    <w:p w14:paraId="398C6C48" w14:textId="77777777" w:rsidR="00C47DE7" w:rsidRDefault="00C47DE7" w:rsidP="00761215">
      <w:pPr>
        <w:ind w:left="720"/>
        <w:jc w:val="both"/>
        <w:rPr>
          <w:rFonts w:ascii="Aptos" w:eastAsiaTheme="majorEastAsia" w:hAnsi="Aptos" w:cstheme="majorBidi"/>
          <w:sz w:val="22"/>
          <w:szCs w:val="22"/>
        </w:rPr>
      </w:pPr>
    </w:p>
    <w:p w14:paraId="38E4FBF5" w14:textId="77777777" w:rsidR="00CC3F3E" w:rsidRPr="00C47DE7" w:rsidRDefault="00CC3F3E" w:rsidP="00761215">
      <w:pPr>
        <w:ind w:left="720"/>
        <w:jc w:val="both"/>
        <w:rPr>
          <w:rFonts w:ascii="Aptos" w:eastAsiaTheme="majorEastAsia" w:hAnsi="Aptos" w:cstheme="majorBidi"/>
          <w:sz w:val="22"/>
          <w:szCs w:val="22"/>
        </w:rPr>
      </w:pPr>
    </w:p>
    <w:p w14:paraId="5B22CA7D" w14:textId="2F3DCCAE" w:rsidR="00C47DE7" w:rsidRPr="00C47DE7" w:rsidRDefault="00C47DE7" w:rsidP="00A00B05">
      <w:pPr>
        <w:ind w:left="360"/>
        <w:jc w:val="both"/>
        <w:rPr>
          <w:rFonts w:ascii="Aptos" w:eastAsiaTheme="majorEastAsia" w:hAnsi="Aptos" w:cstheme="majorBidi"/>
          <w:b/>
          <w:bCs/>
          <w:sz w:val="22"/>
          <w:szCs w:val="22"/>
        </w:rPr>
      </w:pPr>
      <w:r w:rsidRPr="00C47DE7">
        <w:rPr>
          <w:rFonts w:ascii="Aptos" w:eastAsiaTheme="majorEastAsia" w:hAnsi="Aptos" w:cstheme="majorBidi"/>
          <w:b/>
          <w:bCs/>
          <w:sz w:val="22"/>
          <w:szCs w:val="22"/>
        </w:rPr>
        <w:t xml:space="preserve"> Electrical Specifications &amp; Regulatory Compliance</w:t>
      </w:r>
    </w:p>
    <w:p w14:paraId="60BF106C"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Wiring Standards: All electrical works must strictly comply with I.S. 10101:2020 (National Rules for Electrical Installations).</w:t>
      </w:r>
    </w:p>
    <w:p w14:paraId="3D79E963"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Product Certification: Every component must bear the CE and UKCA marks of conformity.</w:t>
      </w:r>
    </w:p>
    <w:p w14:paraId="08FB53FC"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Harmonized Standards: Full compliance with EN 61851-1:2019 (Conductive Charging) and EN 62196-1:2014 (Plugs/Sockets).</w:t>
      </w:r>
    </w:p>
    <w:p w14:paraId="2CD195EF"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Infrastructure Survey: Tenderer must execute a comprehensive upstream distribution board analysis at their cost.</w:t>
      </w:r>
    </w:p>
    <w:p w14:paraId="7F71ABD1"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Upstream Switchgear: Tenderer supplies all necessary MCCBs, RCBOs, RCD Type B equivalent earth leakage protection, and isolators.</w:t>
      </w:r>
    </w:p>
    <w:p w14:paraId="1C7A2BE5"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Sub-Metering: Dedicated MID-approved meters installed per charger charging loop to isolate exact consumption.</w:t>
      </w:r>
    </w:p>
    <w:p w14:paraId="15F2BF9E"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GRI Infrastructure Integration: Mandatory coordination with GRI maintenance teams to prevent operational facility power outages.</w:t>
      </w:r>
    </w:p>
    <w:p w14:paraId="1CADD88F" w14:textId="77777777" w:rsidR="00C47DE7" w:rsidRPr="00C47DE7" w:rsidRDefault="00C47DE7" w:rsidP="00A00B05">
      <w:pPr>
        <w:tabs>
          <w:tab w:val="num" w:pos="900"/>
        </w:tabs>
        <w:ind w:left="900"/>
        <w:jc w:val="both"/>
        <w:rPr>
          <w:rFonts w:ascii="Aptos" w:eastAsiaTheme="majorEastAsia" w:hAnsi="Aptos" w:cstheme="majorBidi"/>
          <w:sz w:val="22"/>
          <w:szCs w:val="22"/>
        </w:rPr>
      </w:pPr>
    </w:p>
    <w:p w14:paraId="5459965A" w14:textId="62A3BD4E" w:rsidR="00C47DE7" w:rsidRPr="00C47DE7" w:rsidRDefault="00C47DE7" w:rsidP="00761215">
      <w:pPr>
        <w:ind w:left="360" w:firstLine="720"/>
        <w:jc w:val="both"/>
        <w:rPr>
          <w:rFonts w:ascii="Aptos" w:eastAsiaTheme="majorEastAsia" w:hAnsi="Aptos" w:cstheme="majorBidi"/>
          <w:b/>
          <w:bCs/>
          <w:sz w:val="22"/>
          <w:szCs w:val="22"/>
        </w:rPr>
      </w:pPr>
      <w:r w:rsidRPr="00C47DE7">
        <w:rPr>
          <w:rFonts w:ascii="Aptos" w:eastAsiaTheme="majorEastAsia" w:hAnsi="Aptos" w:cstheme="majorBidi"/>
          <w:b/>
          <w:bCs/>
          <w:sz w:val="22"/>
          <w:szCs w:val="22"/>
        </w:rPr>
        <w:t>Civil &amp; Ground Works</w:t>
      </w:r>
    </w:p>
    <w:p w14:paraId="0BE9E193"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Containment &amp; Ducting: Installation of 2 x 100mm ESB-approved standard heavy-duty service ducts for scalability.</w:t>
      </w:r>
    </w:p>
    <w:p w14:paraId="267F86F1" w14:textId="7161A03C"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Structural Supports: Pouring of structurally engineered concrete plinths rated for heavy200kWDC units.</w:t>
      </w:r>
    </w:p>
    <w:p w14:paraId="05688A6B"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Asset Protection: Installation of 2 x heavy-duty wheel stops per free-standing charging pedestal.</w:t>
      </w:r>
    </w:p>
    <w:p w14:paraId="1692ED8F"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Surface Reinstatement: Full restoration of excavated tarmac, concrete, or landscape elements to original condition.</w:t>
      </w:r>
    </w:p>
    <w:p w14:paraId="1DB053C1"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Utility Scanning: Mandatory ground-penetrating radar (GPR) or CAT scanning before breaking any surface.</w:t>
      </w:r>
    </w:p>
    <w:p w14:paraId="1089CD90"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Clean Openings: All hard-surface trench edges must be cut using clean, straight road-saw techniques.</w:t>
      </w:r>
    </w:p>
    <w:p w14:paraId="119FB481"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Trench Safety: No excavations may remain open or exposed while unattended by site crews.</w:t>
      </w:r>
    </w:p>
    <w:p w14:paraId="36DC6C44"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Site Cleanliness: Continuous removal of soil, dust, aggregate, or slurry spillages from surrounding roadways.</w:t>
      </w:r>
    </w:p>
    <w:p w14:paraId="41323768" w14:textId="77777777" w:rsidR="00C47DE7" w:rsidRPr="00C47DE7" w:rsidRDefault="00C47DE7" w:rsidP="00761215">
      <w:pPr>
        <w:ind w:left="720"/>
        <w:jc w:val="both"/>
        <w:rPr>
          <w:rFonts w:ascii="Aptos" w:eastAsiaTheme="majorEastAsia" w:hAnsi="Aptos" w:cstheme="majorBidi"/>
          <w:sz w:val="22"/>
          <w:szCs w:val="22"/>
        </w:rPr>
      </w:pPr>
    </w:p>
    <w:p w14:paraId="3E846E4B" w14:textId="6A8A20BD" w:rsidR="00C47DE7" w:rsidRPr="00C47DE7" w:rsidRDefault="00C47DE7" w:rsidP="00761215">
      <w:pPr>
        <w:ind w:left="360" w:firstLine="720"/>
        <w:jc w:val="both"/>
        <w:rPr>
          <w:rFonts w:ascii="Aptos" w:eastAsiaTheme="majorEastAsia" w:hAnsi="Aptos" w:cstheme="majorBidi"/>
          <w:b/>
          <w:bCs/>
          <w:sz w:val="22"/>
          <w:szCs w:val="22"/>
        </w:rPr>
      </w:pPr>
      <w:r w:rsidRPr="00C47DE7">
        <w:rPr>
          <w:rFonts w:ascii="Aptos" w:eastAsiaTheme="majorEastAsia" w:hAnsi="Aptos" w:cstheme="majorBidi"/>
          <w:b/>
          <w:bCs/>
          <w:sz w:val="22"/>
          <w:szCs w:val="22"/>
        </w:rPr>
        <w:t>Health, Safety, &amp; Operational Constraints (Shelbourne Park Stadium)</w:t>
      </w:r>
    </w:p>
    <w:p w14:paraId="79880118" w14:textId="6B71BCB1" w:rsidR="00C47DE7" w:rsidRPr="00A00B05" w:rsidRDefault="000F2973" w:rsidP="00A00B05">
      <w:pPr>
        <w:pStyle w:val="ListParagraph"/>
        <w:numPr>
          <w:ilvl w:val="0"/>
          <w:numId w:val="13"/>
        </w:numPr>
        <w:spacing w:after="160" w:line="259" w:lineRule="auto"/>
        <w:jc w:val="both"/>
        <w:rPr>
          <w:rFonts w:ascii="Aptos" w:hAnsi="Aptos"/>
        </w:rPr>
      </w:pPr>
      <w:r>
        <w:rPr>
          <w:rFonts w:ascii="Aptos" w:eastAsiaTheme="majorEastAsia" w:hAnsi="Aptos" w:cstheme="majorBidi"/>
        </w:rPr>
        <w:t xml:space="preserve"> </w:t>
      </w:r>
      <w:r w:rsidR="00C47DE7" w:rsidRPr="00A00B05">
        <w:rPr>
          <w:rFonts w:ascii="Aptos" w:hAnsi="Aptos"/>
        </w:rPr>
        <w:t>Project Supervisor: The Tenderer acts as the legally designated Project Supervisor Construction Stage (PSCS).</w:t>
      </w:r>
    </w:p>
    <w:p w14:paraId="719EEB5A"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Risk Documentation: Submission of comprehensive site-specific Method Statements and Risk Assessments (RAMS) before starting.</w:t>
      </w:r>
    </w:p>
    <w:p w14:paraId="78B7E2CA"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Subcontractor Oversight: The main Tenderer retains full liability for health, safety, and RAMS compliance of subcontractors.</w:t>
      </w:r>
    </w:p>
    <w:p w14:paraId="41844C67"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Public Safeguarding: Continuous physical fencing and clear signage separating stadium patrons from work zone hazards.</w:t>
      </w:r>
    </w:p>
    <w:p w14:paraId="0B73F05A"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Race Calendar Synchronisation: Works schedules must accommodate fluid changes in the weather-dependent racing &amp; events calendar.</w:t>
      </w:r>
    </w:p>
    <w:p w14:paraId="79D85381"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Raceday Curfew: All construction must halt, work zones must be secured, and the site cleaned 4 hours before the first race.</w:t>
      </w:r>
    </w:p>
    <w:p w14:paraId="7B087F82"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Sign-Off Protocol: Daily formal inspection and site handover approval by an authorized GRI representative before exit.</w:t>
      </w:r>
    </w:p>
    <w:p w14:paraId="696F6A23" w14:textId="77777777" w:rsidR="00C47DE7" w:rsidRPr="00CD414C" w:rsidRDefault="00C47DE7" w:rsidP="00A00B05">
      <w:pPr>
        <w:spacing w:after="120" w:line="276" w:lineRule="auto"/>
        <w:jc w:val="both"/>
        <w:rPr>
          <w:rFonts w:ascii="Aptos" w:eastAsiaTheme="majorEastAsia" w:hAnsi="Aptos" w:cstheme="majorBidi"/>
          <w:sz w:val="22"/>
          <w:szCs w:val="22"/>
        </w:rPr>
      </w:pPr>
    </w:p>
    <w:p w14:paraId="7247A305" w14:textId="2FAD1976" w:rsidR="00C47DE7" w:rsidRPr="00C47DE7" w:rsidRDefault="00C47DE7" w:rsidP="00761215">
      <w:pPr>
        <w:ind w:left="360" w:firstLine="720"/>
        <w:jc w:val="both"/>
        <w:rPr>
          <w:rFonts w:ascii="Aptos" w:eastAsiaTheme="majorEastAsia" w:hAnsi="Aptos" w:cstheme="majorBidi"/>
          <w:b/>
          <w:bCs/>
          <w:sz w:val="22"/>
          <w:szCs w:val="22"/>
        </w:rPr>
      </w:pPr>
      <w:r w:rsidRPr="00C47DE7">
        <w:rPr>
          <w:rFonts w:ascii="Aptos" w:eastAsiaTheme="majorEastAsia" w:hAnsi="Aptos" w:cstheme="majorBidi"/>
          <w:b/>
          <w:bCs/>
          <w:sz w:val="22"/>
          <w:szCs w:val="22"/>
        </w:rPr>
        <w:t>Waste Management, Security, &amp; Liability</w:t>
      </w:r>
    </w:p>
    <w:p w14:paraId="4145DCA5"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Environmental Compliance: Safe handling and removal of waste materials under the Waste Management Act 1996 (as amended).</w:t>
      </w:r>
    </w:p>
    <w:p w14:paraId="302E7A16"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WEEE Compliance: Discarded electrical items must pass through licensed channels using valid waste transport permits.</w:t>
      </w:r>
    </w:p>
    <w:p w14:paraId="020E7729"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Site Littering: Zero-tolerance policy for crew littering across any portion of the stadium grounds.</w:t>
      </w:r>
    </w:p>
    <w:p w14:paraId="7FFE1936"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Loss &amp; Indemnity: GRI accepts zero liability for theft, vandalism, or damage to any materials or plant equipment.</w:t>
      </w:r>
    </w:p>
    <w:p w14:paraId="521A2B19"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As-Built Documentation: Delivery of digital as-built drawings, underground utility maps, and electrical test certificates post-handover.</w:t>
      </w:r>
    </w:p>
    <w:p w14:paraId="50F44003" w14:textId="77777777" w:rsidR="00C47DE7" w:rsidRPr="00C47DE7" w:rsidRDefault="00C47DE7" w:rsidP="00761215">
      <w:pPr>
        <w:jc w:val="both"/>
        <w:rPr>
          <w:rFonts w:ascii="Aptos" w:eastAsiaTheme="majorEastAsia" w:hAnsi="Aptos" w:cstheme="majorBidi"/>
          <w:sz w:val="22"/>
          <w:szCs w:val="22"/>
        </w:rPr>
      </w:pPr>
    </w:p>
    <w:p w14:paraId="45489C70" w14:textId="68D20B13" w:rsidR="00C47DE7" w:rsidRPr="00C47DE7" w:rsidRDefault="00C47DE7" w:rsidP="00761215">
      <w:pPr>
        <w:ind w:left="360" w:firstLine="720"/>
        <w:jc w:val="both"/>
        <w:rPr>
          <w:rFonts w:ascii="Aptos" w:eastAsiaTheme="majorEastAsia" w:hAnsi="Aptos" w:cstheme="majorBidi"/>
          <w:b/>
          <w:bCs/>
          <w:sz w:val="22"/>
          <w:szCs w:val="22"/>
        </w:rPr>
      </w:pPr>
      <w:r w:rsidRPr="00C47DE7">
        <w:rPr>
          <w:rFonts w:ascii="Aptos" w:eastAsiaTheme="majorEastAsia" w:hAnsi="Aptos" w:cstheme="majorBidi"/>
          <w:b/>
          <w:bCs/>
          <w:sz w:val="22"/>
          <w:szCs w:val="22"/>
        </w:rPr>
        <w:t>Service Support &amp; Project Delivery</w:t>
      </w:r>
    </w:p>
    <w:p w14:paraId="0DA65D5E"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Project Timeline: Detailed Gantt chart or schedule illustrating lead times for hardware procurement, civils, and final electrical testing.</w:t>
      </w:r>
    </w:p>
    <w:p w14:paraId="4258891C"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SLA Agreement: Written acceptance of the mandatory 98% quarterly uptime guarantee.</w:t>
      </w:r>
    </w:p>
    <w:p w14:paraId="5990C638" w14:textId="77777777"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Maintenance Call-Out Protocol: Definition of emergency response times, troubleshooting frameworks, and remote management procedures.</w:t>
      </w:r>
    </w:p>
    <w:p w14:paraId="22114463" w14:textId="003894BA" w:rsidR="00C47DE7" w:rsidRPr="00A00B05" w:rsidRDefault="00C47DE7" w:rsidP="00A00B05">
      <w:pPr>
        <w:pStyle w:val="ListParagraph"/>
        <w:numPr>
          <w:ilvl w:val="0"/>
          <w:numId w:val="13"/>
        </w:numPr>
        <w:spacing w:after="160" w:line="259" w:lineRule="auto"/>
        <w:jc w:val="both"/>
        <w:rPr>
          <w:rFonts w:ascii="Aptos" w:hAnsi="Aptos"/>
        </w:rPr>
      </w:pPr>
      <w:r w:rsidRPr="00A00B05">
        <w:rPr>
          <w:rFonts w:ascii="Aptos" w:hAnsi="Aptos"/>
        </w:rPr>
        <w:t xml:space="preserve">Branding Proposal: Visual draft or </w:t>
      </w:r>
      <w:r w:rsidR="00AD010B" w:rsidRPr="00A00B05">
        <w:rPr>
          <w:rFonts w:ascii="Aptos" w:hAnsi="Aptos"/>
        </w:rPr>
        <w:t>mock-up</w:t>
      </w:r>
      <w:r w:rsidRPr="00A00B05">
        <w:rPr>
          <w:rFonts w:ascii="Aptos" w:hAnsi="Aptos"/>
        </w:rPr>
        <w:t xml:space="preserve"> showing potential GRI / Shelbourne Park branding placement on the charging hardware pedestals.</w:t>
      </w:r>
    </w:p>
    <w:p w14:paraId="0886EBA4" w14:textId="0B794EFA" w:rsidR="00A960A6" w:rsidRDefault="00A960A6" w:rsidP="00761215">
      <w:pPr>
        <w:pStyle w:val="paragraph"/>
        <w:ind w:left="720"/>
        <w:jc w:val="both"/>
        <w:rPr>
          <w:rFonts w:ascii="Calibri" w:hAnsi="Calibri"/>
        </w:rPr>
      </w:pPr>
    </w:p>
    <w:p w14:paraId="3B0AAB13" w14:textId="77777777" w:rsidR="00A960A6" w:rsidRDefault="00A960A6" w:rsidP="00761215">
      <w:pPr>
        <w:jc w:val="both"/>
        <w:rPr>
          <w:b/>
          <w:sz w:val="32"/>
          <w:szCs w:val="32"/>
        </w:rPr>
      </w:pPr>
    </w:p>
    <w:p w14:paraId="41AA4D90" w14:textId="77777777" w:rsidR="000F2973" w:rsidRDefault="000F2973" w:rsidP="00761215">
      <w:pPr>
        <w:jc w:val="both"/>
        <w:rPr>
          <w:b/>
          <w:sz w:val="32"/>
          <w:szCs w:val="32"/>
        </w:rPr>
      </w:pPr>
    </w:p>
    <w:p w14:paraId="2351D018" w14:textId="2259E5AE" w:rsidR="00A960A6" w:rsidRPr="00AD010B" w:rsidRDefault="00AD010B" w:rsidP="00A960A6">
      <w:pPr>
        <w:jc w:val="center"/>
        <w:rPr>
          <w:b/>
          <w:color w:val="FF0000"/>
          <w:sz w:val="32"/>
          <w:szCs w:val="32"/>
          <w:u w:val="single"/>
        </w:rPr>
      </w:pPr>
      <w:r w:rsidRPr="00AD010B">
        <w:rPr>
          <w:b/>
          <w:color w:val="FF0000"/>
          <w:sz w:val="32"/>
          <w:szCs w:val="32"/>
          <w:u w:val="single"/>
        </w:rPr>
        <w:t>Candidates may apply for a single lot or both  lots</w:t>
      </w:r>
    </w:p>
    <w:p w14:paraId="14A8FA8B" w14:textId="77777777" w:rsidR="00A960A6" w:rsidRDefault="00A960A6" w:rsidP="00A960A6">
      <w:pPr>
        <w:jc w:val="center"/>
        <w:rPr>
          <w:b/>
          <w:sz w:val="32"/>
          <w:szCs w:val="32"/>
        </w:rPr>
      </w:pPr>
    </w:p>
    <w:p w14:paraId="23674187" w14:textId="77777777" w:rsidR="00D031A9" w:rsidRDefault="00D031A9" w:rsidP="00C47DE7">
      <w:pPr>
        <w:rPr>
          <w:b/>
          <w:sz w:val="32"/>
          <w:szCs w:val="32"/>
        </w:rPr>
      </w:pPr>
    </w:p>
    <w:p w14:paraId="71B58C46" w14:textId="77777777" w:rsidR="00A00B05" w:rsidRDefault="00A00B05" w:rsidP="00C47DE7">
      <w:pPr>
        <w:rPr>
          <w:b/>
          <w:sz w:val="32"/>
          <w:szCs w:val="32"/>
        </w:rPr>
      </w:pPr>
    </w:p>
    <w:p w14:paraId="30E38777" w14:textId="77777777" w:rsidR="00A00B05" w:rsidRDefault="00A00B05" w:rsidP="00C47DE7">
      <w:pPr>
        <w:rPr>
          <w:b/>
          <w:sz w:val="32"/>
          <w:szCs w:val="32"/>
        </w:rPr>
      </w:pPr>
    </w:p>
    <w:p w14:paraId="17824D1B" w14:textId="77777777" w:rsidR="00A00B05" w:rsidRDefault="00A00B05" w:rsidP="00C47DE7">
      <w:pPr>
        <w:rPr>
          <w:b/>
          <w:sz w:val="32"/>
          <w:szCs w:val="32"/>
        </w:rPr>
      </w:pPr>
    </w:p>
    <w:p w14:paraId="07B17A11" w14:textId="77777777" w:rsidR="00A00B05" w:rsidRDefault="00A00B05" w:rsidP="00C47DE7">
      <w:pPr>
        <w:rPr>
          <w:b/>
          <w:sz w:val="32"/>
          <w:szCs w:val="32"/>
        </w:rPr>
      </w:pPr>
    </w:p>
    <w:p w14:paraId="49C80D19" w14:textId="77777777" w:rsidR="00A00B05" w:rsidRDefault="00A00B05" w:rsidP="00C47DE7">
      <w:pPr>
        <w:rPr>
          <w:b/>
          <w:sz w:val="32"/>
          <w:szCs w:val="32"/>
        </w:rPr>
      </w:pPr>
    </w:p>
    <w:p w14:paraId="3BF0BFB2" w14:textId="77777777" w:rsidR="00A00B05" w:rsidRDefault="00A00B05" w:rsidP="00C47DE7">
      <w:pPr>
        <w:rPr>
          <w:b/>
          <w:sz w:val="32"/>
          <w:szCs w:val="32"/>
        </w:rPr>
      </w:pPr>
    </w:p>
    <w:p w14:paraId="2537C23A" w14:textId="77777777" w:rsidR="00A00B05" w:rsidRDefault="00A00B05" w:rsidP="00C47DE7">
      <w:pPr>
        <w:rPr>
          <w:b/>
          <w:sz w:val="32"/>
          <w:szCs w:val="32"/>
        </w:rPr>
      </w:pPr>
    </w:p>
    <w:p w14:paraId="413621B8" w14:textId="77777777" w:rsidR="00A00B05" w:rsidRDefault="00A00B05" w:rsidP="00C47DE7">
      <w:pPr>
        <w:rPr>
          <w:b/>
          <w:sz w:val="32"/>
          <w:szCs w:val="32"/>
        </w:rPr>
      </w:pPr>
    </w:p>
    <w:p w14:paraId="41DDAEB2" w14:textId="77777777" w:rsidR="00A00B05" w:rsidRDefault="00A00B05" w:rsidP="00C47DE7">
      <w:pPr>
        <w:rPr>
          <w:b/>
          <w:sz w:val="32"/>
          <w:szCs w:val="32"/>
        </w:rPr>
      </w:pPr>
    </w:p>
    <w:p w14:paraId="0728C675" w14:textId="77777777" w:rsidR="00A00B05" w:rsidRDefault="00A00B05" w:rsidP="00C47DE7">
      <w:pPr>
        <w:rPr>
          <w:b/>
          <w:sz w:val="32"/>
          <w:szCs w:val="32"/>
        </w:rPr>
      </w:pPr>
    </w:p>
    <w:p w14:paraId="626F72E4" w14:textId="77777777" w:rsidR="00A00B05" w:rsidRDefault="00A00B05" w:rsidP="00C47DE7">
      <w:pPr>
        <w:rPr>
          <w:b/>
          <w:sz w:val="32"/>
          <w:szCs w:val="32"/>
        </w:rPr>
      </w:pPr>
    </w:p>
    <w:p w14:paraId="18E9F4D7" w14:textId="77777777" w:rsidR="00A00B05" w:rsidRDefault="00A00B05" w:rsidP="00C47DE7">
      <w:pPr>
        <w:rPr>
          <w:b/>
          <w:sz w:val="32"/>
          <w:szCs w:val="32"/>
        </w:rPr>
      </w:pPr>
    </w:p>
    <w:p w14:paraId="7DFC6CD4" w14:textId="77777777" w:rsidR="00A00B05" w:rsidRDefault="00A00B05" w:rsidP="00C47DE7">
      <w:pPr>
        <w:rPr>
          <w:b/>
          <w:sz w:val="32"/>
          <w:szCs w:val="32"/>
        </w:rPr>
      </w:pPr>
    </w:p>
    <w:p w14:paraId="776FF686" w14:textId="77777777" w:rsidR="00A00B05" w:rsidRDefault="00A00B05" w:rsidP="00C47DE7">
      <w:pPr>
        <w:rPr>
          <w:b/>
          <w:sz w:val="32"/>
          <w:szCs w:val="32"/>
        </w:rPr>
      </w:pPr>
    </w:p>
    <w:p w14:paraId="56699407" w14:textId="77777777" w:rsidR="00A00B05" w:rsidRDefault="00A00B05" w:rsidP="00C47DE7">
      <w:pPr>
        <w:rPr>
          <w:b/>
          <w:sz w:val="32"/>
          <w:szCs w:val="32"/>
        </w:rPr>
      </w:pPr>
    </w:p>
    <w:p w14:paraId="354770DB" w14:textId="77777777" w:rsidR="00A00B05" w:rsidRDefault="00A00B05" w:rsidP="00C47DE7">
      <w:pPr>
        <w:rPr>
          <w:b/>
          <w:sz w:val="32"/>
          <w:szCs w:val="32"/>
        </w:rPr>
      </w:pPr>
    </w:p>
    <w:p w14:paraId="60A63A39" w14:textId="77777777" w:rsidR="00A00B05" w:rsidRDefault="00A00B05" w:rsidP="00C47DE7">
      <w:pPr>
        <w:rPr>
          <w:b/>
          <w:sz w:val="32"/>
          <w:szCs w:val="32"/>
        </w:rPr>
      </w:pPr>
    </w:p>
    <w:p w14:paraId="01A4388F" w14:textId="77777777" w:rsidR="00A00B05" w:rsidRDefault="00A00B05" w:rsidP="00C47DE7">
      <w:pPr>
        <w:rPr>
          <w:b/>
          <w:sz w:val="32"/>
          <w:szCs w:val="32"/>
        </w:rPr>
      </w:pPr>
    </w:p>
    <w:p w14:paraId="57047885" w14:textId="77777777" w:rsidR="00A00B05" w:rsidRDefault="00A00B05" w:rsidP="00C47DE7">
      <w:pPr>
        <w:rPr>
          <w:b/>
          <w:sz w:val="32"/>
          <w:szCs w:val="32"/>
        </w:rPr>
      </w:pPr>
    </w:p>
    <w:p w14:paraId="7BC414B8" w14:textId="77777777" w:rsidR="00A00B05" w:rsidRDefault="00A00B05" w:rsidP="00C47DE7">
      <w:pPr>
        <w:rPr>
          <w:b/>
          <w:sz w:val="32"/>
          <w:szCs w:val="32"/>
        </w:rPr>
      </w:pPr>
    </w:p>
    <w:p w14:paraId="56D4E174" w14:textId="77777777" w:rsidR="00A00B05" w:rsidRDefault="00A00B05" w:rsidP="00C47DE7">
      <w:pPr>
        <w:rPr>
          <w:b/>
          <w:sz w:val="32"/>
          <w:szCs w:val="32"/>
        </w:rPr>
      </w:pPr>
    </w:p>
    <w:p w14:paraId="2C227977" w14:textId="77777777" w:rsidR="00A00B05" w:rsidRDefault="00A00B05" w:rsidP="00C47DE7">
      <w:pPr>
        <w:rPr>
          <w:b/>
          <w:sz w:val="32"/>
          <w:szCs w:val="32"/>
        </w:rPr>
      </w:pPr>
    </w:p>
    <w:p w14:paraId="607627AC" w14:textId="77777777" w:rsidR="00A00B05" w:rsidRDefault="00A00B05" w:rsidP="00C47DE7">
      <w:pPr>
        <w:rPr>
          <w:b/>
          <w:sz w:val="32"/>
          <w:szCs w:val="32"/>
        </w:rPr>
      </w:pPr>
    </w:p>
    <w:p w14:paraId="46CF8589" w14:textId="77777777" w:rsidR="00A00B05" w:rsidRDefault="00A00B05" w:rsidP="00C47DE7">
      <w:pPr>
        <w:rPr>
          <w:b/>
          <w:sz w:val="32"/>
          <w:szCs w:val="32"/>
        </w:rPr>
      </w:pPr>
    </w:p>
    <w:p w14:paraId="75A52701" w14:textId="77777777" w:rsidR="00A00B05" w:rsidRDefault="00A00B05" w:rsidP="00C47DE7">
      <w:pPr>
        <w:rPr>
          <w:b/>
          <w:sz w:val="32"/>
          <w:szCs w:val="32"/>
        </w:rPr>
      </w:pPr>
    </w:p>
    <w:p w14:paraId="4B49A72B" w14:textId="77777777" w:rsidR="00D031A9" w:rsidRDefault="00D031A9" w:rsidP="00A960A6">
      <w:pPr>
        <w:jc w:val="center"/>
        <w:rPr>
          <w:b/>
          <w:sz w:val="32"/>
          <w:szCs w:val="32"/>
        </w:rPr>
      </w:pPr>
    </w:p>
    <w:p w14:paraId="07B43B9D" w14:textId="77777777" w:rsidR="00A960A6" w:rsidRPr="0019312C" w:rsidRDefault="00A960A6" w:rsidP="000707FD">
      <w:pPr>
        <w:rPr>
          <w:b/>
          <w:sz w:val="32"/>
          <w:szCs w:val="32"/>
        </w:rPr>
      </w:pPr>
      <w:r w:rsidRPr="0019312C">
        <w:rPr>
          <w:b/>
          <w:sz w:val="32"/>
          <w:szCs w:val="32"/>
        </w:rPr>
        <w:t>SECTION B – GENERAL TENDERING INFORMATION</w:t>
      </w:r>
    </w:p>
    <w:p w14:paraId="285FB13B" w14:textId="77777777" w:rsidR="00A960A6" w:rsidRPr="00302BFC" w:rsidRDefault="00A960A6" w:rsidP="00A960A6">
      <w:pPr>
        <w:rPr>
          <w:b/>
          <w:sz w:val="32"/>
          <w:szCs w:val="32"/>
        </w:rPr>
      </w:pPr>
    </w:p>
    <w:p w14:paraId="7A1EEAF0" w14:textId="737A2DAF" w:rsidR="00A960A6" w:rsidRDefault="00A960A6" w:rsidP="00A960A6">
      <w:pPr>
        <w:ind w:left="360"/>
      </w:pPr>
      <w:proofErr w:type="spellStart"/>
      <w:r w:rsidRPr="009152DC">
        <w:t>Rásaíocht</w:t>
      </w:r>
      <w:proofErr w:type="spellEnd"/>
      <w:r w:rsidRPr="009152DC">
        <w:t xml:space="preserve"> Con Éireann/Greyhound Racing Ireland.   RCÉ is a commercial semi-state body charged with responsibility for the control, regulation and development of the Irish Greyhound Industry. RCÉ’</w:t>
      </w:r>
      <w:r w:rsidR="00217315">
        <w:t>s</w:t>
      </w:r>
      <w:r w:rsidRPr="009152DC">
        <w:t xml:space="preserve"> powers include the licensing of tracks, the issuing of permits to Officials, Bookmakers, Trainers and the implementation of the rules of racing.  RCÉ currently</w:t>
      </w:r>
      <w:r>
        <w:t xml:space="preserve"> has licensed a total of fourteen tracks in the State (Republic of Ireland), of which nine are fully owned and /or controlled by RCÉ.  The remainder are privately owned and operated.  RCÉ is licensed to operate Totalisator facilities at all Greyhound Stadia and applies an on-course levy on Bookmakers’ betting.  These levies together with gate receipts and other income fund the industry and allow RCÉ to:</w:t>
      </w:r>
    </w:p>
    <w:p w14:paraId="0F27F679" w14:textId="77777777" w:rsidR="00A960A6" w:rsidRDefault="00A960A6" w:rsidP="00A960A6">
      <w:pPr>
        <w:ind w:left="720"/>
      </w:pPr>
    </w:p>
    <w:p w14:paraId="0B27280C" w14:textId="77777777" w:rsidR="00A960A6" w:rsidRDefault="00A960A6" w:rsidP="00A960A6">
      <w:pPr>
        <w:numPr>
          <w:ilvl w:val="0"/>
          <w:numId w:val="1"/>
        </w:numPr>
      </w:pPr>
      <w:r>
        <w:t>Supplement prize money at all levels of Greyhound Racing</w:t>
      </w:r>
    </w:p>
    <w:p w14:paraId="78380EA7" w14:textId="77777777" w:rsidR="00A960A6" w:rsidRDefault="00A960A6" w:rsidP="00A960A6">
      <w:pPr>
        <w:numPr>
          <w:ilvl w:val="0"/>
          <w:numId w:val="1"/>
        </w:numPr>
      </w:pPr>
      <w:r>
        <w:t>Provide development loans and grants to Greyhound Tracks in order to enable them to improve facilities.</w:t>
      </w:r>
    </w:p>
    <w:p w14:paraId="199702A6" w14:textId="77777777" w:rsidR="00A960A6" w:rsidRDefault="00A960A6" w:rsidP="00A960A6">
      <w:pPr>
        <w:numPr>
          <w:ilvl w:val="0"/>
          <w:numId w:val="1"/>
        </w:numPr>
      </w:pPr>
      <w:r>
        <w:t>Advertise and market the Industry on both a National and International level.</w:t>
      </w:r>
    </w:p>
    <w:p w14:paraId="514D5606" w14:textId="77777777" w:rsidR="00A960A6" w:rsidRDefault="00A960A6" w:rsidP="00A960A6">
      <w:pPr>
        <w:numPr>
          <w:ilvl w:val="0"/>
          <w:numId w:val="1"/>
        </w:numPr>
      </w:pPr>
      <w:r>
        <w:t>Develop and improve greyhound Stadia nationwide</w:t>
      </w:r>
    </w:p>
    <w:p w14:paraId="1EE9F51B" w14:textId="77777777" w:rsidR="00A960A6" w:rsidRDefault="00A960A6" w:rsidP="00A960A6">
      <w:pPr>
        <w:numPr>
          <w:ilvl w:val="0"/>
          <w:numId w:val="1"/>
        </w:numPr>
      </w:pPr>
      <w:r>
        <w:t>Operate and manage Greyhound Stadia.</w:t>
      </w:r>
    </w:p>
    <w:p w14:paraId="106CC6E2" w14:textId="77777777" w:rsidR="00A960A6" w:rsidRDefault="00A960A6" w:rsidP="00A960A6">
      <w:pPr>
        <w:ind w:left="1440"/>
      </w:pPr>
    </w:p>
    <w:p w14:paraId="381676D0" w14:textId="77777777" w:rsidR="00A960A6" w:rsidRDefault="00A960A6" w:rsidP="00A960A6">
      <w:r>
        <w:t xml:space="preserve">    </w:t>
      </w:r>
    </w:p>
    <w:p w14:paraId="50D8D191" w14:textId="77777777" w:rsidR="00A960A6" w:rsidRDefault="00A960A6" w:rsidP="00A960A6">
      <w:pPr>
        <w:numPr>
          <w:ilvl w:val="0"/>
          <w:numId w:val="2"/>
        </w:numPr>
        <w:rPr>
          <w:b/>
          <w:sz w:val="32"/>
          <w:szCs w:val="32"/>
        </w:rPr>
      </w:pPr>
      <w:r>
        <w:rPr>
          <w:b/>
          <w:sz w:val="32"/>
          <w:szCs w:val="32"/>
        </w:rPr>
        <w:t>CONFIDENTIALITY</w:t>
      </w:r>
    </w:p>
    <w:p w14:paraId="28EC96DF" w14:textId="77777777" w:rsidR="00A960A6" w:rsidRDefault="00A960A6" w:rsidP="00A960A6">
      <w:pPr>
        <w:ind w:left="360"/>
        <w:rPr>
          <w:b/>
        </w:rPr>
      </w:pPr>
    </w:p>
    <w:p w14:paraId="1764B1C5" w14:textId="77777777" w:rsidR="00A960A6" w:rsidRDefault="00A960A6" w:rsidP="00A960A6">
      <w:pPr>
        <w:ind w:left="720"/>
      </w:pPr>
      <w:r>
        <w:t>All the information contained in this document is confidential to RCÉ and is given on the basis that this confidentiality will be strictly observed by all proposed Tenderers and will not be disclosed to any other party without the prior consent and authority, in writing, of RCÉ</w:t>
      </w:r>
    </w:p>
    <w:p w14:paraId="0D04945B" w14:textId="77777777" w:rsidR="00A960A6" w:rsidRDefault="00A960A6" w:rsidP="00A960A6">
      <w:pPr>
        <w:ind w:left="720"/>
      </w:pPr>
    </w:p>
    <w:p w14:paraId="03BC2CF8" w14:textId="77777777" w:rsidR="00A960A6" w:rsidRDefault="00A960A6" w:rsidP="00A960A6">
      <w:pPr>
        <w:ind w:left="720"/>
      </w:pPr>
      <w:r>
        <w:t>Tenderers shall agree to hold in confidence and at all times shall keep secret any information regarding the business affairs and concerns of RCÉ, which may be disclosed to them by RCÉ, in the course of the tender process, other than information which is in the public domain, provided that the Tenderer shall not have been responsible for any unauthorised or unlawful release of such information into the public domain.</w:t>
      </w:r>
    </w:p>
    <w:p w14:paraId="6515EBA0" w14:textId="77777777" w:rsidR="00A960A6" w:rsidRDefault="00A960A6" w:rsidP="00A960A6"/>
    <w:p w14:paraId="14FD488C" w14:textId="77777777" w:rsidR="00A960A6" w:rsidRPr="00EF1AC2" w:rsidRDefault="00A960A6" w:rsidP="00A960A6">
      <w:pPr>
        <w:numPr>
          <w:ilvl w:val="0"/>
          <w:numId w:val="2"/>
        </w:numPr>
        <w:rPr>
          <w:b/>
          <w:sz w:val="32"/>
          <w:szCs w:val="32"/>
        </w:rPr>
      </w:pPr>
      <w:r>
        <w:rPr>
          <w:b/>
          <w:sz w:val="32"/>
          <w:szCs w:val="32"/>
        </w:rPr>
        <w:t>FREEDOM OF INFORMATION ACTS, 1997 &amp; 2003</w:t>
      </w:r>
    </w:p>
    <w:p w14:paraId="53D4DA28" w14:textId="77777777" w:rsidR="00A960A6" w:rsidRDefault="00A960A6" w:rsidP="00A960A6">
      <w:pPr>
        <w:ind w:left="720"/>
      </w:pPr>
      <w:r>
        <w:t>The Freedom of Information Acts, 1997 &amp; 2003 apply to RCÉ.  If a Tenderer considers that any of the information supplied by it is either commercially sensitive or confidential in nature, such information should be clearly identified and reasons for the sensitivity specified.  In such cases, the relevant material may, subject to the provisions of the Acts, be protected from access in response to Freedom of Information requests.  RCÉ undertakes to use its best endeavours to hold confidential any such designated information provided by a Tenderer, subject to its obligations under law including the Freedom of Information Acts.</w:t>
      </w:r>
    </w:p>
    <w:p w14:paraId="27C20C52" w14:textId="77777777" w:rsidR="00A960A6" w:rsidRDefault="00A960A6" w:rsidP="00A960A6">
      <w:pPr>
        <w:ind w:left="720"/>
      </w:pPr>
    </w:p>
    <w:p w14:paraId="5A5F6CD2" w14:textId="77777777" w:rsidR="00A960A6" w:rsidRDefault="00A960A6" w:rsidP="00A960A6">
      <w:pPr>
        <w:numPr>
          <w:ilvl w:val="0"/>
          <w:numId w:val="2"/>
        </w:numPr>
        <w:rPr>
          <w:b/>
          <w:sz w:val="32"/>
          <w:szCs w:val="32"/>
        </w:rPr>
      </w:pPr>
      <w:r>
        <w:rPr>
          <w:b/>
          <w:sz w:val="32"/>
          <w:szCs w:val="32"/>
        </w:rPr>
        <w:t>DURATION OF TERM</w:t>
      </w:r>
    </w:p>
    <w:p w14:paraId="19DE95A0" w14:textId="77777777" w:rsidR="00A960A6" w:rsidRDefault="00A960A6" w:rsidP="00A960A6">
      <w:pPr>
        <w:ind w:left="720"/>
      </w:pPr>
      <w:r w:rsidRPr="00897AEB">
        <w:t xml:space="preserve">The terms of all tenders shall remain constant and open for acceptance </w:t>
      </w:r>
      <w:r w:rsidRPr="003566C6">
        <w:t>for a period of six months after the date fixed in paragraph 25 for receipt of tenders.</w:t>
      </w:r>
    </w:p>
    <w:p w14:paraId="0B1ECCBB" w14:textId="77777777" w:rsidR="00A960A6" w:rsidRDefault="00A960A6" w:rsidP="00A960A6">
      <w:pPr>
        <w:ind w:left="720"/>
      </w:pPr>
    </w:p>
    <w:p w14:paraId="37A0DEDA" w14:textId="77777777" w:rsidR="00A960A6" w:rsidRDefault="00A960A6" w:rsidP="00A960A6"/>
    <w:p w14:paraId="31921E86" w14:textId="77777777" w:rsidR="00A960A6" w:rsidRDefault="00A960A6" w:rsidP="00A960A6">
      <w:pPr>
        <w:numPr>
          <w:ilvl w:val="0"/>
          <w:numId w:val="2"/>
        </w:numPr>
        <w:rPr>
          <w:b/>
          <w:sz w:val="32"/>
          <w:szCs w:val="32"/>
        </w:rPr>
      </w:pPr>
      <w:r>
        <w:rPr>
          <w:b/>
          <w:sz w:val="32"/>
          <w:szCs w:val="32"/>
        </w:rPr>
        <w:t>INFORMATION</w:t>
      </w:r>
    </w:p>
    <w:p w14:paraId="4DA9BF8A" w14:textId="77777777" w:rsidR="00A960A6" w:rsidRDefault="00A960A6" w:rsidP="00A960A6">
      <w:pPr>
        <w:ind w:left="720"/>
      </w:pPr>
      <w:r>
        <w:t>For a Tender proposal to be considered, the Tenderer must furnish the information set out in Section D providing any documentary evidence which is required, and each Tender proposal shall include all documents and materials required in a sealed envelope or package.</w:t>
      </w:r>
    </w:p>
    <w:p w14:paraId="0425E834" w14:textId="77777777" w:rsidR="00A960A6" w:rsidRDefault="00A960A6" w:rsidP="00A960A6">
      <w:pPr>
        <w:ind w:left="360"/>
      </w:pPr>
    </w:p>
    <w:p w14:paraId="3D49C8EA" w14:textId="77777777" w:rsidR="00A960A6" w:rsidRDefault="00A960A6" w:rsidP="00A960A6"/>
    <w:p w14:paraId="52AD916C" w14:textId="77777777" w:rsidR="00A960A6" w:rsidRPr="00EF1AC2" w:rsidRDefault="00A960A6" w:rsidP="00A960A6">
      <w:pPr>
        <w:numPr>
          <w:ilvl w:val="0"/>
          <w:numId w:val="2"/>
        </w:numPr>
        <w:rPr>
          <w:b/>
          <w:sz w:val="32"/>
          <w:szCs w:val="32"/>
        </w:rPr>
      </w:pPr>
      <w:r>
        <w:rPr>
          <w:b/>
          <w:sz w:val="32"/>
          <w:szCs w:val="32"/>
        </w:rPr>
        <w:t>FORMAL PRESENTATION</w:t>
      </w:r>
    </w:p>
    <w:p w14:paraId="67B0C2F5" w14:textId="77777777" w:rsidR="00A960A6" w:rsidRDefault="00A960A6" w:rsidP="00A960A6">
      <w:pPr>
        <w:ind w:left="720"/>
      </w:pPr>
      <w:r>
        <w:t>Tenderers may be requested to make a formal presentation of their Tender proposal to RCÉ in order to clarify any questions or queries regarding the tender.</w:t>
      </w:r>
    </w:p>
    <w:p w14:paraId="03343256" w14:textId="77777777" w:rsidR="00A960A6" w:rsidRDefault="00A960A6" w:rsidP="00A960A6">
      <w:pPr>
        <w:ind w:left="720"/>
      </w:pPr>
    </w:p>
    <w:p w14:paraId="047BADFD" w14:textId="77777777" w:rsidR="00A960A6" w:rsidRDefault="00A960A6" w:rsidP="00A960A6"/>
    <w:p w14:paraId="17CE84DA" w14:textId="77777777" w:rsidR="00A960A6" w:rsidRPr="00EF1AC2" w:rsidRDefault="00A960A6" w:rsidP="00A960A6">
      <w:pPr>
        <w:numPr>
          <w:ilvl w:val="0"/>
          <w:numId w:val="2"/>
        </w:numPr>
        <w:rPr>
          <w:b/>
          <w:sz w:val="32"/>
          <w:szCs w:val="32"/>
        </w:rPr>
      </w:pPr>
      <w:r>
        <w:rPr>
          <w:b/>
          <w:sz w:val="32"/>
          <w:szCs w:val="32"/>
        </w:rPr>
        <w:t>CURRENCY</w:t>
      </w:r>
    </w:p>
    <w:p w14:paraId="68CB63AB" w14:textId="77777777" w:rsidR="00A960A6" w:rsidRDefault="00A960A6" w:rsidP="00A960A6">
      <w:pPr>
        <w:ind w:left="720"/>
      </w:pPr>
      <w:r>
        <w:t>All Tender documentation must be typewritten and any amendments initialled by the Tenderer.  The currency to be used in this Tender is euro and a Tender proposal in any other currency will not be considered.</w:t>
      </w:r>
    </w:p>
    <w:p w14:paraId="5DBB88D3" w14:textId="77777777" w:rsidR="00A960A6" w:rsidRDefault="00A960A6" w:rsidP="00A960A6"/>
    <w:p w14:paraId="7E7CE5CF" w14:textId="77777777" w:rsidR="00A960A6" w:rsidRDefault="00A960A6" w:rsidP="00A960A6"/>
    <w:p w14:paraId="18892A44" w14:textId="77777777" w:rsidR="00A960A6" w:rsidRPr="00EF1AC2" w:rsidRDefault="00A960A6" w:rsidP="00A960A6">
      <w:pPr>
        <w:numPr>
          <w:ilvl w:val="0"/>
          <w:numId w:val="2"/>
        </w:numPr>
        <w:rPr>
          <w:b/>
          <w:sz w:val="32"/>
          <w:szCs w:val="32"/>
        </w:rPr>
      </w:pPr>
      <w:r>
        <w:rPr>
          <w:b/>
          <w:sz w:val="32"/>
          <w:szCs w:val="32"/>
        </w:rPr>
        <w:t>NOTIFICATION OF TENDER ACCEPTANCE</w:t>
      </w:r>
    </w:p>
    <w:p w14:paraId="6127341D" w14:textId="77777777" w:rsidR="00A960A6" w:rsidRDefault="00A960A6" w:rsidP="00A960A6">
      <w:pPr>
        <w:ind w:left="720"/>
      </w:pPr>
      <w:r>
        <w:t>RCÉ shall notify acceptance of the Tender to the successful Tenderer as soon as reasonably practicable, and in any event within 2 months of the closing date for receipt of Tenders as set out in this document.  In specific circumstances, RCÉ reserves the right to extend the said two month period for up to a further two months by notice in writing.  Notification of acceptance of a tender shall not affect the operation of paragraph 4 above.</w:t>
      </w:r>
    </w:p>
    <w:p w14:paraId="38072C54" w14:textId="77777777" w:rsidR="00A960A6" w:rsidRDefault="00A960A6" w:rsidP="00A960A6"/>
    <w:p w14:paraId="063C6CA9" w14:textId="77777777" w:rsidR="00A960A6" w:rsidRPr="00EF1AC2" w:rsidRDefault="00A960A6" w:rsidP="00A960A6">
      <w:pPr>
        <w:numPr>
          <w:ilvl w:val="0"/>
          <w:numId w:val="2"/>
        </w:numPr>
        <w:rPr>
          <w:b/>
          <w:sz w:val="32"/>
          <w:szCs w:val="32"/>
        </w:rPr>
      </w:pPr>
      <w:r>
        <w:rPr>
          <w:b/>
          <w:sz w:val="32"/>
          <w:szCs w:val="32"/>
        </w:rPr>
        <w:t>EXCLUSION – PRIVATE INDIVIDUALS</w:t>
      </w:r>
    </w:p>
    <w:p w14:paraId="57213036" w14:textId="77777777" w:rsidR="00A960A6" w:rsidRDefault="00A960A6" w:rsidP="00A960A6">
      <w:pPr>
        <w:ind w:left="720"/>
      </w:pPr>
      <w:r>
        <w:t>Tenders who are private individuals shall be excluded, who, at any time during a five year period preceding the start of the date fixed in paragraph 25 below for receipt of Tender proposals, have been convicted by definitive judgement of (</w:t>
      </w:r>
      <w:proofErr w:type="spellStart"/>
      <w:r>
        <w:t>i</w:t>
      </w:r>
      <w:proofErr w:type="spellEnd"/>
      <w:r>
        <w:t>) having committed an indictable offence (ii) participating in the activities of a criminal organisation, ( iii) of corruption or (iv) of fraud or who have been made the objects of a Disqualification Order or an Exclusion Order by RCÉ or the Irish Coursing Club under the provisions of the Greyhound Industry Act, 1958, as amended, and/or the regulations thereunder.</w:t>
      </w:r>
    </w:p>
    <w:p w14:paraId="2F4376E3" w14:textId="77777777" w:rsidR="00A960A6" w:rsidRDefault="00A960A6" w:rsidP="00A960A6">
      <w:pPr>
        <w:rPr>
          <w:b/>
          <w:sz w:val="32"/>
          <w:szCs w:val="32"/>
        </w:rPr>
      </w:pPr>
    </w:p>
    <w:p w14:paraId="4A34B230" w14:textId="77777777" w:rsidR="00A960A6" w:rsidRPr="00262E07" w:rsidRDefault="002639AE" w:rsidP="00A960A6">
      <w:pPr>
        <w:rPr>
          <w:b/>
          <w:sz w:val="32"/>
          <w:szCs w:val="32"/>
        </w:rPr>
      </w:pPr>
      <w:r>
        <w:rPr>
          <w:b/>
          <w:sz w:val="32"/>
          <w:szCs w:val="32"/>
        </w:rPr>
        <w:t xml:space="preserve">  9 </w:t>
      </w:r>
      <w:r w:rsidR="00A960A6">
        <w:rPr>
          <w:b/>
          <w:sz w:val="32"/>
          <w:szCs w:val="32"/>
        </w:rPr>
        <w:t>.  EXCLUSION - GENERAL</w:t>
      </w:r>
    </w:p>
    <w:p w14:paraId="62A4BF77" w14:textId="77777777" w:rsidR="00A960A6" w:rsidRDefault="00A960A6" w:rsidP="00A960A6">
      <w:pPr>
        <w:ind w:firstLine="720"/>
      </w:pPr>
      <w:r>
        <w:t>A Tenderer shall be excluded who:-</w:t>
      </w:r>
    </w:p>
    <w:p w14:paraId="655224E0" w14:textId="77777777" w:rsidR="00A960A6" w:rsidRDefault="00A960A6" w:rsidP="00A960A6"/>
    <w:p w14:paraId="1B5D8DC1" w14:textId="77777777" w:rsidR="00A960A6" w:rsidRDefault="00A960A6" w:rsidP="00A960A6">
      <w:pPr>
        <w:numPr>
          <w:ilvl w:val="0"/>
          <w:numId w:val="3"/>
        </w:numPr>
      </w:pPr>
      <w:r>
        <w:t xml:space="preserve">is bankrupt or being wound up  , whose affairs are being </w:t>
      </w:r>
    </w:p>
    <w:p w14:paraId="6F13D98F" w14:textId="77777777" w:rsidR="00A960A6" w:rsidRDefault="00A960A6" w:rsidP="00A960A6">
      <w:pPr>
        <w:ind w:left="2160"/>
      </w:pPr>
      <w:r>
        <w:t xml:space="preserve">administered by the court, who has entered into an arrangement </w:t>
      </w:r>
    </w:p>
    <w:p w14:paraId="678E48D8" w14:textId="77777777" w:rsidR="00A960A6" w:rsidRDefault="00A960A6" w:rsidP="00A960A6">
      <w:pPr>
        <w:ind w:left="2160"/>
      </w:pPr>
      <w:r>
        <w:t>with creditors or who has suspended business activities.</w:t>
      </w:r>
    </w:p>
    <w:p w14:paraId="588D7716" w14:textId="77777777" w:rsidR="00A960A6" w:rsidRDefault="00A960A6" w:rsidP="00A960A6"/>
    <w:p w14:paraId="461E610E" w14:textId="77777777" w:rsidR="00A960A6" w:rsidRDefault="00A960A6" w:rsidP="00A960A6">
      <w:pPr>
        <w:numPr>
          <w:ilvl w:val="0"/>
          <w:numId w:val="3"/>
        </w:numPr>
      </w:pPr>
      <w:r>
        <w:t xml:space="preserve">is the subject of proceedings for declaration of bankruptcy or </w:t>
      </w:r>
    </w:p>
    <w:p w14:paraId="167E3CAA" w14:textId="77777777" w:rsidR="00A960A6" w:rsidRDefault="00A960A6" w:rsidP="00A960A6">
      <w:pPr>
        <w:ind w:left="2160"/>
      </w:pPr>
      <w:r>
        <w:t>insolvency, for an order for compulsory winding up or a court liquidation, or who has a liquidator or receiver appointed over its assets, or for composition with creditors or any other similar proceedings.</w:t>
      </w:r>
    </w:p>
    <w:p w14:paraId="03EA12CA" w14:textId="77777777" w:rsidR="00A960A6" w:rsidRDefault="00A960A6" w:rsidP="00A960A6"/>
    <w:p w14:paraId="45DF785E" w14:textId="77777777" w:rsidR="00A960A6" w:rsidRDefault="00A960A6" w:rsidP="00A960A6">
      <w:pPr>
        <w:numPr>
          <w:ilvl w:val="0"/>
          <w:numId w:val="3"/>
        </w:numPr>
      </w:pPr>
      <w:r>
        <w:t>has been convicted of an offence concerning his professional conduct.</w:t>
      </w:r>
    </w:p>
    <w:p w14:paraId="291995B3" w14:textId="77777777" w:rsidR="00A960A6" w:rsidRDefault="00A960A6" w:rsidP="00A960A6"/>
    <w:p w14:paraId="5590CEEA" w14:textId="77777777" w:rsidR="00A960A6" w:rsidRDefault="00A960A6" w:rsidP="00A960A6">
      <w:pPr>
        <w:ind w:left="1440"/>
      </w:pPr>
      <w:r>
        <w:t>d.</w:t>
      </w:r>
      <w:r>
        <w:tab/>
        <w:t xml:space="preserve">has nor fulfilled obligations relating to the payment of social security </w:t>
      </w:r>
    </w:p>
    <w:p w14:paraId="2F5ECD83" w14:textId="77777777" w:rsidR="00A960A6" w:rsidRDefault="00A960A6" w:rsidP="00A960A6">
      <w:pPr>
        <w:ind w:left="1440"/>
      </w:pPr>
      <w:r>
        <w:tab/>
        <w:t>contributions.</w:t>
      </w:r>
    </w:p>
    <w:p w14:paraId="62FEE0A5" w14:textId="77777777" w:rsidR="00A960A6" w:rsidRDefault="00A960A6" w:rsidP="00A960A6">
      <w:pPr>
        <w:ind w:left="1440"/>
      </w:pPr>
    </w:p>
    <w:p w14:paraId="66FD13C6" w14:textId="77777777" w:rsidR="00A960A6" w:rsidRDefault="00A960A6" w:rsidP="00A960A6">
      <w:pPr>
        <w:numPr>
          <w:ilvl w:val="0"/>
          <w:numId w:val="4"/>
        </w:numPr>
      </w:pPr>
      <w:r>
        <w:t xml:space="preserve">      Has not fulfilled obligations relating to the payment of taxes.</w:t>
      </w:r>
    </w:p>
    <w:p w14:paraId="15EC7A1C" w14:textId="77777777" w:rsidR="00A960A6" w:rsidRDefault="00A960A6" w:rsidP="00A960A6">
      <w:pPr>
        <w:ind w:left="1800"/>
      </w:pPr>
    </w:p>
    <w:p w14:paraId="2C153C38" w14:textId="77777777" w:rsidR="00A960A6" w:rsidRDefault="00A960A6" w:rsidP="00A960A6"/>
    <w:p w14:paraId="45B40516" w14:textId="77777777" w:rsidR="00A960A6" w:rsidRPr="00F3586B" w:rsidRDefault="00A960A6" w:rsidP="00A960A6">
      <w:pPr>
        <w:rPr>
          <w:b/>
          <w:sz w:val="32"/>
          <w:szCs w:val="32"/>
        </w:rPr>
      </w:pPr>
      <w:r>
        <w:rPr>
          <w:b/>
          <w:sz w:val="32"/>
          <w:szCs w:val="32"/>
        </w:rPr>
        <w:t xml:space="preserve">   11.</w:t>
      </w:r>
      <w:r>
        <w:rPr>
          <w:b/>
          <w:sz w:val="32"/>
          <w:szCs w:val="32"/>
        </w:rPr>
        <w:tab/>
        <w:t xml:space="preserve">  CONFIRMATION</w:t>
      </w:r>
    </w:p>
    <w:p w14:paraId="2634078B" w14:textId="77777777" w:rsidR="00A960A6" w:rsidRDefault="00A960A6" w:rsidP="00A960A6">
      <w:pPr>
        <w:ind w:left="720"/>
      </w:pPr>
      <w:r>
        <w:t xml:space="preserve">Each Tenderer shall confirm by a positive declaration in the Tender that it is not excluded from this Tender procedure for any of the reasons set out in paragraph 9 and paragraph 10 of Section B of this Invitation to Tender. </w:t>
      </w:r>
    </w:p>
    <w:p w14:paraId="35121E36" w14:textId="77777777" w:rsidR="00A960A6" w:rsidRDefault="00A960A6" w:rsidP="00A960A6">
      <w:pPr>
        <w:pStyle w:val="ListParagraph"/>
        <w:jc w:val="left"/>
        <w:rPr>
          <w:sz w:val="24"/>
          <w:szCs w:val="24"/>
        </w:rPr>
      </w:pPr>
    </w:p>
    <w:p w14:paraId="131DD8BC" w14:textId="77777777" w:rsidR="00A960A6" w:rsidRDefault="00A960A6" w:rsidP="00A960A6">
      <w:pPr>
        <w:pStyle w:val="ListParagraph"/>
        <w:ind w:left="0"/>
        <w:jc w:val="left"/>
        <w:rPr>
          <w:b/>
          <w:sz w:val="32"/>
          <w:szCs w:val="32"/>
        </w:rPr>
      </w:pPr>
      <w:r>
        <w:rPr>
          <w:sz w:val="24"/>
          <w:szCs w:val="24"/>
        </w:rPr>
        <w:t xml:space="preserve">    </w:t>
      </w:r>
      <w:r>
        <w:rPr>
          <w:b/>
          <w:sz w:val="32"/>
          <w:szCs w:val="32"/>
        </w:rPr>
        <w:t>12.    COSTS</w:t>
      </w:r>
    </w:p>
    <w:p w14:paraId="7B1052F9" w14:textId="77777777" w:rsidR="00A960A6" w:rsidRPr="00EF1AC2" w:rsidRDefault="00A960A6" w:rsidP="00A960A6">
      <w:pPr>
        <w:pStyle w:val="ListParagraph"/>
        <w:spacing w:after="0"/>
        <w:ind w:left="0" w:firstLine="720"/>
        <w:jc w:val="left"/>
        <w:rPr>
          <w:b/>
          <w:sz w:val="32"/>
          <w:szCs w:val="32"/>
        </w:rPr>
      </w:pPr>
      <w:r>
        <w:rPr>
          <w:sz w:val="24"/>
          <w:szCs w:val="24"/>
        </w:rPr>
        <w:t xml:space="preserve">RCÉ will not be liable in respect of any costs incurred by any Tenderer in the </w:t>
      </w:r>
    </w:p>
    <w:p w14:paraId="3C4C20E1" w14:textId="77777777" w:rsidR="00A960A6" w:rsidRDefault="00A960A6" w:rsidP="00A960A6">
      <w:r>
        <w:tab/>
        <w:t>Preparation of tenders in response to this Invitation to Tender or any associated cost.</w:t>
      </w:r>
    </w:p>
    <w:p w14:paraId="4F962C7B" w14:textId="77777777" w:rsidR="00A960A6" w:rsidRDefault="00A960A6" w:rsidP="00A960A6"/>
    <w:p w14:paraId="4F35553B" w14:textId="77777777" w:rsidR="00A960A6" w:rsidRDefault="00A960A6" w:rsidP="00A960A6">
      <w:pPr>
        <w:rPr>
          <w:b/>
          <w:sz w:val="32"/>
          <w:szCs w:val="32"/>
        </w:rPr>
      </w:pPr>
      <w:r>
        <w:t xml:space="preserve">    </w:t>
      </w:r>
      <w:r w:rsidRPr="00354601">
        <w:rPr>
          <w:b/>
          <w:sz w:val="32"/>
          <w:szCs w:val="32"/>
        </w:rPr>
        <w:t>13</w:t>
      </w:r>
      <w:r>
        <w:rPr>
          <w:b/>
          <w:sz w:val="32"/>
          <w:szCs w:val="32"/>
        </w:rPr>
        <w:t>.</w:t>
      </w:r>
      <w:r>
        <w:rPr>
          <w:b/>
          <w:sz w:val="32"/>
          <w:szCs w:val="32"/>
        </w:rPr>
        <w:tab/>
        <w:t xml:space="preserve">   TAX CLEARANCE</w:t>
      </w:r>
    </w:p>
    <w:p w14:paraId="4C139D83" w14:textId="77777777" w:rsidR="00A960A6" w:rsidRDefault="00A960A6" w:rsidP="00A960A6">
      <w:pPr>
        <w:ind w:left="720"/>
        <w:contextualSpacing/>
        <w:jc w:val="both"/>
      </w:pPr>
      <w:r>
        <w:t>The successful tenderer must be in possession of a valid tax clearance certificate for durance of the contract. Where a tenderer does not have and cannot produce a valid tax clearance certificate at the date of submission of the tender documents, confirmation of submission of the application for a tax clearance certificate from the tenderers auditor or a form of acknowledgement of receipt of the application for tax clearance certification from the Irish Revenue Commissioners must be produced with the tender documents. Such a valid tax free certificate must be produced by a successful tenderer before execution of the contract.    After RCÉ has awarded the contract to the successful tenderer, RCÉ reserves the right to withdraw that award and to award the contract to another tenderer who has produced a valid tax free certificate in circumstances where in the opinion of RCÉ the delay in producing the tax clearance certificate will or is likely to cause unacceptable delay in execution of the contract documentation. Where a tender is submitted jointly, whether by a number of individuals or firms, or by a partnership, each participant will be required to produce a tax clearance certificate. A valid tax free certificate means a tax clearance certificate issued by the Irish Revenue Commissioners, and tenderers not resident in Ireland must make application to the Irish Revenue Commissioners for such a certificate if their tender is to be considered.</w:t>
      </w:r>
    </w:p>
    <w:p w14:paraId="278E85B4" w14:textId="77777777" w:rsidR="00A960A6" w:rsidRDefault="00A960A6" w:rsidP="00A960A6">
      <w:pPr>
        <w:mirrorIndents/>
      </w:pPr>
    </w:p>
    <w:p w14:paraId="21AC1F70" w14:textId="77777777" w:rsidR="00A960A6" w:rsidRDefault="00A960A6" w:rsidP="00A960A6">
      <w:r w:rsidRPr="00170736">
        <w:rPr>
          <w:b/>
          <w:sz w:val="32"/>
          <w:szCs w:val="32"/>
        </w:rPr>
        <w:t>14.</w:t>
      </w:r>
      <w:r>
        <w:rPr>
          <w:b/>
          <w:sz w:val="32"/>
          <w:szCs w:val="32"/>
        </w:rPr>
        <w:tab/>
        <w:t>COMPANY REGISTRATION</w:t>
      </w:r>
    </w:p>
    <w:p w14:paraId="633EC561" w14:textId="77777777" w:rsidR="00A960A6" w:rsidRDefault="00A960A6" w:rsidP="00A960A6">
      <w:pPr>
        <w:jc w:val="both"/>
      </w:pPr>
      <w:r>
        <w:tab/>
        <w:t>The successful tenderer, if an company, registered and/or carrying on business in</w:t>
      </w:r>
    </w:p>
    <w:p w14:paraId="7A271531" w14:textId="77777777" w:rsidR="00A960A6" w:rsidRDefault="00A960A6" w:rsidP="00A960A6">
      <w:pPr>
        <w:ind w:left="720"/>
        <w:jc w:val="both"/>
      </w:pPr>
      <w:r>
        <w:t xml:space="preserve">Ireland, must be in compliance with all obligations and requirements under the companies Acts 1963 to 2012, including the filing of up-to-date annual returns and a </w:t>
      </w:r>
    </w:p>
    <w:p w14:paraId="4864FBC6" w14:textId="77777777" w:rsidR="00A960A6" w:rsidRDefault="00A960A6" w:rsidP="00A960A6">
      <w:pPr>
        <w:ind w:left="720"/>
        <w:jc w:val="both"/>
      </w:pPr>
      <w:r>
        <w:t>Certificate to this effect must be provided by an officer of the Tenderer with the tender documentation. For other companies, the Tenderer shall produce a certificate</w:t>
      </w:r>
    </w:p>
    <w:p w14:paraId="651BC840" w14:textId="77777777" w:rsidR="00A960A6" w:rsidRDefault="00A960A6" w:rsidP="00A960A6">
      <w:pPr>
        <w:ind w:left="720"/>
        <w:jc w:val="both"/>
      </w:pPr>
      <w:r>
        <w:t>duly notarised by a lawyer in the jurisdiction in which the Tenderer is registered, that it is compliant with the corresponding legislation in that jurisdiction.</w:t>
      </w:r>
    </w:p>
    <w:p w14:paraId="75DE199C" w14:textId="77777777" w:rsidR="00A960A6" w:rsidRDefault="00A960A6" w:rsidP="00A960A6">
      <w:pPr>
        <w:ind w:left="720"/>
      </w:pPr>
    </w:p>
    <w:p w14:paraId="6489781F" w14:textId="77777777" w:rsidR="00A960A6" w:rsidRDefault="00A960A6" w:rsidP="00A960A6">
      <w:pPr>
        <w:rPr>
          <w:b/>
          <w:sz w:val="32"/>
          <w:szCs w:val="32"/>
        </w:rPr>
      </w:pPr>
      <w:r w:rsidRPr="00170736">
        <w:rPr>
          <w:b/>
          <w:sz w:val="32"/>
          <w:szCs w:val="32"/>
        </w:rPr>
        <w:t>15.</w:t>
      </w:r>
      <w:r>
        <w:rPr>
          <w:b/>
          <w:sz w:val="32"/>
          <w:szCs w:val="32"/>
        </w:rPr>
        <w:tab/>
        <w:t>COPYRIGHT</w:t>
      </w:r>
    </w:p>
    <w:p w14:paraId="08D2203F" w14:textId="77777777" w:rsidR="00A960A6" w:rsidRPr="008022AB" w:rsidRDefault="00A960A6" w:rsidP="00A960A6">
      <w:r w:rsidRPr="008022AB">
        <w:tab/>
        <w:t>This document and its appendices remain the property o</w:t>
      </w:r>
      <w:r>
        <w:t>f</w:t>
      </w:r>
      <w:r w:rsidRPr="008022AB">
        <w:t xml:space="preserve"> </w:t>
      </w:r>
      <w:proofErr w:type="spellStart"/>
      <w:r w:rsidRPr="008022AB">
        <w:t>Rásaíocht</w:t>
      </w:r>
      <w:proofErr w:type="spellEnd"/>
      <w:r w:rsidRPr="008022AB">
        <w:t xml:space="preserve"> Con Éireann.</w:t>
      </w:r>
    </w:p>
    <w:p w14:paraId="002BC258" w14:textId="77777777" w:rsidR="00A960A6" w:rsidRDefault="00A960A6" w:rsidP="00A960A6"/>
    <w:p w14:paraId="29CB58F3" w14:textId="77777777" w:rsidR="00A960A6" w:rsidRDefault="00A960A6" w:rsidP="00A960A6">
      <w:pPr>
        <w:rPr>
          <w:b/>
          <w:sz w:val="32"/>
          <w:szCs w:val="32"/>
        </w:rPr>
      </w:pPr>
      <w:r w:rsidRPr="008B3523">
        <w:rPr>
          <w:b/>
          <w:sz w:val="32"/>
          <w:szCs w:val="32"/>
        </w:rPr>
        <w:t>16.</w:t>
      </w:r>
      <w:r>
        <w:rPr>
          <w:b/>
          <w:sz w:val="32"/>
          <w:szCs w:val="32"/>
        </w:rPr>
        <w:tab/>
        <w:t>FALSE OR MIDLEADING INFORMATION</w:t>
      </w:r>
    </w:p>
    <w:p w14:paraId="792037D8" w14:textId="77777777" w:rsidR="00A960A6" w:rsidRDefault="00A960A6" w:rsidP="00A960A6">
      <w:pPr>
        <w:ind w:left="720"/>
        <w:jc w:val="both"/>
      </w:pPr>
      <w:r>
        <w:t>Tenderers who intentionally or carelessly supply false or misleading information will be disqualified from this Tendering Procedure on the discovery of such information. Depending on the overall circumstances, RCÉ may determine to exclude any such Tenderer so found from participation in any further tender procedures of RCÉ.</w:t>
      </w:r>
    </w:p>
    <w:p w14:paraId="640B5254" w14:textId="77777777" w:rsidR="00A960A6" w:rsidRDefault="00A960A6" w:rsidP="00A960A6">
      <w:pPr>
        <w:ind w:left="720"/>
      </w:pPr>
    </w:p>
    <w:p w14:paraId="216239E8" w14:textId="77777777" w:rsidR="00A960A6" w:rsidRDefault="00A960A6" w:rsidP="00A960A6">
      <w:pPr>
        <w:rPr>
          <w:b/>
          <w:sz w:val="32"/>
          <w:szCs w:val="32"/>
        </w:rPr>
      </w:pPr>
      <w:r w:rsidRPr="00453D36">
        <w:rPr>
          <w:b/>
          <w:sz w:val="32"/>
          <w:szCs w:val="32"/>
        </w:rPr>
        <w:t>17.</w:t>
      </w:r>
      <w:r w:rsidRPr="00453D36">
        <w:rPr>
          <w:b/>
          <w:sz w:val="32"/>
          <w:szCs w:val="32"/>
        </w:rPr>
        <w:tab/>
        <w:t>PROHIBITION OF ASSIGNMENT</w:t>
      </w:r>
    </w:p>
    <w:p w14:paraId="50544781" w14:textId="77777777" w:rsidR="00A960A6" w:rsidRDefault="00A960A6" w:rsidP="00A960A6">
      <w:pPr>
        <w:ind w:left="720"/>
        <w:jc w:val="both"/>
      </w:pPr>
      <w:r>
        <w:t>The award by RCÉ of any contract pursuant to this Tender to the successful Tenderer or Tenderers as the case may be is specific to that Tenderer/s and is not capable of assignment to any third party, whether or not associated or connected with the Tenderer.   The contract may not be sub-contracted without the consent of RCÉ and RCÉ retains an absolute discretion to withhold consent in any particular case.  In the event that it is intended that the contract will be fully or partly sub-contracted, the names and addresses of any sub-contractors that the Tenderer proposes to employ in the operation of the agreement must be provided with the tender documentation.   In the event that the contract is sub-contracted the Tenderer shall be responsible for all liability arising from any actions of the sub-contractor in performing or relating to the contract.</w:t>
      </w:r>
    </w:p>
    <w:p w14:paraId="4C4811FB" w14:textId="77777777" w:rsidR="00A960A6" w:rsidRDefault="00A960A6" w:rsidP="00A960A6">
      <w:pPr>
        <w:ind w:left="720"/>
      </w:pPr>
    </w:p>
    <w:p w14:paraId="03E6962A" w14:textId="77777777" w:rsidR="00A960A6" w:rsidRDefault="00A960A6" w:rsidP="00A960A6">
      <w:pPr>
        <w:rPr>
          <w:b/>
          <w:sz w:val="32"/>
          <w:szCs w:val="32"/>
        </w:rPr>
      </w:pPr>
      <w:r w:rsidRPr="00453D36">
        <w:rPr>
          <w:b/>
          <w:sz w:val="32"/>
          <w:szCs w:val="32"/>
        </w:rPr>
        <w:t>18.</w:t>
      </w:r>
      <w:r w:rsidRPr="00453D36">
        <w:rPr>
          <w:b/>
          <w:sz w:val="32"/>
          <w:szCs w:val="32"/>
        </w:rPr>
        <w:tab/>
        <w:t>COMPLIANCE WITH LAW</w:t>
      </w:r>
    </w:p>
    <w:p w14:paraId="401B83C7" w14:textId="77777777" w:rsidR="00A960A6" w:rsidRPr="00453D36" w:rsidRDefault="00A960A6" w:rsidP="00A960A6">
      <w:pPr>
        <w:ind w:left="720"/>
        <w:jc w:val="both"/>
      </w:pPr>
      <w:r>
        <w:t>Tenderers should be able to provide on demand evidence of compliance with all laws applicable to the provision of the services the subject of the Invitation to Tender, and in particular should be able to produce evidence that they have particular regard for statutory terms relating to minimum pay and any legally binding or sectoral agreements if applicable.</w:t>
      </w:r>
    </w:p>
    <w:p w14:paraId="7A9B3DCF" w14:textId="77777777" w:rsidR="00A960A6" w:rsidRDefault="00A960A6" w:rsidP="00A960A6"/>
    <w:p w14:paraId="309F2A35" w14:textId="77777777" w:rsidR="00A960A6" w:rsidRDefault="00A960A6" w:rsidP="00A960A6">
      <w:r w:rsidRPr="001775A3">
        <w:rPr>
          <w:b/>
          <w:sz w:val="32"/>
          <w:szCs w:val="32"/>
        </w:rPr>
        <w:t>19.</w:t>
      </w:r>
      <w:r w:rsidRPr="001775A3">
        <w:rPr>
          <w:b/>
          <w:sz w:val="32"/>
          <w:szCs w:val="32"/>
        </w:rPr>
        <w:tab/>
        <w:t>TERMINATION</w:t>
      </w:r>
    </w:p>
    <w:p w14:paraId="6522FE68" w14:textId="77777777" w:rsidR="00A960A6" w:rsidRDefault="00A960A6" w:rsidP="00A960A6">
      <w:pPr>
        <w:ind w:left="720"/>
        <w:jc w:val="both"/>
      </w:pPr>
      <w:r>
        <w:t>The contract shall contain provisions reserving to RCÉ the right to terminate any contract awarded if it is not satisfied with the performance by the successful Tenderer of the contract.   The satisfaction or dissatisfaction of RCÉ shall be evaluated in the context of the Award Criteria set out in paragraph 28.2 and the Objects of the Tender set out in Section A.  Prior to notice of termination, RCÉ will give written notice of it dissatisfaction, allowing a reasonable time for remedy.   If insufficient remedial action is taken, or the breach is incapable of remedy by the successful Tenderer, RCÉ may terminate the contract on one month’s notice.</w:t>
      </w:r>
    </w:p>
    <w:p w14:paraId="0A86BCBE" w14:textId="77777777" w:rsidR="00A960A6" w:rsidRDefault="00A960A6" w:rsidP="00A960A6">
      <w:pPr>
        <w:ind w:left="720"/>
      </w:pPr>
    </w:p>
    <w:p w14:paraId="6E037A25" w14:textId="77777777" w:rsidR="00A960A6" w:rsidRDefault="00A960A6" w:rsidP="00A960A6">
      <w:pPr>
        <w:rPr>
          <w:b/>
          <w:sz w:val="32"/>
          <w:szCs w:val="32"/>
        </w:rPr>
      </w:pPr>
      <w:r w:rsidRPr="001775A3">
        <w:rPr>
          <w:b/>
          <w:sz w:val="32"/>
          <w:szCs w:val="32"/>
        </w:rPr>
        <w:t>20.</w:t>
      </w:r>
      <w:r w:rsidRPr="001775A3">
        <w:rPr>
          <w:b/>
          <w:sz w:val="32"/>
          <w:szCs w:val="32"/>
        </w:rPr>
        <w:tab/>
        <w:t>PAYMENT</w:t>
      </w:r>
    </w:p>
    <w:p w14:paraId="1671D554" w14:textId="77777777" w:rsidR="00A960A6" w:rsidRDefault="00A960A6" w:rsidP="00A960A6">
      <w:pPr>
        <w:ind w:left="720"/>
      </w:pPr>
      <w:r>
        <w:t>RCÉ</w:t>
      </w:r>
      <w:r w:rsidRPr="001775A3">
        <w:t xml:space="preserve"> settles account under the terms of the Prompt Payment of Accounts Act 1997 as amended.</w:t>
      </w:r>
    </w:p>
    <w:p w14:paraId="2811C2F8" w14:textId="77777777" w:rsidR="00A960A6" w:rsidRDefault="00A960A6" w:rsidP="00A960A6">
      <w:pPr>
        <w:ind w:left="720"/>
      </w:pPr>
    </w:p>
    <w:p w14:paraId="4C717A90" w14:textId="77777777" w:rsidR="00A960A6" w:rsidRDefault="00A960A6" w:rsidP="00A960A6">
      <w:pPr>
        <w:rPr>
          <w:b/>
          <w:sz w:val="32"/>
          <w:szCs w:val="32"/>
        </w:rPr>
      </w:pPr>
      <w:r>
        <w:rPr>
          <w:b/>
          <w:sz w:val="32"/>
          <w:szCs w:val="32"/>
        </w:rPr>
        <w:t>21.</w:t>
      </w:r>
      <w:r>
        <w:rPr>
          <w:b/>
          <w:sz w:val="32"/>
          <w:szCs w:val="32"/>
        </w:rPr>
        <w:tab/>
        <w:t>REQU</w:t>
      </w:r>
      <w:r w:rsidRPr="001775A3">
        <w:rPr>
          <w:b/>
          <w:sz w:val="32"/>
          <w:szCs w:val="32"/>
        </w:rPr>
        <w:t>IREMENTS OF INVITATION TO TENDER</w:t>
      </w:r>
    </w:p>
    <w:p w14:paraId="3877B151" w14:textId="77777777" w:rsidR="00A960A6" w:rsidRDefault="00A960A6" w:rsidP="00A960A6">
      <w:pPr>
        <w:ind w:left="720"/>
      </w:pPr>
      <w:r>
        <w:t>Tenders not conforming to the requirements of this Invitation to Tender will not be considered and will be returned to the Tenderer.</w:t>
      </w:r>
    </w:p>
    <w:p w14:paraId="62DA4372" w14:textId="77777777" w:rsidR="00A960A6" w:rsidRDefault="00A960A6" w:rsidP="00A960A6">
      <w:pPr>
        <w:ind w:left="720"/>
      </w:pPr>
    </w:p>
    <w:p w14:paraId="6A5A5024" w14:textId="77777777" w:rsidR="000C0B36" w:rsidRDefault="000C0B36" w:rsidP="00A960A6">
      <w:pPr>
        <w:rPr>
          <w:b/>
          <w:sz w:val="32"/>
          <w:szCs w:val="32"/>
        </w:rPr>
      </w:pPr>
    </w:p>
    <w:p w14:paraId="25C16C37" w14:textId="77777777" w:rsidR="00A960A6" w:rsidRDefault="00A960A6" w:rsidP="00A960A6">
      <w:pPr>
        <w:rPr>
          <w:b/>
          <w:sz w:val="32"/>
          <w:szCs w:val="32"/>
        </w:rPr>
      </w:pPr>
      <w:r w:rsidRPr="00A50798">
        <w:rPr>
          <w:b/>
          <w:sz w:val="32"/>
          <w:szCs w:val="32"/>
        </w:rPr>
        <w:t>22.</w:t>
      </w:r>
      <w:r w:rsidRPr="00A50798">
        <w:rPr>
          <w:b/>
          <w:sz w:val="32"/>
          <w:szCs w:val="32"/>
        </w:rPr>
        <w:tab/>
        <w:t>SUBJECT TO CONTRACT</w:t>
      </w:r>
    </w:p>
    <w:p w14:paraId="2833CD77" w14:textId="2B79B373" w:rsidR="00D031A9" w:rsidRPr="00A00B05" w:rsidRDefault="00A960A6" w:rsidP="00A00B05">
      <w:pPr>
        <w:ind w:left="720"/>
        <w:jc w:val="both"/>
      </w:pPr>
      <w:r>
        <w:t>This invitation to Tender is not intended to, and does not, create or evidence any legal or binding relationship, obligation or commitment of any nature between RCÉ and any Tenderer.   No such legally binding obligation or commitment shall come into being unless and until a formal legal contract is duly executed and delivered by RCÉ and the successful Tenderer</w:t>
      </w:r>
    </w:p>
    <w:p w14:paraId="665E176F" w14:textId="77777777" w:rsidR="00D031A9" w:rsidRDefault="00D031A9" w:rsidP="00A960A6">
      <w:pPr>
        <w:jc w:val="center"/>
        <w:rPr>
          <w:b/>
          <w:sz w:val="32"/>
          <w:szCs w:val="32"/>
          <w:u w:val="single"/>
        </w:rPr>
      </w:pPr>
    </w:p>
    <w:p w14:paraId="42B5E8EC" w14:textId="77777777" w:rsidR="00A960A6" w:rsidRDefault="00A960A6" w:rsidP="00A960A6">
      <w:pPr>
        <w:jc w:val="center"/>
        <w:rPr>
          <w:b/>
          <w:sz w:val="32"/>
          <w:szCs w:val="32"/>
          <w:u w:val="single"/>
        </w:rPr>
      </w:pPr>
      <w:r w:rsidRPr="00206401">
        <w:rPr>
          <w:b/>
          <w:sz w:val="32"/>
          <w:szCs w:val="32"/>
          <w:u w:val="single"/>
        </w:rPr>
        <w:t>SECTION C</w:t>
      </w:r>
      <w:r>
        <w:rPr>
          <w:b/>
          <w:sz w:val="32"/>
          <w:szCs w:val="32"/>
          <w:u w:val="single"/>
        </w:rPr>
        <w:t xml:space="preserve"> – SPECIFIC TENDERING INFORMATION</w:t>
      </w:r>
    </w:p>
    <w:p w14:paraId="57B57947" w14:textId="77777777" w:rsidR="00A960A6" w:rsidRDefault="00A960A6" w:rsidP="00A960A6">
      <w:pPr>
        <w:rPr>
          <w:b/>
          <w:sz w:val="32"/>
          <w:szCs w:val="32"/>
          <w:u w:val="single"/>
        </w:rPr>
      </w:pPr>
    </w:p>
    <w:p w14:paraId="67FA86EF" w14:textId="77777777" w:rsidR="00A960A6" w:rsidRDefault="00A960A6" w:rsidP="00A960A6">
      <w:pPr>
        <w:rPr>
          <w:b/>
          <w:sz w:val="32"/>
          <w:szCs w:val="32"/>
        </w:rPr>
      </w:pPr>
      <w:r w:rsidRPr="00206401">
        <w:rPr>
          <w:b/>
          <w:sz w:val="32"/>
          <w:szCs w:val="32"/>
        </w:rPr>
        <w:t>23</w:t>
      </w:r>
      <w:r>
        <w:rPr>
          <w:b/>
          <w:sz w:val="32"/>
          <w:szCs w:val="32"/>
        </w:rPr>
        <w:t xml:space="preserve">. </w:t>
      </w:r>
      <w:r w:rsidRPr="00652502">
        <w:rPr>
          <w:b/>
        </w:rPr>
        <w:t>(1)</w:t>
      </w:r>
      <w:r>
        <w:rPr>
          <w:b/>
          <w:sz w:val="32"/>
          <w:szCs w:val="32"/>
        </w:rPr>
        <w:t xml:space="preserve"> CORRESPONDENCE</w:t>
      </w:r>
    </w:p>
    <w:p w14:paraId="11177F7B" w14:textId="77777777" w:rsidR="00A960A6" w:rsidRDefault="00A960A6" w:rsidP="00A960A6">
      <w:pPr>
        <w:ind w:left="720"/>
      </w:pPr>
      <w:r>
        <w:t>All correspondence, communications and enquiries in connection with this tender process must be marked private and confidential and addressed to:</w:t>
      </w:r>
    </w:p>
    <w:p w14:paraId="4D824070" w14:textId="77777777" w:rsidR="00A960A6" w:rsidRPr="00471E67" w:rsidRDefault="00A960A6" w:rsidP="00A960A6">
      <w:pPr>
        <w:ind w:left="720"/>
        <w:rPr>
          <w:b/>
        </w:rPr>
      </w:pPr>
      <w:r w:rsidRPr="00471E67">
        <w:rPr>
          <w:b/>
        </w:rPr>
        <w:t xml:space="preserve">Michael </w:t>
      </w:r>
      <w:r>
        <w:rPr>
          <w:b/>
        </w:rPr>
        <w:t>Cussen</w:t>
      </w:r>
    </w:p>
    <w:p w14:paraId="18EEEFB7" w14:textId="3A12DAF2" w:rsidR="00A960A6" w:rsidRPr="009C1F26" w:rsidRDefault="00A960A6" w:rsidP="00A960A6">
      <w:pPr>
        <w:ind w:left="720"/>
      </w:pPr>
      <w:r w:rsidRPr="009C1F26">
        <w:t>Procurement Officer</w:t>
      </w:r>
    </w:p>
    <w:p w14:paraId="216F0FF5" w14:textId="77777777" w:rsidR="00A960A6" w:rsidRPr="009C1F26" w:rsidRDefault="00A960A6" w:rsidP="00A960A6">
      <w:pPr>
        <w:ind w:left="720"/>
      </w:pPr>
      <w:proofErr w:type="spellStart"/>
      <w:r w:rsidRPr="009C1F26">
        <w:t>Rásaíocht</w:t>
      </w:r>
      <w:proofErr w:type="spellEnd"/>
      <w:r w:rsidRPr="009C1F26">
        <w:t xml:space="preserve"> Con Éireann </w:t>
      </w:r>
    </w:p>
    <w:p w14:paraId="3CC3E0A1" w14:textId="77777777" w:rsidR="00A960A6" w:rsidRPr="009C1F26" w:rsidRDefault="00A960A6" w:rsidP="00A960A6">
      <w:pPr>
        <w:ind w:left="720"/>
      </w:pPr>
      <w:r w:rsidRPr="009C1F26">
        <w:t>Greenpark, Dock Road,</w:t>
      </w:r>
    </w:p>
    <w:p w14:paraId="418D43ED" w14:textId="77777777" w:rsidR="00A960A6" w:rsidRPr="009C1F26" w:rsidRDefault="00A960A6" w:rsidP="00A960A6">
      <w:pPr>
        <w:ind w:left="720"/>
      </w:pPr>
      <w:r w:rsidRPr="009C1F26">
        <w:t>Limerick</w:t>
      </w:r>
    </w:p>
    <w:p w14:paraId="6373A0DB" w14:textId="77777777" w:rsidR="00A960A6" w:rsidRDefault="00A960A6" w:rsidP="00A960A6">
      <w:pPr>
        <w:ind w:left="720"/>
      </w:pPr>
    </w:p>
    <w:p w14:paraId="65EECF84" w14:textId="77777777" w:rsidR="00A960A6" w:rsidRDefault="00A960A6" w:rsidP="00A960A6">
      <w:pPr>
        <w:ind w:left="720"/>
        <w:rPr>
          <w:b/>
          <w:sz w:val="32"/>
          <w:szCs w:val="32"/>
        </w:rPr>
      </w:pPr>
      <w:r w:rsidRPr="00652502">
        <w:rPr>
          <w:b/>
        </w:rPr>
        <w:t>(2)</w:t>
      </w:r>
      <w:r>
        <w:rPr>
          <w:b/>
          <w:sz w:val="32"/>
          <w:szCs w:val="32"/>
        </w:rPr>
        <w:t xml:space="preserve"> </w:t>
      </w:r>
      <w:r w:rsidRPr="003902E4">
        <w:rPr>
          <w:b/>
          <w:sz w:val="32"/>
          <w:szCs w:val="32"/>
        </w:rPr>
        <w:t>Clarification Queries</w:t>
      </w:r>
    </w:p>
    <w:p w14:paraId="159BF29E" w14:textId="4221FC79" w:rsidR="00A960A6" w:rsidRPr="00557578" w:rsidRDefault="00A960A6" w:rsidP="00A960A6">
      <w:pPr>
        <w:ind w:left="720"/>
        <w:rPr>
          <w:color w:val="0000FF"/>
          <w:u w:val="single"/>
        </w:rPr>
      </w:pPr>
      <w:r w:rsidRPr="003902E4">
        <w:t xml:space="preserve">Requests for clarification specific to the subject matter of this tender should be addressed by email to </w:t>
      </w:r>
      <w:r w:rsidRPr="00557578">
        <w:rPr>
          <w:rStyle w:val="Hyperlink"/>
        </w:rPr>
        <w:t>michael.</w:t>
      </w:r>
      <w:r>
        <w:rPr>
          <w:rStyle w:val="Hyperlink"/>
        </w:rPr>
        <w:t>cussen@grireland.ie</w:t>
      </w:r>
      <w:r w:rsidRPr="003902E4">
        <w:t>.</w:t>
      </w:r>
      <w:r>
        <w:t xml:space="preserve"> </w:t>
      </w:r>
      <w:r w:rsidRPr="003902E4">
        <w:t xml:space="preserve"> And titled </w:t>
      </w:r>
      <w:r w:rsidRPr="003902E4">
        <w:rPr>
          <w:bCs/>
        </w:rPr>
        <w:t xml:space="preserve">“Query about </w:t>
      </w:r>
      <w:r w:rsidR="00D031A9">
        <w:rPr>
          <w:bCs/>
        </w:rPr>
        <w:t xml:space="preserve">Carpark facilities at </w:t>
      </w:r>
      <w:r w:rsidR="004E4383">
        <w:rPr>
          <w:bCs/>
        </w:rPr>
        <w:t>Shelbourne</w:t>
      </w:r>
      <w:r w:rsidR="00D031A9">
        <w:rPr>
          <w:bCs/>
        </w:rPr>
        <w:t xml:space="preserve"> Park</w:t>
      </w:r>
      <w:r w:rsidRPr="003902E4">
        <w:rPr>
          <w:bCs/>
        </w:rPr>
        <w:t xml:space="preserve">” </w:t>
      </w:r>
      <w:r w:rsidRPr="003902E4">
        <w:t xml:space="preserve">and must be received by </w:t>
      </w:r>
      <w:r>
        <w:rPr>
          <w:bCs/>
        </w:rPr>
        <w:t xml:space="preserve">12 noon on </w:t>
      </w:r>
      <w:r w:rsidR="00761215">
        <w:rPr>
          <w:b/>
          <w:bCs/>
        </w:rPr>
        <w:t>15</w:t>
      </w:r>
      <w:r w:rsidR="00CE3112">
        <w:rPr>
          <w:b/>
          <w:bCs/>
        </w:rPr>
        <w:t>/07/2026</w:t>
      </w:r>
      <w:r w:rsidRPr="003902E4">
        <w:t xml:space="preserve">. </w:t>
      </w:r>
      <w:r w:rsidRPr="00EC7385">
        <w:rPr>
          <w:b/>
        </w:rPr>
        <w:t xml:space="preserve">Please note that telephone enquiries will NOT be responded to. </w:t>
      </w:r>
    </w:p>
    <w:p w14:paraId="1AB74DF3" w14:textId="77777777" w:rsidR="00A960A6" w:rsidRPr="003902E4" w:rsidRDefault="00A960A6" w:rsidP="00A960A6">
      <w:pPr>
        <w:ind w:left="720"/>
      </w:pPr>
      <w:r w:rsidRPr="003902E4">
        <w:t xml:space="preserve">A written response to all requests for clarification received </w:t>
      </w:r>
      <w:r>
        <w:t>on or before the date specified</w:t>
      </w:r>
      <w:r w:rsidRPr="003902E4">
        <w:t xml:space="preserve"> will be</w:t>
      </w:r>
      <w:r>
        <w:t xml:space="preserve"> answered and</w:t>
      </w:r>
      <w:r w:rsidRPr="003902E4">
        <w:t xml:space="preserve"> published on the e-tenders website, without identifying </w:t>
      </w:r>
      <w:r>
        <w:t xml:space="preserve">the source of the query. RCÉ </w:t>
      </w:r>
      <w:r w:rsidRPr="003902E4">
        <w:t>may in its absolute discretion respond to requests for clarification received after the dea</w:t>
      </w:r>
      <w:r>
        <w:t>dline for clarification. RCÉ</w:t>
      </w:r>
      <w:r w:rsidRPr="003902E4">
        <w:t xml:space="preserve"> reserves the right in its absolute discretion to keep confidential any exchanges with a tenderer where it considers it appropriate to do so.</w:t>
      </w:r>
    </w:p>
    <w:p w14:paraId="05361FC0" w14:textId="77777777" w:rsidR="00A960A6" w:rsidRDefault="00A960A6" w:rsidP="00A960A6"/>
    <w:p w14:paraId="086CAC45" w14:textId="77777777" w:rsidR="00A960A6" w:rsidRDefault="00A960A6" w:rsidP="00A960A6">
      <w:pPr>
        <w:rPr>
          <w:b/>
          <w:sz w:val="32"/>
          <w:szCs w:val="32"/>
        </w:rPr>
      </w:pPr>
      <w:r w:rsidRPr="00206401">
        <w:rPr>
          <w:b/>
          <w:sz w:val="32"/>
          <w:szCs w:val="32"/>
        </w:rPr>
        <w:t>24.</w:t>
      </w:r>
      <w:r w:rsidRPr="00206401">
        <w:rPr>
          <w:b/>
          <w:sz w:val="32"/>
          <w:szCs w:val="32"/>
        </w:rPr>
        <w:tab/>
        <w:t>TENDER REFERENCE NUMBER</w:t>
      </w:r>
    </w:p>
    <w:p w14:paraId="4C198A4A" w14:textId="07FFE848" w:rsidR="00A960A6" w:rsidRDefault="00A960A6" w:rsidP="00A960A6">
      <w:pPr>
        <w:ind w:left="720" w:hanging="720"/>
      </w:pPr>
      <w:r>
        <w:rPr>
          <w:b/>
          <w:sz w:val="32"/>
          <w:szCs w:val="32"/>
        </w:rPr>
        <w:t>`</w:t>
      </w:r>
      <w:r>
        <w:rPr>
          <w:b/>
          <w:sz w:val="32"/>
          <w:szCs w:val="32"/>
        </w:rPr>
        <w:tab/>
      </w:r>
      <w:r>
        <w:t xml:space="preserve">On all </w:t>
      </w:r>
      <w:r w:rsidR="00300E74">
        <w:t>correspondence, containing</w:t>
      </w:r>
      <w:r>
        <w:t xml:space="preserve"> the Tender documentation, the following reference </w:t>
      </w:r>
      <w:r w:rsidRPr="00206401">
        <w:rPr>
          <w:b/>
        </w:rPr>
        <w:t>MUST</w:t>
      </w:r>
      <w:r>
        <w:t xml:space="preserve"> be quoted:</w:t>
      </w:r>
    </w:p>
    <w:p w14:paraId="0ADB0DB5" w14:textId="77777777" w:rsidR="00A960A6" w:rsidRDefault="00A960A6" w:rsidP="00A960A6"/>
    <w:p w14:paraId="10A97D8C" w14:textId="651A3699" w:rsidR="00A960A6" w:rsidRPr="003376EB" w:rsidRDefault="00A960A6" w:rsidP="00A960A6">
      <w:pPr>
        <w:rPr>
          <w:b/>
        </w:rPr>
      </w:pPr>
      <w:r>
        <w:tab/>
      </w:r>
      <w:proofErr w:type="spellStart"/>
      <w:r w:rsidRPr="003376EB">
        <w:rPr>
          <w:b/>
        </w:rPr>
        <w:t>Rásaíocht</w:t>
      </w:r>
      <w:proofErr w:type="spellEnd"/>
      <w:r w:rsidRPr="003376EB">
        <w:rPr>
          <w:b/>
        </w:rPr>
        <w:t xml:space="preserve"> Con Éireann – </w:t>
      </w:r>
      <w:r w:rsidR="00C36014">
        <w:rPr>
          <w:b/>
        </w:rPr>
        <w:t>GRI1</w:t>
      </w:r>
      <w:r w:rsidR="00CE3112">
        <w:rPr>
          <w:b/>
        </w:rPr>
        <w:t>140</w:t>
      </w:r>
      <w:r w:rsidR="00C36014">
        <w:rPr>
          <w:b/>
        </w:rPr>
        <w:t>MC</w:t>
      </w:r>
    </w:p>
    <w:p w14:paraId="51421E74" w14:textId="77777777" w:rsidR="00A960A6" w:rsidRDefault="00A960A6" w:rsidP="00A960A6">
      <w:pPr>
        <w:rPr>
          <w:b/>
        </w:rPr>
      </w:pPr>
    </w:p>
    <w:p w14:paraId="709723A0" w14:textId="77777777" w:rsidR="00A960A6" w:rsidRDefault="00A960A6" w:rsidP="00A960A6">
      <w:pPr>
        <w:rPr>
          <w:b/>
          <w:sz w:val="32"/>
          <w:szCs w:val="32"/>
        </w:rPr>
      </w:pPr>
      <w:r w:rsidRPr="00112785">
        <w:rPr>
          <w:b/>
          <w:sz w:val="32"/>
          <w:szCs w:val="32"/>
        </w:rPr>
        <w:t>25.</w:t>
      </w:r>
      <w:r w:rsidRPr="00112785">
        <w:rPr>
          <w:b/>
          <w:sz w:val="32"/>
          <w:szCs w:val="32"/>
        </w:rPr>
        <w:tab/>
        <w:t>DATE AND TIME FOR RECEIPT OF TENDERS</w:t>
      </w:r>
    </w:p>
    <w:p w14:paraId="3F18464B" w14:textId="77777777" w:rsidR="00CE3112" w:rsidRPr="00792139" w:rsidRDefault="00CE3112" w:rsidP="00CE3112">
      <w:pPr>
        <w:spacing w:before="240" w:line="276" w:lineRule="auto"/>
        <w:ind w:left="720"/>
        <w:jc w:val="both"/>
        <w:rPr>
          <w:rFonts w:cs="Arial"/>
        </w:rPr>
      </w:pPr>
      <w:r w:rsidRPr="00792139">
        <w:rPr>
          <w:rFonts w:cs="Arial"/>
        </w:rPr>
        <w:t>Tenderers are requested to submit their proposal on</w:t>
      </w:r>
      <w:r>
        <w:rPr>
          <w:rFonts w:cs="Arial"/>
        </w:rPr>
        <w:t xml:space="preserve"> </w:t>
      </w:r>
      <w:r w:rsidRPr="00792139">
        <w:rPr>
          <w:rFonts w:cs="Arial"/>
        </w:rPr>
        <w:t>line through the E-tenders web portal www.etenders.gov.ie using either the tender message service or submission post-box available for this tender. Failure to Do So will eliminate a Tenderer from the Competition</w:t>
      </w:r>
    </w:p>
    <w:p w14:paraId="214D8550" w14:textId="66C80E5F" w:rsidR="00CE3112" w:rsidRPr="00792139" w:rsidRDefault="00CE3112" w:rsidP="00CE3112">
      <w:pPr>
        <w:spacing w:before="240" w:line="276" w:lineRule="auto"/>
        <w:ind w:left="720"/>
        <w:jc w:val="both"/>
        <w:rPr>
          <w:rFonts w:cs="Arial"/>
        </w:rPr>
      </w:pPr>
      <w:r w:rsidRPr="00792139">
        <w:rPr>
          <w:rFonts w:cs="Arial"/>
        </w:rPr>
        <w:t xml:space="preserve">Emailed or faxed tenders are not acceptable. </w:t>
      </w:r>
    </w:p>
    <w:p w14:paraId="36000E47" w14:textId="690423E7" w:rsidR="00CE3112" w:rsidRPr="00D3202C" w:rsidRDefault="00CE3112" w:rsidP="00CE3112">
      <w:pPr>
        <w:spacing w:before="240" w:line="276" w:lineRule="auto"/>
        <w:ind w:left="720"/>
        <w:jc w:val="both"/>
        <w:rPr>
          <w:rFonts w:cs="Arial"/>
          <w:u w:val="single"/>
        </w:rPr>
      </w:pPr>
      <w:r w:rsidRPr="00533962">
        <w:rPr>
          <w:rFonts w:cs="Arial"/>
          <w:b/>
          <w:bCs/>
        </w:rPr>
        <w:t xml:space="preserve">The Tender shall arrive no later than </w:t>
      </w:r>
      <w:r>
        <w:rPr>
          <w:rFonts w:cs="Arial"/>
          <w:b/>
          <w:bCs/>
        </w:rPr>
        <w:t xml:space="preserve">1pm on Wednesday, </w:t>
      </w:r>
      <w:r w:rsidR="00761215">
        <w:rPr>
          <w:rFonts w:cs="Arial"/>
          <w:b/>
          <w:bCs/>
        </w:rPr>
        <w:t>22ND</w:t>
      </w:r>
      <w:r>
        <w:rPr>
          <w:rFonts w:cs="Arial"/>
          <w:b/>
          <w:bCs/>
        </w:rPr>
        <w:t xml:space="preserve"> July 2026</w:t>
      </w:r>
      <w:r w:rsidRPr="00533962">
        <w:rPr>
          <w:rFonts w:cs="Arial"/>
          <w:b/>
          <w:bCs/>
        </w:rPr>
        <w:t>.</w:t>
      </w:r>
    </w:p>
    <w:p w14:paraId="0BE6A38C" w14:textId="77777777" w:rsidR="00A960A6" w:rsidRDefault="00A960A6" w:rsidP="00A960A6">
      <w:pPr>
        <w:ind w:left="720"/>
        <w:rPr>
          <w:b/>
        </w:rPr>
      </w:pPr>
    </w:p>
    <w:p w14:paraId="2A1CE20A" w14:textId="77777777" w:rsidR="00A960A6" w:rsidRDefault="00A960A6" w:rsidP="00A960A6">
      <w:pPr>
        <w:ind w:left="720"/>
        <w:rPr>
          <w:b/>
        </w:rPr>
      </w:pPr>
    </w:p>
    <w:p w14:paraId="31186B9B" w14:textId="77777777" w:rsidR="00A960A6" w:rsidRDefault="00A960A6" w:rsidP="00A960A6">
      <w:pPr>
        <w:ind w:left="720"/>
        <w:rPr>
          <w:b/>
        </w:rPr>
      </w:pPr>
    </w:p>
    <w:p w14:paraId="10E4E836" w14:textId="77777777" w:rsidR="00A960A6" w:rsidRDefault="00A960A6" w:rsidP="00A960A6">
      <w:pPr>
        <w:ind w:left="720"/>
      </w:pPr>
    </w:p>
    <w:p w14:paraId="38AD1D5C" w14:textId="77777777" w:rsidR="00A960A6" w:rsidRDefault="00A960A6" w:rsidP="00A960A6">
      <w:pPr>
        <w:ind w:left="720"/>
      </w:pPr>
    </w:p>
    <w:p w14:paraId="5767EDBD" w14:textId="1C54AC04" w:rsidR="00A960A6" w:rsidRDefault="00A960A6" w:rsidP="00CE3112">
      <w:pPr>
        <w:ind w:left="720"/>
      </w:pPr>
      <w:r>
        <w:t xml:space="preserve">      </w:t>
      </w:r>
    </w:p>
    <w:p w14:paraId="491846D9" w14:textId="77777777" w:rsidR="00A960A6" w:rsidRDefault="00A960A6" w:rsidP="00A960A6">
      <w:pPr>
        <w:ind w:left="720"/>
      </w:pPr>
    </w:p>
    <w:p w14:paraId="4362CED8" w14:textId="77777777" w:rsidR="0040476B" w:rsidRDefault="0040476B" w:rsidP="00A960A6">
      <w:pPr>
        <w:rPr>
          <w:b/>
          <w:sz w:val="32"/>
          <w:szCs w:val="32"/>
        </w:rPr>
      </w:pPr>
    </w:p>
    <w:p w14:paraId="40A61068" w14:textId="77777777" w:rsidR="00A960A6" w:rsidRPr="00112785" w:rsidRDefault="00A960A6" w:rsidP="00A960A6">
      <w:pPr>
        <w:rPr>
          <w:b/>
          <w:sz w:val="32"/>
          <w:szCs w:val="32"/>
        </w:rPr>
      </w:pPr>
      <w:r w:rsidRPr="00112785">
        <w:rPr>
          <w:b/>
          <w:sz w:val="32"/>
          <w:szCs w:val="32"/>
        </w:rPr>
        <w:t>26.</w:t>
      </w:r>
      <w:r w:rsidRPr="00112785">
        <w:rPr>
          <w:b/>
          <w:sz w:val="32"/>
          <w:szCs w:val="32"/>
        </w:rPr>
        <w:tab/>
        <w:t>DURATION OF CONTRACT</w:t>
      </w:r>
    </w:p>
    <w:p w14:paraId="3DD03AC0" w14:textId="77777777" w:rsidR="00A960A6" w:rsidRDefault="00A960A6" w:rsidP="00A960A6">
      <w:pPr>
        <w:ind w:left="720"/>
      </w:pPr>
      <w:r>
        <w:t>The contract will be for an initial period of Three (3) years which may, at the discretion of RCÉ, be extended for a maximum period of up to Two (2) years.   The contract will be subject to quarterly performance reviews against the Award Criteria set out in paragraph 28.2 below, the Objects of the Tender set out in Section A and more specifically to be provided for in the contract.  The contract may be terminated by RCÉ on one Month’s notice as set out in paragraph 19 above.</w:t>
      </w:r>
    </w:p>
    <w:p w14:paraId="786AB0D6" w14:textId="77777777" w:rsidR="00A960A6" w:rsidRDefault="00A960A6" w:rsidP="00A960A6">
      <w:pPr>
        <w:ind w:left="720"/>
      </w:pPr>
    </w:p>
    <w:p w14:paraId="300F00D2" w14:textId="77777777" w:rsidR="00A960A6" w:rsidRDefault="00A960A6" w:rsidP="00A960A6">
      <w:r w:rsidRPr="00507012">
        <w:rPr>
          <w:b/>
          <w:sz w:val="32"/>
          <w:szCs w:val="32"/>
        </w:rPr>
        <w:t>27.</w:t>
      </w:r>
      <w:r w:rsidRPr="00507012">
        <w:rPr>
          <w:b/>
          <w:sz w:val="32"/>
          <w:szCs w:val="32"/>
        </w:rPr>
        <w:tab/>
        <w:t>TENDERING PROCEDURE</w:t>
      </w:r>
    </w:p>
    <w:p w14:paraId="4A9F5487" w14:textId="77777777" w:rsidR="00A960A6" w:rsidRDefault="00A960A6" w:rsidP="00A960A6">
      <w:pPr>
        <w:ind w:left="720"/>
      </w:pPr>
      <w:r>
        <w:t>The open procedure as specified in the European Union Public Procurement Directives is being used in this tender procedure.    All Tenders which have been delivered on time will be reviewed, marked and evaluated prior to a decision being made by RCÉ.</w:t>
      </w:r>
    </w:p>
    <w:p w14:paraId="5D7A8985" w14:textId="77777777" w:rsidR="00A960A6" w:rsidRDefault="00A960A6" w:rsidP="00A960A6">
      <w:pPr>
        <w:ind w:left="720"/>
      </w:pPr>
    </w:p>
    <w:p w14:paraId="40FAA249" w14:textId="77777777" w:rsidR="00A960A6" w:rsidRDefault="00A960A6" w:rsidP="00A960A6">
      <w:pPr>
        <w:ind w:left="720"/>
      </w:pPr>
    </w:p>
    <w:p w14:paraId="6A30A4BB" w14:textId="77777777" w:rsidR="00A960A6" w:rsidRDefault="00A960A6" w:rsidP="00A960A6">
      <w:pPr>
        <w:ind w:left="720"/>
      </w:pPr>
    </w:p>
    <w:p w14:paraId="672C8E72" w14:textId="77777777" w:rsidR="00A960A6" w:rsidRDefault="00A960A6" w:rsidP="00A960A6">
      <w:pPr>
        <w:ind w:left="720"/>
      </w:pPr>
    </w:p>
    <w:p w14:paraId="33619690" w14:textId="77777777" w:rsidR="00A960A6" w:rsidRDefault="00A960A6" w:rsidP="00A960A6">
      <w:pPr>
        <w:ind w:left="720"/>
      </w:pPr>
    </w:p>
    <w:p w14:paraId="41D9E269" w14:textId="77777777" w:rsidR="00A960A6" w:rsidRDefault="00A960A6" w:rsidP="00A960A6">
      <w:r w:rsidRPr="00507012">
        <w:rPr>
          <w:b/>
          <w:sz w:val="32"/>
          <w:szCs w:val="32"/>
        </w:rPr>
        <w:t>28.</w:t>
      </w:r>
      <w:r w:rsidRPr="00507012">
        <w:rPr>
          <w:b/>
          <w:sz w:val="32"/>
          <w:szCs w:val="32"/>
        </w:rPr>
        <w:tab/>
        <w:t>QUALIFICATION AND AWARD CRITERIA</w:t>
      </w:r>
    </w:p>
    <w:p w14:paraId="5ECFB6A7" w14:textId="77777777" w:rsidR="00A960A6" w:rsidRDefault="00A960A6" w:rsidP="00A960A6">
      <w:r>
        <w:tab/>
      </w:r>
      <w:r w:rsidRPr="00507012">
        <w:rPr>
          <w:b/>
        </w:rPr>
        <w:t>28.1</w:t>
      </w:r>
      <w:r w:rsidRPr="00507012">
        <w:rPr>
          <w:b/>
        </w:rPr>
        <w:tab/>
        <w:t>Qualification Criteria</w:t>
      </w:r>
    </w:p>
    <w:p w14:paraId="619EFCB5" w14:textId="77777777" w:rsidR="00A960A6" w:rsidRDefault="00A960A6" w:rsidP="00A960A6">
      <w:pPr>
        <w:ind w:left="720"/>
      </w:pPr>
      <w:r>
        <w:t xml:space="preserve"> “Qualification” means that a Tender can be considered for evaluation by RCÉ because of compliance with the basic requirements of this Invitation to tender that is-</w:t>
      </w:r>
    </w:p>
    <w:p w14:paraId="2B519601" w14:textId="77777777" w:rsidR="00A960A6" w:rsidRDefault="00A960A6" w:rsidP="00A960A6">
      <w:pPr>
        <w:ind w:left="720"/>
      </w:pPr>
      <w:r>
        <w:tab/>
      </w:r>
    </w:p>
    <w:p w14:paraId="73F46D91" w14:textId="77777777" w:rsidR="00A960A6" w:rsidRDefault="00A960A6" w:rsidP="00A960A6">
      <w:pPr>
        <w:numPr>
          <w:ilvl w:val="0"/>
          <w:numId w:val="5"/>
        </w:numPr>
        <w:spacing w:after="120"/>
      </w:pPr>
      <w:r w:rsidRPr="006F32A4">
        <w:t>That  the services proposed match the scope specified in Section A</w:t>
      </w:r>
      <w:r>
        <w:t>, paragraph 2</w:t>
      </w:r>
      <w:r w:rsidRPr="006F32A4">
        <w:t>;</w:t>
      </w:r>
    </w:p>
    <w:p w14:paraId="031C3F47" w14:textId="77777777" w:rsidR="00A960A6" w:rsidRPr="006F32A4" w:rsidRDefault="00A960A6" w:rsidP="00A960A6">
      <w:pPr>
        <w:numPr>
          <w:ilvl w:val="0"/>
          <w:numId w:val="5"/>
        </w:numPr>
        <w:spacing w:after="120"/>
      </w:pPr>
      <w:r w:rsidRPr="006F32A4">
        <w:t>The completeness of the tender proposal documentation as stated in Section A paragraph 3, and is accompanied by specified documents, other requirements and certifications</w:t>
      </w:r>
      <w:r>
        <w:t xml:space="preserve"> (Section D)</w:t>
      </w:r>
      <w:r w:rsidRPr="006F32A4">
        <w:t>; and</w:t>
      </w:r>
    </w:p>
    <w:p w14:paraId="6DB433F9" w14:textId="77777777" w:rsidR="00A960A6" w:rsidRDefault="00A960A6" w:rsidP="00A960A6">
      <w:pPr>
        <w:numPr>
          <w:ilvl w:val="0"/>
          <w:numId w:val="5"/>
        </w:numPr>
        <w:spacing w:after="120"/>
      </w:pPr>
      <w:r>
        <w:t>Intending Tenderers should note that Tenders which are not received on time (see paragraph 25) will be returned to tenderers and will not be considered.</w:t>
      </w:r>
    </w:p>
    <w:p w14:paraId="353AC59B" w14:textId="77777777" w:rsidR="00A960A6" w:rsidRDefault="00A960A6" w:rsidP="00A960A6"/>
    <w:p w14:paraId="2ABB9650" w14:textId="77777777" w:rsidR="00A960A6" w:rsidRDefault="00A960A6" w:rsidP="00A960A6">
      <w:pPr>
        <w:ind w:left="720"/>
      </w:pPr>
      <w:r w:rsidRPr="00507012">
        <w:rPr>
          <w:b/>
        </w:rPr>
        <w:t>28.2</w:t>
      </w:r>
      <w:r w:rsidRPr="00507012">
        <w:rPr>
          <w:b/>
        </w:rPr>
        <w:tab/>
        <w:t>Award Criteria</w:t>
      </w:r>
    </w:p>
    <w:p w14:paraId="79824E14" w14:textId="77777777" w:rsidR="00A960A6" w:rsidRDefault="00A960A6" w:rsidP="00A960A6">
      <w:pPr>
        <w:ind w:left="720"/>
      </w:pPr>
      <w:r>
        <w:t>28.2.1</w:t>
      </w:r>
      <w:r>
        <w:tab/>
        <w:t>Tenders which comply with the Qualification Criteria specified in paragraph 28.1 above will then be evaluated substantively against the Award Criteria in paragraph 28.2.2 below.</w:t>
      </w:r>
    </w:p>
    <w:p w14:paraId="16FA5F5C" w14:textId="77777777" w:rsidR="00A960A6" w:rsidRDefault="00A960A6" w:rsidP="00A960A6">
      <w:pPr>
        <w:ind w:left="720"/>
      </w:pPr>
    </w:p>
    <w:p w14:paraId="1E291D46" w14:textId="77777777" w:rsidR="00A960A6" w:rsidRDefault="00A960A6" w:rsidP="00A960A6">
      <w:pPr>
        <w:ind w:left="720"/>
      </w:pPr>
      <w:r>
        <w:t>28.2.2</w:t>
      </w:r>
      <w:r>
        <w:tab/>
        <w:t>In order to enable RCÉ to determine which (if any) of the Tenders submitted is most economically advantageous to RCÉ, RCÉ requires the Tender to be submitted on the basis of the following criteria (which are weighted in accordance with their relative significance to the proposed contract as indicated after each criterion):</w:t>
      </w:r>
    </w:p>
    <w:p w14:paraId="2A54B988" w14:textId="77777777" w:rsidR="000C0B36" w:rsidRDefault="000C0B36" w:rsidP="00A960A6">
      <w:pPr>
        <w:jc w:val="center"/>
        <w:rPr>
          <w:rFonts w:ascii="Arial" w:hAnsi="Arial" w:cs="Arial"/>
          <w:b/>
          <w:sz w:val="20"/>
          <w:szCs w:val="20"/>
        </w:rPr>
      </w:pPr>
    </w:p>
    <w:p w14:paraId="0F5E6B9A" w14:textId="77777777" w:rsidR="000C0B36" w:rsidRDefault="000C0B36" w:rsidP="00A960A6">
      <w:pPr>
        <w:jc w:val="center"/>
        <w:rPr>
          <w:rFonts w:ascii="Arial" w:hAnsi="Arial" w:cs="Arial"/>
          <w:b/>
          <w:sz w:val="20"/>
          <w:szCs w:val="20"/>
        </w:rPr>
      </w:pPr>
    </w:p>
    <w:p w14:paraId="3452BA94" w14:textId="77777777" w:rsidR="000C0B36" w:rsidRDefault="000C0B36" w:rsidP="00A960A6">
      <w:pPr>
        <w:jc w:val="center"/>
        <w:rPr>
          <w:rFonts w:ascii="Arial" w:hAnsi="Arial" w:cs="Arial"/>
          <w:b/>
          <w:sz w:val="20"/>
          <w:szCs w:val="20"/>
        </w:rPr>
      </w:pPr>
    </w:p>
    <w:p w14:paraId="64CC8C1E" w14:textId="77777777" w:rsidR="000C0B36" w:rsidRDefault="000C0B36" w:rsidP="00A960A6">
      <w:pPr>
        <w:jc w:val="center"/>
        <w:rPr>
          <w:rFonts w:ascii="Arial" w:hAnsi="Arial" w:cs="Arial"/>
          <w:b/>
          <w:sz w:val="20"/>
          <w:szCs w:val="20"/>
        </w:rPr>
      </w:pPr>
    </w:p>
    <w:p w14:paraId="16283843" w14:textId="77777777" w:rsidR="000C0B36" w:rsidRDefault="000C0B36" w:rsidP="00A960A6">
      <w:pPr>
        <w:jc w:val="center"/>
        <w:rPr>
          <w:rFonts w:ascii="Arial" w:hAnsi="Arial" w:cs="Arial"/>
          <w:b/>
          <w:sz w:val="20"/>
          <w:szCs w:val="20"/>
        </w:rPr>
      </w:pPr>
    </w:p>
    <w:p w14:paraId="20032242" w14:textId="77777777" w:rsidR="000C0B36" w:rsidRDefault="000C0B36" w:rsidP="00A960A6">
      <w:pPr>
        <w:jc w:val="center"/>
        <w:rPr>
          <w:rFonts w:ascii="Arial" w:hAnsi="Arial" w:cs="Arial"/>
          <w:b/>
          <w:sz w:val="20"/>
          <w:szCs w:val="20"/>
        </w:rPr>
      </w:pPr>
    </w:p>
    <w:p w14:paraId="6FDFC4E0" w14:textId="77777777" w:rsidR="00A00B05" w:rsidRDefault="00A00B05" w:rsidP="00A960A6">
      <w:pPr>
        <w:jc w:val="center"/>
        <w:rPr>
          <w:rFonts w:ascii="Arial" w:hAnsi="Arial" w:cs="Arial"/>
          <w:b/>
          <w:sz w:val="20"/>
          <w:szCs w:val="20"/>
        </w:rPr>
      </w:pPr>
    </w:p>
    <w:p w14:paraId="2B040FFF" w14:textId="77777777" w:rsidR="00A00B05" w:rsidRDefault="00A00B05" w:rsidP="00A960A6">
      <w:pPr>
        <w:jc w:val="center"/>
        <w:rPr>
          <w:rFonts w:ascii="Arial" w:hAnsi="Arial" w:cs="Arial"/>
          <w:b/>
          <w:sz w:val="20"/>
          <w:szCs w:val="20"/>
        </w:rPr>
      </w:pPr>
    </w:p>
    <w:p w14:paraId="3345EF21" w14:textId="77777777" w:rsidR="000C0B36" w:rsidRDefault="000C0B36" w:rsidP="00A960A6">
      <w:pPr>
        <w:jc w:val="center"/>
        <w:rPr>
          <w:rFonts w:ascii="Arial" w:hAnsi="Arial" w:cs="Arial"/>
          <w:b/>
          <w:sz w:val="20"/>
          <w:szCs w:val="20"/>
        </w:rPr>
      </w:pPr>
    </w:p>
    <w:p w14:paraId="1CF3A4D3" w14:textId="77777777" w:rsidR="00A960A6" w:rsidRDefault="00A960A6" w:rsidP="00A960A6">
      <w:pPr>
        <w:jc w:val="center"/>
        <w:rPr>
          <w:rFonts w:ascii="Arial" w:hAnsi="Arial" w:cs="Arial"/>
          <w:b/>
          <w:sz w:val="20"/>
          <w:szCs w:val="20"/>
        </w:rPr>
      </w:pPr>
      <w:r w:rsidRPr="006F32A4">
        <w:rPr>
          <w:rFonts w:ascii="Arial" w:hAnsi="Arial" w:cs="Arial"/>
          <w:b/>
          <w:sz w:val="20"/>
          <w:szCs w:val="20"/>
        </w:rPr>
        <w:t>AWARD CRITERIA</w:t>
      </w:r>
    </w:p>
    <w:p w14:paraId="37E1A488" w14:textId="77777777" w:rsidR="00A00B05" w:rsidRDefault="00A00B05" w:rsidP="00A960A6">
      <w:pPr>
        <w:jc w:val="center"/>
        <w:rPr>
          <w:rFonts w:ascii="Arial" w:hAnsi="Arial" w:cs="Arial"/>
          <w:b/>
          <w:sz w:val="20"/>
          <w:szCs w:val="20"/>
        </w:rPr>
      </w:pPr>
    </w:p>
    <w:p w14:paraId="36FA77A1" w14:textId="487D2690" w:rsidR="00A00B05" w:rsidRDefault="00A00B05" w:rsidP="00A00B05">
      <w:pPr>
        <w:tabs>
          <w:tab w:val="left" w:pos="1110"/>
        </w:tabs>
        <w:rPr>
          <w:rFonts w:ascii="Arial" w:hAnsi="Arial" w:cs="Arial"/>
          <w:b/>
          <w:sz w:val="20"/>
          <w:szCs w:val="20"/>
        </w:rPr>
      </w:pPr>
      <w:r>
        <w:rPr>
          <w:rFonts w:ascii="Arial" w:hAnsi="Arial" w:cs="Arial"/>
          <w:b/>
          <w:sz w:val="20"/>
          <w:szCs w:val="20"/>
        </w:rPr>
        <w:tab/>
      </w:r>
      <w:r w:rsidRPr="00A00B05">
        <w:rPr>
          <w:rFonts w:ascii="Arial" w:hAnsi="Arial" w:cs="Arial"/>
          <w:b/>
          <w:color w:val="FF0000"/>
          <w:sz w:val="20"/>
          <w:szCs w:val="20"/>
        </w:rPr>
        <w:t>Lot 1: Car Park Management</w:t>
      </w:r>
    </w:p>
    <w:p w14:paraId="4A06F257" w14:textId="77777777" w:rsidR="00A960A6" w:rsidRPr="006F32A4" w:rsidRDefault="00A960A6" w:rsidP="00A960A6">
      <w:pPr>
        <w:ind w:firstLine="720"/>
        <w:rPr>
          <w:rFonts w:ascii="Arial" w:hAnsi="Arial" w:cs="Arial"/>
          <w:b/>
          <w:color w:val="FF0000"/>
          <w:sz w:val="20"/>
          <w:szCs w:val="20"/>
        </w:rPr>
      </w:pPr>
    </w:p>
    <w:tbl>
      <w:tblPr>
        <w:tblW w:w="846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5386"/>
        <w:gridCol w:w="2551"/>
      </w:tblGrid>
      <w:tr w:rsidR="00A960A6" w:rsidRPr="00521CE3" w14:paraId="7B9697C8" w14:textId="77777777" w:rsidTr="00A960A6">
        <w:tc>
          <w:tcPr>
            <w:tcW w:w="523" w:type="dxa"/>
            <w:shd w:val="clear" w:color="auto" w:fill="BFBFBF" w:themeFill="background1" w:themeFillShade="BF"/>
          </w:tcPr>
          <w:p w14:paraId="078BDC95" w14:textId="77777777" w:rsidR="00A960A6" w:rsidRPr="00521CE3" w:rsidRDefault="00A960A6" w:rsidP="00A960A6">
            <w:pPr>
              <w:spacing w:line="320" w:lineRule="exact"/>
            </w:pPr>
          </w:p>
        </w:tc>
        <w:tc>
          <w:tcPr>
            <w:tcW w:w="5386" w:type="dxa"/>
            <w:shd w:val="clear" w:color="auto" w:fill="BFBFBF" w:themeFill="background1" w:themeFillShade="BF"/>
            <w:vAlign w:val="center"/>
          </w:tcPr>
          <w:p w14:paraId="1B9A05F7" w14:textId="77777777" w:rsidR="00A960A6" w:rsidRPr="006F32A4" w:rsidRDefault="00A960A6" w:rsidP="00A960A6">
            <w:pPr>
              <w:rPr>
                <w:rFonts w:ascii="Arial" w:hAnsi="Arial" w:cs="Arial"/>
                <w:b/>
                <w:sz w:val="20"/>
                <w:szCs w:val="20"/>
                <w:lang w:val="en-US"/>
              </w:rPr>
            </w:pPr>
            <w:r w:rsidRPr="006F32A4">
              <w:rPr>
                <w:rFonts w:ascii="Arial" w:hAnsi="Arial" w:cs="Arial"/>
                <w:b/>
                <w:sz w:val="20"/>
                <w:szCs w:val="20"/>
                <w:lang w:val="en-US"/>
              </w:rPr>
              <w:t>Criteria</w:t>
            </w:r>
          </w:p>
        </w:tc>
        <w:tc>
          <w:tcPr>
            <w:tcW w:w="2551" w:type="dxa"/>
            <w:shd w:val="clear" w:color="auto" w:fill="BFBFBF" w:themeFill="background1" w:themeFillShade="BF"/>
            <w:vAlign w:val="center"/>
          </w:tcPr>
          <w:p w14:paraId="7EE3934B" w14:textId="77777777" w:rsidR="00A960A6" w:rsidRPr="006F32A4" w:rsidRDefault="00A960A6" w:rsidP="00A960A6">
            <w:pPr>
              <w:jc w:val="center"/>
              <w:rPr>
                <w:rFonts w:ascii="Arial" w:hAnsi="Arial" w:cs="Arial"/>
                <w:b/>
                <w:sz w:val="20"/>
                <w:szCs w:val="20"/>
                <w:lang w:val="en-US"/>
              </w:rPr>
            </w:pPr>
            <w:r w:rsidRPr="006F32A4">
              <w:rPr>
                <w:rFonts w:ascii="Arial" w:hAnsi="Arial" w:cs="Arial"/>
                <w:b/>
                <w:sz w:val="20"/>
                <w:szCs w:val="20"/>
              </w:rPr>
              <w:t xml:space="preserve">% </w:t>
            </w:r>
            <w:r w:rsidRPr="006F32A4">
              <w:rPr>
                <w:rFonts w:ascii="Arial" w:hAnsi="Arial" w:cs="Arial"/>
                <w:b/>
                <w:sz w:val="20"/>
                <w:szCs w:val="20"/>
                <w:lang w:val="en-US"/>
              </w:rPr>
              <w:t>Weighting</w:t>
            </w:r>
          </w:p>
        </w:tc>
      </w:tr>
      <w:tr w:rsidR="00A960A6" w:rsidRPr="00521CE3" w14:paraId="470BB285" w14:textId="77777777" w:rsidTr="00A960A6">
        <w:tc>
          <w:tcPr>
            <w:tcW w:w="523" w:type="dxa"/>
            <w:shd w:val="clear" w:color="auto" w:fill="auto"/>
          </w:tcPr>
          <w:p w14:paraId="5B49D774" w14:textId="77777777" w:rsidR="00A960A6" w:rsidRPr="00521CE3" w:rsidRDefault="00A960A6" w:rsidP="00A960A6">
            <w:pPr>
              <w:spacing w:line="320" w:lineRule="exact"/>
            </w:pPr>
            <w:r>
              <w:t>A</w:t>
            </w:r>
          </w:p>
        </w:tc>
        <w:tc>
          <w:tcPr>
            <w:tcW w:w="5386" w:type="dxa"/>
            <w:shd w:val="clear" w:color="auto" w:fill="auto"/>
          </w:tcPr>
          <w:p w14:paraId="3ADB6A76" w14:textId="77777777" w:rsidR="00A960A6" w:rsidRPr="00D6250D" w:rsidRDefault="00A960A6" w:rsidP="00A960A6">
            <w:pPr>
              <w:spacing w:line="320" w:lineRule="exact"/>
              <w:rPr>
                <w:rFonts w:asciiTheme="minorHAnsi" w:hAnsiTheme="minorHAnsi"/>
                <w:color w:val="000000"/>
                <w:szCs w:val="20"/>
                <w:lang w:eastAsia="en-IE"/>
              </w:rPr>
            </w:pPr>
            <w:r w:rsidRPr="00D6250D">
              <w:rPr>
                <w:rFonts w:asciiTheme="minorHAnsi" w:hAnsiTheme="minorHAnsi"/>
                <w:color w:val="000000"/>
                <w:szCs w:val="20"/>
                <w:lang w:eastAsia="en-IE"/>
              </w:rPr>
              <w:t>Tenders Submitted before deadline</w:t>
            </w:r>
          </w:p>
        </w:tc>
        <w:tc>
          <w:tcPr>
            <w:tcW w:w="2551" w:type="dxa"/>
            <w:shd w:val="clear" w:color="auto" w:fill="auto"/>
          </w:tcPr>
          <w:p w14:paraId="0E900B3C" w14:textId="77777777" w:rsidR="00A960A6" w:rsidRPr="00521CE3" w:rsidRDefault="00A960A6" w:rsidP="00A960A6">
            <w:pPr>
              <w:spacing w:line="320" w:lineRule="exact"/>
              <w:jc w:val="center"/>
              <w:rPr>
                <w:b/>
              </w:rPr>
            </w:pPr>
            <w:r>
              <w:rPr>
                <w:b/>
              </w:rPr>
              <w:t>Pass/Fail</w:t>
            </w:r>
          </w:p>
        </w:tc>
      </w:tr>
      <w:tr w:rsidR="00A960A6" w:rsidRPr="00521CE3" w14:paraId="57649EEA" w14:textId="77777777" w:rsidTr="00A960A6">
        <w:tc>
          <w:tcPr>
            <w:tcW w:w="523" w:type="dxa"/>
            <w:shd w:val="clear" w:color="auto" w:fill="auto"/>
          </w:tcPr>
          <w:p w14:paraId="26CC7B39" w14:textId="77777777" w:rsidR="00A960A6" w:rsidRPr="00521CE3" w:rsidRDefault="00A960A6" w:rsidP="00A960A6">
            <w:pPr>
              <w:spacing w:line="320" w:lineRule="exact"/>
            </w:pPr>
            <w:r>
              <w:t>B</w:t>
            </w:r>
          </w:p>
        </w:tc>
        <w:tc>
          <w:tcPr>
            <w:tcW w:w="5386" w:type="dxa"/>
            <w:shd w:val="clear" w:color="auto" w:fill="auto"/>
          </w:tcPr>
          <w:p w14:paraId="0DA00A8F" w14:textId="77777777" w:rsidR="00A960A6" w:rsidRPr="00D6250D" w:rsidRDefault="00A960A6" w:rsidP="00A960A6">
            <w:pPr>
              <w:spacing w:line="320" w:lineRule="exact"/>
              <w:rPr>
                <w:rFonts w:asciiTheme="minorHAnsi" w:hAnsiTheme="minorHAnsi"/>
                <w:color w:val="000000"/>
                <w:szCs w:val="20"/>
                <w:lang w:eastAsia="en-IE"/>
              </w:rPr>
            </w:pPr>
            <w:r w:rsidRPr="00D6250D">
              <w:rPr>
                <w:rFonts w:asciiTheme="minorHAnsi" w:hAnsiTheme="minorHAnsi"/>
                <w:color w:val="000000"/>
                <w:szCs w:val="20"/>
                <w:lang w:eastAsia="en-IE"/>
              </w:rPr>
              <w:t>Tax Clearance</w:t>
            </w:r>
          </w:p>
        </w:tc>
        <w:tc>
          <w:tcPr>
            <w:tcW w:w="2551" w:type="dxa"/>
            <w:shd w:val="clear" w:color="auto" w:fill="auto"/>
          </w:tcPr>
          <w:p w14:paraId="4FC1C30D" w14:textId="77777777" w:rsidR="00A960A6" w:rsidRPr="00521CE3" w:rsidRDefault="00A960A6" w:rsidP="00A960A6">
            <w:pPr>
              <w:spacing w:line="320" w:lineRule="exact"/>
              <w:jc w:val="center"/>
              <w:rPr>
                <w:b/>
              </w:rPr>
            </w:pPr>
            <w:r>
              <w:rPr>
                <w:b/>
              </w:rPr>
              <w:t>Pass/Fail</w:t>
            </w:r>
          </w:p>
        </w:tc>
      </w:tr>
      <w:tr w:rsidR="00A960A6" w:rsidRPr="00521CE3" w14:paraId="16589E63" w14:textId="77777777" w:rsidTr="00A960A6">
        <w:tc>
          <w:tcPr>
            <w:tcW w:w="523" w:type="dxa"/>
            <w:shd w:val="clear" w:color="auto" w:fill="auto"/>
          </w:tcPr>
          <w:p w14:paraId="4A316501" w14:textId="77777777" w:rsidR="00A960A6" w:rsidRPr="00521CE3" w:rsidRDefault="00A960A6" w:rsidP="00A960A6">
            <w:pPr>
              <w:spacing w:line="320" w:lineRule="exact"/>
            </w:pPr>
            <w:r>
              <w:t>C</w:t>
            </w:r>
          </w:p>
        </w:tc>
        <w:tc>
          <w:tcPr>
            <w:tcW w:w="5386" w:type="dxa"/>
            <w:shd w:val="clear" w:color="auto" w:fill="auto"/>
          </w:tcPr>
          <w:p w14:paraId="63FCA3B7" w14:textId="77777777" w:rsidR="00A960A6" w:rsidRPr="00D6250D" w:rsidRDefault="00A960A6" w:rsidP="00A960A6">
            <w:pPr>
              <w:spacing w:line="320" w:lineRule="exact"/>
              <w:rPr>
                <w:rFonts w:asciiTheme="minorHAnsi" w:hAnsiTheme="minorHAnsi"/>
                <w:color w:val="000000"/>
                <w:szCs w:val="20"/>
                <w:lang w:eastAsia="en-IE"/>
              </w:rPr>
            </w:pPr>
            <w:r w:rsidRPr="00D6250D">
              <w:rPr>
                <w:rFonts w:asciiTheme="minorHAnsi" w:hAnsiTheme="minorHAnsi"/>
                <w:color w:val="000000"/>
                <w:szCs w:val="20"/>
                <w:lang w:eastAsia="en-IE"/>
              </w:rPr>
              <w:t>Insurance</w:t>
            </w:r>
          </w:p>
        </w:tc>
        <w:tc>
          <w:tcPr>
            <w:tcW w:w="2551" w:type="dxa"/>
            <w:shd w:val="clear" w:color="auto" w:fill="auto"/>
          </w:tcPr>
          <w:p w14:paraId="6E2180D7" w14:textId="77777777" w:rsidR="00A960A6" w:rsidRPr="00521CE3" w:rsidRDefault="00A960A6" w:rsidP="00A960A6">
            <w:pPr>
              <w:spacing w:line="320" w:lineRule="exact"/>
              <w:jc w:val="center"/>
              <w:rPr>
                <w:b/>
              </w:rPr>
            </w:pPr>
            <w:r>
              <w:rPr>
                <w:b/>
              </w:rPr>
              <w:t>Pass/Fail</w:t>
            </w:r>
          </w:p>
        </w:tc>
      </w:tr>
      <w:tr w:rsidR="00A960A6" w:rsidRPr="00521CE3" w14:paraId="3833CABA" w14:textId="77777777" w:rsidTr="00A960A6">
        <w:tc>
          <w:tcPr>
            <w:tcW w:w="523" w:type="dxa"/>
            <w:shd w:val="clear" w:color="auto" w:fill="auto"/>
          </w:tcPr>
          <w:p w14:paraId="60C0ED31" w14:textId="77777777" w:rsidR="00A960A6" w:rsidRPr="00521CE3" w:rsidRDefault="00A960A6" w:rsidP="00A960A6">
            <w:pPr>
              <w:spacing w:line="320" w:lineRule="exact"/>
            </w:pPr>
            <w:r>
              <w:t>D</w:t>
            </w:r>
          </w:p>
        </w:tc>
        <w:tc>
          <w:tcPr>
            <w:tcW w:w="5386" w:type="dxa"/>
            <w:shd w:val="clear" w:color="auto" w:fill="auto"/>
          </w:tcPr>
          <w:p w14:paraId="6458579A" w14:textId="77777777" w:rsidR="00A960A6" w:rsidRPr="00D6250D" w:rsidRDefault="00A960A6" w:rsidP="00A960A6">
            <w:pPr>
              <w:spacing w:line="320" w:lineRule="exact"/>
              <w:rPr>
                <w:rFonts w:asciiTheme="minorHAnsi" w:hAnsiTheme="minorHAnsi"/>
                <w:color w:val="000000"/>
                <w:szCs w:val="20"/>
                <w:lang w:eastAsia="en-IE"/>
              </w:rPr>
            </w:pPr>
            <w:r w:rsidRPr="00D6250D">
              <w:rPr>
                <w:rFonts w:asciiTheme="minorHAnsi" w:hAnsiTheme="minorHAnsi"/>
                <w:color w:val="000000"/>
                <w:szCs w:val="20"/>
                <w:lang w:eastAsia="en-IE"/>
              </w:rPr>
              <w:t>Completion of Section D</w:t>
            </w:r>
          </w:p>
        </w:tc>
        <w:tc>
          <w:tcPr>
            <w:tcW w:w="2551" w:type="dxa"/>
            <w:shd w:val="clear" w:color="auto" w:fill="auto"/>
          </w:tcPr>
          <w:p w14:paraId="2C2590E1" w14:textId="77777777" w:rsidR="00A960A6" w:rsidRPr="00521CE3" w:rsidRDefault="00A960A6" w:rsidP="00A960A6">
            <w:pPr>
              <w:spacing w:line="320" w:lineRule="exact"/>
              <w:jc w:val="center"/>
              <w:rPr>
                <w:b/>
              </w:rPr>
            </w:pPr>
            <w:r>
              <w:rPr>
                <w:b/>
              </w:rPr>
              <w:t>Pass/Fail</w:t>
            </w:r>
          </w:p>
        </w:tc>
      </w:tr>
      <w:tr w:rsidR="00A960A6" w:rsidRPr="00521CE3" w14:paraId="59516CFB" w14:textId="77777777" w:rsidTr="00A960A6">
        <w:tc>
          <w:tcPr>
            <w:tcW w:w="523" w:type="dxa"/>
            <w:tcBorders>
              <w:bottom w:val="single" w:sz="4" w:space="0" w:color="auto"/>
            </w:tcBorders>
            <w:shd w:val="clear" w:color="auto" w:fill="auto"/>
          </w:tcPr>
          <w:p w14:paraId="35F503E2" w14:textId="77777777" w:rsidR="00A960A6" w:rsidRPr="00521CE3" w:rsidRDefault="00A960A6" w:rsidP="00A960A6">
            <w:pPr>
              <w:spacing w:line="320" w:lineRule="exact"/>
            </w:pPr>
            <w:r>
              <w:t>E</w:t>
            </w:r>
          </w:p>
        </w:tc>
        <w:tc>
          <w:tcPr>
            <w:tcW w:w="5386" w:type="dxa"/>
            <w:tcBorders>
              <w:bottom w:val="single" w:sz="4" w:space="0" w:color="auto"/>
            </w:tcBorders>
            <w:shd w:val="clear" w:color="auto" w:fill="auto"/>
          </w:tcPr>
          <w:p w14:paraId="13A2C56D" w14:textId="77777777" w:rsidR="00A960A6" w:rsidRPr="00D6250D" w:rsidRDefault="00A960A6" w:rsidP="00A960A6">
            <w:pPr>
              <w:spacing w:line="320" w:lineRule="exact"/>
              <w:rPr>
                <w:rFonts w:asciiTheme="minorHAnsi" w:hAnsiTheme="minorHAnsi"/>
                <w:color w:val="000000"/>
                <w:szCs w:val="20"/>
                <w:lang w:eastAsia="en-IE"/>
              </w:rPr>
            </w:pPr>
            <w:r>
              <w:rPr>
                <w:rFonts w:asciiTheme="minorHAnsi" w:hAnsiTheme="minorHAnsi"/>
                <w:color w:val="000000"/>
                <w:szCs w:val="20"/>
                <w:lang w:eastAsia="en-IE"/>
              </w:rPr>
              <w:t>Submission of requested Documentation</w:t>
            </w:r>
          </w:p>
        </w:tc>
        <w:tc>
          <w:tcPr>
            <w:tcW w:w="2551" w:type="dxa"/>
            <w:tcBorders>
              <w:bottom w:val="single" w:sz="4" w:space="0" w:color="auto"/>
            </w:tcBorders>
            <w:shd w:val="clear" w:color="auto" w:fill="auto"/>
          </w:tcPr>
          <w:p w14:paraId="667CB5A5" w14:textId="77777777" w:rsidR="00A960A6" w:rsidRDefault="00A960A6" w:rsidP="00A960A6">
            <w:pPr>
              <w:spacing w:line="320" w:lineRule="exact"/>
              <w:jc w:val="center"/>
              <w:rPr>
                <w:b/>
              </w:rPr>
            </w:pPr>
            <w:r>
              <w:rPr>
                <w:b/>
              </w:rPr>
              <w:t>Pass/Fail</w:t>
            </w:r>
          </w:p>
        </w:tc>
      </w:tr>
      <w:tr w:rsidR="00A960A6" w:rsidRPr="00521CE3" w14:paraId="08E0BCF2" w14:textId="77777777" w:rsidTr="000C0B36">
        <w:trPr>
          <w:cantSplit/>
          <w:trHeight w:val="448"/>
        </w:trPr>
        <w:tc>
          <w:tcPr>
            <w:tcW w:w="523" w:type="dxa"/>
            <w:tcBorders>
              <w:top w:val="double" w:sz="4" w:space="0" w:color="auto"/>
            </w:tcBorders>
            <w:shd w:val="clear" w:color="auto" w:fill="auto"/>
          </w:tcPr>
          <w:p w14:paraId="23CEC48F" w14:textId="77777777" w:rsidR="00A960A6" w:rsidRPr="00521CE3" w:rsidRDefault="00A960A6" w:rsidP="00A960A6">
            <w:pPr>
              <w:spacing w:line="320" w:lineRule="exact"/>
            </w:pPr>
            <w:r w:rsidRPr="00521CE3">
              <w:t>1</w:t>
            </w:r>
          </w:p>
        </w:tc>
        <w:tc>
          <w:tcPr>
            <w:tcW w:w="5386" w:type="dxa"/>
            <w:tcBorders>
              <w:top w:val="double" w:sz="4" w:space="0" w:color="auto"/>
            </w:tcBorders>
            <w:shd w:val="clear" w:color="auto" w:fill="auto"/>
          </w:tcPr>
          <w:p w14:paraId="4E576097" w14:textId="77777777" w:rsidR="00A960A6" w:rsidRPr="00C95C31" w:rsidRDefault="000C0B36" w:rsidP="00A960A6">
            <w:pPr>
              <w:spacing w:line="320" w:lineRule="exact"/>
              <w:rPr>
                <w:rFonts w:asciiTheme="minorHAnsi" w:hAnsiTheme="minorHAnsi"/>
                <w:color w:val="000000"/>
                <w:lang w:eastAsia="en-IE"/>
              </w:rPr>
            </w:pPr>
            <w:r>
              <w:t>Experience of operator in similar facilities</w:t>
            </w:r>
          </w:p>
        </w:tc>
        <w:tc>
          <w:tcPr>
            <w:tcW w:w="2551" w:type="dxa"/>
            <w:tcBorders>
              <w:top w:val="double" w:sz="4" w:space="0" w:color="auto"/>
            </w:tcBorders>
            <w:shd w:val="clear" w:color="auto" w:fill="auto"/>
          </w:tcPr>
          <w:p w14:paraId="09215501" w14:textId="77777777" w:rsidR="00A960A6" w:rsidRPr="00521CE3" w:rsidRDefault="00A960A6" w:rsidP="00A960A6">
            <w:pPr>
              <w:spacing w:line="320" w:lineRule="exact"/>
              <w:rPr>
                <w:b/>
              </w:rPr>
            </w:pPr>
          </w:p>
          <w:p w14:paraId="5EC6BA2A" w14:textId="77777777" w:rsidR="00A960A6" w:rsidRPr="00521CE3" w:rsidRDefault="00A960A6" w:rsidP="00A960A6">
            <w:pPr>
              <w:spacing w:line="320" w:lineRule="exact"/>
              <w:jc w:val="center"/>
              <w:rPr>
                <w:b/>
              </w:rPr>
            </w:pPr>
            <w:r>
              <w:rPr>
                <w:b/>
              </w:rPr>
              <w:t>3</w:t>
            </w:r>
            <w:r w:rsidRPr="008D57ED">
              <w:rPr>
                <w:b/>
              </w:rPr>
              <w:t>0%</w:t>
            </w:r>
          </w:p>
        </w:tc>
      </w:tr>
      <w:tr w:rsidR="00A960A6" w:rsidRPr="00521CE3" w14:paraId="38DCE740" w14:textId="77777777" w:rsidTr="00A960A6">
        <w:trPr>
          <w:trHeight w:val="839"/>
        </w:trPr>
        <w:tc>
          <w:tcPr>
            <w:tcW w:w="523" w:type="dxa"/>
            <w:shd w:val="clear" w:color="auto" w:fill="auto"/>
          </w:tcPr>
          <w:p w14:paraId="30BD41AB" w14:textId="77777777" w:rsidR="00A960A6" w:rsidRPr="00521CE3" w:rsidRDefault="00A960A6" w:rsidP="00A960A6">
            <w:pPr>
              <w:spacing w:line="320" w:lineRule="exact"/>
            </w:pPr>
          </w:p>
          <w:p w14:paraId="678D07F9" w14:textId="77777777" w:rsidR="00A960A6" w:rsidRPr="00521CE3" w:rsidRDefault="00A960A6" w:rsidP="00A960A6">
            <w:pPr>
              <w:spacing w:line="320" w:lineRule="exact"/>
            </w:pPr>
            <w:r w:rsidRPr="00521CE3">
              <w:t>2</w:t>
            </w:r>
          </w:p>
        </w:tc>
        <w:tc>
          <w:tcPr>
            <w:tcW w:w="5386" w:type="dxa"/>
            <w:shd w:val="clear" w:color="auto" w:fill="auto"/>
          </w:tcPr>
          <w:p w14:paraId="2877C6E8" w14:textId="77777777" w:rsidR="00A960A6" w:rsidRPr="00521CE3" w:rsidRDefault="00A960A6" w:rsidP="00A960A6">
            <w:pPr>
              <w:spacing w:line="320" w:lineRule="exact"/>
              <w:rPr>
                <w:rFonts w:asciiTheme="minorHAnsi" w:hAnsiTheme="minorHAnsi"/>
                <w:color w:val="000000"/>
                <w:lang w:eastAsia="en-IE"/>
              </w:rPr>
            </w:pPr>
          </w:p>
          <w:p w14:paraId="161677E4" w14:textId="463E6336" w:rsidR="00A960A6" w:rsidRPr="00521CE3" w:rsidRDefault="000C0B36" w:rsidP="00A960A6">
            <w:pPr>
              <w:spacing w:line="320" w:lineRule="exact"/>
              <w:rPr>
                <w:rFonts w:asciiTheme="minorHAnsi" w:hAnsiTheme="minorHAnsi"/>
              </w:rPr>
            </w:pPr>
            <w:r>
              <w:t>Management</w:t>
            </w:r>
            <w:r w:rsidR="00217315">
              <w:t>/service</w:t>
            </w:r>
            <w:r>
              <w:t xml:space="preserve"> model proposed </w:t>
            </w:r>
          </w:p>
        </w:tc>
        <w:tc>
          <w:tcPr>
            <w:tcW w:w="2551" w:type="dxa"/>
            <w:shd w:val="clear" w:color="auto" w:fill="auto"/>
          </w:tcPr>
          <w:p w14:paraId="770235D9" w14:textId="77777777" w:rsidR="00A960A6" w:rsidRPr="00521CE3" w:rsidRDefault="00A960A6" w:rsidP="00A960A6">
            <w:pPr>
              <w:spacing w:line="320" w:lineRule="exact"/>
              <w:jc w:val="center"/>
              <w:rPr>
                <w:b/>
              </w:rPr>
            </w:pPr>
          </w:p>
          <w:p w14:paraId="2AD8C5BC" w14:textId="77777777" w:rsidR="00A960A6" w:rsidRPr="00521CE3" w:rsidRDefault="00A960A6" w:rsidP="00A960A6">
            <w:pPr>
              <w:spacing w:line="320" w:lineRule="exact"/>
              <w:jc w:val="center"/>
              <w:rPr>
                <w:b/>
              </w:rPr>
            </w:pPr>
            <w:r>
              <w:rPr>
                <w:b/>
              </w:rPr>
              <w:t>3</w:t>
            </w:r>
            <w:r w:rsidRPr="008D57ED">
              <w:rPr>
                <w:b/>
              </w:rPr>
              <w:t>0%</w:t>
            </w:r>
          </w:p>
          <w:p w14:paraId="59269988" w14:textId="77777777" w:rsidR="00A960A6" w:rsidRPr="00521CE3" w:rsidRDefault="00A960A6" w:rsidP="00A960A6">
            <w:pPr>
              <w:spacing w:line="320" w:lineRule="exact"/>
              <w:jc w:val="center"/>
              <w:rPr>
                <w:b/>
              </w:rPr>
            </w:pPr>
          </w:p>
        </w:tc>
      </w:tr>
      <w:tr w:rsidR="00A960A6" w:rsidRPr="00521CE3" w14:paraId="6454DF2E" w14:textId="77777777" w:rsidTr="00A960A6">
        <w:tc>
          <w:tcPr>
            <w:tcW w:w="523" w:type="dxa"/>
            <w:tcBorders>
              <w:bottom w:val="single" w:sz="4" w:space="0" w:color="auto"/>
            </w:tcBorders>
            <w:shd w:val="clear" w:color="auto" w:fill="auto"/>
          </w:tcPr>
          <w:p w14:paraId="0DA04ADC" w14:textId="77777777" w:rsidR="00A960A6" w:rsidRPr="00521CE3" w:rsidRDefault="00A960A6" w:rsidP="00A960A6">
            <w:pPr>
              <w:spacing w:line="320" w:lineRule="exact"/>
            </w:pPr>
          </w:p>
          <w:p w14:paraId="59648DC5" w14:textId="77777777" w:rsidR="00A960A6" w:rsidRPr="00521CE3" w:rsidRDefault="00A960A6" w:rsidP="00A960A6">
            <w:pPr>
              <w:spacing w:line="320" w:lineRule="exact"/>
            </w:pPr>
            <w:r w:rsidRPr="00521CE3">
              <w:t>3</w:t>
            </w:r>
          </w:p>
        </w:tc>
        <w:tc>
          <w:tcPr>
            <w:tcW w:w="5386" w:type="dxa"/>
            <w:tcBorders>
              <w:bottom w:val="single" w:sz="4" w:space="0" w:color="auto"/>
            </w:tcBorders>
            <w:shd w:val="clear" w:color="auto" w:fill="auto"/>
          </w:tcPr>
          <w:p w14:paraId="019FB316" w14:textId="77777777" w:rsidR="00A960A6" w:rsidRPr="00521CE3" w:rsidRDefault="00A960A6" w:rsidP="00A960A6">
            <w:pPr>
              <w:spacing w:line="320" w:lineRule="exact"/>
              <w:rPr>
                <w:rFonts w:asciiTheme="minorHAnsi" w:hAnsiTheme="minorHAnsi"/>
              </w:rPr>
            </w:pPr>
          </w:p>
          <w:p w14:paraId="66A5F169" w14:textId="77777777" w:rsidR="00A960A6" w:rsidRPr="00521CE3" w:rsidRDefault="000C0B36" w:rsidP="00A960A6">
            <w:pPr>
              <w:spacing w:line="320" w:lineRule="exact"/>
              <w:rPr>
                <w:rFonts w:asciiTheme="minorHAnsi" w:hAnsiTheme="minorHAnsi"/>
              </w:rPr>
            </w:pPr>
            <w:r>
              <w:t xml:space="preserve">Financial package </w:t>
            </w:r>
          </w:p>
        </w:tc>
        <w:tc>
          <w:tcPr>
            <w:tcW w:w="2551" w:type="dxa"/>
            <w:tcBorders>
              <w:bottom w:val="single" w:sz="4" w:space="0" w:color="auto"/>
            </w:tcBorders>
            <w:shd w:val="clear" w:color="auto" w:fill="auto"/>
          </w:tcPr>
          <w:p w14:paraId="072B3F9C" w14:textId="77777777" w:rsidR="00A960A6" w:rsidRPr="00521CE3" w:rsidRDefault="00A960A6" w:rsidP="00A960A6">
            <w:pPr>
              <w:spacing w:line="320" w:lineRule="exact"/>
              <w:jc w:val="center"/>
              <w:rPr>
                <w:b/>
              </w:rPr>
            </w:pPr>
          </w:p>
          <w:p w14:paraId="21340948" w14:textId="77777777" w:rsidR="00A960A6" w:rsidRPr="00521CE3" w:rsidRDefault="00A960A6" w:rsidP="00A960A6">
            <w:pPr>
              <w:spacing w:line="320" w:lineRule="exact"/>
              <w:jc w:val="center"/>
              <w:rPr>
                <w:b/>
              </w:rPr>
            </w:pPr>
            <w:r w:rsidRPr="008D57ED">
              <w:rPr>
                <w:b/>
              </w:rPr>
              <w:t>40%</w:t>
            </w:r>
          </w:p>
        </w:tc>
      </w:tr>
      <w:tr w:rsidR="00A960A6" w:rsidRPr="00521CE3" w14:paraId="3A49A4EA" w14:textId="77777777" w:rsidTr="00A960A6">
        <w:tc>
          <w:tcPr>
            <w:tcW w:w="523" w:type="dxa"/>
            <w:shd w:val="clear" w:color="auto" w:fill="DBDBDB" w:themeFill="accent3" w:themeFillTint="66"/>
          </w:tcPr>
          <w:p w14:paraId="2702C141" w14:textId="77777777" w:rsidR="00A960A6" w:rsidRPr="00521CE3" w:rsidRDefault="00A960A6" w:rsidP="00A960A6">
            <w:pPr>
              <w:spacing w:line="320" w:lineRule="exact"/>
            </w:pPr>
          </w:p>
        </w:tc>
        <w:tc>
          <w:tcPr>
            <w:tcW w:w="5386" w:type="dxa"/>
            <w:shd w:val="clear" w:color="auto" w:fill="DBDBDB" w:themeFill="accent3" w:themeFillTint="66"/>
          </w:tcPr>
          <w:p w14:paraId="2FBC906A" w14:textId="77777777" w:rsidR="00A960A6" w:rsidRPr="008D57ED" w:rsidRDefault="00A960A6" w:rsidP="00A960A6">
            <w:pPr>
              <w:spacing w:line="320" w:lineRule="exact"/>
              <w:rPr>
                <w:b/>
              </w:rPr>
            </w:pPr>
          </w:p>
          <w:p w14:paraId="6FFCF604" w14:textId="77777777" w:rsidR="00A960A6" w:rsidRPr="00521CE3" w:rsidRDefault="00A960A6" w:rsidP="00A960A6">
            <w:pPr>
              <w:spacing w:line="320" w:lineRule="exact"/>
              <w:rPr>
                <w:b/>
              </w:rPr>
            </w:pPr>
            <w:r w:rsidRPr="008D57ED">
              <w:rPr>
                <w:b/>
              </w:rPr>
              <w:t>Total</w:t>
            </w:r>
          </w:p>
        </w:tc>
        <w:tc>
          <w:tcPr>
            <w:tcW w:w="2551" w:type="dxa"/>
            <w:shd w:val="clear" w:color="auto" w:fill="DBDBDB" w:themeFill="accent3" w:themeFillTint="66"/>
          </w:tcPr>
          <w:p w14:paraId="5676EA8B" w14:textId="77777777" w:rsidR="00A960A6" w:rsidRDefault="00A960A6" w:rsidP="00A960A6">
            <w:pPr>
              <w:spacing w:line="320" w:lineRule="exact"/>
              <w:jc w:val="center"/>
              <w:rPr>
                <w:b/>
              </w:rPr>
            </w:pPr>
          </w:p>
          <w:p w14:paraId="2B10B056" w14:textId="77777777" w:rsidR="00A960A6" w:rsidRPr="00521CE3" w:rsidRDefault="00A960A6" w:rsidP="00A960A6">
            <w:pPr>
              <w:spacing w:line="320" w:lineRule="exact"/>
              <w:jc w:val="center"/>
              <w:rPr>
                <w:b/>
              </w:rPr>
            </w:pPr>
            <w:r w:rsidRPr="008D57ED">
              <w:rPr>
                <w:b/>
              </w:rPr>
              <w:t>100%</w:t>
            </w:r>
          </w:p>
        </w:tc>
      </w:tr>
    </w:tbl>
    <w:p w14:paraId="36487E66" w14:textId="77777777" w:rsidR="000C0B36" w:rsidRDefault="000C0B36" w:rsidP="00A960A6">
      <w:pPr>
        <w:ind w:left="720"/>
        <w:jc w:val="both"/>
        <w:rPr>
          <w:lang w:val="en-US"/>
        </w:rPr>
      </w:pPr>
    </w:p>
    <w:p w14:paraId="1625DD48" w14:textId="0B5EC29F" w:rsidR="000C0B36" w:rsidRDefault="00A00B05" w:rsidP="00A960A6">
      <w:pPr>
        <w:ind w:left="720"/>
        <w:jc w:val="both"/>
        <w:rPr>
          <w:b/>
          <w:bCs/>
          <w:color w:val="FF0000"/>
          <w:lang w:val="en-US"/>
        </w:rPr>
      </w:pPr>
      <w:r w:rsidRPr="00A00B05">
        <w:rPr>
          <w:b/>
          <w:bCs/>
          <w:color w:val="FF0000"/>
          <w:lang w:val="en-US"/>
        </w:rPr>
        <w:t>Lot 2: EV Chargers</w:t>
      </w:r>
    </w:p>
    <w:p w14:paraId="037B590B" w14:textId="77777777" w:rsidR="00A00B05" w:rsidRDefault="00A00B05" w:rsidP="00A960A6">
      <w:pPr>
        <w:ind w:left="720"/>
        <w:jc w:val="both"/>
        <w:rPr>
          <w:b/>
          <w:bCs/>
          <w:color w:val="FF0000"/>
          <w:lang w:val="en-US"/>
        </w:rPr>
      </w:pPr>
    </w:p>
    <w:p w14:paraId="44EDE00F" w14:textId="77777777" w:rsidR="00A00B05" w:rsidRDefault="00A00B05" w:rsidP="00A960A6">
      <w:pPr>
        <w:ind w:left="720"/>
        <w:jc w:val="both"/>
        <w:rPr>
          <w:b/>
          <w:bCs/>
          <w:color w:val="FF0000"/>
          <w:lang w:val="en-US"/>
        </w:rPr>
      </w:pPr>
    </w:p>
    <w:p w14:paraId="0AA85AF9" w14:textId="77777777" w:rsidR="00A00B05" w:rsidRDefault="00A00B05" w:rsidP="00A960A6">
      <w:pPr>
        <w:ind w:left="720"/>
        <w:jc w:val="both"/>
        <w:rPr>
          <w:b/>
          <w:bCs/>
          <w:color w:val="FF0000"/>
          <w:lang w:val="en-US"/>
        </w:rPr>
      </w:pPr>
    </w:p>
    <w:tbl>
      <w:tblPr>
        <w:tblW w:w="8460" w:type="dxa"/>
        <w:tblInd w:w="72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3"/>
        <w:gridCol w:w="5386"/>
        <w:gridCol w:w="2551"/>
      </w:tblGrid>
      <w:tr w:rsidR="00A00B05" w14:paraId="0FA5D6D7" w14:textId="77777777">
        <w:trPr>
          <w:trHeight w:val="448"/>
        </w:trPr>
        <w:tc>
          <w:tcPr>
            <w:tcW w:w="5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866AF7" w14:textId="77777777" w:rsidR="00A00B05" w:rsidRDefault="00A00B05">
            <w:pPr>
              <w:pStyle w:val="skipproofing"/>
              <w:spacing w:line="320" w:lineRule="atLeast"/>
              <w:rPr>
                <w:color w:val="242424"/>
              </w:rPr>
            </w:pPr>
            <w:r>
              <w:rPr>
                <w:color w:val="242424"/>
              </w:rPr>
              <w:t>1</w:t>
            </w:r>
          </w:p>
        </w:tc>
        <w:tc>
          <w:tcPr>
            <w:tcW w:w="5386" w:type="dxa"/>
            <w:tcBorders>
              <w:top w:val="outset" w:sz="6" w:space="0" w:color="auto"/>
              <w:left w:val="outset" w:sz="6" w:space="0" w:color="auto"/>
              <w:bottom w:val="single" w:sz="8" w:space="0" w:color="auto"/>
              <w:right w:val="single" w:sz="8" w:space="0" w:color="auto"/>
            </w:tcBorders>
            <w:shd w:val="clear" w:color="auto" w:fill="FFFFFF"/>
            <w:tcMar>
              <w:top w:w="0" w:type="dxa"/>
              <w:left w:w="108" w:type="dxa"/>
              <w:bottom w:w="0" w:type="dxa"/>
              <w:right w:w="108" w:type="dxa"/>
            </w:tcMar>
            <w:hideMark/>
          </w:tcPr>
          <w:p w14:paraId="14C26485" w14:textId="77777777" w:rsidR="00A00B05" w:rsidRDefault="00A00B05">
            <w:pPr>
              <w:rPr>
                <w:color w:val="000000"/>
              </w:rPr>
            </w:pPr>
            <w:r>
              <w:rPr>
                <w:color w:val="000000"/>
              </w:rPr>
              <w:t>Technical Experience &amp; Capability- -Track Record, Case Study, Engineering Capability (Civil Works &amp; Regulatory compliance)</w:t>
            </w:r>
          </w:p>
        </w:tc>
        <w:tc>
          <w:tcPr>
            <w:tcW w:w="2551" w:type="dxa"/>
            <w:tcBorders>
              <w:top w:val="outset" w:sz="6" w:space="0" w:color="auto"/>
              <w:left w:val="outset" w:sz="6" w:space="0" w:color="auto"/>
              <w:bottom w:val="single" w:sz="8" w:space="0" w:color="auto"/>
              <w:right w:val="single" w:sz="8" w:space="0" w:color="auto"/>
            </w:tcBorders>
            <w:shd w:val="clear" w:color="auto" w:fill="FFFFFF"/>
            <w:tcMar>
              <w:top w:w="0" w:type="dxa"/>
              <w:left w:w="108" w:type="dxa"/>
              <w:bottom w:w="0" w:type="dxa"/>
              <w:right w:w="108" w:type="dxa"/>
            </w:tcMar>
            <w:hideMark/>
          </w:tcPr>
          <w:p w14:paraId="0096ED2E" w14:textId="77777777" w:rsidR="00A00B05" w:rsidRDefault="00A00B05">
            <w:pPr>
              <w:pStyle w:val="skipproofing"/>
              <w:spacing w:line="320" w:lineRule="atLeast"/>
              <w:rPr>
                <w:color w:val="242424"/>
              </w:rPr>
            </w:pPr>
            <w:r>
              <w:rPr>
                <w:rFonts w:ascii="Times New Roman" w:hAnsi="Times New Roman" w:cs="Times New Roman"/>
                <w:b/>
                <w:bCs/>
                <w:color w:val="242424"/>
              </w:rPr>
              <w:t> </w:t>
            </w:r>
          </w:p>
          <w:p w14:paraId="3915AD4B" w14:textId="77777777" w:rsidR="00A00B05" w:rsidRDefault="00A00B05">
            <w:pPr>
              <w:pStyle w:val="skipproofing"/>
              <w:spacing w:line="320" w:lineRule="atLeast"/>
              <w:jc w:val="center"/>
              <w:rPr>
                <w:color w:val="242424"/>
              </w:rPr>
            </w:pPr>
            <w:r>
              <w:rPr>
                <w:b/>
                <w:bCs/>
                <w:color w:val="242424"/>
              </w:rPr>
              <w:t>30%</w:t>
            </w:r>
          </w:p>
        </w:tc>
      </w:tr>
      <w:tr w:rsidR="00A00B05" w14:paraId="33B329A1" w14:textId="77777777">
        <w:trPr>
          <w:trHeight w:val="839"/>
        </w:trPr>
        <w:tc>
          <w:tcPr>
            <w:tcW w:w="5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82FA4B5" w14:textId="77777777" w:rsidR="00A00B05" w:rsidRDefault="00A00B05">
            <w:pPr>
              <w:pStyle w:val="skipproofing"/>
              <w:spacing w:line="320" w:lineRule="atLeast"/>
              <w:rPr>
                <w:color w:val="242424"/>
              </w:rPr>
            </w:pPr>
            <w:r>
              <w:rPr>
                <w:color w:val="242424"/>
              </w:rPr>
              <w:t> </w:t>
            </w:r>
          </w:p>
          <w:p w14:paraId="06CEB336" w14:textId="77777777" w:rsidR="00A00B05" w:rsidRDefault="00A00B05">
            <w:pPr>
              <w:pStyle w:val="skipproofing"/>
              <w:spacing w:line="320" w:lineRule="atLeast"/>
              <w:rPr>
                <w:color w:val="242424"/>
              </w:rPr>
            </w:pPr>
            <w:r>
              <w:rPr>
                <w:color w:val="242424"/>
              </w:rPr>
              <w:t>2</w:t>
            </w:r>
          </w:p>
        </w:tc>
        <w:tc>
          <w:tcPr>
            <w:tcW w:w="5386" w:type="dxa"/>
            <w:tcBorders>
              <w:top w:val="outset" w:sz="6" w:space="0" w:color="auto"/>
              <w:left w:val="outset" w:sz="6" w:space="0" w:color="auto"/>
              <w:bottom w:val="single" w:sz="8" w:space="0" w:color="auto"/>
              <w:right w:val="single" w:sz="8" w:space="0" w:color="auto"/>
            </w:tcBorders>
            <w:shd w:val="clear" w:color="auto" w:fill="FFFFFF"/>
            <w:tcMar>
              <w:top w:w="0" w:type="dxa"/>
              <w:left w:w="108" w:type="dxa"/>
              <w:bottom w:w="0" w:type="dxa"/>
              <w:right w:w="108" w:type="dxa"/>
            </w:tcMar>
            <w:hideMark/>
          </w:tcPr>
          <w:p w14:paraId="42BDD0F8" w14:textId="77777777" w:rsidR="00A00B05" w:rsidRDefault="00A00B05">
            <w:pPr>
              <w:pStyle w:val="skipproofing"/>
              <w:spacing w:line="320" w:lineRule="atLeast"/>
              <w:rPr>
                <w:color w:val="242424"/>
              </w:rPr>
            </w:pPr>
            <w:r>
              <w:rPr>
                <w:color w:val="000000"/>
              </w:rPr>
              <w:t> </w:t>
            </w:r>
          </w:p>
          <w:p w14:paraId="07069656" w14:textId="77777777" w:rsidR="00A00B05" w:rsidRDefault="00A00B05">
            <w:pPr>
              <w:pStyle w:val="elementtoproof"/>
              <w:spacing w:line="320" w:lineRule="atLeast"/>
              <w:rPr>
                <w:color w:val="242424"/>
              </w:rPr>
            </w:pPr>
            <w:r>
              <w:rPr>
                <w:color w:val="242424"/>
              </w:rPr>
              <w:t>Operations Technology and Service delivery Model (Software &amp; Access Ecosystem, and SLA)</w:t>
            </w:r>
          </w:p>
        </w:tc>
        <w:tc>
          <w:tcPr>
            <w:tcW w:w="2551" w:type="dxa"/>
            <w:tcBorders>
              <w:top w:val="outset" w:sz="6" w:space="0" w:color="auto"/>
              <w:left w:val="outset" w:sz="6"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C2055C" w14:textId="77777777" w:rsidR="00A00B05" w:rsidRDefault="00A00B05">
            <w:pPr>
              <w:pStyle w:val="skipproofing"/>
              <w:spacing w:line="320" w:lineRule="atLeast"/>
              <w:jc w:val="center"/>
              <w:rPr>
                <w:color w:val="242424"/>
              </w:rPr>
            </w:pPr>
            <w:r>
              <w:rPr>
                <w:rFonts w:ascii="Times New Roman" w:hAnsi="Times New Roman" w:cs="Times New Roman"/>
                <w:b/>
                <w:bCs/>
                <w:color w:val="242424"/>
              </w:rPr>
              <w:t> </w:t>
            </w:r>
          </w:p>
          <w:p w14:paraId="08546308" w14:textId="77777777" w:rsidR="00A00B05" w:rsidRDefault="00A00B05">
            <w:pPr>
              <w:pStyle w:val="skipproofing"/>
              <w:spacing w:line="320" w:lineRule="atLeast"/>
              <w:jc w:val="center"/>
              <w:rPr>
                <w:color w:val="242424"/>
              </w:rPr>
            </w:pPr>
            <w:r>
              <w:rPr>
                <w:b/>
                <w:bCs/>
                <w:color w:val="242424"/>
              </w:rPr>
              <w:t>30%</w:t>
            </w:r>
          </w:p>
          <w:p w14:paraId="2867DDC2" w14:textId="77777777" w:rsidR="00A00B05" w:rsidRDefault="00A00B05">
            <w:pPr>
              <w:pStyle w:val="skipproofing"/>
              <w:spacing w:line="320" w:lineRule="atLeast"/>
              <w:jc w:val="center"/>
              <w:rPr>
                <w:color w:val="242424"/>
              </w:rPr>
            </w:pPr>
            <w:r>
              <w:rPr>
                <w:b/>
                <w:bCs/>
                <w:color w:val="242424"/>
              </w:rPr>
              <w:t> </w:t>
            </w:r>
          </w:p>
        </w:tc>
      </w:tr>
      <w:tr w:rsidR="00A00B05" w14:paraId="4FAB0391" w14:textId="77777777">
        <w:tc>
          <w:tcPr>
            <w:tcW w:w="5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50CA45" w14:textId="77777777" w:rsidR="00A00B05" w:rsidRDefault="00A00B05">
            <w:pPr>
              <w:pStyle w:val="skipproofing"/>
              <w:spacing w:line="320" w:lineRule="atLeast"/>
              <w:rPr>
                <w:color w:val="242424"/>
              </w:rPr>
            </w:pPr>
            <w:r>
              <w:rPr>
                <w:color w:val="242424"/>
              </w:rPr>
              <w:t> </w:t>
            </w:r>
          </w:p>
          <w:p w14:paraId="656CAF87" w14:textId="77777777" w:rsidR="00A00B05" w:rsidRDefault="00A00B05">
            <w:pPr>
              <w:pStyle w:val="skipproofing"/>
              <w:spacing w:line="320" w:lineRule="atLeast"/>
              <w:rPr>
                <w:color w:val="242424"/>
              </w:rPr>
            </w:pPr>
            <w:r>
              <w:rPr>
                <w:color w:val="242424"/>
              </w:rPr>
              <w:t>3</w:t>
            </w:r>
          </w:p>
        </w:tc>
        <w:tc>
          <w:tcPr>
            <w:tcW w:w="5386" w:type="dxa"/>
            <w:tcBorders>
              <w:top w:val="outset" w:sz="6" w:space="0" w:color="auto"/>
              <w:left w:val="outset" w:sz="6"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96AEA1" w14:textId="77777777" w:rsidR="00A00B05" w:rsidRDefault="00A00B05">
            <w:pPr>
              <w:pStyle w:val="skipproofing"/>
              <w:spacing w:line="320" w:lineRule="atLeast"/>
              <w:rPr>
                <w:color w:val="242424"/>
              </w:rPr>
            </w:pPr>
            <w:r>
              <w:rPr>
                <w:color w:val="242424"/>
              </w:rPr>
              <w:t> </w:t>
            </w:r>
          </w:p>
          <w:p w14:paraId="50B60F22" w14:textId="77777777" w:rsidR="00A00B05" w:rsidRDefault="00A00B05">
            <w:pPr>
              <w:pStyle w:val="elementtoproof"/>
              <w:spacing w:line="320" w:lineRule="atLeast"/>
              <w:rPr>
                <w:color w:val="242424"/>
              </w:rPr>
            </w:pPr>
            <w:r>
              <w:rPr>
                <w:color w:val="242424"/>
              </w:rPr>
              <w:t xml:space="preserve">Financial package &amp; </w:t>
            </w:r>
            <w:proofErr w:type="spellStart"/>
            <w:r>
              <w:rPr>
                <w:color w:val="242424"/>
              </w:rPr>
              <w:t>Commerical</w:t>
            </w:r>
            <w:proofErr w:type="spellEnd"/>
            <w:r>
              <w:rPr>
                <w:color w:val="242424"/>
              </w:rPr>
              <w:t xml:space="preserve"> Sustainability. (Rev/Share proposal, Contract duration, Capex Transparency)</w:t>
            </w:r>
          </w:p>
        </w:tc>
        <w:tc>
          <w:tcPr>
            <w:tcW w:w="2551" w:type="dxa"/>
            <w:tcBorders>
              <w:top w:val="outset" w:sz="6" w:space="0" w:color="auto"/>
              <w:left w:val="outset" w:sz="6" w:space="0" w:color="auto"/>
              <w:bottom w:val="single" w:sz="8" w:space="0" w:color="auto"/>
              <w:right w:val="single" w:sz="8" w:space="0" w:color="auto"/>
            </w:tcBorders>
            <w:shd w:val="clear" w:color="auto" w:fill="FFFFFF"/>
            <w:tcMar>
              <w:top w:w="0" w:type="dxa"/>
              <w:left w:w="108" w:type="dxa"/>
              <w:bottom w:w="0" w:type="dxa"/>
              <w:right w:w="108" w:type="dxa"/>
            </w:tcMar>
            <w:hideMark/>
          </w:tcPr>
          <w:p w14:paraId="736F717A" w14:textId="77777777" w:rsidR="00A00B05" w:rsidRDefault="00A00B05">
            <w:pPr>
              <w:pStyle w:val="skipproofing"/>
              <w:spacing w:line="320" w:lineRule="atLeast"/>
              <w:jc w:val="center"/>
              <w:rPr>
                <w:color w:val="242424"/>
              </w:rPr>
            </w:pPr>
            <w:r>
              <w:rPr>
                <w:rFonts w:ascii="Times New Roman" w:hAnsi="Times New Roman" w:cs="Times New Roman"/>
                <w:b/>
                <w:bCs/>
                <w:color w:val="242424"/>
              </w:rPr>
              <w:t> </w:t>
            </w:r>
          </w:p>
          <w:p w14:paraId="15614544" w14:textId="77777777" w:rsidR="00A00B05" w:rsidRDefault="00A00B05">
            <w:pPr>
              <w:pStyle w:val="skipproofing"/>
              <w:spacing w:line="320" w:lineRule="atLeast"/>
              <w:jc w:val="center"/>
              <w:rPr>
                <w:color w:val="242424"/>
              </w:rPr>
            </w:pPr>
            <w:r>
              <w:rPr>
                <w:b/>
                <w:bCs/>
                <w:color w:val="242424"/>
              </w:rPr>
              <w:t>40%</w:t>
            </w:r>
          </w:p>
        </w:tc>
      </w:tr>
      <w:tr w:rsidR="00A00B05" w14:paraId="367CC7AC" w14:textId="77777777">
        <w:tc>
          <w:tcPr>
            <w:tcW w:w="523" w:type="dxa"/>
            <w:tcBorders>
              <w:top w:val="nil"/>
              <w:left w:val="single" w:sz="8" w:space="0" w:color="auto"/>
              <w:bottom w:val="single" w:sz="8" w:space="0" w:color="auto"/>
              <w:right w:val="single" w:sz="8" w:space="0" w:color="auto"/>
            </w:tcBorders>
            <w:shd w:val="clear" w:color="auto" w:fill="84E290"/>
            <w:tcMar>
              <w:top w:w="0" w:type="dxa"/>
              <w:left w:w="108" w:type="dxa"/>
              <w:bottom w:w="0" w:type="dxa"/>
              <w:right w:w="108" w:type="dxa"/>
            </w:tcMar>
            <w:hideMark/>
          </w:tcPr>
          <w:p w14:paraId="6EB49E8D" w14:textId="77777777" w:rsidR="00A00B05" w:rsidRDefault="00A00B05">
            <w:pPr>
              <w:pStyle w:val="skipproofing"/>
              <w:spacing w:line="320" w:lineRule="atLeast"/>
              <w:rPr>
                <w:color w:val="242424"/>
              </w:rPr>
            </w:pPr>
            <w:r>
              <w:rPr>
                <w:color w:val="242424"/>
              </w:rPr>
              <w:t> </w:t>
            </w:r>
          </w:p>
        </w:tc>
        <w:tc>
          <w:tcPr>
            <w:tcW w:w="5386" w:type="dxa"/>
            <w:tcBorders>
              <w:top w:val="outset" w:sz="6" w:space="0" w:color="auto"/>
              <w:left w:val="outset" w:sz="6" w:space="0" w:color="auto"/>
              <w:bottom w:val="single" w:sz="8" w:space="0" w:color="auto"/>
              <w:right w:val="single" w:sz="8" w:space="0" w:color="auto"/>
            </w:tcBorders>
            <w:shd w:val="clear" w:color="auto" w:fill="84E290"/>
            <w:tcMar>
              <w:top w:w="0" w:type="dxa"/>
              <w:left w:w="108" w:type="dxa"/>
              <w:bottom w:w="0" w:type="dxa"/>
              <w:right w:w="108" w:type="dxa"/>
            </w:tcMar>
            <w:hideMark/>
          </w:tcPr>
          <w:p w14:paraId="22336F00" w14:textId="77777777" w:rsidR="00A00B05" w:rsidRDefault="00A00B05">
            <w:pPr>
              <w:pStyle w:val="skipproofing"/>
              <w:spacing w:line="320" w:lineRule="atLeast"/>
              <w:rPr>
                <w:color w:val="242424"/>
              </w:rPr>
            </w:pPr>
            <w:r>
              <w:rPr>
                <w:b/>
                <w:bCs/>
                <w:color w:val="242424"/>
              </w:rPr>
              <w:t> </w:t>
            </w:r>
          </w:p>
          <w:p w14:paraId="2A361C82" w14:textId="77777777" w:rsidR="00A00B05" w:rsidRDefault="00A00B05">
            <w:pPr>
              <w:pStyle w:val="skipproofing"/>
              <w:spacing w:line="320" w:lineRule="atLeast"/>
              <w:rPr>
                <w:color w:val="242424"/>
              </w:rPr>
            </w:pPr>
            <w:r>
              <w:rPr>
                <w:b/>
                <w:bCs/>
                <w:color w:val="000000"/>
              </w:rPr>
              <w:t>Total</w:t>
            </w:r>
          </w:p>
        </w:tc>
        <w:tc>
          <w:tcPr>
            <w:tcW w:w="2551" w:type="dxa"/>
            <w:tcBorders>
              <w:top w:val="outset" w:sz="6" w:space="0" w:color="auto"/>
              <w:left w:val="outset" w:sz="6" w:space="0" w:color="auto"/>
              <w:bottom w:val="single" w:sz="8" w:space="0" w:color="auto"/>
              <w:right w:val="single" w:sz="8" w:space="0" w:color="auto"/>
            </w:tcBorders>
            <w:shd w:val="clear" w:color="auto" w:fill="84E290"/>
            <w:tcMar>
              <w:top w:w="0" w:type="dxa"/>
              <w:left w:w="108" w:type="dxa"/>
              <w:bottom w:w="0" w:type="dxa"/>
              <w:right w:w="108" w:type="dxa"/>
            </w:tcMar>
            <w:hideMark/>
          </w:tcPr>
          <w:p w14:paraId="78F061F8" w14:textId="77777777" w:rsidR="00A00B05" w:rsidRDefault="00A00B05">
            <w:pPr>
              <w:pStyle w:val="skipproofing"/>
              <w:spacing w:line="320" w:lineRule="atLeast"/>
              <w:jc w:val="center"/>
              <w:rPr>
                <w:color w:val="242424"/>
              </w:rPr>
            </w:pPr>
            <w:r>
              <w:rPr>
                <w:b/>
                <w:bCs/>
                <w:color w:val="242424"/>
              </w:rPr>
              <w:t> </w:t>
            </w:r>
          </w:p>
          <w:p w14:paraId="38EB5085" w14:textId="77777777" w:rsidR="00A00B05" w:rsidRDefault="00A00B05">
            <w:pPr>
              <w:pStyle w:val="skipproofing"/>
              <w:spacing w:line="320" w:lineRule="atLeast"/>
              <w:jc w:val="center"/>
              <w:rPr>
                <w:color w:val="242424"/>
              </w:rPr>
            </w:pPr>
            <w:r>
              <w:rPr>
                <w:b/>
                <w:bCs/>
                <w:color w:val="000000"/>
              </w:rPr>
              <w:t>100%</w:t>
            </w:r>
          </w:p>
        </w:tc>
      </w:tr>
    </w:tbl>
    <w:p w14:paraId="36886DD8" w14:textId="77777777" w:rsidR="00A00B05" w:rsidRDefault="00A00B05" w:rsidP="00A960A6">
      <w:pPr>
        <w:ind w:left="720"/>
        <w:jc w:val="both"/>
        <w:rPr>
          <w:b/>
          <w:bCs/>
          <w:color w:val="FF0000"/>
          <w:lang w:val="en-US"/>
        </w:rPr>
      </w:pPr>
    </w:p>
    <w:p w14:paraId="0B0B30CB" w14:textId="77777777" w:rsidR="00A00B05" w:rsidRDefault="00A00B05" w:rsidP="00A960A6">
      <w:pPr>
        <w:ind w:left="720"/>
        <w:jc w:val="both"/>
        <w:rPr>
          <w:b/>
          <w:bCs/>
          <w:color w:val="FF0000"/>
          <w:lang w:val="en-US"/>
        </w:rPr>
      </w:pPr>
    </w:p>
    <w:p w14:paraId="1D339F29" w14:textId="77777777" w:rsidR="00A00B05" w:rsidRDefault="00A00B05" w:rsidP="00A960A6">
      <w:pPr>
        <w:ind w:left="720"/>
        <w:jc w:val="both"/>
        <w:rPr>
          <w:b/>
          <w:bCs/>
          <w:color w:val="FF0000"/>
          <w:lang w:val="en-US"/>
        </w:rPr>
      </w:pPr>
    </w:p>
    <w:p w14:paraId="687856F9" w14:textId="77777777" w:rsidR="00A00B05" w:rsidRDefault="00A00B05" w:rsidP="00A960A6">
      <w:pPr>
        <w:ind w:left="720"/>
        <w:jc w:val="both"/>
        <w:rPr>
          <w:b/>
          <w:bCs/>
          <w:color w:val="FF0000"/>
          <w:lang w:val="en-US"/>
        </w:rPr>
      </w:pPr>
    </w:p>
    <w:p w14:paraId="7B4F862F" w14:textId="77777777" w:rsidR="00A00B05" w:rsidRDefault="00A00B05" w:rsidP="00A960A6">
      <w:pPr>
        <w:ind w:left="720"/>
        <w:jc w:val="both"/>
        <w:rPr>
          <w:b/>
          <w:bCs/>
          <w:color w:val="FF0000"/>
          <w:lang w:val="en-US"/>
        </w:rPr>
      </w:pPr>
    </w:p>
    <w:p w14:paraId="6DAD1B89" w14:textId="77777777" w:rsidR="00A00B05" w:rsidRDefault="00A00B05" w:rsidP="00A960A6">
      <w:pPr>
        <w:ind w:left="720"/>
        <w:jc w:val="both"/>
        <w:rPr>
          <w:b/>
          <w:bCs/>
          <w:color w:val="FF0000"/>
          <w:lang w:val="en-US"/>
        </w:rPr>
      </w:pPr>
    </w:p>
    <w:p w14:paraId="7D97138B" w14:textId="77777777" w:rsidR="00A00B05" w:rsidRDefault="00A00B05" w:rsidP="00A960A6">
      <w:pPr>
        <w:ind w:left="720"/>
        <w:jc w:val="both"/>
        <w:rPr>
          <w:b/>
          <w:bCs/>
          <w:color w:val="FF0000"/>
          <w:lang w:val="en-US"/>
        </w:rPr>
      </w:pPr>
    </w:p>
    <w:p w14:paraId="4F9C9C2F" w14:textId="77777777" w:rsidR="00A00B05" w:rsidRDefault="00A00B05" w:rsidP="00A960A6">
      <w:pPr>
        <w:ind w:left="720"/>
        <w:jc w:val="both"/>
        <w:rPr>
          <w:b/>
          <w:bCs/>
          <w:color w:val="FF0000"/>
          <w:lang w:val="en-US"/>
        </w:rPr>
      </w:pPr>
    </w:p>
    <w:p w14:paraId="68A0E6FB" w14:textId="77777777" w:rsidR="00A00B05" w:rsidRDefault="00A00B05" w:rsidP="00A960A6">
      <w:pPr>
        <w:ind w:left="720"/>
        <w:jc w:val="both"/>
        <w:rPr>
          <w:b/>
          <w:bCs/>
          <w:color w:val="FF0000"/>
          <w:lang w:val="en-US"/>
        </w:rPr>
      </w:pPr>
    </w:p>
    <w:p w14:paraId="53F233AA" w14:textId="77777777" w:rsidR="00A00B05" w:rsidRDefault="00A00B05" w:rsidP="00A00B05">
      <w:pPr>
        <w:jc w:val="both"/>
        <w:rPr>
          <w:b/>
          <w:bCs/>
          <w:color w:val="FF0000"/>
          <w:lang w:val="en-US"/>
        </w:rPr>
      </w:pPr>
    </w:p>
    <w:p w14:paraId="7071D763" w14:textId="77777777" w:rsidR="00A00B05" w:rsidRDefault="00A00B05" w:rsidP="00A960A6">
      <w:pPr>
        <w:ind w:left="720"/>
        <w:jc w:val="both"/>
        <w:rPr>
          <w:b/>
          <w:bCs/>
          <w:color w:val="FF0000"/>
          <w:lang w:val="en-US"/>
        </w:rPr>
      </w:pPr>
    </w:p>
    <w:p w14:paraId="5136B137" w14:textId="77777777" w:rsidR="00A00B05" w:rsidRPr="00A00B05" w:rsidRDefault="00A00B05" w:rsidP="00A960A6">
      <w:pPr>
        <w:ind w:left="720"/>
        <w:jc w:val="both"/>
        <w:rPr>
          <w:b/>
          <w:bCs/>
          <w:color w:val="FF0000"/>
          <w:lang w:val="en-US"/>
        </w:rPr>
      </w:pPr>
    </w:p>
    <w:p w14:paraId="45A6DEE9" w14:textId="77777777" w:rsidR="00A960A6" w:rsidRPr="00E04769" w:rsidRDefault="00A960A6" w:rsidP="00A960A6">
      <w:pPr>
        <w:ind w:left="720"/>
        <w:jc w:val="both"/>
        <w:rPr>
          <w:lang w:val="en-US"/>
        </w:rPr>
      </w:pPr>
      <w:r w:rsidRPr="00E04769">
        <w:rPr>
          <w:lang w:val="en-US"/>
        </w:rPr>
        <w:t>28.2.3The valid tender with the lowest ultimate cost will receive the maximum score achievable under this criterion. The scores of the other valid tenders will be calculated by using the following formula:</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235"/>
        <w:gridCol w:w="4057"/>
        <w:gridCol w:w="2410"/>
      </w:tblGrid>
      <w:tr w:rsidR="00A960A6" w:rsidRPr="00866426" w14:paraId="18297EBF" w14:textId="77777777" w:rsidTr="00A960A6">
        <w:trPr>
          <w:trHeight w:hRule="exact" w:val="628"/>
        </w:trPr>
        <w:tc>
          <w:tcPr>
            <w:tcW w:w="386" w:type="dxa"/>
            <w:tcBorders>
              <w:right w:val="single" w:sz="4" w:space="0" w:color="959595"/>
            </w:tcBorders>
            <w:shd w:val="clear" w:color="auto" w:fill="DBE4F0"/>
          </w:tcPr>
          <w:p w14:paraId="2DC25CA0" w14:textId="77777777" w:rsidR="00A960A6" w:rsidRPr="00866426" w:rsidRDefault="00A960A6" w:rsidP="00A960A6">
            <w:pPr>
              <w:widowControl w:val="0"/>
              <w:spacing w:before="151"/>
              <w:ind w:right="1"/>
              <w:jc w:val="center"/>
              <w:rPr>
                <w:rFonts w:cs="Calibri"/>
                <w:lang w:val="en-US"/>
              </w:rPr>
            </w:pPr>
            <w:r w:rsidRPr="00866426">
              <w:rPr>
                <w:rFonts w:cs="Calibri"/>
                <w:lang w:val="en-US"/>
              </w:rPr>
              <w:t>A</w:t>
            </w:r>
          </w:p>
        </w:tc>
        <w:tc>
          <w:tcPr>
            <w:tcW w:w="235" w:type="dxa"/>
            <w:tcBorders>
              <w:left w:val="single" w:sz="4" w:space="0" w:color="959595"/>
              <w:right w:val="single" w:sz="4" w:space="0" w:color="959595"/>
            </w:tcBorders>
          </w:tcPr>
          <w:p w14:paraId="146820A6" w14:textId="77777777" w:rsidR="00A960A6" w:rsidRPr="00866426" w:rsidRDefault="00A960A6" w:rsidP="00A960A6">
            <w:pPr>
              <w:widowControl w:val="0"/>
              <w:rPr>
                <w:rFonts w:cs="Calibri"/>
                <w:lang w:val="en-US"/>
              </w:rPr>
            </w:pPr>
          </w:p>
        </w:tc>
        <w:tc>
          <w:tcPr>
            <w:tcW w:w="4057" w:type="dxa"/>
            <w:tcBorders>
              <w:left w:val="single" w:sz="4" w:space="0" w:color="959595"/>
            </w:tcBorders>
            <w:shd w:val="clear" w:color="auto" w:fill="DBE4F0"/>
          </w:tcPr>
          <w:p w14:paraId="79B92E75" w14:textId="77777777" w:rsidR="00A960A6" w:rsidRPr="00866426" w:rsidRDefault="00A960A6" w:rsidP="00A960A6">
            <w:pPr>
              <w:widowControl w:val="0"/>
              <w:spacing w:line="273" w:lineRule="auto"/>
              <w:ind w:left="1169" w:right="880" w:hanging="275"/>
              <w:rPr>
                <w:rFonts w:cs="Calibri"/>
                <w:lang w:val="en-US"/>
              </w:rPr>
            </w:pPr>
            <w:r w:rsidRPr="00866426">
              <w:rPr>
                <w:rFonts w:cs="Calibri"/>
                <w:lang w:val="en-US"/>
              </w:rPr>
              <w:t>Lowest Ultimate Cost of Valid Tender</w:t>
            </w:r>
          </w:p>
        </w:tc>
        <w:tc>
          <w:tcPr>
            <w:tcW w:w="2410" w:type="dxa"/>
          </w:tcPr>
          <w:p w14:paraId="50383A82" w14:textId="77777777" w:rsidR="00A960A6" w:rsidRPr="00866426" w:rsidRDefault="00A960A6" w:rsidP="00A960A6">
            <w:pPr>
              <w:widowControl w:val="0"/>
              <w:rPr>
                <w:rFonts w:cs="Calibri"/>
                <w:lang w:val="en-US"/>
              </w:rPr>
            </w:pPr>
          </w:p>
        </w:tc>
      </w:tr>
      <w:tr w:rsidR="00A960A6" w:rsidRPr="00866426" w14:paraId="08EBE670" w14:textId="77777777" w:rsidTr="00A960A6">
        <w:trPr>
          <w:trHeight w:hRule="exact" w:val="936"/>
        </w:trPr>
        <w:tc>
          <w:tcPr>
            <w:tcW w:w="386" w:type="dxa"/>
            <w:tcBorders>
              <w:right w:val="single" w:sz="4" w:space="0" w:color="959595"/>
            </w:tcBorders>
            <w:shd w:val="clear" w:color="auto" w:fill="DBE4F0"/>
          </w:tcPr>
          <w:p w14:paraId="0AF01FFC" w14:textId="77777777" w:rsidR="00A960A6" w:rsidRPr="00866426" w:rsidRDefault="00A960A6" w:rsidP="00A960A6">
            <w:pPr>
              <w:widowControl w:val="0"/>
              <w:rPr>
                <w:rFonts w:cs="Calibri"/>
                <w:lang w:val="en-US"/>
              </w:rPr>
            </w:pPr>
          </w:p>
          <w:p w14:paraId="3907BBAC" w14:textId="77777777" w:rsidR="00A960A6" w:rsidRPr="00866426" w:rsidRDefault="00A960A6" w:rsidP="00A960A6">
            <w:pPr>
              <w:widowControl w:val="0"/>
              <w:spacing w:before="192"/>
              <w:jc w:val="center"/>
              <w:rPr>
                <w:rFonts w:cs="Calibri"/>
                <w:lang w:val="en-US"/>
              </w:rPr>
            </w:pPr>
            <w:r w:rsidRPr="00866426">
              <w:rPr>
                <w:rFonts w:cs="Calibri"/>
                <w:lang w:val="en-US"/>
              </w:rPr>
              <w:t>B</w:t>
            </w:r>
          </w:p>
        </w:tc>
        <w:tc>
          <w:tcPr>
            <w:tcW w:w="235" w:type="dxa"/>
            <w:tcBorders>
              <w:left w:val="single" w:sz="4" w:space="0" w:color="959595"/>
              <w:right w:val="single" w:sz="4" w:space="0" w:color="959595"/>
            </w:tcBorders>
          </w:tcPr>
          <w:p w14:paraId="78B78701" w14:textId="77777777" w:rsidR="00A960A6" w:rsidRPr="00866426" w:rsidRDefault="00A960A6" w:rsidP="00A960A6">
            <w:pPr>
              <w:widowControl w:val="0"/>
              <w:rPr>
                <w:rFonts w:cs="Calibri"/>
                <w:lang w:val="en-US"/>
              </w:rPr>
            </w:pPr>
          </w:p>
        </w:tc>
        <w:tc>
          <w:tcPr>
            <w:tcW w:w="4057" w:type="dxa"/>
            <w:tcBorders>
              <w:left w:val="single" w:sz="4" w:space="0" w:color="959595"/>
            </w:tcBorders>
            <w:shd w:val="clear" w:color="auto" w:fill="DBE4F0"/>
          </w:tcPr>
          <w:p w14:paraId="33C3232E" w14:textId="77777777" w:rsidR="00A960A6" w:rsidRPr="00866426" w:rsidRDefault="00A960A6" w:rsidP="00A960A6">
            <w:pPr>
              <w:widowControl w:val="0"/>
              <w:spacing w:before="1"/>
              <w:rPr>
                <w:rFonts w:cs="Calibri"/>
                <w:sz w:val="25"/>
                <w:lang w:val="en-US"/>
              </w:rPr>
            </w:pPr>
          </w:p>
          <w:p w14:paraId="60297240" w14:textId="77777777" w:rsidR="00A960A6" w:rsidRPr="00866426" w:rsidRDefault="00A960A6" w:rsidP="00A960A6">
            <w:pPr>
              <w:widowControl w:val="0"/>
              <w:ind w:left="410" w:right="409"/>
              <w:jc w:val="center"/>
              <w:rPr>
                <w:rFonts w:cs="Calibri"/>
                <w:lang w:val="en-US"/>
              </w:rPr>
            </w:pPr>
            <w:r w:rsidRPr="00866426">
              <w:rPr>
                <w:rFonts w:cs="Calibri"/>
                <w:lang w:val="en-US"/>
              </w:rPr>
              <w:t>Ultimate Cost</w:t>
            </w:r>
          </w:p>
          <w:p w14:paraId="3110F996" w14:textId="77777777" w:rsidR="00A960A6" w:rsidRPr="00866426" w:rsidRDefault="00A960A6" w:rsidP="00A960A6">
            <w:pPr>
              <w:widowControl w:val="0"/>
              <w:spacing w:before="41"/>
              <w:ind w:left="410" w:right="410"/>
              <w:jc w:val="center"/>
              <w:rPr>
                <w:rFonts w:cs="Calibri"/>
                <w:lang w:val="en-US"/>
              </w:rPr>
            </w:pPr>
            <w:r w:rsidRPr="00866426">
              <w:rPr>
                <w:rFonts w:cs="Calibri"/>
                <w:lang w:val="en-US"/>
              </w:rPr>
              <w:t>of Valid Tender being Evaluated</w:t>
            </w:r>
          </w:p>
        </w:tc>
        <w:tc>
          <w:tcPr>
            <w:tcW w:w="2410" w:type="dxa"/>
          </w:tcPr>
          <w:p w14:paraId="7343BE64" w14:textId="77777777" w:rsidR="00A960A6" w:rsidRPr="00866426" w:rsidRDefault="00A960A6" w:rsidP="00A960A6">
            <w:pPr>
              <w:widowControl w:val="0"/>
              <w:rPr>
                <w:rFonts w:cs="Calibri"/>
                <w:lang w:val="en-US"/>
              </w:rPr>
            </w:pPr>
          </w:p>
        </w:tc>
      </w:tr>
      <w:tr w:rsidR="00A960A6" w:rsidRPr="00866426" w14:paraId="32304DAE" w14:textId="77777777" w:rsidTr="00A960A6">
        <w:trPr>
          <w:trHeight w:hRule="exact" w:val="629"/>
        </w:trPr>
        <w:tc>
          <w:tcPr>
            <w:tcW w:w="386" w:type="dxa"/>
            <w:tcBorders>
              <w:right w:val="single" w:sz="4" w:space="0" w:color="959595"/>
            </w:tcBorders>
            <w:shd w:val="clear" w:color="auto" w:fill="DBE4F0"/>
          </w:tcPr>
          <w:p w14:paraId="5CF3FD93" w14:textId="77777777" w:rsidR="00A960A6" w:rsidRPr="00866426" w:rsidRDefault="00A960A6" w:rsidP="00A960A6">
            <w:pPr>
              <w:widowControl w:val="0"/>
              <w:spacing w:before="153"/>
              <w:jc w:val="center"/>
              <w:rPr>
                <w:rFonts w:cs="Calibri"/>
                <w:lang w:val="en-US"/>
              </w:rPr>
            </w:pPr>
            <w:r w:rsidRPr="00866426">
              <w:rPr>
                <w:rFonts w:cs="Calibri"/>
                <w:lang w:val="en-US"/>
              </w:rPr>
              <w:t>C</w:t>
            </w:r>
          </w:p>
        </w:tc>
        <w:tc>
          <w:tcPr>
            <w:tcW w:w="235" w:type="dxa"/>
            <w:tcBorders>
              <w:left w:val="single" w:sz="4" w:space="0" w:color="959595"/>
              <w:right w:val="single" w:sz="4" w:space="0" w:color="959595"/>
            </w:tcBorders>
          </w:tcPr>
          <w:p w14:paraId="1753D4A9" w14:textId="77777777" w:rsidR="00A960A6" w:rsidRPr="00866426" w:rsidRDefault="00A960A6" w:rsidP="00A960A6">
            <w:pPr>
              <w:widowControl w:val="0"/>
              <w:rPr>
                <w:rFonts w:cs="Calibri"/>
                <w:sz w:val="20"/>
                <w:lang w:val="en-US"/>
              </w:rPr>
            </w:pPr>
          </w:p>
          <w:p w14:paraId="06120C39" w14:textId="77777777" w:rsidR="00A960A6" w:rsidRPr="00866426" w:rsidRDefault="00A960A6" w:rsidP="00A960A6">
            <w:pPr>
              <w:widowControl w:val="0"/>
              <w:rPr>
                <w:rFonts w:cs="Calibri"/>
                <w:sz w:val="20"/>
                <w:lang w:val="en-US"/>
              </w:rPr>
            </w:pPr>
          </w:p>
        </w:tc>
        <w:tc>
          <w:tcPr>
            <w:tcW w:w="4057" w:type="dxa"/>
            <w:tcBorders>
              <w:left w:val="single" w:sz="4" w:space="0" w:color="959595"/>
            </w:tcBorders>
            <w:shd w:val="clear" w:color="auto" w:fill="DBE4F0"/>
          </w:tcPr>
          <w:p w14:paraId="7D6B9C5A" w14:textId="77777777" w:rsidR="00A960A6" w:rsidRPr="00866426" w:rsidRDefault="00A960A6" w:rsidP="00A960A6">
            <w:pPr>
              <w:widowControl w:val="0"/>
              <w:spacing w:line="276" w:lineRule="auto"/>
              <w:ind w:left="1238" w:right="501" w:hanging="721"/>
              <w:rPr>
                <w:rFonts w:cs="Calibri"/>
                <w:lang w:val="en-US"/>
              </w:rPr>
            </w:pPr>
            <w:r w:rsidRPr="00866426">
              <w:rPr>
                <w:rFonts w:cs="Calibri"/>
                <w:lang w:val="en-US"/>
              </w:rPr>
              <w:t>Maximum Points available for Ultimate Cost</w:t>
            </w:r>
          </w:p>
        </w:tc>
        <w:tc>
          <w:tcPr>
            <w:tcW w:w="2410" w:type="dxa"/>
          </w:tcPr>
          <w:p w14:paraId="245A2AFF" w14:textId="77777777" w:rsidR="00A960A6" w:rsidRPr="00866426" w:rsidRDefault="00A960A6" w:rsidP="00A960A6">
            <w:pPr>
              <w:widowControl w:val="0"/>
              <w:spacing w:before="153"/>
              <w:ind w:left="706" w:right="704"/>
              <w:jc w:val="both"/>
              <w:rPr>
                <w:rFonts w:cs="Calibri"/>
                <w:lang w:val="en-US"/>
              </w:rPr>
            </w:pPr>
            <w:r>
              <w:rPr>
                <w:rFonts w:cs="Calibri"/>
                <w:lang w:val="en-US"/>
              </w:rPr>
              <w:t>40</w:t>
            </w:r>
          </w:p>
        </w:tc>
      </w:tr>
      <w:tr w:rsidR="00A960A6" w:rsidRPr="00866426" w14:paraId="71081B01" w14:textId="77777777" w:rsidTr="00A960A6">
        <w:trPr>
          <w:trHeight w:hRule="exact" w:val="626"/>
        </w:trPr>
        <w:tc>
          <w:tcPr>
            <w:tcW w:w="4678" w:type="dxa"/>
            <w:gridSpan w:val="3"/>
            <w:shd w:val="clear" w:color="auto" w:fill="DBE4F0"/>
          </w:tcPr>
          <w:p w14:paraId="0220EC46" w14:textId="77777777" w:rsidR="00A960A6" w:rsidRPr="00866426" w:rsidRDefault="00A960A6" w:rsidP="00A960A6">
            <w:pPr>
              <w:widowControl w:val="0"/>
              <w:spacing w:before="150"/>
              <w:ind w:left="1963" w:right="1963"/>
              <w:jc w:val="center"/>
              <w:rPr>
                <w:rFonts w:cs="Calibri"/>
                <w:lang w:val="en-US"/>
              </w:rPr>
            </w:pPr>
            <w:r>
              <w:rPr>
                <w:rFonts w:cs="Calibri"/>
                <w:lang w:val="en-US"/>
              </w:rPr>
              <w:t>Formula</w:t>
            </w:r>
          </w:p>
        </w:tc>
        <w:tc>
          <w:tcPr>
            <w:tcW w:w="2410" w:type="dxa"/>
          </w:tcPr>
          <w:p w14:paraId="4414E7A9" w14:textId="77777777" w:rsidR="00A960A6" w:rsidRPr="00866426" w:rsidRDefault="00A960A6" w:rsidP="00A960A6">
            <w:pPr>
              <w:widowControl w:val="0"/>
              <w:spacing w:line="276" w:lineRule="auto"/>
              <w:ind w:left="940" w:right="537" w:hanging="384"/>
              <w:rPr>
                <w:rFonts w:cs="Calibri"/>
                <w:lang w:val="en-US"/>
              </w:rPr>
            </w:pPr>
            <w:r>
              <w:rPr>
                <w:rFonts w:cs="Calibri"/>
                <w:u w:val="single"/>
                <w:lang w:val="en-US"/>
              </w:rPr>
              <w:t>(40*A)/B</w:t>
            </w:r>
          </w:p>
        </w:tc>
      </w:tr>
      <w:tr w:rsidR="00A960A6" w:rsidRPr="00866426" w14:paraId="18B106C8" w14:textId="77777777" w:rsidTr="00A960A6">
        <w:trPr>
          <w:trHeight w:hRule="exact" w:val="734"/>
        </w:trPr>
        <w:tc>
          <w:tcPr>
            <w:tcW w:w="4678" w:type="dxa"/>
            <w:gridSpan w:val="3"/>
            <w:shd w:val="clear" w:color="auto" w:fill="DBE4F0"/>
          </w:tcPr>
          <w:p w14:paraId="5F00F9AF" w14:textId="77777777" w:rsidR="00A960A6" w:rsidRDefault="00A960A6" w:rsidP="00A960A6">
            <w:pPr>
              <w:widowControl w:val="0"/>
              <w:spacing w:before="143"/>
              <w:ind w:left="263"/>
              <w:rPr>
                <w:rFonts w:cs="Calibri"/>
                <w:b/>
                <w:lang w:val="en-US"/>
              </w:rPr>
            </w:pPr>
            <w:r w:rsidRPr="00866426">
              <w:rPr>
                <w:rFonts w:cs="Calibri"/>
                <w:b/>
                <w:lang w:val="en-US"/>
              </w:rPr>
              <w:t>Points awarded to the Tender being evaluated</w:t>
            </w:r>
          </w:p>
          <w:p w14:paraId="4377A662" w14:textId="77777777" w:rsidR="00A960A6" w:rsidRDefault="00A960A6" w:rsidP="00A960A6">
            <w:pPr>
              <w:widowControl w:val="0"/>
              <w:spacing w:before="143"/>
              <w:ind w:left="263"/>
              <w:rPr>
                <w:rFonts w:cs="Calibri"/>
                <w:b/>
                <w:lang w:val="en-US"/>
              </w:rPr>
            </w:pPr>
          </w:p>
          <w:p w14:paraId="6036E873" w14:textId="77777777" w:rsidR="00A960A6" w:rsidRPr="00866426" w:rsidRDefault="00A960A6" w:rsidP="00A960A6">
            <w:pPr>
              <w:widowControl w:val="0"/>
              <w:spacing w:before="143"/>
              <w:ind w:left="263"/>
              <w:rPr>
                <w:rFonts w:cs="Calibri"/>
                <w:b/>
                <w:lang w:val="en-US"/>
              </w:rPr>
            </w:pPr>
          </w:p>
        </w:tc>
        <w:tc>
          <w:tcPr>
            <w:tcW w:w="2410" w:type="dxa"/>
          </w:tcPr>
          <w:p w14:paraId="35805E5E" w14:textId="77777777" w:rsidR="00A960A6" w:rsidRPr="00866426" w:rsidRDefault="00A960A6" w:rsidP="00A960A6">
            <w:pPr>
              <w:widowControl w:val="0"/>
              <w:rPr>
                <w:rFonts w:cs="Calibri"/>
                <w:lang w:val="en-US"/>
              </w:rPr>
            </w:pPr>
          </w:p>
        </w:tc>
      </w:tr>
    </w:tbl>
    <w:p w14:paraId="5A5DD6D5" w14:textId="77777777" w:rsidR="00A960A6" w:rsidRDefault="00A960A6" w:rsidP="00A960A6">
      <w:pPr>
        <w:ind w:left="720"/>
      </w:pPr>
    </w:p>
    <w:p w14:paraId="5D07A1B6" w14:textId="77777777" w:rsidR="00A960A6" w:rsidRDefault="00A960A6" w:rsidP="00A960A6"/>
    <w:p w14:paraId="08D3B862" w14:textId="77777777" w:rsidR="00A960A6" w:rsidRDefault="00A960A6" w:rsidP="00A960A6">
      <w:pPr>
        <w:ind w:left="720"/>
      </w:pPr>
    </w:p>
    <w:p w14:paraId="3D554558" w14:textId="77777777" w:rsidR="00A960A6" w:rsidRDefault="00A960A6" w:rsidP="00A960A6">
      <w:pPr>
        <w:ind w:left="720"/>
      </w:pPr>
      <w:r>
        <w:t>28.2.4</w:t>
      </w:r>
      <w:r>
        <w:tab/>
        <w:t>The award of contract may</w:t>
      </w:r>
      <w:r w:rsidRPr="00A85A72">
        <w:t xml:space="preserve"> be subject to successful presentation and</w:t>
      </w:r>
      <w:r>
        <w:t xml:space="preserve"> </w:t>
      </w:r>
      <w:r w:rsidRPr="00A85A72">
        <w:t>Interview.</w:t>
      </w:r>
    </w:p>
    <w:p w14:paraId="0B520E39" w14:textId="77777777" w:rsidR="00A960A6" w:rsidRDefault="00A960A6" w:rsidP="00A960A6"/>
    <w:p w14:paraId="65F85E99" w14:textId="77777777" w:rsidR="00A960A6" w:rsidRDefault="00A960A6" w:rsidP="00A960A6">
      <w:pPr>
        <w:ind w:left="720"/>
      </w:pPr>
      <w:r>
        <w:t>28.2.5 RCÉ</w:t>
      </w:r>
      <w:r w:rsidRPr="003142FE">
        <w:t xml:space="preserve"> reserves the right not to proceed with the procurement process</w:t>
      </w:r>
      <w:r>
        <w:t xml:space="preserve"> and shall not be bound to accept the lowest or any tender, and reserves the right to accept any part of any tender proposal, unless the tenderer expressly stipulates to the contrary at the time of tendering.</w:t>
      </w:r>
    </w:p>
    <w:p w14:paraId="0451EEC6" w14:textId="77777777" w:rsidR="00A960A6" w:rsidRDefault="00A960A6" w:rsidP="00A960A6">
      <w:pPr>
        <w:ind w:left="720"/>
      </w:pPr>
    </w:p>
    <w:p w14:paraId="5641D794" w14:textId="77777777" w:rsidR="00A960A6" w:rsidRDefault="00A960A6" w:rsidP="00A960A6">
      <w:pPr>
        <w:jc w:val="center"/>
        <w:rPr>
          <w:b/>
          <w:sz w:val="32"/>
          <w:szCs w:val="32"/>
          <w:u w:val="single"/>
        </w:rPr>
      </w:pPr>
    </w:p>
    <w:p w14:paraId="36F824B4" w14:textId="77777777" w:rsidR="00A960A6" w:rsidRDefault="00A960A6" w:rsidP="00A960A6">
      <w:pPr>
        <w:jc w:val="center"/>
        <w:rPr>
          <w:b/>
          <w:sz w:val="32"/>
          <w:szCs w:val="32"/>
          <w:u w:val="single"/>
        </w:rPr>
      </w:pPr>
    </w:p>
    <w:p w14:paraId="497B5FD4" w14:textId="77777777" w:rsidR="00A00B05" w:rsidRDefault="00A00B05" w:rsidP="00A960A6">
      <w:pPr>
        <w:jc w:val="center"/>
        <w:rPr>
          <w:b/>
          <w:sz w:val="32"/>
          <w:szCs w:val="32"/>
          <w:u w:val="single"/>
        </w:rPr>
      </w:pPr>
    </w:p>
    <w:p w14:paraId="419B42F2" w14:textId="77777777" w:rsidR="00A00B05" w:rsidRDefault="00A00B05" w:rsidP="00A960A6">
      <w:pPr>
        <w:jc w:val="center"/>
        <w:rPr>
          <w:b/>
          <w:sz w:val="32"/>
          <w:szCs w:val="32"/>
          <w:u w:val="single"/>
        </w:rPr>
      </w:pPr>
    </w:p>
    <w:p w14:paraId="2857689F" w14:textId="77777777" w:rsidR="00A00B05" w:rsidRDefault="00A00B05" w:rsidP="00A960A6">
      <w:pPr>
        <w:jc w:val="center"/>
        <w:rPr>
          <w:b/>
          <w:sz w:val="32"/>
          <w:szCs w:val="32"/>
          <w:u w:val="single"/>
        </w:rPr>
      </w:pPr>
    </w:p>
    <w:p w14:paraId="33098396" w14:textId="77777777" w:rsidR="00A00B05" w:rsidRDefault="00A00B05" w:rsidP="00A960A6">
      <w:pPr>
        <w:jc w:val="center"/>
        <w:rPr>
          <w:b/>
          <w:sz w:val="32"/>
          <w:szCs w:val="32"/>
          <w:u w:val="single"/>
        </w:rPr>
      </w:pPr>
    </w:p>
    <w:p w14:paraId="0AE0AA31" w14:textId="77777777" w:rsidR="00A00B05" w:rsidRDefault="00A00B05" w:rsidP="00A960A6">
      <w:pPr>
        <w:jc w:val="center"/>
        <w:rPr>
          <w:b/>
          <w:sz w:val="32"/>
          <w:szCs w:val="32"/>
          <w:u w:val="single"/>
        </w:rPr>
      </w:pPr>
    </w:p>
    <w:p w14:paraId="2A086189" w14:textId="77777777" w:rsidR="00A00B05" w:rsidRDefault="00A00B05" w:rsidP="00A960A6">
      <w:pPr>
        <w:jc w:val="center"/>
        <w:rPr>
          <w:b/>
          <w:sz w:val="32"/>
          <w:szCs w:val="32"/>
          <w:u w:val="single"/>
        </w:rPr>
      </w:pPr>
    </w:p>
    <w:p w14:paraId="75860A43" w14:textId="77777777" w:rsidR="00A00B05" w:rsidRDefault="00A00B05" w:rsidP="00A960A6">
      <w:pPr>
        <w:jc w:val="center"/>
        <w:rPr>
          <w:b/>
          <w:sz w:val="32"/>
          <w:szCs w:val="32"/>
          <w:u w:val="single"/>
        </w:rPr>
      </w:pPr>
    </w:p>
    <w:p w14:paraId="0C774675" w14:textId="77777777" w:rsidR="00A00B05" w:rsidRDefault="00A00B05" w:rsidP="00A960A6">
      <w:pPr>
        <w:jc w:val="center"/>
        <w:rPr>
          <w:b/>
          <w:sz w:val="32"/>
          <w:szCs w:val="32"/>
          <w:u w:val="single"/>
        </w:rPr>
      </w:pPr>
    </w:p>
    <w:p w14:paraId="05B0E36F" w14:textId="77777777" w:rsidR="00A00B05" w:rsidRDefault="00A00B05" w:rsidP="00A960A6">
      <w:pPr>
        <w:jc w:val="center"/>
        <w:rPr>
          <w:b/>
          <w:sz w:val="32"/>
          <w:szCs w:val="32"/>
          <w:u w:val="single"/>
        </w:rPr>
      </w:pPr>
    </w:p>
    <w:p w14:paraId="3DE76F41" w14:textId="77777777" w:rsidR="00A00B05" w:rsidRDefault="00A00B05" w:rsidP="00A960A6">
      <w:pPr>
        <w:jc w:val="center"/>
        <w:rPr>
          <w:b/>
          <w:sz w:val="32"/>
          <w:szCs w:val="32"/>
          <w:u w:val="single"/>
        </w:rPr>
      </w:pPr>
    </w:p>
    <w:p w14:paraId="1543B75E" w14:textId="77777777" w:rsidR="00A00B05" w:rsidRDefault="00A00B05" w:rsidP="00A960A6">
      <w:pPr>
        <w:jc w:val="center"/>
        <w:rPr>
          <w:b/>
          <w:sz w:val="32"/>
          <w:szCs w:val="32"/>
          <w:u w:val="single"/>
        </w:rPr>
      </w:pPr>
    </w:p>
    <w:p w14:paraId="26E7DB43" w14:textId="77777777" w:rsidR="00A00B05" w:rsidRDefault="00A00B05" w:rsidP="00A00B05">
      <w:pPr>
        <w:rPr>
          <w:b/>
          <w:sz w:val="32"/>
          <w:szCs w:val="32"/>
          <w:u w:val="single"/>
        </w:rPr>
      </w:pPr>
    </w:p>
    <w:p w14:paraId="608C3209" w14:textId="77777777" w:rsidR="00A00B05" w:rsidRDefault="00A00B05" w:rsidP="00A00B05">
      <w:pPr>
        <w:rPr>
          <w:b/>
          <w:sz w:val="32"/>
          <w:szCs w:val="32"/>
          <w:u w:val="single"/>
        </w:rPr>
      </w:pPr>
    </w:p>
    <w:p w14:paraId="68A4E25B" w14:textId="77777777" w:rsidR="00A960A6" w:rsidRDefault="00A960A6" w:rsidP="00A960A6">
      <w:pPr>
        <w:jc w:val="center"/>
        <w:rPr>
          <w:b/>
          <w:sz w:val="32"/>
          <w:szCs w:val="32"/>
          <w:u w:val="single"/>
        </w:rPr>
      </w:pPr>
    </w:p>
    <w:p w14:paraId="188CBC84" w14:textId="77777777" w:rsidR="00A960A6" w:rsidRDefault="00A960A6" w:rsidP="00A960A6">
      <w:pPr>
        <w:jc w:val="center"/>
        <w:rPr>
          <w:b/>
          <w:sz w:val="32"/>
          <w:szCs w:val="32"/>
          <w:u w:val="single"/>
        </w:rPr>
      </w:pPr>
      <w:r w:rsidRPr="00E91F41">
        <w:rPr>
          <w:b/>
          <w:sz w:val="32"/>
          <w:szCs w:val="32"/>
          <w:u w:val="single"/>
        </w:rPr>
        <w:t>SECTION D</w:t>
      </w:r>
    </w:p>
    <w:p w14:paraId="6A28C64D" w14:textId="77777777" w:rsidR="00A960A6" w:rsidRDefault="00A960A6" w:rsidP="00A960A6">
      <w:pPr>
        <w:rPr>
          <w:b/>
          <w:sz w:val="32"/>
          <w:szCs w:val="32"/>
          <w:u w:val="single"/>
        </w:rPr>
      </w:pPr>
    </w:p>
    <w:p w14:paraId="394C7A93" w14:textId="77777777" w:rsidR="00A960A6" w:rsidRDefault="00A960A6" w:rsidP="00A960A6">
      <w:pPr>
        <w:rPr>
          <w:b/>
        </w:rPr>
      </w:pPr>
      <w:r w:rsidRPr="00E91F41">
        <w:rPr>
          <w:b/>
          <w:u w:val="single"/>
        </w:rPr>
        <w:t>Note:</w:t>
      </w:r>
      <w:r w:rsidRPr="00E91F41">
        <w:rPr>
          <w:b/>
        </w:rPr>
        <w:tab/>
        <w:t>This Section D is to be copied by the Tenderer and the copy completed and signed</w:t>
      </w:r>
      <w:r w:rsidRPr="00E91F41">
        <w:rPr>
          <w:b/>
          <w:u w:val="single"/>
        </w:rPr>
        <w:t xml:space="preserve"> </w:t>
      </w:r>
      <w:r w:rsidRPr="00E91F41">
        <w:rPr>
          <w:b/>
        </w:rPr>
        <w:t>where appropriate, is to be submitted with the Tender.</w:t>
      </w:r>
    </w:p>
    <w:p w14:paraId="460723E2" w14:textId="77777777" w:rsidR="00A960A6" w:rsidRDefault="00A960A6" w:rsidP="00A960A6">
      <w:pPr>
        <w:rPr>
          <w:b/>
        </w:rPr>
      </w:pPr>
    </w:p>
    <w:p w14:paraId="1AF85DB6" w14:textId="77777777" w:rsidR="00A960A6" w:rsidRDefault="00A960A6" w:rsidP="00A960A6">
      <w:pPr>
        <w:ind w:left="720"/>
      </w:pPr>
    </w:p>
    <w:tbl>
      <w:tblPr>
        <w:tblStyle w:val="TableGrid1"/>
        <w:tblW w:w="0" w:type="auto"/>
        <w:tblLook w:val="04A0" w:firstRow="1" w:lastRow="0" w:firstColumn="1" w:lastColumn="0" w:noHBand="0" w:noVBand="1"/>
      </w:tblPr>
      <w:tblGrid>
        <w:gridCol w:w="534"/>
        <w:gridCol w:w="3543"/>
        <w:gridCol w:w="5165"/>
      </w:tblGrid>
      <w:tr w:rsidR="00A960A6" w:rsidRPr="00983976" w14:paraId="53C189A3" w14:textId="77777777" w:rsidTr="00A960A6">
        <w:tc>
          <w:tcPr>
            <w:tcW w:w="534" w:type="dxa"/>
          </w:tcPr>
          <w:p w14:paraId="452FC2F8" w14:textId="77777777" w:rsidR="00A960A6" w:rsidRPr="00983976" w:rsidRDefault="00A960A6" w:rsidP="00A960A6">
            <w:r>
              <w:t>1</w:t>
            </w:r>
          </w:p>
        </w:tc>
        <w:tc>
          <w:tcPr>
            <w:tcW w:w="3543" w:type="dxa"/>
          </w:tcPr>
          <w:p w14:paraId="5457723E" w14:textId="77777777" w:rsidR="00A960A6" w:rsidRPr="00983976" w:rsidRDefault="00A960A6" w:rsidP="00A960A6">
            <w:r w:rsidRPr="00983976">
              <w:t>Name(s) of Tenderer:</w:t>
            </w:r>
          </w:p>
          <w:p w14:paraId="39C69FAC" w14:textId="77777777" w:rsidR="00A960A6" w:rsidRPr="00983976" w:rsidRDefault="00A960A6" w:rsidP="00A960A6"/>
        </w:tc>
        <w:tc>
          <w:tcPr>
            <w:tcW w:w="5165" w:type="dxa"/>
          </w:tcPr>
          <w:p w14:paraId="13E85996" w14:textId="77777777" w:rsidR="00A960A6" w:rsidRPr="00983976" w:rsidRDefault="00A960A6" w:rsidP="00A960A6"/>
        </w:tc>
      </w:tr>
      <w:tr w:rsidR="00A960A6" w:rsidRPr="00983976" w14:paraId="3CAD91E8" w14:textId="77777777" w:rsidTr="00A960A6">
        <w:tc>
          <w:tcPr>
            <w:tcW w:w="534" w:type="dxa"/>
          </w:tcPr>
          <w:p w14:paraId="42CA0A41" w14:textId="77777777" w:rsidR="00A960A6" w:rsidRPr="00983976" w:rsidRDefault="00A960A6" w:rsidP="00A960A6">
            <w:r>
              <w:t>2</w:t>
            </w:r>
          </w:p>
        </w:tc>
        <w:tc>
          <w:tcPr>
            <w:tcW w:w="3543" w:type="dxa"/>
          </w:tcPr>
          <w:p w14:paraId="5BF849DC" w14:textId="77777777" w:rsidR="00A960A6" w:rsidRPr="00983976" w:rsidRDefault="00A960A6" w:rsidP="00A960A6">
            <w:r w:rsidRPr="00983976">
              <w:t>Address of Tenderer:</w:t>
            </w:r>
          </w:p>
          <w:p w14:paraId="5F366C7D" w14:textId="77777777" w:rsidR="00A960A6" w:rsidRPr="00983976" w:rsidRDefault="00A960A6" w:rsidP="00A960A6"/>
          <w:p w14:paraId="45ECE302" w14:textId="77777777" w:rsidR="00A960A6" w:rsidRPr="00983976" w:rsidRDefault="00A960A6" w:rsidP="00A960A6"/>
          <w:p w14:paraId="2BCD9746" w14:textId="77777777" w:rsidR="00A960A6" w:rsidRPr="00983976" w:rsidRDefault="00A960A6" w:rsidP="00A960A6"/>
        </w:tc>
        <w:tc>
          <w:tcPr>
            <w:tcW w:w="5165" w:type="dxa"/>
          </w:tcPr>
          <w:p w14:paraId="09312037" w14:textId="77777777" w:rsidR="00A960A6" w:rsidRPr="00983976" w:rsidRDefault="00A960A6" w:rsidP="00A960A6"/>
        </w:tc>
      </w:tr>
      <w:tr w:rsidR="00A960A6" w:rsidRPr="00983976" w14:paraId="45C91BC2" w14:textId="77777777" w:rsidTr="00A960A6">
        <w:trPr>
          <w:trHeight w:val="567"/>
        </w:trPr>
        <w:tc>
          <w:tcPr>
            <w:tcW w:w="534" w:type="dxa"/>
          </w:tcPr>
          <w:p w14:paraId="69C34666" w14:textId="77777777" w:rsidR="00A960A6" w:rsidRPr="00983976" w:rsidRDefault="00A960A6" w:rsidP="00A960A6">
            <w:r>
              <w:t>3</w:t>
            </w:r>
          </w:p>
        </w:tc>
        <w:tc>
          <w:tcPr>
            <w:tcW w:w="3543" w:type="dxa"/>
          </w:tcPr>
          <w:p w14:paraId="03709E16" w14:textId="77777777" w:rsidR="00A960A6" w:rsidRPr="00983976" w:rsidRDefault="00A960A6" w:rsidP="00A960A6">
            <w:r w:rsidRPr="00983976">
              <w:t>Telephone Number:</w:t>
            </w:r>
          </w:p>
          <w:p w14:paraId="126D5C1B" w14:textId="77777777" w:rsidR="00A960A6" w:rsidRPr="00983976" w:rsidRDefault="00A960A6" w:rsidP="00A960A6"/>
        </w:tc>
        <w:tc>
          <w:tcPr>
            <w:tcW w:w="5165" w:type="dxa"/>
          </w:tcPr>
          <w:p w14:paraId="08732E6F" w14:textId="77777777" w:rsidR="00A960A6" w:rsidRPr="00983976" w:rsidRDefault="00A960A6" w:rsidP="00A960A6"/>
        </w:tc>
      </w:tr>
      <w:tr w:rsidR="00A960A6" w:rsidRPr="00983976" w14:paraId="6C9218DC" w14:textId="77777777" w:rsidTr="00A960A6">
        <w:trPr>
          <w:trHeight w:val="567"/>
        </w:trPr>
        <w:tc>
          <w:tcPr>
            <w:tcW w:w="534" w:type="dxa"/>
          </w:tcPr>
          <w:p w14:paraId="4F3ACD99" w14:textId="77777777" w:rsidR="00A960A6" w:rsidRPr="00983976" w:rsidRDefault="00A960A6" w:rsidP="00A960A6">
            <w:r>
              <w:t>4</w:t>
            </w:r>
          </w:p>
        </w:tc>
        <w:tc>
          <w:tcPr>
            <w:tcW w:w="3543" w:type="dxa"/>
          </w:tcPr>
          <w:p w14:paraId="1DEE448B" w14:textId="77777777" w:rsidR="00A960A6" w:rsidRPr="00983976" w:rsidRDefault="00A960A6" w:rsidP="00A960A6">
            <w:r w:rsidRPr="00983976">
              <w:t>Fax Number:</w:t>
            </w:r>
          </w:p>
          <w:p w14:paraId="58C859CB" w14:textId="77777777" w:rsidR="00A960A6" w:rsidRPr="00983976" w:rsidRDefault="00A960A6" w:rsidP="00A960A6"/>
        </w:tc>
        <w:tc>
          <w:tcPr>
            <w:tcW w:w="5165" w:type="dxa"/>
          </w:tcPr>
          <w:p w14:paraId="19299DA9" w14:textId="77777777" w:rsidR="00A960A6" w:rsidRPr="00983976" w:rsidRDefault="00A960A6" w:rsidP="00A960A6"/>
        </w:tc>
      </w:tr>
      <w:tr w:rsidR="00A960A6" w:rsidRPr="00983976" w14:paraId="035667A3" w14:textId="77777777" w:rsidTr="00A960A6">
        <w:trPr>
          <w:trHeight w:val="567"/>
        </w:trPr>
        <w:tc>
          <w:tcPr>
            <w:tcW w:w="534" w:type="dxa"/>
          </w:tcPr>
          <w:p w14:paraId="3BD0A02A" w14:textId="77777777" w:rsidR="00A960A6" w:rsidRPr="00983976" w:rsidRDefault="00A960A6" w:rsidP="00A960A6">
            <w:r>
              <w:t>5</w:t>
            </w:r>
          </w:p>
        </w:tc>
        <w:tc>
          <w:tcPr>
            <w:tcW w:w="3543" w:type="dxa"/>
          </w:tcPr>
          <w:p w14:paraId="4D9D48FE" w14:textId="77777777" w:rsidR="00A960A6" w:rsidRPr="00983976" w:rsidRDefault="00A960A6" w:rsidP="00A960A6">
            <w:r w:rsidRPr="00983976">
              <w:t>Email Address:</w:t>
            </w:r>
          </w:p>
          <w:p w14:paraId="26061B08" w14:textId="77777777" w:rsidR="00A960A6" w:rsidRPr="00983976" w:rsidRDefault="00A960A6" w:rsidP="00A960A6"/>
        </w:tc>
        <w:tc>
          <w:tcPr>
            <w:tcW w:w="5165" w:type="dxa"/>
          </w:tcPr>
          <w:p w14:paraId="5347C4D1" w14:textId="77777777" w:rsidR="00A960A6" w:rsidRPr="00983976" w:rsidRDefault="00A960A6" w:rsidP="00A960A6"/>
        </w:tc>
      </w:tr>
      <w:tr w:rsidR="00A960A6" w:rsidRPr="00983976" w14:paraId="6FCFFEA2" w14:textId="77777777" w:rsidTr="00A960A6">
        <w:tc>
          <w:tcPr>
            <w:tcW w:w="534" w:type="dxa"/>
          </w:tcPr>
          <w:p w14:paraId="24D2864C" w14:textId="77777777" w:rsidR="00A960A6" w:rsidRPr="00983976" w:rsidRDefault="00A960A6" w:rsidP="00A960A6">
            <w:r>
              <w:t>6</w:t>
            </w:r>
          </w:p>
        </w:tc>
        <w:tc>
          <w:tcPr>
            <w:tcW w:w="3543" w:type="dxa"/>
          </w:tcPr>
          <w:p w14:paraId="3B76E049" w14:textId="77777777" w:rsidR="00A960A6" w:rsidRPr="00983976" w:rsidRDefault="00A960A6" w:rsidP="00A960A6">
            <w:r w:rsidRPr="00983976">
              <w:t>Details of Certificate of Tax Clearance:</w:t>
            </w:r>
          </w:p>
          <w:p w14:paraId="5A871FB8" w14:textId="77777777" w:rsidR="00A960A6" w:rsidRPr="00983976" w:rsidRDefault="00A960A6" w:rsidP="00A960A6">
            <w:r w:rsidRPr="00983976">
              <w:rPr>
                <w:b/>
              </w:rPr>
              <w:t>(please attach copy of certificate)</w:t>
            </w:r>
          </w:p>
        </w:tc>
        <w:tc>
          <w:tcPr>
            <w:tcW w:w="5165" w:type="dxa"/>
          </w:tcPr>
          <w:p w14:paraId="0CD8AF76" w14:textId="77777777" w:rsidR="00A960A6" w:rsidRPr="00983976" w:rsidRDefault="00A960A6" w:rsidP="00A960A6"/>
        </w:tc>
      </w:tr>
      <w:tr w:rsidR="00A960A6" w:rsidRPr="00983976" w14:paraId="4AFFC05A" w14:textId="77777777" w:rsidTr="00A960A6">
        <w:tc>
          <w:tcPr>
            <w:tcW w:w="534" w:type="dxa"/>
          </w:tcPr>
          <w:p w14:paraId="1968729B" w14:textId="77777777" w:rsidR="00A960A6" w:rsidRPr="00983976" w:rsidRDefault="00A960A6" w:rsidP="00A960A6">
            <w:r>
              <w:t>7</w:t>
            </w:r>
          </w:p>
        </w:tc>
        <w:tc>
          <w:tcPr>
            <w:tcW w:w="3543" w:type="dxa"/>
          </w:tcPr>
          <w:p w14:paraId="5701718F" w14:textId="77777777" w:rsidR="00A960A6" w:rsidRPr="00983976" w:rsidRDefault="00A960A6" w:rsidP="00A960A6">
            <w:r w:rsidRPr="00983976">
              <w:t>VAT Number (if applicable):</w:t>
            </w:r>
          </w:p>
          <w:p w14:paraId="6D6E5F33" w14:textId="77777777" w:rsidR="00A960A6" w:rsidRPr="00983976" w:rsidRDefault="00A960A6" w:rsidP="00A960A6"/>
        </w:tc>
        <w:tc>
          <w:tcPr>
            <w:tcW w:w="5165" w:type="dxa"/>
          </w:tcPr>
          <w:p w14:paraId="3E472914" w14:textId="77777777" w:rsidR="00A960A6" w:rsidRPr="00983976" w:rsidRDefault="00A960A6" w:rsidP="00A960A6"/>
        </w:tc>
      </w:tr>
      <w:tr w:rsidR="00A960A6" w:rsidRPr="00983976" w14:paraId="60549CCF" w14:textId="77777777" w:rsidTr="00A960A6">
        <w:tc>
          <w:tcPr>
            <w:tcW w:w="534" w:type="dxa"/>
          </w:tcPr>
          <w:p w14:paraId="50831F9A" w14:textId="77777777" w:rsidR="00A960A6" w:rsidRPr="00983976" w:rsidRDefault="00A960A6" w:rsidP="00A960A6">
            <w:r>
              <w:t>8</w:t>
            </w:r>
          </w:p>
        </w:tc>
        <w:tc>
          <w:tcPr>
            <w:tcW w:w="3543" w:type="dxa"/>
          </w:tcPr>
          <w:p w14:paraId="516027CB" w14:textId="77777777" w:rsidR="00A960A6" w:rsidRPr="00983976" w:rsidRDefault="00A960A6" w:rsidP="00A960A6">
            <w:r w:rsidRPr="00983976">
              <w:t>Name of Managing Director of Tenderer (if applicable):</w:t>
            </w:r>
          </w:p>
        </w:tc>
        <w:tc>
          <w:tcPr>
            <w:tcW w:w="5165" w:type="dxa"/>
          </w:tcPr>
          <w:p w14:paraId="70E37035" w14:textId="77777777" w:rsidR="00A960A6" w:rsidRPr="00983976" w:rsidRDefault="00A960A6" w:rsidP="00A960A6"/>
        </w:tc>
      </w:tr>
      <w:tr w:rsidR="00A960A6" w:rsidRPr="00983976" w14:paraId="22ACDD5D" w14:textId="77777777" w:rsidTr="00A960A6">
        <w:tc>
          <w:tcPr>
            <w:tcW w:w="534" w:type="dxa"/>
          </w:tcPr>
          <w:p w14:paraId="29109F45" w14:textId="77777777" w:rsidR="00A960A6" w:rsidRPr="00983976" w:rsidRDefault="00A960A6" w:rsidP="00A960A6">
            <w:r>
              <w:t>9</w:t>
            </w:r>
          </w:p>
        </w:tc>
        <w:tc>
          <w:tcPr>
            <w:tcW w:w="3543" w:type="dxa"/>
          </w:tcPr>
          <w:p w14:paraId="7DBAED62" w14:textId="77777777" w:rsidR="00A960A6" w:rsidRPr="00983976" w:rsidRDefault="00A960A6" w:rsidP="00A960A6">
            <w:r w:rsidRPr="00983976">
              <w:t xml:space="preserve">Name of Company Secretary </w:t>
            </w:r>
          </w:p>
          <w:p w14:paraId="0731C835" w14:textId="77777777" w:rsidR="00A960A6" w:rsidRPr="00983976" w:rsidRDefault="00A960A6" w:rsidP="00A960A6">
            <w:r w:rsidRPr="00983976">
              <w:t>(if applicable):</w:t>
            </w:r>
          </w:p>
        </w:tc>
        <w:tc>
          <w:tcPr>
            <w:tcW w:w="5165" w:type="dxa"/>
          </w:tcPr>
          <w:p w14:paraId="1BDA599F" w14:textId="77777777" w:rsidR="00A960A6" w:rsidRPr="00983976" w:rsidRDefault="00A960A6" w:rsidP="00A960A6"/>
        </w:tc>
      </w:tr>
      <w:tr w:rsidR="00A960A6" w:rsidRPr="00983976" w14:paraId="55949113" w14:textId="77777777" w:rsidTr="00A960A6">
        <w:tc>
          <w:tcPr>
            <w:tcW w:w="534" w:type="dxa"/>
          </w:tcPr>
          <w:p w14:paraId="5CB4FFE4" w14:textId="77777777" w:rsidR="00A960A6" w:rsidRPr="00983976" w:rsidRDefault="00A960A6" w:rsidP="00A960A6">
            <w:r>
              <w:t>10</w:t>
            </w:r>
          </w:p>
        </w:tc>
        <w:tc>
          <w:tcPr>
            <w:tcW w:w="3543" w:type="dxa"/>
          </w:tcPr>
          <w:p w14:paraId="26C9B621" w14:textId="77777777" w:rsidR="00A960A6" w:rsidRPr="00983976" w:rsidRDefault="00A960A6" w:rsidP="00A960A6">
            <w:r w:rsidRPr="00983976">
              <w:t xml:space="preserve">Number of employees </w:t>
            </w:r>
          </w:p>
          <w:p w14:paraId="235CE3D6" w14:textId="77777777" w:rsidR="00A960A6" w:rsidRPr="00983976" w:rsidRDefault="00A960A6" w:rsidP="00A960A6">
            <w:r w:rsidRPr="00983976">
              <w:t>(if applicable):</w:t>
            </w:r>
          </w:p>
        </w:tc>
        <w:tc>
          <w:tcPr>
            <w:tcW w:w="5165" w:type="dxa"/>
          </w:tcPr>
          <w:p w14:paraId="3D9D4609" w14:textId="77777777" w:rsidR="00A960A6" w:rsidRPr="00983976" w:rsidRDefault="00A960A6" w:rsidP="00A960A6"/>
        </w:tc>
      </w:tr>
      <w:tr w:rsidR="00A960A6" w:rsidRPr="00983976" w14:paraId="55D1BE06" w14:textId="77777777" w:rsidTr="00A960A6">
        <w:tc>
          <w:tcPr>
            <w:tcW w:w="534" w:type="dxa"/>
          </w:tcPr>
          <w:p w14:paraId="3F8E5C85" w14:textId="77777777" w:rsidR="00A960A6" w:rsidRPr="00983976" w:rsidRDefault="00A960A6" w:rsidP="00A960A6">
            <w:r>
              <w:t>11</w:t>
            </w:r>
          </w:p>
        </w:tc>
        <w:tc>
          <w:tcPr>
            <w:tcW w:w="3543" w:type="dxa"/>
          </w:tcPr>
          <w:p w14:paraId="53803341" w14:textId="77777777" w:rsidR="00A960A6" w:rsidRPr="00983976" w:rsidRDefault="00A960A6" w:rsidP="00A960A6">
            <w:r w:rsidRPr="00983976">
              <w:t xml:space="preserve">List of Directors of Tenderer </w:t>
            </w:r>
          </w:p>
          <w:p w14:paraId="783B35C0" w14:textId="77777777" w:rsidR="00A960A6" w:rsidRPr="00983976" w:rsidRDefault="00A960A6" w:rsidP="00A960A6">
            <w:r w:rsidRPr="00983976">
              <w:t>(if applicable):</w:t>
            </w:r>
          </w:p>
        </w:tc>
        <w:tc>
          <w:tcPr>
            <w:tcW w:w="5165" w:type="dxa"/>
          </w:tcPr>
          <w:p w14:paraId="128A1198" w14:textId="77777777" w:rsidR="00A960A6" w:rsidRPr="00983976" w:rsidRDefault="00A960A6" w:rsidP="00A960A6"/>
        </w:tc>
      </w:tr>
      <w:tr w:rsidR="00A960A6" w:rsidRPr="00983976" w14:paraId="3BA68EA8" w14:textId="77777777" w:rsidTr="00A960A6">
        <w:tc>
          <w:tcPr>
            <w:tcW w:w="534" w:type="dxa"/>
          </w:tcPr>
          <w:p w14:paraId="6A73C2CB" w14:textId="77777777" w:rsidR="00A960A6" w:rsidRPr="00983976" w:rsidRDefault="00A960A6" w:rsidP="00A960A6">
            <w:r>
              <w:t>12</w:t>
            </w:r>
          </w:p>
        </w:tc>
        <w:tc>
          <w:tcPr>
            <w:tcW w:w="3543" w:type="dxa"/>
          </w:tcPr>
          <w:p w14:paraId="7604E50C" w14:textId="77777777" w:rsidR="00A960A6" w:rsidRPr="00983976" w:rsidRDefault="00A960A6" w:rsidP="00A960A6">
            <w:r w:rsidRPr="00983976">
              <w:t>Company Registration Number of Tenderer (if applicable):</w:t>
            </w:r>
          </w:p>
          <w:p w14:paraId="34D3EE81" w14:textId="77777777" w:rsidR="00A960A6" w:rsidRPr="00983976" w:rsidRDefault="00A960A6" w:rsidP="00A960A6">
            <w:r w:rsidRPr="00983976">
              <w:t>(See section B paragraph 14)</w:t>
            </w:r>
          </w:p>
        </w:tc>
        <w:tc>
          <w:tcPr>
            <w:tcW w:w="5165" w:type="dxa"/>
          </w:tcPr>
          <w:p w14:paraId="41718921" w14:textId="77777777" w:rsidR="00A960A6" w:rsidRPr="00983976" w:rsidRDefault="00A960A6" w:rsidP="00A960A6"/>
        </w:tc>
      </w:tr>
      <w:tr w:rsidR="00A960A6" w:rsidRPr="00983976" w14:paraId="796E24FB" w14:textId="77777777" w:rsidTr="00A960A6">
        <w:tc>
          <w:tcPr>
            <w:tcW w:w="534" w:type="dxa"/>
          </w:tcPr>
          <w:p w14:paraId="7FBB8A6F" w14:textId="77777777" w:rsidR="00A960A6" w:rsidRPr="00983976" w:rsidRDefault="00A960A6" w:rsidP="00A960A6">
            <w:r>
              <w:t>13</w:t>
            </w:r>
          </w:p>
        </w:tc>
        <w:tc>
          <w:tcPr>
            <w:tcW w:w="3543" w:type="dxa"/>
          </w:tcPr>
          <w:p w14:paraId="58BAC87F" w14:textId="77777777" w:rsidR="00A960A6" w:rsidRPr="00983976" w:rsidRDefault="00A960A6" w:rsidP="00A960A6">
            <w:r w:rsidRPr="00983976">
              <w:t>Certificate of Incorporation of Tenderer (if applicable):</w:t>
            </w:r>
          </w:p>
          <w:p w14:paraId="10AA99DD" w14:textId="77777777" w:rsidR="00A960A6" w:rsidRPr="00983976" w:rsidRDefault="00A960A6" w:rsidP="00A960A6">
            <w:r w:rsidRPr="00983976">
              <w:t>(</w:t>
            </w:r>
            <w:r w:rsidRPr="00983976">
              <w:rPr>
                <w:b/>
              </w:rPr>
              <w:t>please attach copy of certificate)</w:t>
            </w:r>
          </w:p>
        </w:tc>
        <w:tc>
          <w:tcPr>
            <w:tcW w:w="5165" w:type="dxa"/>
          </w:tcPr>
          <w:p w14:paraId="7BDD7212" w14:textId="77777777" w:rsidR="00A960A6" w:rsidRPr="00983976" w:rsidRDefault="00A960A6" w:rsidP="00A960A6"/>
        </w:tc>
      </w:tr>
      <w:tr w:rsidR="00A960A6" w:rsidRPr="00983976" w14:paraId="126A1730" w14:textId="77777777" w:rsidTr="00A960A6">
        <w:tc>
          <w:tcPr>
            <w:tcW w:w="534" w:type="dxa"/>
          </w:tcPr>
          <w:p w14:paraId="118DA88C" w14:textId="77777777" w:rsidR="00A960A6" w:rsidRPr="00983976" w:rsidRDefault="00A960A6" w:rsidP="00A960A6">
            <w:r>
              <w:t>14</w:t>
            </w:r>
          </w:p>
        </w:tc>
        <w:tc>
          <w:tcPr>
            <w:tcW w:w="3543" w:type="dxa"/>
          </w:tcPr>
          <w:p w14:paraId="0287C3FA" w14:textId="77777777" w:rsidR="00A960A6" w:rsidRPr="00983976" w:rsidRDefault="00A960A6" w:rsidP="00A960A6">
            <w:r w:rsidRPr="00983976">
              <w:t>Copy of last annual return submitted to the Companies Registration Office</w:t>
            </w:r>
          </w:p>
          <w:p w14:paraId="2D75FB61" w14:textId="77777777" w:rsidR="00A960A6" w:rsidRPr="00983976" w:rsidRDefault="00A960A6" w:rsidP="00A960A6">
            <w:r w:rsidRPr="00983976">
              <w:t xml:space="preserve"> (if applicable):</w:t>
            </w:r>
          </w:p>
        </w:tc>
        <w:tc>
          <w:tcPr>
            <w:tcW w:w="5165" w:type="dxa"/>
          </w:tcPr>
          <w:p w14:paraId="22397C81" w14:textId="77777777" w:rsidR="00A960A6" w:rsidRPr="00983976" w:rsidRDefault="00A960A6" w:rsidP="00A960A6"/>
        </w:tc>
      </w:tr>
      <w:tr w:rsidR="00A960A6" w:rsidRPr="00983976" w14:paraId="57BE5CB2" w14:textId="77777777" w:rsidTr="00A960A6">
        <w:tc>
          <w:tcPr>
            <w:tcW w:w="534" w:type="dxa"/>
          </w:tcPr>
          <w:p w14:paraId="0B085A5E" w14:textId="77777777" w:rsidR="00A960A6" w:rsidRPr="00983976" w:rsidRDefault="00A960A6" w:rsidP="00A960A6">
            <w:r>
              <w:t>15</w:t>
            </w:r>
          </w:p>
        </w:tc>
        <w:tc>
          <w:tcPr>
            <w:tcW w:w="3543" w:type="dxa"/>
          </w:tcPr>
          <w:p w14:paraId="5A7F7807" w14:textId="77777777" w:rsidR="00A960A6" w:rsidRPr="00983976" w:rsidRDefault="00A960A6" w:rsidP="00A960A6">
            <w:r w:rsidRPr="00983976">
              <w:t>Name &amp; Address of Banker:</w:t>
            </w:r>
          </w:p>
          <w:p w14:paraId="672C8101" w14:textId="77777777" w:rsidR="00A960A6" w:rsidRPr="00983976" w:rsidRDefault="00A960A6" w:rsidP="00A960A6"/>
          <w:p w14:paraId="315DE2C0" w14:textId="77777777" w:rsidR="00A960A6" w:rsidRPr="00983976" w:rsidRDefault="00A960A6" w:rsidP="00A960A6"/>
          <w:p w14:paraId="79D09BFD" w14:textId="77777777" w:rsidR="00A960A6" w:rsidRPr="00983976" w:rsidRDefault="00A960A6" w:rsidP="00A960A6"/>
        </w:tc>
        <w:tc>
          <w:tcPr>
            <w:tcW w:w="5165" w:type="dxa"/>
          </w:tcPr>
          <w:p w14:paraId="52FD3A9C" w14:textId="77777777" w:rsidR="00A960A6" w:rsidRPr="00983976" w:rsidRDefault="00A960A6" w:rsidP="00A960A6"/>
        </w:tc>
      </w:tr>
      <w:tr w:rsidR="00A960A6" w:rsidRPr="00983976" w14:paraId="59241266" w14:textId="77777777" w:rsidTr="00A960A6">
        <w:tc>
          <w:tcPr>
            <w:tcW w:w="534" w:type="dxa"/>
          </w:tcPr>
          <w:p w14:paraId="3CF6F354" w14:textId="77777777" w:rsidR="00A960A6" w:rsidRPr="00983976" w:rsidRDefault="00A960A6" w:rsidP="00A960A6">
            <w:r>
              <w:t>16</w:t>
            </w:r>
          </w:p>
        </w:tc>
        <w:tc>
          <w:tcPr>
            <w:tcW w:w="3543" w:type="dxa"/>
          </w:tcPr>
          <w:p w14:paraId="68E1AF1C" w14:textId="77777777" w:rsidR="00A960A6" w:rsidRPr="00983976" w:rsidRDefault="00A960A6" w:rsidP="00A960A6">
            <w:r w:rsidRPr="00983976">
              <w:t xml:space="preserve">Name of Auditor </w:t>
            </w:r>
          </w:p>
          <w:p w14:paraId="3507BDF5" w14:textId="77777777" w:rsidR="00A960A6" w:rsidRPr="00983976" w:rsidRDefault="00A960A6" w:rsidP="00A960A6">
            <w:r w:rsidRPr="00983976">
              <w:t>(if applicable):</w:t>
            </w:r>
          </w:p>
          <w:p w14:paraId="050F325B" w14:textId="77777777" w:rsidR="00A960A6" w:rsidRPr="00983976" w:rsidRDefault="00A960A6" w:rsidP="00A960A6"/>
        </w:tc>
        <w:tc>
          <w:tcPr>
            <w:tcW w:w="5165" w:type="dxa"/>
          </w:tcPr>
          <w:p w14:paraId="330B7213" w14:textId="77777777" w:rsidR="00A960A6" w:rsidRPr="00983976" w:rsidRDefault="00A960A6" w:rsidP="00A960A6"/>
        </w:tc>
      </w:tr>
      <w:tr w:rsidR="00A960A6" w:rsidRPr="00983976" w14:paraId="28EA07D1" w14:textId="77777777" w:rsidTr="00A960A6">
        <w:tc>
          <w:tcPr>
            <w:tcW w:w="534" w:type="dxa"/>
          </w:tcPr>
          <w:p w14:paraId="57E2C88B" w14:textId="77777777" w:rsidR="00A960A6" w:rsidRPr="00983976" w:rsidRDefault="00A960A6" w:rsidP="00A960A6">
            <w:r>
              <w:t>17</w:t>
            </w:r>
          </w:p>
        </w:tc>
        <w:tc>
          <w:tcPr>
            <w:tcW w:w="3543" w:type="dxa"/>
          </w:tcPr>
          <w:p w14:paraId="32344F25" w14:textId="77777777" w:rsidR="00A960A6" w:rsidRDefault="00A960A6" w:rsidP="00A960A6">
            <w:r w:rsidRPr="00983976">
              <w:t xml:space="preserve">A list of project undertaken by the Tenderer during the last five years of a similar nature and a brief description of all aspects of the Tenderer’s business/occupation.  </w:t>
            </w:r>
          </w:p>
          <w:p w14:paraId="1BCCFF55" w14:textId="77777777" w:rsidR="00A960A6" w:rsidRPr="00983976" w:rsidRDefault="00A960A6" w:rsidP="00A960A6">
            <w:r w:rsidRPr="00E317F2">
              <w:rPr>
                <w:b/>
              </w:rPr>
              <w:t>Nb</w:t>
            </w:r>
            <w:r>
              <w:t xml:space="preserve">. </w:t>
            </w:r>
            <w:r w:rsidRPr="00983976">
              <w:t>If the Tender proposes to use more than one person in any capacity required by this Invitation to Tender, the information required above should be submitted for each individual. (If this information is provided separately, please indicate.)</w:t>
            </w:r>
          </w:p>
        </w:tc>
        <w:tc>
          <w:tcPr>
            <w:tcW w:w="5165" w:type="dxa"/>
          </w:tcPr>
          <w:p w14:paraId="226C1EE5" w14:textId="77777777" w:rsidR="00A960A6" w:rsidRPr="00983976" w:rsidRDefault="00A960A6" w:rsidP="00A960A6"/>
        </w:tc>
      </w:tr>
      <w:tr w:rsidR="00A960A6" w:rsidRPr="00983976" w14:paraId="562EF291" w14:textId="77777777" w:rsidTr="00A960A6">
        <w:tc>
          <w:tcPr>
            <w:tcW w:w="534" w:type="dxa"/>
          </w:tcPr>
          <w:p w14:paraId="353AA17C" w14:textId="77777777" w:rsidR="00A960A6" w:rsidRPr="00983976" w:rsidRDefault="00A960A6" w:rsidP="00A960A6">
            <w:r>
              <w:t>18</w:t>
            </w:r>
          </w:p>
        </w:tc>
        <w:tc>
          <w:tcPr>
            <w:tcW w:w="3543" w:type="dxa"/>
          </w:tcPr>
          <w:p w14:paraId="2551F39B" w14:textId="77777777" w:rsidR="00A960A6" w:rsidRPr="00983976" w:rsidRDefault="00A960A6" w:rsidP="00A960A6">
            <w:pPr>
              <w:rPr>
                <w:sz w:val="20"/>
                <w:szCs w:val="20"/>
              </w:rPr>
            </w:pPr>
            <w:r w:rsidRPr="00983976">
              <w:rPr>
                <w:sz w:val="20"/>
                <w:szCs w:val="20"/>
              </w:rPr>
              <w:t>Insurance:</w:t>
            </w:r>
          </w:p>
          <w:p w14:paraId="53FB47D1" w14:textId="77777777" w:rsidR="00A960A6" w:rsidRPr="00983976" w:rsidRDefault="00A960A6" w:rsidP="00A960A6">
            <w:pPr>
              <w:rPr>
                <w:sz w:val="20"/>
                <w:szCs w:val="20"/>
              </w:rPr>
            </w:pPr>
            <w:r w:rsidRPr="00983976">
              <w:rPr>
                <w:sz w:val="20"/>
                <w:szCs w:val="20"/>
              </w:rPr>
              <w:t>Please advise current level of cover for the following:</w:t>
            </w:r>
          </w:p>
          <w:p w14:paraId="69FEF3D7" w14:textId="77777777" w:rsidR="00A960A6" w:rsidRPr="00983976" w:rsidRDefault="00A960A6" w:rsidP="00A960A6">
            <w:pPr>
              <w:rPr>
                <w:sz w:val="20"/>
                <w:szCs w:val="20"/>
              </w:rPr>
            </w:pPr>
            <w:r w:rsidRPr="00983976">
              <w:rPr>
                <w:sz w:val="20"/>
                <w:szCs w:val="20"/>
              </w:rPr>
              <w:t xml:space="preserve">Public Liability          </w:t>
            </w:r>
          </w:p>
          <w:p w14:paraId="74DD73EA" w14:textId="77777777" w:rsidR="00A960A6" w:rsidRPr="00983976" w:rsidRDefault="00A960A6" w:rsidP="00A960A6">
            <w:pPr>
              <w:rPr>
                <w:sz w:val="20"/>
                <w:szCs w:val="20"/>
              </w:rPr>
            </w:pPr>
            <w:r w:rsidRPr="00983976">
              <w:rPr>
                <w:sz w:val="20"/>
                <w:szCs w:val="20"/>
              </w:rPr>
              <w:t xml:space="preserve">Product Liability       </w:t>
            </w:r>
          </w:p>
          <w:p w14:paraId="6EB4DF07" w14:textId="77777777" w:rsidR="00A960A6" w:rsidRPr="00983976" w:rsidRDefault="00A960A6" w:rsidP="00A960A6">
            <w:pPr>
              <w:rPr>
                <w:sz w:val="20"/>
                <w:szCs w:val="20"/>
              </w:rPr>
            </w:pPr>
            <w:r w:rsidRPr="00983976">
              <w:rPr>
                <w:sz w:val="20"/>
                <w:szCs w:val="20"/>
              </w:rPr>
              <w:t xml:space="preserve">Employer Liability    </w:t>
            </w:r>
          </w:p>
          <w:p w14:paraId="2BDCF5AC" w14:textId="77777777" w:rsidR="00A960A6" w:rsidRPr="00983976" w:rsidRDefault="00A960A6" w:rsidP="00A960A6">
            <w:pPr>
              <w:rPr>
                <w:sz w:val="20"/>
                <w:szCs w:val="20"/>
              </w:rPr>
            </w:pPr>
            <w:r w:rsidRPr="00983976">
              <w:rPr>
                <w:sz w:val="20"/>
                <w:szCs w:val="20"/>
              </w:rPr>
              <w:t xml:space="preserve">Policy Number </w:t>
            </w:r>
          </w:p>
          <w:p w14:paraId="56C99123" w14:textId="77777777" w:rsidR="00A960A6" w:rsidRPr="00983976" w:rsidRDefault="00A960A6" w:rsidP="00A960A6">
            <w:r w:rsidRPr="00983976">
              <w:t xml:space="preserve">          </w:t>
            </w:r>
          </w:p>
          <w:p w14:paraId="0DD1DAC3" w14:textId="77777777" w:rsidR="00A960A6" w:rsidRPr="00983976" w:rsidRDefault="00A960A6" w:rsidP="00A960A6">
            <w:pPr>
              <w:rPr>
                <w:b/>
                <w:sz w:val="20"/>
                <w:szCs w:val="20"/>
              </w:rPr>
            </w:pPr>
            <w:r w:rsidRPr="00983976">
              <w:rPr>
                <w:b/>
                <w:sz w:val="20"/>
                <w:szCs w:val="20"/>
              </w:rPr>
              <w:t>(Please attach copy of policy or policies)</w:t>
            </w:r>
          </w:p>
          <w:p w14:paraId="46C225A9" w14:textId="77777777" w:rsidR="00A960A6" w:rsidRPr="00983976" w:rsidRDefault="00A960A6" w:rsidP="00A960A6">
            <w:r w:rsidRPr="00983976">
              <w:t xml:space="preserve">Name of Insurer </w:t>
            </w:r>
          </w:p>
          <w:p w14:paraId="212B8E6D" w14:textId="77777777" w:rsidR="00A960A6" w:rsidRPr="00983976" w:rsidRDefault="00A960A6" w:rsidP="00A960A6"/>
          <w:p w14:paraId="1F03B0C2" w14:textId="77777777" w:rsidR="00A960A6" w:rsidRPr="00983976" w:rsidRDefault="00A960A6" w:rsidP="00A960A6"/>
        </w:tc>
        <w:tc>
          <w:tcPr>
            <w:tcW w:w="5165" w:type="dxa"/>
          </w:tcPr>
          <w:p w14:paraId="6BA0CF0D" w14:textId="77777777" w:rsidR="00A960A6" w:rsidRPr="00983976" w:rsidRDefault="00A960A6" w:rsidP="00A960A6">
            <w:r w:rsidRPr="00983976">
              <w:t>Please advise current level of cover for the following:</w:t>
            </w:r>
          </w:p>
          <w:p w14:paraId="133417FE" w14:textId="77777777" w:rsidR="00A960A6" w:rsidRPr="00983976" w:rsidRDefault="00A960A6" w:rsidP="00A960A6">
            <w:r w:rsidRPr="00983976">
              <w:t>Public Liability          €________________________________</w:t>
            </w:r>
          </w:p>
          <w:p w14:paraId="50891EE6" w14:textId="77777777" w:rsidR="00A960A6" w:rsidRPr="00983976" w:rsidRDefault="00A960A6" w:rsidP="00A960A6">
            <w:r w:rsidRPr="00983976">
              <w:t>Product Liability       €________________________________</w:t>
            </w:r>
          </w:p>
          <w:p w14:paraId="37733D2A" w14:textId="77777777" w:rsidR="00A960A6" w:rsidRPr="00983976" w:rsidRDefault="00A960A6" w:rsidP="00A960A6">
            <w:r w:rsidRPr="00983976">
              <w:t>Employer Liability    €________________________________</w:t>
            </w:r>
          </w:p>
          <w:p w14:paraId="5AFE4567" w14:textId="77777777" w:rsidR="00A960A6" w:rsidRPr="00983976" w:rsidRDefault="00A960A6" w:rsidP="00A960A6">
            <w:r w:rsidRPr="00983976">
              <w:t>Policy Number           __________________________________</w:t>
            </w:r>
          </w:p>
          <w:p w14:paraId="67B975C1" w14:textId="77777777" w:rsidR="00A960A6" w:rsidRPr="00983976" w:rsidRDefault="00A960A6" w:rsidP="00A960A6">
            <w:pPr>
              <w:rPr>
                <w:b/>
              </w:rPr>
            </w:pPr>
            <w:r w:rsidRPr="00983976">
              <w:rPr>
                <w:b/>
              </w:rPr>
              <w:t>(Please attach copy of policy or policies)</w:t>
            </w:r>
          </w:p>
          <w:p w14:paraId="50E7582F" w14:textId="77777777" w:rsidR="00A960A6" w:rsidRPr="00983976" w:rsidRDefault="00A960A6" w:rsidP="00A960A6">
            <w:r w:rsidRPr="00983976">
              <w:t xml:space="preserve">Name of Insurer </w:t>
            </w:r>
          </w:p>
        </w:tc>
      </w:tr>
      <w:tr w:rsidR="00A960A6" w:rsidRPr="00983976" w14:paraId="554BF173" w14:textId="77777777" w:rsidTr="00A960A6">
        <w:tc>
          <w:tcPr>
            <w:tcW w:w="534" w:type="dxa"/>
          </w:tcPr>
          <w:p w14:paraId="621C894D" w14:textId="77777777" w:rsidR="00A960A6" w:rsidRPr="00983976" w:rsidRDefault="00A960A6" w:rsidP="00A960A6">
            <w:r>
              <w:t>19</w:t>
            </w:r>
          </w:p>
        </w:tc>
        <w:tc>
          <w:tcPr>
            <w:tcW w:w="3543" w:type="dxa"/>
          </w:tcPr>
          <w:p w14:paraId="7BCC4D00" w14:textId="77777777" w:rsidR="00A960A6" w:rsidRPr="00983976" w:rsidRDefault="00A960A6" w:rsidP="00A960A6">
            <w:r w:rsidRPr="00983976">
              <w:t>Confirmation in the form of the declaration below, signed by an officer of the Tenderer duly authorised, that the Tenderer is not excluded from this tender for any of the reasons set out in paragraph 9 and paragraph 10 in Section B of this Invitation to Tender.</w:t>
            </w:r>
          </w:p>
        </w:tc>
        <w:tc>
          <w:tcPr>
            <w:tcW w:w="5165" w:type="dxa"/>
          </w:tcPr>
          <w:p w14:paraId="67B2E6C5" w14:textId="77777777" w:rsidR="00A960A6" w:rsidRPr="00983976" w:rsidRDefault="00A960A6" w:rsidP="00A960A6"/>
        </w:tc>
      </w:tr>
    </w:tbl>
    <w:p w14:paraId="5D7AB978" w14:textId="77777777" w:rsidR="00A960A6" w:rsidRDefault="00A960A6" w:rsidP="00A960A6"/>
    <w:p w14:paraId="482A11A0" w14:textId="77777777" w:rsidR="002639AE" w:rsidRDefault="002639AE" w:rsidP="00A960A6">
      <w:pPr>
        <w:ind w:left="3600"/>
        <w:rPr>
          <w:b/>
          <w:sz w:val="32"/>
          <w:szCs w:val="32"/>
        </w:rPr>
      </w:pPr>
    </w:p>
    <w:p w14:paraId="10F30995" w14:textId="77777777" w:rsidR="002639AE" w:rsidRDefault="002639AE" w:rsidP="00A960A6">
      <w:pPr>
        <w:ind w:left="3600"/>
        <w:rPr>
          <w:b/>
          <w:sz w:val="32"/>
          <w:szCs w:val="32"/>
        </w:rPr>
      </w:pPr>
    </w:p>
    <w:p w14:paraId="56C36687" w14:textId="77777777" w:rsidR="002639AE" w:rsidRDefault="002639AE" w:rsidP="00A960A6">
      <w:pPr>
        <w:ind w:left="3600"/>
        <w:rPr>
          <w:b/>
          <w:sz w:val="32"/>
          <w:szCs w:val="32"/>
        </w:rPr>
      </w:pPr>
    </w:p>
    <w:p w14:paraId="21413B3C" w14:textId="77777777" w:rsidR="002639AE" w:rsidRDefault="002639AE" w:rsidP="00A960A6">
      <w:pPr>
        <w:ind w:left="3600"/>
        <w:rPr>
          <w:b/>
          <w:sz w:val="32"/>
          <w:szCs w:val="32"/>
        </w:rPr>
      </w:pPr>
    </w:p>
    <w:p w14:paraId="05D34211" w14:textId="77777777" w:rsidR="00A00B05" w:rsidRDefault="00A00B05" w:rsidP="00A960A6">
      <w:pPr>
        <w:ind w:left="3600"/>
        <w:rPr>
          <w:b/>
          <w:sz w:val="32"/>
          <w:szCs w:val="32"/>
        </w:rPr>
      </w:pPr>
    </w:p>
    <w:p w14:paraId="7C99C237" w14:textId="77777777" w:rsidR="00A00B05" w:rsidRDefault="00A00B05" w:rsidP="00A960A6">
      <w:pPr>
        <w:ind w:left="3600"/>
        <w:rPr>
          <w:b/>
          <w:sz w:val="32"/>
          <w:szCs w:val="32"/>
        </w:rPr>
      </w:pPr>
    </w:p>
    <w:p w14:paraId="2E82C560" w14:textId="77777777" w:rsidR="00A00B05" w:rsidRDefault="00A00B05" w:rsidP="00A960A6">
      <w:pPr>
        <w:ind w:left="3600"/>
        <w:rPr>
          <w:b/>
          <w:sz w:val="32"/>
          <w:szCs w:val="32"/>
        </w:rPr>
      </w:pPr>
    </w:p>
    <w:p w14:paraId="5E8A3FBE" w14:textId="77777777" w:rsidR="002639AE" w:rsidRDefault="002639AE" w:rsidP="00A960A6">
      <w:pPr>
        <w:ind w:left="3600"/>
        <w:rPr>
          <w:b/>
          <w:sz w:val="32"/>
          <w:szCs w:val="32"/>
        </w:rPr>
      </w:pPr>
    </w:p>
    <w:p w14:paraId="78BC38C8" w14:textId="77777777" w:rsidR="002639AE" w:rsidRDefault="002639AE" w:rsidP="00A960A6">
      <w:pPr>
        <w:ind w:left="3600"/>
        <w:rPr>
          <w:b/>
          <w:sz w:val="32"/>
          <w:szCs w:val="32"/>
        </w:rPr>
      </w:pPr>
    </w:p>
    <w:p w14:paraId="67DB4BE9" w14:textId="77777777" w:rsidR="002639AE" w:rsidRDefault="002639AE" w:rsidP="00A960A6">
      <w:pPr>
        <w:ind w:left="3600"/>
        <w:rPr>
          <w:b/>
          <w:sz w:val="32"/>
          <w:szCs w:val="32"/>
        </w:rPr>
      </w:pPr>
    </w:p>
    <w:p w14:paraId="62FC2234" w14:textId="77777777" w:rsidR="00A960A6" w:rsidRDefault="00A960A6" w:rsidP="00A960A6">
      <w:pPr>
        <w:ind w:left="3600"/>
        <w:rPr>
          <w:b/>
          <w:sz w:val="32"/>
          <w:szCs w:val="32"/>
        </w:rPr>
      </w:pPr>
      <w:r w:rsidRPr="0005617D">
        <w:rPr>
          <w:b/>
          <w:sz w:val="32"/>
          <w:szCs w:val="32"/>
        </w:rPr>
        <w:t>DECLARATION</w:t>
      </w:r>
    </w:p>
    <w:p w14:paraId="7DB908B1" w14:textId="77777777" w:rsidR="00A960A6" w:rsidRDefault="00A960A6" w:rsidP="00A960A6">
      <w:pPr>
        <w:rPr>
          <w:b/>
          <w:sz w:val="32"/>
          <w:szCs w:val="32"/>
        </w:rPr>
      </w:pPr>
    </w:p>
    <w:p w14:paraId="3E8F6C68" w14:textId="77777777" w:rsidR="00A960A6" w:rsidRDefault="00A960A6" w:rsidP="00A960A6">
      <w:r>
        <w:t>The Tenderer declares that it is not excluded from the tender procedure in respect of the contract for any of the reasons set out in paragraph 9 or paragraph 10 in Section B of the Invitation to Tender.</w:t>
      </w:r>
    </w:p>
    <w:p w14:paraId="1F3EA03C" w14:textId="77777777" w:rsidR="00A960A6" w:rsidRDefault="00A960A6" w:rsidP="00A960A6">
      <w:pPr>
        <w:rPr>
          <w:b/>
        </w:rPr>
      </w:pPr>
      <w:r w:rsidRPr="00E26FF4">
        <w:rPr>
          <w:b/>
        </w:rPr>
        <w:t>DATED:</w:t>
      </w:r>
      <w:r>
        <w:rPr>
          <w:b/>
        </w:rPr>
        <w:t xml:space="preserve">        __________________________________</w:t>
      </w:r>
    </w:p>
    <w:p w14:paraId="4095D817" w14:textId="77777777" w:rsidR="00A960A6" w:rsidRDefault="00A960A6" w:rsidP="00A960A6">
      <w:pPr>
        <w:rPr>
          <w:b/>
        </w:rPr>
      </w:pPr>
    </w:p>
    <w:p w14:paraId="4F8FD055" w14:textId="77777777" w:rsidR="00A960A6" w:rsidRDefault="00A960A6" w:rsidP="00A960A6">
      <w:pPr>
        <w:rPr>
          <w:b/>
        </w:rPr>
      </w:pPr>
      <w:r>
        <w:rPr>
          <w:b/>
        </w:rPr>
        <w:t>SIGNED:      __________________________________</w:t>
      </w:r>
    </w:p>
    <w:p w14:paraId="5B382EE2" w14:textId="77777777" w:rsidR="00A960A6" w:rsidRDefault="00A960A6" w:rsidP="00A960A6">
      <w:pPr>
        <w:rPr>
          <w:b/>
        </w:rPr>
      </w:pPr>
    </w:p>
    <w:p w14:paraId="156B846C" w14:textId="77777777" w:rsidR="00A960A6" w:rsidRDefault="00A960A6" w:rsidP="00A960A6">
      <w:pPr>
        <w:rPr>
          <w:b/>
        </w:rPr>
      </w:pPr>
      <w:r>
        <w:rPr>
          <w:b/>
        </w:rPr>
        <w:t>PRINT NAME:   ________________________________</w:t>
      </w:r>
    </w:p>
    <w:p w14:paraId="58C3E16C" w14:textId="77777777" w:rsidR="00A960A6" w:rsidRDefault="00A960A6" w:rsidP="00A960A6">
      <w:pPr>
        <w:rPr>
          <w:b/>
        </w:rPr>
      </w:pPr>
    </w:p>
    <w:p w14:paraId="6DABE34B" w14:textId="77777777" w:rsidR="000C0B36" w:rsidRDefault="000C0B36" w:rsidP="00A960A6">
      <w:pPr>
        <w:spacing w:after="200" w:line="276" w:lineRule="auto"/>
        <w:jc w:val="center"/>
        <w:rPr>
          <w:b/>
          <w:sz w:val="28"/>
          <w:szCs w:val="28"/>
        </w:rPr>
      </w:pPr>
    </w:p>
    <w:p w14:paraId="763BA622" w14:textId="77777777" w:rsidR="000C0B36" w:rsidRDefault="000C0B36" w:rsidP="00A960A6">
      <w:pPr>
        <w:spacing w:after="200" w:line="276" w:lineRule="auto"/>
        <w:jc w:val="center"/>
        <w:rPr>
          <w:b/>
          <w:sz w:val="28"/>
          <w:szCs w:val="28"/>
        </w:rPr>
      </w:pPr>
    </w:p>
    <w:p w14:paraId="69616A26" w14:textId="77777777" w:rsidR="000C0B36" w:rsidRDefault="000C0B36" w:rsidP="00A960A6">
      <w:pPr>
        <w:spacing w:after="200" w:line="276" w:lineRule="auto"/>
        <w:jc w:val="center"/>
        <w:rPr>
          <w:b/>
          <w:sz w:val="28"/>
          <w:szCs w:val="28"/>
        </w:rPr>
      </w:pPr>
    </w:p>
    <w:p w14:paraId="59322120" w14:textId="77777777" w:rsidR="000C0B36" w:rsidRDefault="000C0B36" w:rsidP="00A960A6">
      <w:pPr>
        <w:spacing w:after="200" w:line="276" w:lineRule="auto"/>
        <w:jc w:val="center"/>
        <w:rPr>
          <w:b/>
          <w:sz w:val="28"/>
          <w:szCs w:val="28"/>
        </w:rPr>
      </w:pPr>
    </w:p>
    <w:p w14:paraId="732DA2FC" w14:textId="77777777" w:rsidR="000C0B36" w:rsidRDefault="000C0B36" w:rsidP="00A960A6">
      <w:pPr>
        <w:spacing w:after="200" w:line="276" w:lineRule="auto"/>
        <w:jc w:val="center"/>
        <w:rPr>
          <w:b/>
          <w:sz w:val="28"/>
          <w:szCs w:val="28"/>
        </w:rPr>
      </w:pPr>
    </w:p>
    <w:p w14:paraId="38D29FFF" w14:textId="77777777" w:rsidR="000C0B36" w:rsidRDefault="000C0B36" w:rsidP="00A960A6">
      <w:pPr>
        <w:spacing w:after="200" w:line="276" w:lineRule="auto"/>
        <w:jc w:val="center"/>
        <w:rPr>
          <w:b/>
          <w:sz w:val="28"/>
          <w:szCs w:val="28"/>
        </w:rPr>
      </w:pPr>
    </w:p>
    <w:p w14:paraId="0350DC9F" w14:textId="77777777" w:rsidR="000C0B36" w:rsidRDefault="000C0B36" w:rsidP="00A960A6">
      <w:pPr>
        <w:spacing w:after="200" w:line="276" w:lineRule="auto"/>
        <w:jc w:val="center"/>
        <w:rPr>
          <w:b/>
          <w:sz w:val="28"/>
          <w:szCs w:val="28"/>
        </w:rPr>
      </w:pPr>
    </w:p>
    <w:p w14:paraId="502C7137" w14:textId="77777777" w:rsidR="000C0B36" w:rsidRDefault="000C0B36" w:rsidP="00A960A6">
      <w:pPr>
        <w:spacing w:after="200" w:line="276" w:lineRule="auto"/>
        <w:jc w:val="center"/>
        <w:rPr>
          <w:b/>
          <w:sz w:val="28"/>
          <w:szCs w:val="28"/>
        </w:rPr>
      </w:pPr>
    </w:p>
    <w:p w14:paraId="54002053" w14:textId="77777777" w:rsidR="000C0B36" w:rsidRDefault="000C0B36" w:rsidP="00A960A6">
      <w:pPr>
        <w:spacing w:after="200" w:line="276" w:lineRule="auto"/>
        <w:jc w:val="center"/>
        <w:rPr>
          <w:b/>
          <w:sz w:val="28"/>
          <w:szCs w:val="28"/>
        </w:rPr>
      </w:pPr>
    </w:p>
    <w:p w14:paraId="23E4FCBA" w14:textId="77777777" w:rsidR="000C0B36" w:rsidRDefault="000C0B36" w:rsidP="00A960A6">
      <w:pPr>
        <w:spacing w:after="200" w:line="276" w:lineRule="auto"/>
        <w:jc w:val="center"/>
        <w:rPr>
          <w:b/>
          <w:sz w:val="28"/>
          <w:szCs w:val="28"/>
        </w:rPr>
      </w:pPr>
    </w:p>
    <w:p w14:paraId="22C0269E" w14:textId="77777777" w:rsidR="000C0B36" w:rsidRDefault="000C0B36" w:rsidP="00A960A6">
      <w:pPr>
        <w:spacing w:after="200" w:line="276" w:lineRule="auto"/>
        <w:jc w:val="center"/>
        <w:rPr>
          <w:b/>
          <w:sz w:val="28"/>
          <w:szCs w:val="28"/>
        </w:rPr>
      </w:pPr>
    </w:p>
    <w:p w14:paraId="409633F8" w14:textId="77777777" w:rsidR="000C0B36" w:rsidRDefault="000C0B36" w:rsidP="00A960A6">
      <w:pPr>
        <w:spacing w:after="200" w:line="276" w:lineRule="auto"/>
        <w:jc w:val="center"/>
        <w:rPr>
          <w:b/>
          <w:sz w:val="28"/>
          <w:szCs w:val="28"/>
        </w:rPr>
      </w:pPr>
    </w:p>
    <w:p w14:paraId="5D549040" w14:textId="77777777" w:rsidR="000C0B36" w:rsidRDefault="000C0B36" w:rsidP="00A960A6">
      <w:pPr>
        <w:spacing w:after="200" w:line="276" w:lineRule="auto"/>
        <w:jc w:val="center"/>
        <w:rPr>
          <w:b/>
          <w:sz w:val="28"/>
          <w:szCs w:val="28"/>
        </w:rPr>
      </w:pPr>
    </w:p>
    <w:p w14:paraId="102EDB51" w14:textId="77777777" w:rsidR="000C0B36" w:rsidRDefault="000C0B36" w:rsidP="00A960A6">
      <w:pPr>
        <w:spacing w:after="200" w:line="276" w:lineRule="auto"/>
        <w:jc w:val="center"/>
        <w:rPr>
          <w:b/>
          <w:sz w:val="28"/>
          <w:szCs w:val="28"/>
        </w:rPr>
      </w:pPr>
    </w:p>
    <w:p w14:paraId="70A073C3" w14:textId="77777777" w:rsidR="000C0B36" w:rsidRDefault="000C0B36" w:rsidP="00A960A6">
      <w:pPr>
        <w:spacing w:after="200" w:line="276" w:lineRule="auto"/>
        <w:jc w:val="center"/>
        <w:rPr>
          <w:b/>
          <w:sz w:val="28"/>
          <w:szCs w:val="28"/>
        </w:rPr>
      </w:pPr>
    </w:p>
    <w:p w14:paraId="5685E8AA" w14:textId="77777777" w:rsidR="000C0B36" w:rsidRDefault="000C0B36" w:rsidP="00A960A6">
      <w:pPr>
        <w:spacing w:after="200" w:line="276" w:lineRule="auto"/>
        <w:jc w:val="center"/>
        <w:rPr>
          <w:b/>
          <w:sz w:val="28"/>
          <w:szCs w:val="28"/>
        </w:rPr>
      </w:pPr>
    </w:p>
    <w:p w14:paraId="6A3BA017" w14:textId="77777777" w:rsidR="000C0B36" w:rsidRDefault="000C0B36" w:rsidP="00A960A6">
      <w:pPr>
        <w:spacing w:after="200" w:line="276" w:lineRule="auto"/>
        <w:jc w:val="center"/>
        <w:rPr>
          <w:b/>
          <w:sz w:val="28"/>
          <w:szCs w:val="28"/>
        </w:rPr>
      </w:pPr>
    </w:p>
    <w:p w14:paraId="0C79867F" w14:textId="77777777" w:rsidR="000C0B36" w:rsidRDefault="000C0B36" w:rsidP="00A960A6">
      <w:pPr>
        <w:spacing w:after="200" w:line="276" w:lineRule="auto"/>
        <w:jc w:val="center"/>
        <w:rPr>
          <w:b/>
          <w:sz w:val="28"/>
          <w:szCs w:val="28"/>
        </w:rPr>
      </w:pPr>
    </w:p>
    <w:p w14:paraId="156B939B" w14:textId="77777777" w:rsidR="000C0B36" w:rsidRDefault="000C0B36" w:rsidP="001B7213">
      <w:pPr>
        <w:spacing w:after="200" w:line="276" w:lineRule="auto"/>
        <w:rPr>
          <w:b/>
          <w:sz w:val="28"/>
          <w:szCs w:val="28"/>
        </w:rPr>
      </w:pPr>
    </w:p>
    <w:p w14:paraId="5B0A6F15" w14:textId="77777777" w:rsidR="00A960A6" w:rsidRDefault="00A960A6" w:rsidP="00A960A6">
      <w:pPr>
        <w:spacing w:after="200" w:line="276" w:lineRule="auto"/>
        <w:jc w:val="center"/>
        <w:rPr>
          <w:b/>
          <w:sz w:val="28"/>
          <w:szCs w:val="28"/>
        </w:rPr>
      </w:pPr>
      <w:r w:rsidRPr="005122B7">
        <w:rPr>
          <w:b/>
          <w:sz w:val="28"/>
          <w:szCs w:val="28"/>
        </w:rPr>
        <w:t>Appendix 1</w:t>
      </w:r>
      <w:r>
        <w:rPr>
          <w:b/>
          <w:sz w:val="28"/>
          <w:szCs w:val="28"/>
        </w:rPr>
        <w:t xml:space="preserve">- </w:t>
      </w:r>
      <w:r w:rsidRPr="005122B7">
        <w:rPr>
          <w:b/>
          <w:sz w:val="28"/>
          <w:szCs w:val="28"/>
        </w:rPr>
        <w:t>Pricing Schedule</w:t>
      </w:r>
    </w:p>
    <w:p w14:paraId="695B03CC" w14:textId="15AA803B" w:rsidR="001B7213" w:rsidRPr="001B7213" w:rsidRDefault="001B7213" w:rsidP="001B7213">
      <w:pPr>
        <w:tabs>
          <w:tab w:val="left" w:pos="480"/>
        </w:tabs>
        <w:spacing w:after="200" w:line="276" w:lineRule="auto"/>
        <w:rPr>
          <w:b/>
          <w:sz w:val="28"/>
          <w:szCs w:val="28"/>
          <w:u w:val="single"/>
        </w:rPr>
      </w:pPr>
      <w:r>
        <w:rPr>
          <w:b/>
          <w:sz w:val="28"/>
          <w:szCs w:val="28"/>
        </w:rPr>
        <w:tab/>
      </w:r>
      <w:r w:rsidRPr="001B7213">
        <w:rPr>
          <w:b/>
          <w:color w:val="FF0000"/>
          <w:sz w:val="28"/>
          <w:szCs w:val="28"/>
          <w:u w:val="single"/>
        </w:rPr>
        <w:t>Lot 1:</w:t>
      </w:r>
    </w:p>
    <w:p w14:paraId="43889DE3" w14:textId="77777777" w:rsidR="001B7213" w:rsidRDefault="001B7213" w:rsidP="00A960A6">
      <w:pPr>
        <w:spacing w:after="200" w:line="276" w:lineRule="auto"/>
        <w:jc w:val="center"/>
        <w:rPr>
          <w:b/>
          <w:sz w:val="28"/>
          <w:szCs w:val="28"/>
        </w:rPr>
      </w:pPr>
    </w:p>
    <w:p w14:paraId="3A54674C" w14:textId="77777777" w:rsidR="00A960A6" w:rsidRPr="005122B7" w:rsidRDefault="00A960A6" w:rsidP="00A960A6">
      <w:pPr>
        <w:spacing w:line="276" w:lineRule="auto"/>
      </w:pPr>
      <w:r>
        <w:t xml:space="preserve">RCÉ </w:t>
      </w:r>
      <w:r w:rsidRPr="005122B7">
        <w:t xml:space="preserve">awards its contracts on the basis of fixed prices. Submitted tenders should confirm that quoted costs will remain fixed for duration of contract. </w:t>
      </w:r>
    </w:p>
    <w:p w14:paraId="530BB350" w14:textId="77777777" w:rsidR="00A960A6" w:rsidRPr="005122B7" w:rsidRDefault="00A960A6" w:rsidP="00A960A6">
      <w:pPr>
        <w:spacing w:line="276" w:lineRule="auto"/>
      </w:pPr>
    </w:p>
    <w:p w14:paraId="02EAE2B3" w14:textId="77777777" w:rsidR="00A960A6" w:rsidRPr="005122B7" w:rsidRDefault="00A960A6" w:rsidP="00A960A6">
      <w:pPr>
        <w:spacing w:line="276" w:lineRule="auto"/>
      </w:pPr>
    </w:p>
    <w:p w14:paraId="0807B051" w14:textId="77777777" w:rsidR="00A960A6" w:rsidRPr="005122B7" w:rsidRDefault="00A960A6" w:rsidP="00A960A6">
      <w:pPr>
        <w:numPr>
          <w:ilvl w:val="0"/>
          <w:numId w:val="18"/>
        </w:numPr>
        <w:spacing w:line="276" w:lineRule="auto"/>
      </w:pPr>
      <w:r w:rsidRPr="005122B7">
        <w:t xml:space="preserve"> The costs must be in Euro.</w:t>
      </w:r>
    </w:p>
    <w:p w14:paraId="2A03CB40" w14:textId="77777777" w:rsidR="00A960A6" w:rsidRPr="000C0B36" w:rsidRDefault="00A960A6" w:rsidP="00A960A6">
      <w:pPr>
        <w:spacing w:line="276" w:lineRule="auto"/>
      </w:pPr>
    </w:p>
    <w:p w14:paraId="6E992D14" w14:textId="77777777" w:rsidR="00A960A6" w:rsidRPr="005122B7" w:rsidRDefault="00A960A6" w:rsidP="00A960A6">
      <w:pPr>
        <w:numPr>
          <w:ilvl w:val="0"/>
          <w:numId w:val="18"/>
        </w:numPr>
        <w:spacing w:line="276" w:lineRule="auto"/>
      </w:pPr>
      <w:r w:rsidRPr="000C0B36">
        <w:t xml:space="preserve"> The costs shall be exclusive of all taxes including VAT.  VAT</w:t>
      </w:r>
      <w:r w:rsidRPr="005122B7">
        <w:t xml:space="preserve"> and other appropriate taxes shall be quoted separately where appropriate and at the appropriate rate.  Where VAT is not applicable this should be explicitly stated.</w:t>
      </w:r>
    </w:p>
    <w:p w14:paraId="05635D3B" w14:textId="77777777" w:rsidR="0084240F" w:rsidRDefault="0084240F" w:rsidP="00A960A6">
      <w:pPr>
        <w:spacing w:after="120"/>
      </w:pPr>
    </w:p>
    <w:p w14:paraId="1F59BA70" w14:textId="77777777" w:rsidR="001B7213" w:rsidRDefault="001B7213" w:rsidP="00A960A6">
      <w:pPr>
        <w:spacing w:after="120"/>
      </w:pPr>
    </w:p>
    <w:p w14:paraId="670371FA" w14:textId="77777777" w:rsidR="001B7213" w:rsidRDefault="001B7213" w:rsidP="00A960A6">
      <w:pPr>
        <w:spacing w:after="120"/>
      </w:pPr>
    </w:p>
    <w:p w14:paraId="35084D89" w14:textId="264B35BA" w:rsidR="001B7213" w:rsidRDefault="001B7213" w:rsidP="00A960A6">
      <w:pPr>
        <w:spacing w:after="120"/>
      </w:pPr>
    </w:p>
    <w:p w14:paraId="24C8141F" w14:textId="77777777" w:rsidR="001B7213" w:rsidRDefault="001B7213" w:rsidP="00A960A6">
      <w:pPr>
        <w:spacing w:after="120"/>
      </w:pPr>
    </w:p>
    <w:p w14:paraId="18B58B4F" w14:textId="77777777" w:rsidR="001B7213" w:rsidRDefault="001B7213" w:rsidP="00A960A6">
      <w:pPr>
        <w:spacing w:after="120"/>
      </w:pPr>
    </w:p>
    <w:p w14:paraId="3C690096" w14:textId="77777777" w:rsidR="001B7213" w:rsidRDefault="001B7213" w:rsidP="00A960A6">
      <w:pPr>
        <w:spacing w:after="120"/>
      </w:pPr>
    </w:p>
    <w:p w14:paraId="28EF1185" w14:textId="77777777" w:rsidR="001B7213" w:rsidRDefault="001B7213" w:rsidP="00A960A6">
      <w:pPr>
        <w:spacing w:after="120"/>
      </w:pPr>
    </w:p>
    <w:p w14:paraId="20EACAE2" w14:textId="77777777" w:rsidR="001B7213" w:rsidRDefault="001B7213" w:rsidP="00A960A6">
      <w:pPr>
        <w:spacing w:after="120"/>
      </w:pPr>
    </w:p>
    <w:p w14:paraId="4F388AF2" w14:textId="77777777" w:rsidR="001B7213" w:rsidRDefault="001B7213" w:rsidP="00A960A6">
      <w:pPr>
        <w:spacing w:after="120"/>
      </w:pPr>
    </w:p>
    <w:p w14:paraId="30E2BAC4" w14:textId="77777777" w:rsidR="001B7213" w:rsidRDefault="001B7213" w:rsidP="00A960A6">
      <w:pPr>
        <w:spacing w:after="120"/>
      </w:pPr>
    </w:p>
    <w:p w14:paraId="45C75DFC" w14:textId="77777777" w:rsidR="001B7213" w:rsidRDefault="001B7213" w:rsidP="00A960A6">
      <w:pPr>
        <w:spacing w:after="120"/>
      </w:pPr>
    </w:p>
    <w:p w14:paraId="59F28D2C" w14:textId="77777777" w:rsidR="001B7213" w:rsidRDefault="001B7213" w:rsidP="00A960A6">
      <w:pPr>
        <w:spacing w:after="120"/>
      </w:pPr>
    </w:p>
    <w:p w14:paraId="3BA58EA1" w14:textId="77777777" w:rsidR="001B7213" w:rsidRDefault="001B7213" w:rsidP="00A960A6">
      <w:pPr>
        <w:spacing w:after="120"/>
      </w:pPr>
    </w:p>
    <w:p w14:paraId="78383EDC" w14:textId="77777777" w:rsidR="001B7213" w:rsidRDefault="001B7213" w:rsidP="00A960A6">
      <w:pPr>
        <w:spacing w:after="120"/>
      </w:pPr>
    </w:p>
    <w:p w14:paraId="79DF5F3B" w14:textId="77777777" w:rsidR="001B7213" w:rsidRDefault="001B7213" w:rsidP="00A960A6">
      <w:pPr>
        <w:spacing w:after="120"/>
      </w:pPr>
    </w:p>
    <w:p w14:paraId="28F922C2" w14:textId="77777777" w:rsidR="001B7213" w:rsidRDefault="001B7213" w:rsidP="00A960A6">
      <w:pPr>
        <w:spacing w:after="120"/>
      </w:pPr>
    </w:p>
    <w:p w14:paraId="24B640CA" w14:textId="77777777" w:rsidR="001B7213" w:rsidRDefault="001B7213" w:rsidP="00A960A6">
      <w:pPr>
        <w:spacing w:after="120"/>
      </w:pPr>
    </w:p>
    <w:p w14:paraId="7C455254" w14:textId="77777777" w:rsidR="001B7213" w:rsidRDefault="001B7213" w:rsidP="00A960A6">
      <w:pPr>
        <w:spacing w:after="120"/>
      </w:pPr>
    </w:p>
    <w:p w14:paraId="2F7B2FE6" w14:textId="77777777" w:rsidR="001B7213" w:rsidRDefault="001B7213" w:rsidP="00A960A6">
      <w:pPr>
        <w:spacing w:after="120"/>
      </w:pPr>
    </w:p>
    <w:p w14:paraId="776AE1AF" w14:textId="77777777" w:rsidR="001B7213" w:rsidRDefault="001B7213" w:rsidP="00A960A6">
      <w:pPr>
        <w:spacing w:after="120"/>
      </w:pPr>
    </w:p>
    <w:p w14:paraId="50DD3099" w14:textId="77777777" w:rsidR="001B7213" w:rsidRDefault="001B7213" w:rsidP="00A960A6">
      <w:pPr>
        <w:spacing w:after="120"/>
      </w:pPr>
    </w:p>
    <w:p w14:paraId="5FD82661" w14:textId="77777777" w:rsidR="001B7213" w:rsidRDefault="001B7213" w:rsidP="00A960A6">
      <w:pPr>
        <w:spacing w:after="120"/>
      </w:pPr>
    </w:p>
    <w:p w14:paraId="376F5049" w14:textId="3CB1D693" w:rsidR="001B7213" w:rsidRDefault="001B7213" w:rsidP="00A960A6">
      <w:pPr>
        <w:spacing w:after="120"/>
      </w:pPr>
      <w:r w:rsidRPr="001B7213">
        <w:rPr>
          <w:b/>
          <w:color w:val="FF0000"/>
          <w:sz w:val="28"/>
          <w:szCs w:val="28"/>
          <w:u w:val="single"/>
        </w:rPr>
        <w:t xml:space="preserve">Lot </w:t>
      </w:r>
      <w:r>
        <w:rPr>
          <w:b/>
          <w:color w:val="FF0000"/>
          <w:sz w:val="28"/>
          <w:szCs w:val="28"/>
          <w:u w:val="single"/>
        </w:rPr>
        <w:t>2</w:t>
      </w:r>
      <w:r w:rsidRPr="001B7213">
        <w:rPr>
          <w:b/>
          <w:color w:val="FF0000"/>
          <w:sz w:val="28"/>
          <w:szCs w:val="28"/>
          <w:u w:val="single"/>
        </w:rPr>
        <w:t>:</w:t>
      </w:r>
    </w:p>
    <w:p w14:paraId="5F957F92" w14:textId="77777777" w:rsidR="001B7213" w:rsidRDefault="001B7213" w:rsidP="00A960A6">
      <w:pPr>
        <w:spacing w:after="120"/>
      </w:pPr>
    </w:p>
    <w:p w14:paraId="4A8052ED" w14:textId="77777777" w:rsidR="001B7213" w:rsidRDefault="001B7213" w:rsidP="00A960A6">
      <w:pPr>
        <w:spacing w:after="120"/>
      </w:pPr>
    </w:p>
    <w:p w14:paraId="15421830" w14:textId="0483DA67" w:rsidR="001B7213" w:rsidRDefault="001B7213" w:rsidP="00A960A6">
      <w:pPr>
        <w:spacing w:after="120"/>
      </w:pPr>
      <w:r w:rsidRPr="001B7213">
        <w:rPr>
          <w:noProof/>
        </w:rPr>
        <w:drawing>
          <wp:inline distT="0" distB="0" distL="0" distR="0" wp14:anchorId="06F83976" wp14:editId="07D79707">
            <wp:extent cx="5731510" cy="7115175"/>
            <wp:effectExtent l="0" t="0" r="2540" b="9525"/>
            <wp:docPr id="10033394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7115175"/>
                    </a:xfrm>
                    <a:prstGeom prst="rect">
                      <a:avLst/>
                    </a:prstGeom>
                    <a:noFill/>
                    <a:ln>
                      <a:noFill/>
                    </a:ln>
                  </pic:spPr>
                </pic:pic>
              </a:graphicData>
            </a:graphic>
          </wp:inline>
        </w:drawing>
      </w:r>
    </w:p>
    <w:sectPr w:rsidR="001B7213" w:rsidSect="00A00B05">
      <w:pgSz w:w="11906" w:h="16838"/>
      <w:pgMar w:top="1440" w:right="1466"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8DBF7" w14:textId="77777777" w:rsidR="0040476B" w:rsidRDefault="0040476B" w:rsidP="001917E8">
      <w:r>
        <w:separator/>
      </w:r>
    </w:p>
  </w:endnote>
  <w:endnote w:type="continuationSeparator" w:id="0">
    <w:p w14:paraId="782CA86E" w14:textId="77777777" w:rsidR="0040476B" w:rsidRDefault="0040476B" w:rsidP="00191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5002EFF" w:usb1="C000E47F" w:usb2="0000002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B39A8" w14:textId="77777777" w:rsidR="0040476B" w:rsidRDefault="0040476B" w:rsidP="001917E8">
      <w:r>
        <w:separator/>
      </w:r>
    </w:p>
  </w:footnote>
  <w:footnote w:type="continuationSeparator" w:id="0">
    <w:p w14:paraId="682BD7B5" w14:textId="77777777" w:rsidR="0040476B" w:rsidRDefault="0040476B" w:rsidP="00191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7913"/>
    <w:multiLevelType w:val="hybridMultilevel"/>
    <w:tmpl w:val="A75013D4"/>
    <w:lvl w:ilvl="0" w:tplc="51303076">
      <w:start w:val="1"/>
      <w:numFmt w:val="lowerLetter"/>
      <w:lvlText w:val="%1."/>
      <w:lvlJc w:val="left"/>
      <w:pPr>
        <w:tabs>
          <w:tab w:val="num" w:pos="2160"/>
        </w:tabs>
        <w:ind w:left="2160" w:hanging="720"/>
      </w:pPr>
      <w:rPr>
        <w:rFonts w:cs="Times New Roman" w:hint="default"/>
      </w:rPr>
    </w:lvl>
    <w:lvl w:ilvl="1" w:tplc="08090019" w:tentative="1">
      <w:start w:val="1"/>
      <w:numFmt w:val="lowerLetter"/>
      <w:lvlText w:val="%2."/>
      <w:lvlJc w:val="left"/>
      <w:pPr>
        <w:tabs>
          <w:tab w:val="num" w:pos="2520"/>
        </w:tabs>
        <w:ind w:left="2520" w:hanging="360"/>
      </w:pPr>
      <w:rPr>
        <w:rFonts w:cs="Times New Roman"/>
      </w:rPr>
    </w:lvl>
    <w:lvl w:ilvl="2" w:tplc="0809001B" w:tentative="1">
      <w:start w:val="1"/>
      <w:numFmt w:val="lowerRoman"/>
      <w:lvlText w:val="%3."/>
      <w:lvlJc w:val="right"/>
      <w:pPr>
        <w:tabs>
          <w:tab w:val="num" w:pos="3240"/>
        </w:tabs>
        <w:ind w:left="3240" w:hanging="180"/>
      </w:pPr>
      <w:rPr>
        <w:rFonts w:cs="Times New Roman"/>
      </w:rPr>
    </w:lvl>
    <w:lvl w:ilvl="3" w:tplc="0809000F" w:tentative="1">
      <w:start w:val="1"/>
      <w:numFmt w:val="decimal"/>
      <w:lvlText w:val="%4."/>
      <w:lvlJc w:val="left"/>
      <w:pPr>
        <w:tabs>
          <w:tab w:val="num" w:pos="3960"/>
        </w:tabs>
        <w:ind w:left="3960" w:hanging="360"/>
      </w:pPr>
      <w:rPr>
        <w:rFonts w:cs="Times New Roman"/>
      </w:rPr>
    </w:lvl>
    <w:lvl w:ilvl="4" w:tplc="08090019" w:tentative="1">
      <w:start w:val="1"/>
      <w:numFmt w:val="lowerLetter"/>
      <w:lvlText w:val="%5."/>
      <w:lvlJc w:val="left"/>
      <w:pPr>
        <w:tabs>
          <w:tab w:val="num" w:pos="4680"/>
        </w:tabs>
        <w:ind w:left="4680" w:hanging="360"/>
      </w:pPr>
      <w:rPr>
        <w:rFonts w:cs="Times New Roman"/>
      </w:rPr>
    </w:lvl>
    <w:lvl w:ilvl="5" w:tplc="0809001B" w:tentative="1">
      <w:start w:val="1"/>
      <w:numFmt w:val="lowerRoman"/>
      <w:lvlText w:val="%6."/>
      <w:lvlJc w:val="right"/>
      <w:pPr>
        <w:tabs>
          <w:tab w:val="num" w:pos="5400"/>
        </w:tabs>
        <w:ind w:left="5400" w:hanging="180"/>
      </w:pPr>
      <w:rPr>
        <w:rFonts w:cs="Times New Roman"/>
      </w:rPr>
    </w:lvl>
    <w:lvl w:ilvl="6" w:tplc="0809000F" w:tentative="1">
      <w:start w:val="1"/>
      <w:numFmt w:val="decimal"/>
      <w:lvlText w:val="%7."/>
      <w:lvlJc w:val="left"/>
      <w:pPr>
        <w:tabs>
          <w:tab w:val="num" w:pos="6120"/>
        </w:tabs>
        <w:ind w:left="6120" w:hanging="360"/>
      </w:pPr>
      <w:rPr>
        <w:rFonts w:cs="Times New Roman"/>
      </w:rPr>
    </w:lvl>
    <w:lvl w:ilvl="7" w:tplc="08090019" w:tentative="1">
      <w:start w:val="1"/>
      <w:numFmt w:val="lowerLetter"/>
      <w:lvlText w:val="%8."/>
      <w:lvlJc w:val="left"/>
      <w:pPr>
        <w:tabs>
          <w:tab w:val="num" w:pos="6840"/>
        </w:tabs>
        <w:ind w:left="6840" w:hanging="360"/>
      </w:pPr>
      <w:rPr>
        <w:rFonts w:cs="Times New Roman"/>
      </w:rPr>
    </w:lvl>
    <w:lvl w:ilvl="8" w:tplc="0809001B" w:tentative="1">
      <w:start w:val="1"/>
      <w:numFmt w:val="lowerRoman"/>
      <w:lvlText w:val="%9."/>
      <w:lvlJc w:val="right"/>
      <w:pPr>
        <w:tabs>
          <w:tab w:val="num" w:pos="7560"/>
        </w:tabs>
        <w:ind w:left="7560" w:hanging="180"/>
      </w:pPr>
      <w:rPr>
        <w:rFonts w:cs="Times New Roman"/>
      </w:rPr>
    </w:lvl>
  </w:abstractNum>
  <w:abstractNum w:abstractNumId="1" w15:restartNumberingAfterBreak="0">
    <w:nsid w:val="0781140E"/>
    <w:multiLevelType w:val="hybridMultilevel"/>
    <w:tmpl w:val="73BA4280"/>
    <w:lvl w:ilvl="0" w:tplc="5552BA4C">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C4B483C"/>
    <w:multiLevelType w:val="multilevel"/>
    <w:tmpl w:val="D29C3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036BB"/>
    <w:multiLevelType w:val="hybridMultilevel"/>
    <w:tmpl w:val="1EA05322"/>
    <w:lvl w:ilvl="0" w:tplc="0C489588">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4" w15:restartNumberingAfterBreak="0">
    <w:nsid w:val="137C3057"/>
    <w:multiLevelType w:val="multilevel"/>
    <w:tmpl w:val="48D8D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F469A"/>
    <w:multiLevelType w:val="multilevel"/>
    <w:tmpl w:val="81309278"/>
    <w:lvl w:ilvl="0">
      <w:start w:val="2"/>
      <w:numFmt w:val="decimal"/>
      <w:lvlText w:val="%1"/>
      <w:lvlJc w:val="left"/>
      <w:pPr>
        <w:ind w:left="432" w:hanging="432"/>
      </w:pPr>
    </w:lvl>
    <w:lvl w:ilvl="1">
      <w:start w:val="2"/>
      <w:numFmt w:val="decimal"/>
      <w:lvlText w:val="%1.%2"/>
      <w:lvlJc w:val="left"/>
      <w:pPr>
        <w:ind w:left="857" w:hanging="432"/>
      </w:pPr>
    </w:lvl>
    <w:lvl w:ilvl="2">
      <w:start w:val="1"/>
      <w:numFmt w:val="decimal"/>
      <w:lvlText w:val="%1.%2.%3"/>
      <w:lvlJc w:val="left"/>
      <w:pPr>
        <w:ind w:left="1434" w:hanging="720"/>
      </w:pPr>
    </w:lvl>
    <w:lvl w:ilvl="3">
      <w:start w:val="1"/>
      <w:numFmt w:val="decimal"/>
      <w:lvlText w:val="%1.%2.%3.%4"/>
      <w:lvlJc w:val="left"/>
      <w:pPr>
        <w:ind w:left="1791" w:hanging="720"/>
      </w:pPr>
    </w:lvl>
    <w:lvl w:ilvl="4">
      <w:start w:val="1"/>
      <w:numFmt w:val="decimal"/>
      <w:lvlText w:val="%1.%2.%3.%4.%5"/>
      <w:lvlJc w:val="left"/>
      <w:pPr>
        <w:ind w:left="2508" w:hanging="1080"/>
      </w:pPr>
    </w:lvl>
    <w:lvl w:ilvl="5">
      <w:start w:val="1"/>
      <w:numFmt w:val="decimal"/>
      <w:lvlText w:val="%1.%2.%3.%4.%5.%6"/>
      <w:lvlJc w:val="left"/>
      <w:pPr>
        <w:ind w:left="2865" w:hanging="1080"/>
      </w:pPr>
    </w:lvl>
    <w:lvl w:ilvl="6">
      <w:start w:val="1"/>
      <w:numFmt w:val="decimal"/>
      <w:lvlText w:val="%1.%2.%3.%4.%5.%6.%7"/>
      <w:lvlJc w:val="left"/>
      <w:pPr>
        <w:ind w:left="3582" w:hanging="1440"/>
      </w:pPr>
    </w:lvl>
    <w:lvl w:ilvl="7">
      <w:start w:val="1"/>
      <w:numFmt w:val="decimal"/>
      <w:lvlText w:val="%1.%2.%3.%4.%5.%6.%7.%8"/>
      <w:lvlJc w:val="left"/>
      <w:pPr>
        <w:ind w:left="3939" w:hanging="1440"/>
      </w:pPr>
    </w:lvl>
    <w:lvl w:ilvl="8">
      <w:start w:val="1"/>
      <w:numFmt w:val="decimal"/>
      <w:lvlText w:val="%1.%2.%3.%4.%5.%6.%7.%8.%9"/>
      <w:lvlJc w:val="left"/>
      <w:pPr>
        <w:ind w:left="4656" w:hanging="1800"/>
      </w:pPr>
    </w:lvl>
  </w:abstractNum>
  <w:abstractNum w:abstractNumId="6" w15:restartNumberingAfterBreak="0">
    <w:nsid w:val="27EC447B"/>
    <w:multiLevelType w:val="hybridMultilevel"/>
    <w:tmpl w:val="4B3A8730"/>
    <w:lvl w:ilvl="0" w:tplc="50122BE4">
      <w:start w:val="1"/>
      <w:numFmt w:val="upperLetter"/>
      <w:lvlText w:val="%1."/>
      <w:lvlJc w:val="left"/>
      <w:pPr>
        <w:ind w:left="180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2C1E2B52"/>
    <w:multiLevelType w:val="hybridMultilevel"/>
    <w:tmpl w:val="35789F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C2C4D6B"/>
    <w:multiLevelType w:val="hybridMultilevel"/>
    <w:tmpl w:val="8362E96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C4D5085"/>
    <w:multiLevelType w:val="multilevel"/>
    <w:tmpl w:val="947CD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DC1409"/>
    <w:multiLevelType w:val="multilevel"/>
    <w:tmpl w:val="8730A58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8BB0A6C"/>
    <w:multiLevelType w:val="multilevel"/>
    <w:tmpl w:val="E0083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A15F38"/>
    <w:multiLevelType w:val="hybridMultilevel"/>
    <w:tmpl w:val="D79898E6"/>
    <w:lvl w:ilvl="0" w:tplc="9C8A0456">
      <w:start w:val="5"/>
      <w:numFmt w:val="lowerLetter"/>
      <w:lvlText w:val="%1."/>
      <w:lvlJc w:val="left"/>
      <w:pPr>
        <w:tabs>
          <w:tab w:val="num" w:pos="1800"/>
        </w:tabs>
        <w:ind w:left="1800" w:hanging="360"/>
      </w:pPr>
      <w:rPr>
        <w:rFonts w:cs="Times New Roman" w:hint="default"/>
      </w:rPr>
    </w:lvl>
    <w:lvl w:ilvl="1" w:tplc="08090019" w:tentative="1">
      <w:start w:val="1"/>
      <w:numFmt w:val="lowerLetter"/>
      <w:lvlText w:val="%2."/>
      <w:lvlJc w:val="left"/>
      <w:pPr>
        <w:tabs>
          <w:tab w:val="num" w:pos="2520"/>
        </w:tabs>
        <w:ind w:left="2520" w:hanging="360"/>
      </w:pPr>
      <w:rPr>
        <w:rFonts w:cs="Times New Roman"/>
      </w:rPr>
    </w:lvl>
    <w:lvl w:ilvl="2" w:tplc="0809001B" w:tentative="1">
      <w:start w:val="1"/>
      <w:numFmt w:val="lowerRoman"/>
      <w:lvlText w:val="%3."/>
      <w:lvlJc w:val="right"/>
      <w:pPr>
        <w:tabs>
          <w:tab w:val="num" w:pos="3240"/>
        </w:tabs>
        <w:ind w:left="3240" w:hanging="180"/>
      </w:pPr>
      <w:rPr>
        <w:rFonts w:cs="Times New Roman"/>
      </w:rPr>
    </w:lvl>
    <w:lvl w:ilvl="3" w:tplc="0809000F" w:tentative="1">
      <w:start w:val="1"/>
      <w:numFmt w:val="decimal"/>
      <w:lvlText w:val="%4."/>
      <w:lvlJc w:val="left"/>
      <w:pPr>
        <w:tabs>
          <w:tab w:val="num" w:pos="3960"/>
        </w:tabs>
        <w:ind w:left="3960" w:hanging="360"/>
      </w:pPr>
      <w:rPr>
        <w:rFonts w:cs="Times New Roman"/>
      </w:rPr>
    </w:lvl>
    <w:lvl w:ilvl="4" w:tplc="08090019" w:tentative="1">
      <w:start w:val="1"/>
      <w:numFmt w:val="lowerLetter"/>
      <w:lvlText w:val="%5."/>
      <w:lvlJc w:val="left"/>
      <w:pPr>
        <w:tabs>
          <w:tab w:val="num" w:pos="4680"/>
        </w:tabs>
        <w:ind w:left="4680" w:hanging="360"/>
      </w:pPr>
      <w:rPr>
        <w:rFonts w:cs="Times New Roman"/>
      </w:rPr>
    </w:lvl>
    <w:lvl w:ilvl="5" w:tplc="0809001B" w:tentative="1">
      <w:start w:val="1"/>
      <w:numFmt w:val="lowerRoman"/>
      <w:lvlText w:val="%6."/>
      <w:lvlJc w:val="right"/>
      <w:pPr>
        <w:tabs>
          <w:tab w:val="num" w:pos="5400"/>
        </w:tabs>
        <w:ind w:left="5400" w:hanging="180"/>
      </w:pPr>
      <w:rPr>
        <w:rFonts w:cs="Times New Roman"/>
      </w:rPr>
    </w:lvl>
    <w:lvl w:ilvl="6" w:tplc="0809000F" w:tentative="1">
      <w:start w:val="1"/>
      <w:numFmt w:val="decimal"/>
      <w:lvlText w:val="%7."/>
      <w:lvlJc w:val="left"/>
      <w:pPr>
        <w:tabs>
          <w:tab w:val="num" w:pos="6120"/>
        </w:tabs>
        <w:ind w:left="6120" w:hanging="360"/>
      </w:pPr>
      <w:rPr>
        <w:rFonts w:cs="Times New Roman"/>
      </w:rPr>
    </w:lvl>
    <w:lvl w:ilvl="7" w:tplc="08090019" w:tentative="1">
      <w:start w:val="1"/>
      <w:numFmt w:val="lowerLetter"/>
      <w:lvlText w:val="%8."/>
      <w:lvlJc w:val="left"/>
      <w:pPr>
        <w:tabs>
          <w:tab w:val="num" w:pos="6840"/>
        </w:tabs>
        <w:ind w:left="6840" w:hanging="360"/>
      </w:pPr>
      <w:rPr>
        <w:rFonts w:cs="Times New Roman"/>
      </w:rPr>
    </w:lvl>
    <w:lvl w:ilvl="8" w:tplc="0809001B" w:tentative="1">
      <w:start w:val="1"/>
      <w:numFmt w:val="lowerRoman"/>
      <w:lvlText w:val="%9."/>
      <w:lvlJc w:val="right"/>
      <w:pPr>
        <w:tabs>
          <w:tab w:val="num" w:pos="7560"/>
        </w:tabs>
        <w:ind w:left="7560" w:hanging="180"/>
      </w:pPr>
      <w:rPr>
        <w:rFonts w:cs="Times New Roman"/>
      </w:rPr>
    </w:lvl>
  </w:abstractNum>
  <w:abstractNum w:abstractNumId="13" w15:restartNumberingAfterBreak="0">
    <w:nsid w:val="44942E33"/>
    <w:multiLevelType w:val="hybridMultilevel"/>
    <w:tmpl w:val="37EE30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7166527"/>
    <w:multiLevelType w:val="multilevel"/>
    <w:tmpl w:val="9962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7940F0"/>
    <w:multiLevelType w:val="hybridMultilevel"/>
    <w:tmpl w:val="EE9422C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1A03A5D"/>
    <w:multiLevelType w:val="hybridMultilevel"/>
    <w:tmpl w:val="6B5E7A2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53230FD"/>
    <w:multiLevelType w:val="hybridMultilevel"/>
    <w:tmpl w:val="E2FC7080"/>
    <w:lvl w:ilvl="0" w:tplc="837E00B2">
      <w:start w:val="1"/>
      <w:numFmt w:val="lowerLetter"/>
      <w:lvlText w:val="%1)"/>
      <w:lvlJc w:val="left"/>
      <w:pPr>
        <w:tabs>
          <w:tab w:val="num" w:pos="720"/>
        </w:tabs>
        <w:ind w:left="720" w:hanging="360"/>
      </w:pPr>
      <w:rPr>
        <w:rFonts w:hint="default"/>
      </w:rPr>
    </w:lvl>
    <w:lvl w:ilvl="1" w:tplc="7DF22F74">
      <w:start w:val="1"/>
      <w:numFmt w:val="lowerLetter"/>
      <w:lvlText w:val="%2)"/>
      <w:lvlJc w:val="left"/>
      <w:pPr>
        <w:tabs>
          <w:tab w:val="num" w:pos="1440"/>
        </w:tabs>
        <w:ind w:left="1440" w:hanging="360"/>
      </w:pPr>
      <w:rPr>
        <w:rFonts w:hint="default"/>
      </w:rPr>
    </w:lvl>
    <w:lvl w:ilvl="2" w:tplc="5554ED2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8E2157E"/>
    <w:multiLevelType w:val="hybridMultilevel"/>
    <w:tmpl w:val="06D2EF1A"/>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92F21A7"/>
    <w:multiLevelType w:val="multilevel"/>
    <w:tmpl w:val="7A2A16DE"/>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B6204C9"/>
    <w:multiLevelType w:val="hybridMultilevel"/>
    <w:tmpl w:val="75FA51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2A64B55"/>
    <w:multiLevelType w:val="hybridMultilevel"/>
    <w:tmpl w:val="DFCC54B6"/>
    <w:lvl w:ilvl="0" w:tplc="1CECFDB4">
      <w:start w:val="1"/>
      <w:numFmt w:val="lowerLetter"/>
      <w:lvlText w:val="%1)"/>
      <w:lvlJc w:val="left"/>
      <w:pPr>
        <w:tabs>
          <w:tab w:val="num" w:pos="720"/>
        </w:tabs>
        <w:ind w:left="720" w:hanging="360"/>
      </w:pPr>
      <w:rPr>
        <w:rFonts w:hint="default"/>
      </w:rPr>
    </w:lvl>
    <w:lvl w:ilvl="1" w:tplc="4348977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4782AC6"/>
    <w:multiLevelType w:val="hybridMultilevel"/>
    <w:tmpl w:val="E19A759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7CE1197"/>
    <w:multiLevelType w:val="hybridMultilevel"/>
    <w:tmpl w:val="0716169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4" w15:restartNumberingAfterBreak="0">
    <w:nsid w:val="67F56B5B"/>
    <w:multiLevelType w:val="hybridMultilevel"/>
    <w:tmpl w:val="85766B7E"/>
    <w:lvl w:ilvl="0" w:tplc="62CCC76A">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CB07A44"/>
    <w:multiLevelType w:val="hybridMultilevel"/>
    <w:tmpl w:val="AB045AE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7323532E"/>
    <w:multiLevelType w:val="multilevel"/>
    <w:tmpl w:val="B240B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A94936"/>
    <w:multiLevelType w:val="multilevel"/>
    <w:tmpl w:val="D4B0F00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7A4C0960"/>
    <w:multiLevelType w:val="hybridMultilevel"/>
    <w:tmpl w:val="9D78B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94902238">
    <w:abstractNumId w:val="15"/>
  </w:num>
  <w:num w:numId="2" w16cid:durableId="639001966">
    <w:abstractNumId w:val="18"/>
  </w:num>
  <w:num w:numId="3" w16cid:durableId="532349171">
    <w:abstractNumId w:val="0"/>
  </w:num>
  <w:num w:numId="4" w16cid:durableId="1449852956">
    <w:abstractNumId w:val="12"/>
  </w:num>
  <w:num w:numId="5" w16cid:durableId="99224935">
    <w:abstractNumId w:val="3"/>
  </w:num>
  <w:num w:numId="6" w16cid:durableId="1764493518">
    <w:abstractNumId w:val="1"/>
  </w:num>
  <w:num w:numId="7" w16cid:durableId="589899303">
    <w:abstractNumId w:val="10"/>
  </w:num>
  <w:num w:numId="8" w16cid:durableId="127940675">
    <w:abstractNumId w:val="21"/>
  </w:num>
  <w:num w:numId="9" w16cid:durableId="630786058">
    <w:abstractNumId w:val="17"/>
  </w:num>
  <w:num w:numId="10" w16cid:durableId="2027056866">
    <w:abstractNumId w:val="6"/>
  </w:num>
  <w:num w:numId="11" w16cid:durableId="412974011">
    <w:abstractNumId w:val="24"/>
  </w:num>
  <w:num w:numId="12" w16cid:durableId="2025355484">
    <w:abstractNumId w:val="16"/>
  </w:num>
  <w:num w:numId="13" w16cid:durableId="1783260064">
    <w:abstractNumId w:val="22"/>
  </w:num>
  <w:num w:numId="14" w16cid:durableId="399669805">
    <w:abstractNumId w:val="28"/>
  </w:num>
  <w:num w:numId="15" w16cid:durableId="237907909">
    <w:abstractNumId w:val="20"/>
  </w:num>
  <w:num w:numId="16" w16cid:durableId="183246978">
    <w:abstractNumId w:val="23"/>
  </w:num>
  <w:num w:numId="17" w16cid:durableId="1588952620">
    <w:abstractNumId w:val="7"/>
  </w:num>
  <w:num w:numId="18" w16cid:durableId="226495551">
    <w:abstractNumId w:val="8"/>
  </w:num>
  <w:num w:numId="19" w16cid:durableId="11018752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2790371">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16446153">
    <w:abstractNumId w:val="27"/>
  </w:num>
  <w:num w:numId="22" w16cid:durableId="409280059">
    <w:abstractNumId w:val="11"/>
  </w:num>
  <w:num w:numId="23" w16cid:durableId="1331299444">
    <w:abstractNumId w:val="26"/>
  </w:num>
  <w:num w:numId="24" w16cid:durableId="1363281104">
    <w:abstractNumId w:val="2"/>
  </w:num>
  <w:num w:numId="25" w16cid:durableId="1825004334">
    <w:abstractNumId w:val="4"/>
  </w:num>
  <w:num w:numId="26" w16cid:durableId="251352441">
    <w:abstractNumId w:val="9"/>
  </w:num>
  <w:num w:numId="27" w16cid:durableId="386346719">
    <w:abstractNumId w:val="14"/>
  </w:num>
  <w:num w:numId="28" w16cid:durableId="1804156000">
    <w:abstractNumId w:val="25"/>
  </w:num>
  <w:num w:numId="29" w16cid:durableId="14907525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ocumentProtection w:edit="trackedChange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7E8"/>
    <w:rsid w:val="00014E6A"/>
    <w:rsid w:val="0002046F"/>
    <w:rsid w:val="00037CD4"/>
    <w:rsid w:val="00051B57"/>
    <w:rsid w:val="000707FD"/>
    <w:rsid w:val="0009246E"/>
    <w:rsid w:val="00093DE6"/>
    <w:rsid w:val="00097154"/>
    <w:rsid w:val="000A3FE3"/>
    <w:rsid w:val="000A4B27"/>
    <w:rsid w:val="000C0B36"/>
    <w:rsid w:val="000E1967"/>
    <w:rsid w:val="000F0C26"/>
    <w:rsid w:val="000F2973"/>
    <w:rsid w:val="001734BB"/>
    <w:rsid w:val="00184CF6"/>
    <w:rsid w:val="001917E8"/>
    <w:rsid w:val="001A61DC"/>
    <w:rsid w:val="001B610B"/>
    <w:rsid w:val="001B7213"/>
    <w:rsid w:val="001E0C64"/>
    <w:rsid w:val="001F26EA"/>
    <w:rsid w:val="00217315"/>
    <w:rsid w:val="00224BF1"/>
    <w:rsid w:val="00247C28"/>
    <w:rsid w:val="002639AE"/>
    <w:rsid w:val="002873D6"/>
    <w:rsid w:val="002B1C47"/>
    <w:rsid w:val="002C1FBA"/>
    <w:rsid w:val="002C7209"/>
    <w:rsid w:val="002C7EB4"/>
    <w:rsid w:val="00300E74"/>
    <w:rsid w:val="00334A9A"/>
    <w:rsid w:val="0040476B"/>
    <w:rsid w:val="00494CC4"/>
    <w:rsid w:val="004E4383"/>
    <w:rsid w:val="005257ED"/>
    <w:rsid w:val="005807F7"/>
    <w:rsid w:val="005B25B7"/>
    <w:rsid w:val="005E061F"/>
    <w:rsid w:val="005E592C"/>
    <w:rsid w:val="00616815"/>
    <w:rsid w:val="00652A7E"/>
    <w:rsid w:val="006D451A"/>
    <w:rsid w:val="006D5C32"/>
    <w:rsid w:val="006F58E8"/>
    <w:rsid w:val="00720F1C"/>
    <w:rsid w:val="00761215"/>
    <w:rsid w:val="00774B3E"/>
    <w:rsid w:val="007766FD"/>
    <w:rsid w:val="008411F3"/>
    <w:rsid w:val="0084240F"/>
    <w:rsid w:val="008438D5"/>
    <w:rsid w:val="008D0D6E"/>
    <w:rsid w:val="008E5098"/>
    <w:rsid w:val="008E6F51"/>
    <w:rsid w:val="00952532"/>
    <w:rsid w:val="009568C5"/>
    <w:rsid w:val="00983B50"/>
    <w:rsid w:val="00A00B05"/>
    <w:rsid w:val="00A3017E"/>
    <w:rsid w:val="00A33952"/>
    <w:rsid w:val="00A460B6"/>
    <w:rsid w:val="00A52A4C"/>
    <w:rsid w:val="00A57357"/>
    <w:rsid w:val="00A64AD7"/>
    <w:rsid w:val="00A960A6"/>
    <w:rsid w:val="00AD010B"/>
    <w:rsid w:val="00AF7B5F"/>
    <w:rsid w:val="00B009E7"/>
    <w:rsid w:val="00B219F2"/>
    <w:rsid w:val="00BA5E12"/>
    <w:rsid w:val="00BB049A"/>
    <w:rsid w:val="00C20105"/>
    <w:rsid w:val="00C31493"/>
    <w:rsid w:val="00C36014"/>
    <w:rsid w:val="00C47DE7"/>
    <w:rsid w:val="00C60875"/>
    <w:rsid w:val="00CA07EA"/>
    <w:rsid w:val="00CC3F3E"/>
    <w:rsid w:val="00CD414C"/>
    <w:rsid w:val="00CD540F"/>
    <w:rsid w:val="00CE3112"/>
    <w:rsid w:val="00D02720"/>
    <w:rsid w:val="00D031A9"/>
    <w:rsid w:val="00D41399"/>
    <w:rsid w:val="00D662AD"/>
    <w:rsid w:val="00E91E6B"/>
    <w:rsid w:val="00EB14D2"/>
    <w:rsid w:val="00EB2BB5"/>
    <w:rsid w:val="00ED39B3"/>
    <w:rsid w:val="00F14BC3"/>
    <w:rsid w:val="00F24771"/>
    <w:rsid w:val="00F312DD"/>
    <w:rsid w:val="00F6433E"/>
    <w:rsid w:val="00FA6042"/>
    <w:rsid w:val="00FA60E0"/>
    <w:rsid w:val="00FA7F6F"/>
    <w:rsid w:val="00FC49B9"/>
    <w:rsid w:val="00FE4A1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28892"/>
  <w15:chartTrackingRefBased/>
  <w15:docId w15:val="{E773AD2B-8F7D-4692-99D1-74E6848B9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7E8"/>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autoRedefine/>
    <w:uiPriority w:val="9"/>
    <w:unhideWhenUsed/>
    <w:qFormat/>
    <w:rsid w:val="00C47DE7"/>
    <w:pPr>
      <w:keepNext/>
      <w:keepLines/>
      <w:numPr>
        <w:numId w:val="19"/>
      </w:numPr>
      <w:spacing w:before="60" w:after="60" w:line="276" w:lineRule="auto"/>
      <w:ind w:left="427" w:hanging="360"/>
      <w:jc w:val="both"/>
      <w:outlineLvl w:val="1"/>
    </w:pPr>
    <w:rPr>
      <w:rFonts w:ascii="Calibri" w:hAnsi="Calibri" w:cstheme="majorBidi"/>
      <w:b/>
      <w:kern w:val="2"/>
      <w:szCs w:val="26"/>
      <w:lang w:val="en-I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locked/>
    <w:rsid w:val="001917E8"/>
    <w:pPr>
      <w:spacing w:after="0" w:line="240" w:lineRule="auto"/>
    </w:pPr>
    <w:rPr>
      <w:rFonts w:ascii="Calibri" w:eastAsia="Calibri"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191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17E8"/>
    <w:pPr>
      <w:tabs>
        <w:tab w:val="center" w:pos="4513"/>
        <w:tab w:val="right" w:pos="9026"/>
      </w:tabs>
    </w:pPr>
  </w:style>
  <w:style w:type="character" w:customStyle="1" w:styleId="HeaderChar">
    <w:name w:val="Header Char"/>
    <w:basedOn w:val="DefaultParagraphFont"/>
    <w:link w:val="Header"/>
    <w:uiPriority w:val="99"/>
    <w:rsid w:val="001917E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1917E8"/>
    <w:pPr>
      <w:tabs>
        <w:tab w:val="center" w:pos="4513"/>
        <w:tab w:val="right" w:pos="9026"/>
      </w:tabs>
    </w:pPr>
  </w:style>
  <w:style w:type="character" w:customStyle="1" w:styleId="FooterChar">
    <w:name w:val="Footer Char"/>
    <w:basedOn w:val="DefaultParagraphFont"/>
    <w:link w:val="Footer"/>
    <w:uiPriority w:val="99"/>
    <w:rsid w:val="001917E8"/>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FA60E0"/>
    <w:pPr>
      <w:spacing w:after="120"/>
      <w:ind w:left="720"/>
      <w:contextualSpacing/>
      <w:jc w:val="right"/>
    </w:pPr>
    <w:rPr>
      <w:rFonts w:ascii="Calibri" w:eastAsia="Calibri" w:hAnsi="Calibri"/>
      <w:sz w:val="22"/>
      <w:szCs w:val="22"/>
      <w:lang w:val="en-IE"/>
    </w:rPr>
  </w:style>
  <w:style w:type="character" w:styleId="Hyperlink">
    <w:name w:val="Hyperlink"/>
    <w:uiPriority w:val="99"/>
    <w:rsid w:val="00FA60E0"/>
    <w:rPr>
      <w:rFonts w:cs="Times New Roman"/>
      <w:color w:val="0000FF"/>
      <w:u w:val="single"/>
    </w:rPr>
  </w:style>
  <w:style w:type="paragraph" w:customStyle="1" w:styleId="TableParagraph">
    <w:name w:val="Table Paragraph"/>
    <w:basedOn w:val="Normal"/>
    <w:uiPriority w:val="1"/>
    <w:qFormat/>
    <w:rsid w:val="00FA60E0"/>
    <w:pPr>
      <w:widowControl w:val="0"/>
      <w:jc w:val="center"/>
    </w:pPr>
    <w:rPr>
      <w:rFonts w:ascii="Calibri" w:eastAsia="Calibri" w:hAnsi="Calibri" w:cs="Calibri"/>
      <w:sz w:val="22"/>
      <w:szCs w:val="22"/>
      <w:lang w:val="en-US"/>
    </w:rPr>
  </w:style>
  <w:style w:type="paragraph" w:styleId="BalloonText">
    <w:name w:val="Balloon Text"/>
    <w:basedOn w:val="Normal"/>
    <w:link w:val="BalloonTextChar"/>
    <w:uiPriority w:val="99"/>
    <w:semiHidden/>
    <w:unhideWhenUsed/>
    <w:rsid w:val="00A339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952"/>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952532"/>
    <w:rPr>
      <w:sz w:val="16"/>
      <w:szCs w:val="16"/>
    </w:rPr>
  </w:style>
  <w:style w:type="paragraph" w:styleId="CommentText">
    <w:name w:val="annotation text"/>
    <w:basedOn w:val="Normal"/>
    <w:link w:val="CommentTextChar"/>
    <w:uiPriority w:val="99"/>
    <w:semiHidden/>
    <w:unhideWhenUsed/>
    <w:rsid w:val="00952532"/>
    <w:rPr>
      <w:sz w:val="20"/>
      <w:szCs w:val="20"/>
    </w:rPr>
  </w:style>
  <w:style w:type="character" w:customStyle="1" w:styleId="CommentTextChar">
    <w:name w:val="Comment Text Char"/>
    <w:basedOn w:val="DefaultParagraphFont"/>
    <w:link w:val="CommentText"/>
    <w:uiPriority w:val="99"/>
    <w:semiHidden/>
    <w:rsid w:val="00952532"/>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52532"/>
    <w:rPr>
      <w:b/>
      <w:bCs/>
    </w:rPr>
  </w:style>
  <w:style w:type="character" w:customStyle="1" w:styleId="CommentSubjectChar">
    <w:name w:val="Comment Subject Char"/>
    <w:basedOn w:val="CommentTextChar"/>
    <w:link w:val="CommentSubject"/>
    <w:uiPriority w:val="99"/>
    <w:semiHidden/>
    <w:rsid w:val="00952532"/>
    <w:rPr>
      <w:rFonts w:ascii="Times New Roman" w:eastAsia="Times New Roman" w:hAnsi="Times New Roman" w:cs="Times New Roman"/>
      <w:b/>
      <w:bCs/>
      <w:sz w:val="20"/>
      <w:szCs w:val="20"/>
      <w:lang w:val="en-GB"/>
    </w:rPr>
  </w:style>
  <w:style w:type="paragraph" w:styleId="BodyText">
    <w:name w:val="Body Text"/>
    <w:aliases w:val="Normal H,HEA"/>
    <w:basedOn w:val="Normal"/>
    <w:link w:val="BodyTextChar"/>
    <w:uiPriority w:val="99"/>
    <w:rsid w:val="00A960A6"/>
    <w:pPr>
      <w:spacing w:after="120"/>
    </w:pPr>
    <w:rPr>
      <w:sz w:val="20"/>
      <w:szCs w:val="20"/>
      <w:lang w:val="x-none"/>
    </w:rPr>
  </w:style>
  <w:style w:type="character" w:customStyle="1" w:styleId="BodyTextChar">
    <w:name w:val="Body Text Char"/>
    <w:aliases w:val="Normal H Char,HEA Char"/>
    <w:basedOn w:val="DefaultParagraphFont"/>
    <w:link w:val="BodyText"/>
    <w:uiPriority w:val="99"/>
    <w:rsid w:val="00A960A6"/>
    <w:rPr>
      <w:rFonts w:ascii="Times New Roman" w:eastAsia="Times New Roman" w:hAnsi="Times New Roman" w:cs="Times New Roman"/>
      <w:sz w:val="20"/>
      <w:szCs w:val="20"/>
      <w:lang w:val="x-none"/>
    </w:rPr>
  </w:style>
  <w:style w:type="paragraph" w:customStyle="1" w:styleId="paragraph">
    <w:name w:val="paragraph"/>
    <w:basedOn w:val="Normal"/>
    <w:rsid w:val="00A960A6"/>
    <w:rPr>
      <w:rFonts w:eastAsiaTheme="minorHAnsi"/>
      <w:lang w:val="en-IE" w:eastAsia="en-IE"/>
    </w:rPr>
  </w:style>
  <w:style w:type="character" w:customStyle="1" w:styleId="normaltextrun">
    <w:name w:val="normaltextrun"/>
    <w:basedOn w:val="DefaultParagraphFont"/>
    <w:rsid w:val="00A960A6"/>
  </w:style>
  <w:style w:type="character" w:customStyle="1" w:styleId="eop">
    <w:name w:val="eop"/>
    <w:basedOn w:val="DefaultParagraphFont"/>
    <w:rsid w:val="00A960A6"/>
  </w:style>
  <w:style w:type="character" w:customStyle="1" w:styleId="contextualspellingandgrammarerror">
    <w:name w:val="contextualspellingandgrammarerror"/>
    <w:basedOn w:val="DefaultParagraphFont"/>
    <w:rsid w:val="00A960A6"/>
  </w:style>
  <w:style w:type="character" w:customStyle="1" w:styleId="spellingerror">
    <w:name w:val="spellingerror"/>
    <w:basedOn w:val="DefaultParagraphFont"/>
    <w:rsid w:val="00A960A6"/>
  </w:style>
  <w:style w:type="paragraph" w:styleId="Revision">
    <w:name w:val="Revision"/>
    <w:hidden/>
    <w:uiPriority w:val="99"/>
    <w:semiHidden/>
    <w:rsid w:val="00CE3112"/>
    <w:pPr>
      <w:spacing w:after="0" w:line="240" w:lineRule="auto"/>
    </w:pPr>
    <w:rPr>
      <w:rFonts w:ascii="Times New Roman" w:eastAsia="Times New Roman" w:hAnsi="Times New Roman" w:cs="Times New Roman"/>
      <w:sz w:val="24"/>
      <w:szCs w:val="24"/>
      <w:lang w:val="en-GB"/>
    </w:rPr>
  </w:style>
  <w:style w:type="character" w:customStyle="1" w:styleId="Heading2Char">
    <w:name w:val="Heading 2 Char"/>
    <w:basedOn w:val="DefaultParagraphFont"/>
    <w:link w:val="Heading2"/>
    <w:uiPriority w:val="9"/>
    <w:rsid w:val="00C47DE7"/>
    <w:rPr>
      <w:rFonts w:ascii="Calibri" w:eastAsia="Times New Roman" w:hAnsi="Calibri" w:cstheme="majorBidi"/>
      <w:b/>
      <w:kern w:val="2"/>
      <w:sz w:val="24"/>
      <w:szCs w:val="26"/>
      <w14:ligatures w14:val="standardContextual"/>
    </w:rPr>
  </w:style>
  <w:style w:type="paragraph" w:customStyle="1" w:styleId="skipproofing">
    <w:name w:val="skipproofing"/>
    <w:basedOn w:val="Normal"/>
    <w:rsid w:val="00A00B05"/>
    <w:rPr>
      <w:rFonts w:ascii="Aptos" w:eastAsiaTheme="minorHAnsi" w:hAnsi="Aptos" w:cs="Aptos"/>
      <w:lang w:val="en-IE" w:eastAsia="en-IE"/>
    </w:rPr>
  </w:style>
  <w:style w:type="paragraph" w:customStyle="1" w:styleId="elementtoproof">
    <w:name w:val="elementtoproof"/>
    <w:basedOn w:val="Normal"/>
    <w:rsid w:val="00A00B05"/>
    <w:rPr>
      <w:rFonts w:ascii="Aptos" w:eastAsiaTheme="minorHAnsi" w:hAnsi="Aptos" w:cs="Aptos"/>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618755">
      <w:bodyDiv w:val="1"/>
      <w:marLeft w:val="0"/>
      <w:marRight w:val="0"/>
      <w:marTop w:val="0"/>
      <w:marBottom w:val="0"/>
      <w:divBdr>
        <w:top w:val="none" w:sz="0" w:space="0" w:color="auto"/>
        <w:left w:val="none" w:sz="0" w:space="0" w:color="auto"/>
        <w:bottom w:val="none" w:sz="0" w:space="0" w:color="auto"/>
        <w:right w:val="none" w:sz="0" w:space="0" w:color="auto"/>
      </w:divBdr>
    </w:div>
    <w:div w:id="1204639824">
      <w:bodyDiv w:val="1"/>
      <w:marLeft w:val="0"/>
      <w:marRight w:val="0"/>
      <w:marTop w:val="0"/>
      <w:marBottom w:val="0"/>
      <w:divBdr>
        <w:top w:val="none" w:sz="0" w:space="0" w:color="auto"/>
        <w:left w:val="none" w:sz="0" w:space="0" w:color="auto"/>
        <w:bottom w:val="none" w:sz="0" w:space="0" w:color="auto"/>
        <w:right w:val="none" w:sz="0" w:space="0" w:color="auto"/>
      </w:divBdr>
    </w:div>
    <w:div w:id="1315141362">
      <w:bodyDiv w:val="1"/>
      <w:marLeft w:val="0"/>
      <w:marRight w:val="0"/>
      <w:marTop w:val="0"/>
      <w:marBottom w:val="0"/>
      <w:divBdr>
        <w:top w:val="none" w:sz="0" w:space="0" w:color="auto"/>
        <w:left w:val="none" w:sz="0" w:space="0" w:color="auto"/>
        <w:bottom w:val="none" w:sz="0" w:space="0" w:color="auto"/>
        <w:right w:val="none" w:sz="0" w:space="0" w:color="auto"/>
      </w:divBdr>
    </w:div>
    <w:div w:id="1562979978">
      <w:bodyDiv w:val="1"/>
      <w:marLeft w:val="0"/>
      <w:marRight w:val="0"/>
      <w:marTop w:val="0"/>
      <w:marBottom w:val="0"/>
      <w:divBdr>
        <w:top w:val="none" w:sz="0" w:space="0" w:color="auto"/>
        <w:left w:val="none" w:sz="0" w:space="0" w:color="auto"/>
        <w:bottom w:val="none" w:sz="0" w:space="0" w:color="auto"/>
        <w:right w:val="none" w:sz="0" w:space="0" w:color="auto"/>
      </w:divBdr>
    </w:div>
    <w:div w:id="184169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D9A23-DB75-4B55-8097-88216326D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4786</Words>
  <Characters>27285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Irish Greyhound Board</Company>
  <LinksUpToDate>false</LinksUpToDate>
  <CharactersWithSpaces>32007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Cussen</dc:creator>
  <cp:keywords/>
  <dc:description/>
  <cp:lastModifiedBy>Michael Cussen</cp:lastModifiedBy>
  <cp:revision>2</cp:revision>
  <cp:lastPrinted>2021-02-05T09:38:00Z</cp:lastPrinted>
  <dcterms:created xsi:type="dcterms:W3CDTF">2026-06-17T08:34:00Z</dcterms:created>
  <dcterms:modified xsi:type="dcterms:W3CDTF">2026-06-17T08:34:00Z</dcterms:modified>
</cp:coreProperties>
</file>