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64C08" w14:textId="4A0D040F" w:rsidR="00B07508" w:rsidRDefault="00B07508" w:rsidP="003431F4">
      <w:pPr>
        <w:jc w:val="center"/>
      </w:pPr>
    </w:p>
    <w:p w14:paraId="08762F78" w14:textId="2102717D" w:rsidR="00B07508" w:rsidRPr="00CE5F97" w:rsidRDefault="00610BE8" w:rsidP="00F936FB">
      <w:pPr>
        <w:shd w:val="clear" w:color="auto" w:fill="3FBFB6"/>
        <w:jc w:val="center"/>
        <w:rPr>
          <w:rFonts w:asciiTheme="minorHAnsi" w:hAnsiTheme="minorHAnsi" w:cstheme="minorHAnsi"/>
          <w:b/>
          <w:color w:val="FFFFFF" w:themeColor="background1"/>
          <w:sz w:val="36"/>
          <w:lang w:val="en-IE" w:eastAsia="ja-JP"/>
        </w:rPr>
      </w:pPr>
      <w:r>
        <w:rPr>
          <w:rFonts w:asciiTheme="minorHAnsi" w:hAnsiTheme="minorHAnsi" w:cstheme="minorHAnsi"/>
          <w:b/>
          <w:color w:val="FFFFFF" w:themeColor="background1"/>
          <w:sz w:val="36"/>
          <w:lang w:val="en-IE" w:eastAsia="ja-JP"/>
        </w:rPr>
        <w:t>REQUEST FOR QUOTATION</w:t>
      </w:r>
    </w:p>
    <w:p w14:paraId="2A418F70" w14:textId="03EFE2D9" w:rsidR="0057703F" w:rsidRPr="00CE5F97" w:rsidRDefault="0057703F" w:rsidP="00F936FB">
      <w:pPr>
        <w:shd w:val="clear" w:color="auto" w:fill="3FBFB6"/>
        <w:jc w:val="center"/>
        <w:rPr>
          <w:rFonts w:asciiTheme="minorHAnsi" w:hAnsiTheme="minorHAnsi" w:cstheme="minorHAnsi"/>
          <w:b/>
          <w:color w:val="FFFFFF" w:themeColor="background1"/>
          <w:sz w:val="28"/>
          <w:lang w:val="en-IE" w:eastAsia="ja-JP"/>
        </w:rPr>
      </w:pPr>
      <w:r w:rsidRPr="00CE5F97">
        <w:rPr>
          <w:rFonts w:asciiTheme="minorHAnsi" w:hAnsiTheme="minorHAnsi" w:cstheme="minorHAnsi"/>
          <w:b/>
          <w:color w:val="FFFFFF" w:themeColor="background1"/>
          <w:sz w:val="28"/>
          <w:lang w:val="en-IE" w:eastAsia="ja-JP"/>
        </w:rPr>
        <w:t>FOR AGGREGATE SPEND UP</w:t>
      </w:r>
      <w:r w:rsidR="00F936FB" w:rsidRPr="00CE5F97">
        <w:rPr>
          <w:rFonts w:asciiTheme="minorHAnsi" w:hAnsiTheme="minorHAnsi" w:cstheme="minorHAnsi"/>
          <w:b/>
          <w:color w:val="FFFFFF" w:themeColor="background1"/>
          <w:sz w:val="28"/>
          <w:lang w:val="en-IE" w:eastAsia="ja-JP"/>
        </w:rPr>
        <w:t xml:space="preserve"> </w:t>
      </w:r>
      <w:r w:rsidRPr="00CE5F97">
        <w:rPr>
          <w:rFonts w:asciiTheme="minorHAnsi" w:hAnsiTheme="minorHAnsi" w:cstheme="minorHAnsi"/>
          <w:b/>
          <w:color w:val="FFFFFF" w:themeColor="background1"/>
          <w:sz w:val="28"/>
          <w:lang w:val="en-IE" w:eastAsia="ja-JP"/>
        </w:rPr>
        <w:t>TO €</w:t>
      </w:r>
      <w:r w:rsidR="00610BE8">
        <w:rPr>
          <w:rFonts w:asciiTheme="minorHAnsi" w:hAnsiTheme="minorHAnsi" w:cstheme="minorHAnsi"/>
          <w:b/>
          <w:color w:val="FFFFFF" w:themeColor="background1"/>
          <w:sz w:val="28"/>
          <w:lang w:val="en-IE" w:eastAsia="ja-JP"/>
        </w:rPr>
        <w:t>50,</w:t>
      </w:r>
      <w:r w:rsidRPr="00CE5F97">
        <w:rPr>
          <w:rFonts w:asciiTheme="minorHAnsi" w:hAnsiTheme="minorHAnsi" w:cstheme="minorHAnsi"/>
          <w:b/>
          <w:color w:val="FFFFFF" w:themeColor="background1"/>
          <w:sz w:val="28"/>
          <w:lang w:val="en-IE" w:eastAsia="ja-JP"/>
        </w:rPr>
        <w:t>000 (Excl. VAT)</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477"/>
      </w:tblGrid>
      <w:tr w:rsidR="00B07508" w:rsidRPr="00CE5F97" w14:paraId="49043CF5" w14:textId="77777777" w:rsidTr="00FE2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9D9D9" w:themeFill="background1" w:themeFillShade="D9"/>
          </w:tcPr>
          <w:p w14:paraId="3170A204" w14:textId="0B1ADE8C" w:rsidR="00B07508" w:rsidRPr="00CE5F97" w:rsidRDefault="00B07508" w:rsidP="00B11249">
            <w:pPr>
              <w:rPr>
                <w:rFonts w:asciiTheme="minorHAnsi" w:eastAsiaTheme="minorEastAsia" w:hAnsiTheme="minorHAnsi" w:cstheme="minorHAnsi"/>
                <w:highlight w:val="yellow"/>
                <w:lang w:val="en-IE" w:eastAsia="ja-JP"/>
              </w:rPr>
            </w:pPr>
            <w:r w:rsidRPr="00CE5F97">
              <w:rPr>
                <w:rFonts w:asciiTheme="minorHAnsi" w:eastAsiaTheme="minorEastAsia" w:hAnsiTheme="minorHAnsi" w:cstheme="minorHAnsi"/>
                <w:lang w:val="en-IE" w:eastAsia="ja-JP"/>
              </w:rPr>
              <w:t xml:space="preserve">Subject of </w:t>
            </w:r>
            <w:r w:rsidR="00664D4C" w:rsidRPr="00CE5F97">
              <w:rPr>
                <w:rFonts w:asciiTheme="minorHAnsi" w:eastAsiaTheme="minorEastAsia" w:hAnsiTheme="minorHAnsi" w:cstheme="minorHAnsi"/>
                <w:lang w:val="en-IE" w:eastAsia="ja-JP"/>
              </w:rPr>
              <w:t>Procedure (</w:t>
            </w:r>
            <w:r w:rsidRPr="00CE5F97">
              <w:rPr>
                <w:rFonts w:asciiTheme="minorHAnsi" w:eastAsiaTheme="minorEastAsia" w:hAnsiTheme="minorHAnsi" w:cstheme="minorHAnsi"/>
                <w:lang w:val="en-IE" w:eastAsia="ja-JP"/>
              </w:rPr>
              <w:t>Quot</w:t>
            </w:r>
            <w:r w:rsidR="00664D4C" w:rsidRPr="00CE5F97">
              <w:rPr>
                <w:rFonts w:asciiTheme="minorHAnsi" w:eastAsiaTheme="minorEastAsia" w:hAnsiTheme="minorHAnsi" w:cstheme="minorHAnsi"/>
                <w:lang w:val="en-IE" w:eastAsia="ja-JP"/>
              </w:rPr>
              <w:t>e)</w:t>
            </w:r>
          </w:p>
        </w:tc>
      </w:tr>
      <w:tr w:rsidR="003F4C5A" w:rsidRPr="00CE5F97" w14:paraId="11446F99" w14:textId="77777777" w:rsidTr="00FE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auto"/>
          </w:tcPr>
          <w:p w14:paraId="27113599" w14:textId="7293F159" w:rsidR="003F4C5A" w:rsidRPr="00BB3FCD" w:rsidRDefault="003F4C5A" w:rsidP="003F4C5A">
            <w:pPr>
              <w:rPr>
                <w:rFonts w:eastAsiaTheme="minorEastAsia"/>
                <w:b w:val="0"/>
                <w:bCs w:val="0"/>
                <w:color w:val="auto"/>
                <w:lang w:val="en-IE" w:eastAsia="ja-JP"/>
              </w:rPr>
            </w:pPr>
            <w:r w:rsidRPr="0EF9DFC8">
              <w:rPr>
                <w:rFonts w:eastAsiaTheme="minorEastAsia"/>
                <w:b w:val="0"/>
                <w:bCs w:val="0"/>
                <w:lang w:val="en-IE" w:eastAsia="ja-JP"/>
              </w:rPr>
              <w:t>Provision of Consultation Services for the development of a County Outdoor Recreation P</w:t>
            </w:r>
            <w:r w:rsidRPr="0EF9DFC8">
              <w:rPr>
                <w:rFonts w:eastAsiaTheme="minorEastAsia"/>
                <w:b w:val="0"/>
                <w:bCs w:val="0"/>
                <w:color w:val="auto"/>
                <w:lang w:val="en-IE" w:eastAsia="ja-JP"/>
              </w:rPr>
              <w:t xml:space="preserve">lan for County </w:t>
            </w:r>
            <w:r>
              <w:rPr>
                <w:rFonts w:eastAsiaTheme="minorEastAsia"/>
                <w:b w:val="0"/>
                <w:bCs w:val="0"/>
                <w:color w:val="auto"/>
                <w:lang w:val="en-IE" w:eastAsia="ja-JP"/>
              </w:rPr>
              <w:t>Cork</w:t>
            </w:r>
            <w:r w:rsidRPr="0EF9DFC8">
              <w:rPr>
                <w:rFonts w:eastAsiaTheme="minorEastAsia"/>
                <w:b w:val="0"/>
                <w:bCs w:val="0"/>
                <w:color w:val="auto"/>
                <w:lang w:val="en-IE" w:eastAsia="ja-JP"/>
              </w:rPr>
              <w:t xml:space="preserve"> in accordance with specifications laid out under Embracing Ireland’s Outdoors – the National Outdoor Recreation Strategy: </w:t>
            </w:r>
          </w:p>
          <w:p w14:paraId="5A41E44E" w14:textId="77777777" w:rsidR="003F4C5A" w:rsidRPr="00342CE2" w:rsidRDefault="003F4C5A" w:rsidP="003F4C5A">
            <w:pPr>
              <w:pStyle w:val="ListParagraph"/>
              <w:numPr>
                <w:ilvl w:val="0"/>
                <w:numId w:val="44"/>
              </w:numPr>
              <w:rPr>
                <w:rFonts w:eastAsiaTheme="minorEastAsia"/>
                <w:color w:val="auto"/>
                <w:lang w:val="en-IE" w:eastAsia="ja-JP"/>
              </w:rPr>
            </w:pPr>
            <w:r w:rsidRPr="00342CE2">
              <w:rPr>
                <w:rFonts w:eastAsiaTheme="minorEastAsia"/>
                <w:color w:val="auto"/>
                <w:lang w:val="en-IE" w:eastAsia="ja-JP"/>
              </w:rPr>
              <w:t xml:space="preserve">Completion of all related consultation required for plan development. </w:t>
            </w:r>
          </w:p>
          <w:p w14:paraId="2CE0673E" w14:textId="77777777" w:rsidR="003F4C5A" w:rsidRPr="00342CE2" w:rsidRDefault="003F4C5A" w:rsidP="003F4C5A">
            <w:pPr>
              <w:pStyle w:val="ListParagraph"/>
              <w:rPr>
                <w:rFonts w:eastAsiaTheme="minorEastAsia"/>
                <w:color w:val="auto"/>
                <w:lang w:val="en-IE" w:eastAsia="ja-JP"/>
              </w:rPr>
            </w:pPr>
            <w:r w:rsidRPr="00342CE2">
              <w:rPr>
                <w:rFonts w:eastAsiaTheme="minorEastAsia"/>
                <w:color w:val="auto"/>
                <w:lang w:val="en-IE" w:eastAsia="ja-JP"/>
              </w:rPr>
              <w:t>Consultations to be inclusive of;</w:t>
            </w:r>
          </w:p>
          <w:p w14:paraId="37E5865F" w14:textId="7D0EC033" w:rsidR="003F4C5A" w:rsidRDefault="003F4C5A" w:rsidP="003F4C5A">
            <w:pPr>
              <w:pStyle w:val="ListParagraph"/>
              <w:numPr>
                <w:ilvl w:val="0"/>
                <w:numId w:val="43"/>
              </w:numPr>
              <w:rPr>
                <w:rFonts w:eastAsiaTheme="minorEastAsia"/>
                <w:b w:val="0"/>
                <w:bCs w:val="0"/>
                <w:color w:val="auto"/>
                <w:lang w:val="en-IE" w:eastAsia="ja-JP"/>
              </w:rPr>
            </w:pPr>
            <w:r w:rsidRPr="56BC6964">
              <w:rPr>
                <w:rFonts w:eastAsiaTheme="minorEastAsia"/>
                <w:b w:val="0"/>
                <w:bCs w:val="0"/>
                <w:color w:val="auto"/>
                <w:lang w:val="en-IE" w:eastAsia="ja-JP"/>
              </w:rPr>
              <w:t xml:space="preserve">Provision of fortnightly progress updates to </w:t>
            </w:r>
            <w:r w:rsidRPr="001873E6">
              <w:rPr>
                <w:rFonts w:eastAsiaTheme="minorEastAsia"/>
                <w:b w:val="0"/>
                <w:bCs w:val="0"/>
                <w:color w:val="auto"/>
                <w:lang w:val="en-IE" w:eastAsia="ja-JP"/>
              </w:rPr>
              <w:t xml:space="preserve">Cork County Council’s Outdoor Recreation </w:t>
            </w:r>
            <w:r w:rsidR="001873E6">
              <w:rPr>
                <w:rFonts w:eastAsiaTheme="minorEastAsia"/>
                <w:b w:val="0"/>
                <w:bCs w:val="0"/>
                <w:color w:val="auto"/>
                <w:lang w:val="en-IE" w:eastAsia="ja-JP"/>
              </w:rPr>
              <w:t>Committee</w:t>
            </w:r>
            <w:r w:rsidRPr="56BC6964">
              <w:rPr>
                <w:rFonts w:eastAsiaTheme="minorEastAsia"/>
                <w:b w:val="0"/>
                <w:bCs w:val="0"/>
                <w:color w:val="auto"/>
                <w:lang w:val="en-IE" w:eastAsia="ja-JP"/>
              </w:rPr>
              <w:t xml:space="preserve"> for the duration of the contract.</w:t>
            </w:r>
          </w:p>
          <w:p w14:paraId="7B60C3F9" w14:textId="29601864" w:rsidR="003F4C5A" w:rsidRPr="001873E6" w:rsidRDefault="003F4C5A" w:rsidP="003F4C5A">
            <w:pPr>
              <w:pStyle w:val="ListParagraph"/>
              <w:numPr>
                <w:ilvl w:val="0"/>
                <w:numId w:val="43"/>
              </w:numPr>
              <w:rPr>
                <w:rFonts w:eastAsiaTheme="minorEastAsia"/>
                <w:b w:val="0"/>
                <w:bCs w:val="0"/>
                <w:color w:val="auto"/>
                <w:lang w:val="en-IE" w:eastAsia="ja-JP"/>
              </w:rPr>
            </w:pPr>
            <w:r w:rsidRPr="56BC6964">
              <w:rPr>
                <w:rFonts w:eastAsiaTheme="minorEastAsia"/>
                <w:b w:val="0"/>
                <w:bCs w:val="0"/>
                <w:color w:val="auto"/>
                <w:lang w:val="en-IE" w:eastAsia="ja-JP"/>
              </w:rPr>
              <w:t xml:space="preserve">Provision of bi‑monthly progress updates to </w:t>
            </w:r>
            <w:r>
              <w:rPr>
                <w:rFonts w:eastAsiaTheme="minorEastAsia"/>
                <w:b w:val="0"/>
                <w:bCs w:val="0"/>
                <w:color w:val="auto"/>
                <w:lang w:val="en-IE" w:eastAsia="ja-JP"/>
              </w:rPr>
              <w:t>Cork</w:t>
            </w:r>
            <w:r w:rsidRPr="56BC6964">
              <w:rPr>
                <w:rFonts w:eastAsiaTheme="minorEastAsia"/>
                <w:b w:val="0"/>
                <w:bCs w:val="0"/>
                <w:color w:val="auto"/>
                <w:lang w:val="en-IE" w:eastAsia="ja-JP"/>
              </w:rPr>
              <w:t xml:space="preserve"> County Council Outdoor Recreation Project Team for the duration of the contract, the first meeting to be held in </w:t>
            </w:r>
            <w:r w:rsidR="001873E6" w:rsidRPr="001873E6">
              <w:rPr>
                <w:rFonts w:eastAsiaTheme="minorEastAsia"/>
                <w:b w:val="0"/>
                <w:bCs w:val="0"/>
                <w:color w:val="auto"/>
                <w:lang w:val="en-IE" w:eastAsia="ja-JP"/>
              </w:rPr>
              <w:t>September</w:t>
            </w:r>
            <w:r w:rsidRPr="001873E6">
              <w:rPr>
                <w:rFonts w:eastAsiaTheme="minorEastAsia"/>
                <w:b w:val="0"/>
                <w:bCs w:val="0"/>
                <w:color w:val="auto"/>
                <w:lang w:val="en-IE" w:eastAsia="ja-JP"/>
              </w:rPr>
              <w:t>, 2026</w:t>
            </w:r>
          </w:p>
          <w:p w14:paraId="4A4B2303" w14:textId="67285274" w:rsidR="003F4C5A" w:rsidRPr="00521D74" w:rsidRDefault="003F4C5A" w:rsidP="003F4C5A">
            <w:pPr>
              <w:pStyle w:val="ListParagraph"/>
              <w:numPr>
                <w:ilvl w:val="0"/>
                <w:numId w:val="43"/>
              </w:numPr>
              <w:rPr>
                <w:rFonts w:eastAsiaTheme="minorEastAsia"/>
                <w:b w:val="0"/>
                <w:bCs w:val="0"/>
                <w:color w:val="auto"/>
                <w:lang w:val="en-IE" w:eastAsia="ja-JP"/>
              </w:rPr>
            </w:pPr>
            <w:r w:rsidRPr="56BC6964">
              <w:rPr>
                <w:rFonts w:ascii="Aptos" w:eastAsia="Aptos" w:hAnsi="Aptos" w:cs="Aptos"/>
                <w:b w:val="0"/>
                <w:bCs w:val="0"/>
                <w:color w:val="auto"/>
                <w:sz w:val="24"/>
                <w:szCs w:val="24"/>
                <w:lang w:val="en-IE"/>
              </w:rPr>
              <w:t>Provide for a public consultation in each of the</w:t>
            </w:r>
            <w:r>
              <w:rPr>
                <w:rFonts w:ascii="Aptos" w:eastAsia="Aptos" w:hAnsi="Aptos" w:cs="Aptos"/>
                <w:b w:val="0"/>
                <w:bCs w:val="0"/>
                <w:color w:val="auto"/>
                <w:sz w:val="24"/>
                <w:szCs w:val="24"/>
                <w:lang w:val="en-IE"/>
              </w:rPr>
              <w:t xml:space="preserve"> </w:t>
            </w:r>
            <w:r w:rsidR="001873E6">
              <w:rPr>
                <w:rFonts w:ascii="Aptos" w:eastAsia="Aptos" w:hAnsi="Aptos" w:cs="Aptos"/>
                <w:b w:val="0"/>
                <w:bCs w:val="0"/>
                <w:color w:val="auto"/>
                <w:sz w:val="24"/>
                <w:szCs w:val="24"/>
                <w:lang w:val="en-IE"/>
              </w:rPr>
              <w:t>8</w:t>
            </w:r>
            <w:r w:rsidRPr="56BC6964">
              <w:rPr>
                <w:rFonts w:ascii="Aptos" w:eastAsia="Aptos" w:hAnsi="Aptos" w:cs="Aptos"/>
                <w:b w:val="0"/>
                <w:bCs w:val="0"/>
                <w:color w:val="auto"/>
                <w:sz w:val="24"/>
                <w:szCs w:val="24"/>
                <w:lang w:val="en-IE"/>
              </w:rPr>
              <w:t xml:space="preserve"> Municipal District Areas</w:t>
            </w:r>
          </w:p>
          <w:p w14:paraId="3F8B1829" w14:textId="77777777" w:rsidR="003F4C5A" w:rsidRPr="00521D74" w:rsidRDefault="003F4C5A" w:rsidP="003F4C5A">
            <w:pPr>
              <w:pStyle w:val="ListParagraph"/>
              <w:numPr>
                <w:ilvl w:val="0"/>
                <w:numId w:val="43"/>
              </w:numPr>
              <w:rPr>
                <w:rFonts w:eastAsiaTheme="minorEastAsia"/>
                <w:b w:val="0"/>
                <w:bCs w:val="0"/>
                <w:color w:val="auto"/>
                <w:lang w:val="en-IE" w:eastAsia="ja-JP"/>
              </w:rPr>
            </w:pPr>
            <w:r w:rsidRPr="56BC6964">
              <w:rPr>
                <w:rFonts w:eastAsiaTheme="minorEastAsia"/>
                <w:b w:val="0"/>
                <w:bCs w:val="0"/>
                <w:color w:val="auto"/>
                <w:lang w:val="en-IE" w:eastAsia="ja-JP"/>
              </w:rPr>
              <w:t>1 Strategic Policy Committee Workshop</w:t>
            </w:r>
          </w:p>
          <w:p w14:paraId="562AB037" w14:textId="77777777" w:rsidR="003F4C5A" w:rsidRPr="00521D74" w:rsidRDefault="003F4C5A" w:rsidP="003F4C5A">
            <w:pPr>
              <w:pStyle w:val="ListParagraph"/>
              <w:numPr>
                <w:ilvl w:val="0"/>
                <w:numId w:val="43"/>
              </w:numPr>
              <w:rPr>
                <w:rFonts w:eastAsiaTheme="minorEastAsia"/>
                <w:b w:val="0"/>
                <w:bCs w:val="0"/>
                <w:color w:val="auto"/>
                <w:lang w:val="en-IE" w:eastAsia="ja-JP"/>
              </w:rPr>
            </w:pPr>
            <w:r w:rsidRPr="56BC6964">
              <w:rPr>
                <w:rFonts w:eastAsiaTheme="minorEastAsia"/>
                <w:b w:val="0"/>
                <w:bCs w:val="0"/>
                <w:color w:val="auto"/>
                <w:lang w:val="en-IE" w:eastAsia="ja-JP"/>
              </w:rPr>
              <w:t>1 Workshop for consultation with Elected Members</w:t>
            </w:r>
          </w:p>
          <w:p w14:paraId="3EB70738" w14:textId="77777777" w:rsidR="003F4C5A" w:rsidRPr="001B7A64" w:rsidRDefault="003F4C5A" w:rsidP="003F4C5A">
            <w:pPr>
              <w:pStyle w:val="ListParagraph"/>
              <w:numPr>
                <w:ilvl w:val="0"/>
                <w:numId w:val="43"/>
              </w:numPr>
              <w:rPr>
                <w:rFonts w:eastAsiaTheme="minorEastAsia"/>
                <w:color w:val="auto"/>
                <w:lang w:eastAsia="ja-JP"/>
              </w:rPr>
            </w:pPr>
            <w:r w:rsidRPr="001E0996">
              <w:rPr>
                <w:rFonts w:eastAsiaTheme="minorEastAsia"/>
                <w:b w:val="0"/>
                <w:bCs w:val="0"/>
                <w:color w:val="auto"/>
                <w:lang w:val="en-IE" w:eastAsia="ja-JP"/>
              </w:rPr>
              <w:t>1 Sectoral Workshop</w:t>
            </w:r>
          </w:p>
          <w:p w14:paraId="0E9CD600" w14:textId="77777777" w:rsidR="003F4C5A" w:rsidRPr="003F4C5A" w:rsidRDefault="003F4C5A" w:rsidP="003F4C5A">
            <w:pPr>
              <w:pStyle w:val="ListParagraph"/>
              <w:numPr>
                <w:ilvl w:val="0"/>
                <w:numId w:val="43"/>
              </w:numPr>
              <w:rPr>
                <w:rFonts w:eastAsiaTheme="minorEastAsia"/>
                <w:b w:val="0"/>
                <w:bCs w:val="0"/>
                <w:color w:val="auto"/>
                <w:lang w:eastAsia="ja-JP"/>
              </w:rPr>
            </w:pPr>
            <w:r w:rsidRPr="004E7252">
              <w:rPr>
                <w:rFonts w:eastAsiaTheme="minorEastAsia"/>
                <w:b w:val="0"/>
                <w:bCs w:val="0"/>
                <w:color w:val="auto"/>
                <w:lang w:val="en-IE" w:eastAsia="ja-JP"/>
              </w:rPr>
              <w:t>1 single online consultation workshop for the public, to give the public an additional option to participate in the consultation in addition to the in-person consultation events at MD-level.</w:t>
            </w:r>
            <w:r w:rsidRPr="004E7252">
              <w:rPr>
                <w:rFonts w:eastAsiaTheme="minorEastAsia"/>
                <w:b w:val="0"/>
                <w:bCs w:val="0"/>
                <w:color w:val="auto"/>
                <w:lang w:eastAsia="ja-JP"/>
              </w:rPr>
              <w:t xml:space="preserve"> </w:t>
            </w:r>
          </w:p>
          <w:p w14:paraId="0846231C" w14:textId="77777777" w:rsidR="003F4C5A" w:rsidRPr="004E7252" w:rsidRDefault="003F4C5A" w:rsidP="003F4C5A">
            <w:pPr>
              <w:pStyle w:val="ListParagraph"/>
              <w:ind w:left="1080"/>
              <w:rPr>
                <w:rFonts w:eastAsiaTheme="minorEastAsia"/>
                <w:b w:val="0"/>
                <w:bCs w:val="0"/>
                <w:color w:val="auto"/>
                <w:lang w:eastAsia="ja-JP"/>
              </w:rPr>
            </w:pPr>
          </w:p>
          <w:p w14:paraId="31CA6BA2" w14:textId="54FA1629" w:rsidR="003F4C5A" w:rsidRPr="00342CE2" w:rsidRDefault="003F4C5A" w:rsidP="003F4C5A">
            <w:pPr>
              <w:pStyle w:val="ListParagraph"/>
              <w:numPr>
                <w:ilvl w:val="0"/>
                <w:numId w:val="44"/>
              </w:numPr>
              <w:rPr>
                <w:rFonts w:eastAsiaTheme="minorEastAsia"/>
                <w:shd w:val="clear" w:color="auto" w:fill="BFBFBF"/>
                <w:lang w:val="en-IE" w:eastAsia="ja-JP"/>
              </w:rPr>
            </w:pPr>
            <w:r w:rsidRPr="00342CE2">
              <w:rPr>
                <w:rFonts w:eastAsiaTheme="minorEastAsia"/>
                <w:lang w:val="en-IE" w:eastAsia="ja-JP"/>
              </w:rPr>
              <w:t>Completion of a 5-year Outdoor Recreation Plan for Cork</w:t>
            </w:r>
            <w:r w:rsidRPr="00342CE2">
              <w:rPr>
                <w:rFonts w:eastAsiaTheme="minorEastAsia"/>
                <w:color w:val="auto"/>
                <w:lang w:val="en-IE" w:eastAsia="ja-JP"/>
              </w:rPr>
              <w:t xml:space="preserve"> for 2027-2031</w:t>
            </w:r>
          </w:p>
          <w:p w14:paraId="3D8FF114" w14:textId="77777777" w:rsidR="003F4C5A" w:rsidRDefault="003F4C5A" w:rsidP="003F4C5A">
            <w:pPr>
              <w:pStyle w:val="ListParagraph"/>
              <w:rPr>
                <w:rFonts w:eastAsiaTheme="minorEastAsia"/>
                <w:b w:val="0"/>
                <w:bCs w:val="0"/>
                <w:color w:val="FF0000"/>
                <w:lang w:val="en-IE" w:eastAsia="ja-JP"/>
              </w:rPr>
            </w:pPr>
          </w:p>
          <w:p w14:paraId="56207431" w14:textId="0B158F9A" w:rsidR="003F4C5A" w:rsidRDefault="003F4C5A" w:rsidP="003F4C5A">
            <w:pPr>
              <w:pStyle w:val="ListParagraph"/>
              <w:rPr>
                <w:rFonts w:eastAsiaTheme="minorEastAsia"/>
                <w:b w:val="0"/>
                <w:bCs w:val="0"/>
                <w:color w:val="auto"/>
                <w:lang w:val="en-IE" w:eastAsia="ja-JP"/>
              </w:rPr>
            </w:pPr>
            <w:r w:rsidRPr="5A8B800F">
              <w:rPr>
                <w:rFonts w:eastAsiaTheme="minorEastAsia"/>
                <w:b w:val="0"/>
                <w:bCs w:val="0"/>
                <w:color w:val="auto"/>
                <w:lang w:val="en-IE" w:eastAsia="ja-JP"/>
              </w:rPr>
              <w:t xml:space="preserve">Included in the scope of services, the </w:t>
            </w:r>
            <w:r>
              <w:rPr>
                <w:rFonts w:eastAsiaTheme="minorEastAsia"/>
                <w:b w:val="0"/>
                <w:bCs w:val="0"/>
                <w:color w:val="auto"/>
                <w:lang w:val="en-IE" w:eastAsia="ja-JP"/>
              </w:rPr>
              <w:t>Cork County</w:t>
            </w:r>
            <w:r w:rsidRPr="5A8B800F">
              <w:rPr>
                <w:rFonts w:eastAsiaTheme="minorEastAsia"/>
                <w:b w:val="0"/>
                <w:bCs w:val="0"/>
                <w:color w:val="auto"/>
                <w:lang w:val="en-IE" w:eastAsia="ja-JP"/>
              </w:rPr>
              <w:t xml:space="preserve"> Outdoor Recreation Plan shall consider all potential environmental impacts arising from the development proposals, this must be woven throughout the plan development process. Proposals, themes and content of the </w:t>
            </w:r>
            <w:r>
              <w:rPr>
                <w:rFonts w:eastAsiaTheme="minorEastAsia"/>
                <w:b w:val="0"/>
                <w:bCs w:val="0"/>
                <w:color w:val="auto"/>
                <w:lang w:val="en-IE" w:eastAsia="ja-JP"/>
              </w:rPr>
              <w:t>Cork County O</w:t>
            </w:r>
            <w:r w:rsidRPr="5A8B800F">
              <w:rPr>
                <w:rFonts w:eastAsiaTheme="minorEastAsia"/>
                <w:b w:val="0"/>
                <w:bCs w:val="0"/>
                <w:color w:val="auto"/>
                <w:lang w:val="en-IE" w:eastAsia="ja-JP"/>
              </w:rPr>
              <w:t>utdoor Recreation Plan must include consultation with a suitably qualified professional ecologist.</w:t>
            </w:r>
          </w:p>
          <w:p w14:paraId="3616532B" w14:textId="54CC19AD" w:rsidR="003F4C5A" w:rsidRDefault="003F4C5A" w:rsidP="003F4C5A">
            <w:pPr>
              <w:pStyle w:val="ListParagraph"/>
              <w:spacing w:before="210" w:after="210"/>
              <w:rPr>
                <w:rFonts w:eastAsiaTheme="minorEastAsia"/>
                <w:color w:val="auto"/>
                <w:lang w:val="en-IE" w:eastAsia="ja-JP"/>
              </w:rPr>
            </w:pPr>
            <w:r w:rsidRPr="5A8B800F">
              <w:rPr>
                <w:rFonts w:eastAsiaTheme="minorEastAsia"/>
                <w:b w:val="0"/>
                <w:bCs w:val="0"/>
                <w:color w:val="auto"/>
                <w:lang w:val="en-IE" w:eastAsia="ja-JP"/>
              </w:rPr>
              <w:t xml:space="preserve">The </w:t>
            </w:r>
            <w:r>
              <w:rPr>
                <w:rFonts w:eastAsiaTheme="minorEastAsia"/>
                <w:b w:val="0"/>
                <w:bCs w:val="0"/>
                <w:color w:val="auto"/>
                <w:lang w:val="en-IE" w:eastAsia="ja-JP"/>
              </w:rPr>
              <w:t>Cork County</w:t>
            </w:r>
            <w:r w:rsidRPr="5A8B800F">
              <w:rPr>
                <w:rFonts w:eastAsiaTheme="minorEastAsia"/>
                <w:b w:val="0"/>
                <w:bCs w:val="0"/>
                <w:color w:val="auto"/>
                <w:lang w:val="en-IE" w:eastAsia="ja-JP"/>
              </w:rPr>
              <w:t xml:space="preserve"> Outdoor Recreation Plan must be screened for both Strategic Environmental Assessment (SEA) and Appropriate Assessment (AA). The plan must be reviewed in the context of the policies and objectives of the County Development Plan and accompanying Natura Impact Report.</w:t>
            </w:r>
          </w:p>
          <w:p w14:paraId="26274027" w14:textId="77777777" w:rsidR="003F4C5A" w:rsidRDefault="003F4C5A" w:rsidP="003F4C5A">
            <w:pPr>
              <w:pStyle w:val="ListParagraph"/>
              <w:spacing w:before="210" w:after="210"/>
              <w:rPr>
                <w:rFonts w:eastAsiaTheme="minorEastAsia"/>
                <w:b w:val="0"/>
                <w:bCs w:val="0"/>
                <w:color w:val="auto"/>
                <w:lang w:val="en-IE" w:eastAsia="ja-JP"/>
              </w:rPr>
            </w:pPr>
          </w:p>
          <w:p w14:paraId="11816A85" w14:textId="77777777" w:rsidR="003F4C5A" w:rsidRDefault="003F4C5A" w:rsidP="003F4C5A">
            <w:pPr>
              <w:pStyle w:val="ListParagraph"/>
              <w:spacing w:before="210" w:after="210"/>
              <w:rPr>
                <w:rFonts w:eastAsiaTheme="minorEastAsia"/>
                <w:b w:val="0"/>
                <w:color w:val="FF0000"/>
                <w:sz w:val="12"/>
                <w:szCs w:val="12"/>
                <w:lang w:val="en-IE" w:eastAsia="ja-JP"/>
              </w:rPr>
            </w:pPr>
          </w:p>
          <w:p w14:paraId="60BAA8EE" w14:textId="77777777" w:rsidR="003F4C5A" w:rsidRDefault="003F4C5A" w:rsidP="003F4C5A">
            <w:pPr>
              <w:pStyle w:val="ListParagraph"/>
              <w:spacing w:before="210" w:after="210"/>
              <w:rPr>
                <w:rFonts w:eastAsiaTheme="minorEastAsia"/>
                <w:color w:val="auto"/>
                <w:lang w:val="en-IE" w:eastAsia="ja-JP"/>
              </w:rPr>
            </w:pPr>
          </w:p>
          <w:p w14:paraId="4B4D3075" w14:textId="77777777" w:rsidR="003F4C5A" w:rsidRDefault="003F4C5A" w:rsidP="003F4C5A">
            <w:pPr>
              <w:pStyle w:val="ListParagraph"/>
              <w:spacing w:before="210" w:after="210"/>
              <w:rPr>
                <w:rFonts w:eastAsiaTheme="minorEastAsia"/>
                <w:color w:val="auto"/>
                <w:lang w:val="en-IE" w:eastAsia="ja-JP"/>
              </w:rPr>
            </w:pPr>
          </w:p>
          <w:p w14:paraId="2CE03840" w14:textId="73EFA300" w:rsidR="003F4C5A" w:rsidRDefault="003F4C5A" w:rsidP="003F4C5A">
            <w:pPr>
              <w:pStyle w:val="ListParagraph"/>
              <w:spacing w:before="210" w:after="210"/>
              <w:rPr>
                <w:rFonts w:eastAsiaTheme="minorEastAsia"/>
                <w:b w:val="0"/>
                <w:bCs w:val="0"/>
                <w:color w:val="auto"/>
                <w:lang w:val="en-IE" w:eastAsia="ja-JP"/>
              </w:rPr>
            </w:pPr>
            <w:r w:rsidRPr="5A8B800F">
              <w:rPr>
                <w:rFonts w:eastAsiaTheme="minorEastAsia"/>
                <w:b w:val="0"/>
                <w:bCs w:val="0"/>
                <w:color w:val="auto"/>
                <w:lang w:val="en-IE" w:eastAsia="ja-JP"/>
              </w:rPr>
              <w:t>In the interests of clarity responses to this brief should provide costings for two scenarios: </w:t>
            </w:r>
          </w:p>
          <w:p w14:paraId="30DAB11D" w14:textId="77777777" w:rsidR="003F4C5A" w:rsidRDefault="003F4C5A" w:rsidP="003F4C5A">
            <w:pPr>
              <w:pStyle w:val="ListParagraph"/>
              <w:spacing w:before="210" w:after="210"/>
              <w:rPr>
                <w:rFonts w:eastAsiaTheme="minorEastAsia"/>
                <w:b w:val="0"/>
                <w:bCs w:val="0"/>
                <w:color w:val="auto"/>
                <w:lang w:val="en-IE" w:eastAsia="ja-JP"/>
              </w:rPr>
            </w:pPr>
            <w:r w:rsidRPr="5A8B800F">
              <w:rPr>
                <w:rFonts w:eastAsiaTheme="minorEastAsia"/>
                <w:b w:val="0"/>
                <w:bCs w:val="0"/>
                <w:color w:val="auto"/>
                <w:lang w:val="en-IE" w:eastAsia="ja-JP"/>
              </w:rPr>
              <w:t xml:space="preserve"> a) Screening for SEA and AA including Screening Determinations</w:t>
            </w:r>
          </w:p>
          <w:p w14:paraId="50C97269" w14:textId="77777777" w:rsidR="003F4C5A" w:rsidRDefault="003F4C5A" w:rsidP="003F4C5A">
            <w:pPr>
              <w:pStyle w:val="ListParagraph"/>
              <w:spacing w:before="210" w:after="210"/>
              <w:rPr>
                <w:rFonts w:eastAsiaTheme="minorEastAsia"/>
                <w:b w:val="0"/>
                <w:bCs w:val="0"/>
                <w:color w:val="auto"/>
                <w:lang w:val="en-IE" w:eastAsia="ja-JP"/>
              </w:rPr>
            </w:pPr>
            <w:r w:rsidRPr="5A8B800F">
              <w:rPr>
                <w:rFonts w:eastAsiaTheme="minorEastAsia"/>
                <w:b w:val="0"/>
                <w:bCs w:val="0"/>
                <w:color w:val="auto"/>
                <w:lang w:val="en-IE" w:eastAsia="ja-JP"/>
              </w:rPr>
              <w:t xml:space="preserve"> b) SEA of the Outdoor Recreation Plan and Stage 2 AA (NIR) of the Outdoor Recreation Plan + Conclusion Statement</w:t>
            </w:r>
          </w:p>
          <w:p w14:paraId="5B370DEB" w14:textId="77777777" w:rsidR="003F4C5A" w:rsidRDefault="003F4C5A" w:rsidP="003F4C5A">
            <w:pPr>
              <w:pStyle w:val="ListParagraph"/>
              <w:spacing w:before="210" w:after="210"/>
              <w:rPr>
                <w:rFonts w:eastAsiaTheme="minorEastAsia"/>
                <w:b w:val="0"/>
                <w:bCs w:val="0"/>
                <w:color w:val="auto"/>
                <w:sz w:val="12"/>
                <w:szCs w:val="12"/>
                <w:lang w:val="en-IE" w:eastAsia="ja-JP"/>
              </w:rPr>
            </w:pPr>
            <w:r w:rsidRPr="5A8B800F">
              <w:rPr>
                <w:rFonts w:eastAsiaTheme="minorEastAsia"/>
                <w:b w:val="0"/>
                <w:bCs w:val="0"/>
                <w:color w:val="auto"/>
                <w:sz w:val="12"/>
                <w:szCs w:val="12"/>
                <w:lang w:val="en-IE" w:eastAsia="ja-JP"/>
              </w:rPr>
              <w:t xml:space="preserve"> </w:t>
            </w:r>
          </w:p>
          <w:p w14:paraId="6A1DE029" w14:textId="77777777" w:rsidR="003F4C5A" w:rsidRDefault="003F4C5A" w:rsidP="003F4C5A">
            <w:pPr>
              <w:pStyle w:val="ListParagraph"/>
              <w:spacing w:before="210" w:after="210"/>
              <w:rPr>
                <w:rFonts w:eastAsiaTheme="minorEastAsia"/>
                <w:b w:val="0"/>
                <w:bCs w:val="0"/>
                <w:color w:val="auto"/>
                <w:lang w:eastAsia="ja-JP"/>
              </w:rPr>
            </w:pPr>
            <w:r w:rsidRPr="5A8B800F">
              <w:rPr>
                <w:rFonts w:eastAsiaTheme="minorEastAsia"/>
                <w:b w:val="0"/>
                <w:bCs w:val="0"/>
                <w:color w:val="auto"/>
                <w:lang w:eastAsia="ja-JP"/>
              </w:rPr>
              <w:t xml:space="preserve">The provision of this service should be costed and included as part of the tender. They may be costed on a staged process based on requirements. Consultant performing these tasks must be professional ecologist with direct experience of the Irish Planning system and membership of the Institute of Ecology and Environmental Management.  </w:t>
            </w:r>
          </w:p>
          <w:p w14:paraId="42A3641C" w14:textId="433BD3DD" w:rsidR="003F4C5A" w:rsidRPr="00CE5F97" w:rsidRDefault="003F4C5A" w:rsidP="003F4C5A">
            <w:pPr>
              <w:jc w:val="left"/>
              <w:rPr>
                <w:rFonts w:asciiTheme="minorHAnsi" w:eastAsiaTheme="minorEastAsia" w:hAnsiTheme="minorHAnsi" w:cstheme="minorHAnsi"/>
                <w:shd w:val="clear" w:color="auto" w:fill="BFBFBF"/>
                <w:lang w:val="en-IE" w:eastAsia="ja-JP"/>
              </w:rPr>
            </w:pPr>
            <w:r w:rsidRPr="5A8B800F">
              <w:rPr>
                <w:rFonts w:eastAsia="Arial"/>
                <w:b w:val="0"/>
                <w:bCs w:val="0"/>
                <w:color w:val="auto"/>
                <w:lang w:val="en-IE"/>
              </w:rPr>
              <w:t xml:space="preserve">No one other than those specified in the Tender submission shall be responsible for the content and progress of the </w:t>
            </w:r>
            <w:r>
              <w:rPr>
                <w:rFonts w:eastAsia="Arial"/>
                <w:b w:val="0"/>
                <w:bCs w:val="0"/>
                <w:color w:val="auto"/>
                <w:lang w:val="en-IE"/>
              </w:rPr>
              <w:t>Cork County</w:t>
            </w:r>
            <w:r w:rsidRPr="5A8B800F">
              <w:rPr>
                <w:rFonts w:eastAsia="Arial"/>
                <w:b w:val="0"/>
                <w:bCs w:val="0"/>
                <w:color w:val="auto"/>
                <w:lang w:val="en-IE"/>
              </w:rPr>
              <w:t xml:space="preserve"> County Outdoor Recreation Plan. Junior members of staff other than those approved/agreed as part of the tender will not be allocated key tasks in the preparation of the </w:t>
            </w:r>
            <w:r>
              <w:rPr>
                <w:rFonts w:eastAsia="Arial"/>
                <w:b w:val="0"/>
                <w:bCs w:val="0"/>
                <w:color w:val="auto"/>
                <w:lang w:val="en-IE"/>
              </w:rPr>
              <w:t>Cork County</w:t>
            </w:r>
            <w:r w:rsidRPr="5A8B800F">
              <w:rPr>
                <w:rFonts w:eastAsia="Arial"/>
                <w:b w:val="0"/>
                <w:bCs w:val="0"/>
                <w:color w:val="auto"/>
                <w:lang w:val="en-IE"/>
              </w:rPr>
              <w:t xml:space="preserve"> Outdoor Recreation Plan.</w:t>
            </w:r>
          </w:p>
        </w:tc>
      </w:tr>
      <w:tr w:rsidR="003F4C5A" w:rsidRPr="00CE5F97" w14:paraId="2FEDF8AB" w14:textId="77777777" w:rsidTr="00FE26CD">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9D9D9" w:themeFill="background1" w:themeFillShade="D9"/>
          </w:tcPr>
          <w:p w14:paraId="684B6852" w14:textId="77777777" w:rsidR="003F4C5A" w:rsidRPr="00CE5F97" w:rsidRDefault="003F4C5A" w:rsidP="003F4C5A">
            <w:pPr>
              <w:rPr>
                <w:rFonts w:asciiTheme="minorHAnsi" w:eastAsiaTheme="minorEastAsia" w:hAnsiTheme="minorHAnsi" w:cstheme="minorHAnsi"/>
                <w:lang w:val="en-IE" w:eastAsia="ja-JP"/>
              </w:rPr>
            </w:pPr>
            <w:r w:rsidRPr="00CE5F97">
              <w:rPr>
                <w:rFonts w:asciiTheme="minorHAnsi" w:eastAsiaTheme="minorEastAsia" w:hAnsiTheme="minorHAnsi" w:cstheme="minorHAnsi"/>
                <w:lang w:val="en-IE" w:eastAsia="ja-JP"/>
              </w:rPr>
              <w:lastRenderedPageBreak/>
              <w:t>Key Dates</w:t>
            </w:r>
          </w:p>
        </w:tc>
      </w:tr>
      <w:tr w:rsidR="003F4C5A" w:rsidRPr="00CE5F97" w14:paraId="257A2107" w14:textId="77777777" w:rsidTr="00FE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tcPr>
          <w:p w14:paraId="57697AA8" w14:textId="77777777" w:rsidR="003F4C5A" w:rsidRPr="00CE5F97" w:rsidRDefault="003F4C5A" w:rsidP="003F4C5A">
            <w:pPr>
              <w:rPr>
                <w:rFonts w:asciiTheme="minorHAnsi" w:eastAsiaTheme="minorEastAsia" w:hAnsiTheme="minorHAnsi" w:cstheme="minorHAnsi"/>
                <w:lang w:val="en-IE" w:eastAsia="ja-JP"/>
              </w:rPr>
            </w:pPr>
            <w:r w:rsidRPr="00CE5F97">
              <w:rPr>
                <w:rFonts w:asciiTheme="minorHAnsi" w:eastAsiaTheme="minorEastAsia" w:hAnsiTheme="minorHAnsi" w:cstheme="minorHAnsi"/>
                <w:lang w:val="en-IE" w:eastAsia="ja-JP"/>
              </w:rPr>
              <w:t>Issue Date</w:t>
            </w:r>
          </w:p>
        </w:tc>
        <w:tc>
          <w:tcPr>
            <w:tcW w:w="5477" w:type="dxa"/>
            <w:shd w:val="clear" w:color="auto" w:fill="auto"/>
          </w:tcPr>
          <w:p w14:paraId="04936443" w14:textId="523F1C07" w:rsidR="003F4C5A" w:rsidRPr="00AB5053" w:rsidRDefault="003F4C5A" w:rsidP="003F4C5A">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color w:val="auto"/>
                <w:highlight w:val="lightGray"/>
                <w:lang w:val="en-IE" w:eastAsia="ja-JP"/>
              </w:rPr>
            </w:pPr>
            <w:r>
              <w:rPr>
                <w:rFonts w:asciiTheme="minorHAnsi" w:eastAsiaTheme="minorEastAsia" w:hAnsiTheme="minorHAnsi" w:cstheme="minorHAnsi"/>
                <w:bCs/>
                <w:color w:val="auto"/>
                <w:highlight w:val="lightGray"/>
                <w:lang w:val="en-IE" w:eastAsia="ja-JP"/>
              </w:rPr>
              <w:t>12</w:t>
            </w:r>
            <w:r w:rsidRPr="006C0D53">
              <w:rPr>
                <w:rFonts w:asciiTheme="minorHAnsi" w:eastAsiaTheme="minorEastAsia" w:hAnsiTheme="minorHAnsi" w:cstheme="minorHAnsi"/>
                <w:bCs/>
                <w:color w:val="auto"/>
                <w:highlight w:val="lightGray"/>
                <w:vertAlign w:val="superscript"/>
                <w:lang w:val="en-IE" w:eastAsia="ja-JP"/>
              </w:rPr>
              <w:t>th</w:t>
            </w:r>
            <w:r>
              <w:rPr>
                <w:rFonts w:asciiTheme="minorHAnsi" w:eastAsiaTheme="minorEastAsia" w:hAnsiTheme="minorHAnsi" w:cstheme="minorHAnsi"/>
                <w:bCs/>
                <w:color w:val="auto"/>
                <w:highlight w:val="lightGray"/>
                <w:lang w:val="en-IE" w:eastAsia="ja-JP"/>
              </w:rPr>
              <w:t xml:space="preserve"> June, 2026</w:t>
            </w:r>
          </w:p>
        </w:tc>
      </w:tr>
      <w:tr w:rsidR="003F4C5A" w:rsidRPr="00CE5F97" w14:paraId="084175D9" w14:textId="77777777" w:rsidTr="00FE26CD">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tcPr>
          <w:p w14:paraId="5951D658" w14:textId="77777777" w:rsidR="003F4C5A" w:rsidRPr="00CE5F97" w:rsidRDefault="003F4C5A" w:rsidP="003F4C5A">
            <w:pPr>
              <w:rPr>
                <w:rFonts w:asciiTheme="minorHAnsi" w:eastAsiaTheme="minorEastAsia" w:hAnsiTheme="minorHAnsi" w:cstheme="minorHAnsi"/>
                <w:lang w:val="en-IE" w:eastAsia="ja-JP"/>
              </w:rPr>
            </w:pPr>
            <w:r w:rsidRPr="00CE5F97">
              <w:rPr>
                <w:rFonts w:asciiTheme="minorHAnsi" w:eastAsiaTheme="minorEastAsia" w:hAnsiTheme="minorHAnsi" w:cstheme="minorHAnsi"/>
                <w:lang w:val="en-IE" w:eastAsia="ja-JP"/>
              </w:rPr>
              <w:t>Closing Date for Queries</w:t>
            </w:r>
          </w:p>
        </w:tc>
        <w:tc>
          <w:tcPr>
            <w:tcW w:w="5477" w:type="dxa"/>
          </w:tcPr>
          <w:p w14:paraId="3398CEC7" w14:textId="3C3520E9" w:rsidR="003F4C5A" w:rsidRPr="00CE5F97" w:rsidRDefault="003F4C5A" w:rsidP="003F4C5A">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FF0000"/>
                <w:highlight w:val="lightGray"/>
                <w:lang w:val="en-IE" w:eastAsia="ja-JP"/>
              </w:rPr>
            </w:pPr>
            <w:r>
              <w:rPr>
                <w:rFonts w:asciiTheme="minorHAnsi" w:eastAsiaTheme="minorEastAsia" w:hAnsiTheme="minorHAnsi" w:cstheme="minorHAnsi"/>
                <w:color w:val="FF0000"/>
                <w:highlight w:val="lightGray"/>
                <w:lang w:val="en-IE" w:eastAsia="ja-JP"/>
              </w:rPr>
              <w:t>3</w:t>
            </w:r>
            <w:r w:rsidRPr="006C0D53">
              <w:rPr>
                <w:rFonts w:asciiTheme="minorHAnsi" w:eastAsiaTheme="minorEastAsia" w:hAnsiTheme="minorHAnsi" w:cstheme="minorHAnsi"/>
                <w:color w:val="FF0000"/>
                <w:highlight w:val="lightGray"/>
                <w:vertAlign w:val="superscript"/>
                <w:lang w:val="en-IE" w:eastAsia="ja-JP"/>
              </w:rPr>
              <w:t>rd</w:t>
            </w:r>
            <w:r>
              <w:rPr>
                <w:rFonts w:asciiTheme="minorHAnsi" w:eastAsiaTheme="minorEastAsia" w:hAnsiTheme="minorHAnsi" w:cstheme="minorHAnsi"/>
                <w:color w:val="FF0000"/>
                <w:highlight w:val="lightGray"/>
                <w:lang w:val="en-IE" w:eastAsia="ja-JP"/>
              </w:rPr>
              <w:t xml:space="preserve"> July, 2026</w:t>
            </w:r>
          </w:p>
        </w:tc>
      </w:tr>
      <w:tr w:rsidR="003F4C5A" w:rsidRPr="00CE5F97" w14:paraId="6A41F502" w14:textId="77777777" w:rsidTr="00FE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tcPr>
          <w:p w14:paraId="5252B93B" w14:textId="4AAE0D16" w:rsidR="003F4C5A" w:rsidRPr="00CE5F97" w:rsidRDefault="003F4C5A" w:rsidP="003F4C5A">
            <w:pPr>
              <w:rPr>
                <w:rFonts w:asciiTheme="minorHAnsi" w:eastAsiaTheme="minorEastAsia" w:hAnsiTheme="minorHAnsi" w:cstheme="minorHAnsi"/>
                <w:lang w:val="en-IE" w:eastAsia="ja-JP"/>
              </w:rPr>
            </w:pPr>
            <w:r w:rsidRPr="00CE5F97">
              <w:rPr>
                <w:rFonts w:asciiTheme="minorHAnsi" w:eastAsiaTheme="minorEastAsia" w:hAnsiTheme="minorHAnsi" w:cstheme="minorHAnsi"/>
                <w:lang w:val="en-IE" w:eastAsia="ja-JP"/>
              </w:rPr>
              <w:t xml:space="preserve">Closing Date for </w:t>
            </w:r>
            <w:r>
              <w:rPr>
                <w:rFonts w:asciiTheme="minorHAnsi" w:eastAsiaTheme="minorEastAsia" w:hAnsiTheme="minorHAnsi" w:cstheme="minorHAnsi"/>
                <w:lang w:val="en-IE" w:eastAsia="ja-JP"/>
              </w:rPr>
              <w:t>quotation</w:t>
            </w:r>
          </w:p>
        </w:tc>
        <w:tc>
          <w:tcPr>
            <w:tcW w:w="5477" w:type="dxa"/>
            <w:shd w:val="clear" w:color="auto" w:fill="auto"/>
          </w:tcPr>
          <w:p w14:paraId="4A98FD80" w14:textId="1C606145" w:rsidR="003F4C5A" w:rsidRPr="009E6D33" w:rsidRDefault="003F4C5A" w:rsidP="003F4C5A">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color w:val="FF0000"/>
                <w:highlight w:val="lightGray"/>
                <w:lang w:val="en-IE" w:eastAsia="ja-JP"/>
              </w:rPr>
            </w:pPr>
            <w:r>
              <w:rPr>
                <w:rFonts w:asciiTheme="minorHAnsi" w:eastAsiaTheme="minorEastAsia" w:hAnsiTheme="minorHAnsi" w:cstheme="minorHAnsi"/>
                <w:b/>
                <w:bCs/>
                <w:color w:val="FF0000"/>
                <w:highlight w:val="lightGray"/>
                <w:lang w:val="en-IE" w:eastAsia="ja-JP"/>
              </w:rPr>
              <w:t>10</w:t>
            </w:r>
            <w:r w:rsidRPr="006C0D53">
              <w:rPr>
                <w:rFonts w:asciiTheme="minorHAnsi" w:eastAsiaTheme="minorEastAsia" w:hAnsiTheme="minorHAnsi" w:cstheme="minorHAnsi"/>
                <w:b/>
                <w:bCs/>
                <w:color w:val="FF0000"/>
                <w:highlight w:val="lightGray"/>
                <w:vertAlign w:val="superscript"/>
                <w:lang w:val="en-IE" w:eastAsia="ja-JP"/>
              </w:rPr>
              <w:t>th</w:t>
            </w:r>
            <w:r>
              <w:rPr>
                <w:rFonts w:asciiTheme="minorHAnsi" w:eastAsiaTheme="minorEastAsia" w:hAnsiTheme="minorHAnsi" w:cstheme="minorHAnsi"/>
                <w:b/>
                <w:bCs/>
                <w:color w:val="FF0000"/>
                <w:highlight w:val="lightGray"/>
                <w:lang w:val="en-IE" w:eastAsia="ja-JP"/>
              </w:rPr>
              <w:t xml:space="preserve"> July 2026</w:t>
            </w:r>
          </w:p>
        </w:tc>
      </w:tr>
      <w:tr w:rsidR="003F4C5A" w:rsidRPr="00CE5F97" w14:paraId="512B89D3" w14:textId="77777777" w:rsidTr="00FE26CD">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9D9D9" w:themeFill="background1" w:themeFillShade="D9"/>
          </w:tcPr>
          <w:p w14:paraId="7F6141F0" w14:textId="77777777" w:rsidR="003F4C5A" w:rsidRPr="00CE5F97" w:rsidRDefault="003F4C5A" w:rsidP="003F4C5A">
            <w:pPr>
              <w:rPr>
                <w:rFonts w:asciiTheme="minorHAnsi" w:eastAsiaTheme="minorEastAsia" w:hAnsiTheme="minorHAnsi" w:cstheme="minorHAnsi"/>
                <w:lang w:val="en-IE" w:eastAsia="ja-JP"/>
              </w:rPr>
            </w:pPr>
            <w:r w:rsidRPr="00CE5F97">
              <w:rPr>
                <w:rFonts w:asciiTheme="minorHAnsi" w:eastAsiaTheme="minorEastAsia" w:hAnsiTheme="minorHAnsi" w:cstheme="minorHAnsi"/>
                <w:lang w:val="en-IE" w:eastAsia="ja-JP"/>
              </w:rPr>
              <w:t>Contact for Queries</w:t>
            </w:r>
          </w:p>
        </w:tc>
      </w:tr>
      <w:tr w:rsidR="003F4C5A" w:rsidRPr="00CE5F97" w14:paraId="7C42C1F4" w14:textId="77777777" w:rsidTr="00FE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FFFFF" w:themeFill="background1"/>
          </w:tcPr>
          <w:p w14:paraId="7235766C" w14:textId="53EEDABC" w:rsidR="003F4C5A" w:rsidRPr="00CE5F97" w:rsidRDefault="003F4C5A" w:rsidP="003F4C5A">
            <w:pPr>
              <w:spacing w:before="120" w:after="120"/>
              <w:rPr>
                <w:rFonts w:asciiTheme="minorHAnsi" w:eastAsiaTheme="minorEastAsia" w:hAnsiTheme="minorHAnsi" w:cstheme="minorHAnsi"/>
                <w:b w:val="0"/>
                <w:bCs w:val="0"/>
                <w:color w:val="0000FF"/>
                <w:u w:val="single"/>
                <w:lang w:val="en-IE" w:eastAsia="ja-JP"/>
              </w:rPr>
            </w:pPr>
            <w:r w:rsidRPr="00CE5F97">
              <w:rPr>
                <w:rFonts w:asciiTheme="minorHAnsi" w:eastAsiaTheme="minorEastAsia" w:hAnsiTheme="minorHAnsi" w:cstheme="minorHAnsi"/>
                <w:noProof/>
                <w:color w:val="auto"/>
                <w:lang w:val="en-US" w:eastAsia="ja-JP"/>
              </w:rPr>
              <w:t xml:space="preserve"> </w:t>
            </w:r>
            <w:r>
              <w:rPr>
                <w:rFonts w:asciiTheme="minorHAnsi" w:eastAsiaTheme="minorEastAsia" w:hAnsiTheme="minorHAnsi" w:cstheme="minorHAnsi"/>
                <w:noProof/>
                <w:color w:val="auto"/>
                <w:lang w:val="en-US" w:eastAsia="ja-JP"/>
              </w:rPr>
              <w:t>Helen.mulcahy@corkcoco.ie</w:t>
            </w:r>
          </w:p>
          <w:p w14:paraId="3ECA91A8" w14:textId="61724D01" w:rsidR="003F4C5A" w:rsidRPr="00CE5F97" w:rsidRDefault="003F4C5A" w:rsidP="003F4C5A">
            <w:pPr>
              <w:spacing w:before="120" w:after="120"/>
              <w:rPr>
                <w:rFonts w:asciiTheme="minorHAnsi" w:eastAsiaTheme="minorEastAsia" w:hAnsiTheme="minorHAnsi" w:cstheme="minorHAnsi"/>
                <w:color w:val="0000FF"/>
                <w:u w:val="single"/>
                <w:lang w:val="en-IE" w:eastAsia="ja-JP"/>
              </w:rPr>
            </w:pPr>
          </w:p>
        </w:tc>
      </w:tr>
      <w:tr w:rsidR="003F4C5A" w:rsidRPr="00CE5F97" w14:paraId="2F162D8F" w14:textId="77777777" w:rsidTr="00FE26CD">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9D9D9" w:themeFill="background1" w:themeFillShade="D9"/>
          </w:tcPr>
          <w:p w14:paraId="2817AB5F" w14:textId="0E9FF7EB" w:rsidR="003F4C5A" w:rsidRPr="00CE5F97" w:rsidRDefault="003F4C5A" w:rsidP="003F4C5A">
            <w:pPr>
              <w:rPr>
                <w:rFonts w:asciiTheme="minorHAnsi" w:eastAsiaTheme="minorEastAsia" w:hAnsiTheme="minorHAnsi" w:cstheme="minorHAnsi"/>
                <w:lang w:val="en-IE" w:eastAsia="ja-JP"/>
              </w:rPr>
            </w:pPr>
          </w:p>
        </w:tc>
      </w:tr>
      <w:tr w:rsidR="003F4C5A" w:rsidRPr="00CE5F97" w14:paraId="1609E102" w14:textId="77777777" w:rsidTr="00FE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FFFFF" w:themeFill="background1"/>
          </w:tcPr>
          <w:p w14:paraId="73CA9367" w14:textId="3D1AFDFE" w:rsidR="003F4C5A" w:rsidRDefault="003F4C5A" w:rsidP="003F4C5A">
            <w:pPr>
              <w:spacing w:before="120" w:after="120"/>
              <w:rPr>
                <w:rStyle w:val="Hyperlink"/>
                <w:rFonts w:asciiTheme="minorHAnsi" w:eastAsiaTheme="minorEastAsia" w:hAnsiTheme="minorHAnsi" w:cstheme="minorHAnsi"/>
                <w:b w:val="0"/>
                <w:bCs w:val="0"/>
                <w:lang w:val="en-IE" w:eastAsia="ja-JP"/>
              </w:rPr>
            </w:pPr>
            <w:r>
              <w:rPr>
                <w:rFonts w:asciiTheme="minorHAnsi" w:eastAsiaTheme="minorEastAsia" w:hAnsiTheme="minorHAnsi" w:cstheme="minorHAnsi"/>
                <w:color w:val="auto"/>
                <w:lang w:val="en-IE" w:eastAsia="ja-JP"/>
              </w:rPr>
              <w:t>Submissions via eTenders</w:t>
            </w:r>
          </w:p>
          <w:p w14:paraId="6A820D8B" w14:textId="77777777" w:rsidR="003F4C5A" w:rsidRDefault="003F4C5A" w:rsidP="003F4C5A">
            <w:pPr>
              <w:spacing w:before="120" w:after="120"/>
              <w:rPr>
                <w:rFonts w:asciiTheme="minorHAnsi" w:eastAsiaTheme="minorEastAsia" w:hAnsiTheme="minorHAnsi" w:cstheme="minorHAnsi"/>
                <w:b w:val="0"/>
                <w:bCs w:val="0"/>
                <w:color w:val="auto"/>
                <w:lang w:val="en-IE" w:eastAsia="ja-JP"/>
              </w:rPr>
            </w:pPr>
          </w:p>
          <w:p w14:paraId="7974EF36" w14:textId="14829A4C" w:rsidR="003F4C5A" w:rsidRPr="00CE5F97" w:rsidRDefault="003F4C5A" w:rsidP="003F4C5A">
            <w:pPr>
              <w:spacing w:before="120" w:after="120"/>
              <w:rPr>
                <w:rFonts w:asciiTheme="minorHAnsi" w:eastAsiaTheme="minorEastAsia" w:hAnsiTheme="minorHAnsi" w:cstheme="minorHAnsi"/>
                <w:color w:val="FF0000"/>
                <w:lang w:val="en-IE" w:eastAsia="ja-JP"/>
              </w:rPr>
            </w:pPr>
          </w:p>
        </w:tc>
      </w:tr>
    </w:tbl>
    <w:p w14:paraId="60B02C7D" w14:textId="65C570B3" w:rsidR="008079B6" w:rsidRPr="00CE5F97" w:rsidRDefault="008079B6" w:rsidP="00B11249">
      <w:pPr>
        <w:spacing w:before="0" w:after="0" w:line="240" w:lineRule="auto"/>
        <w:rPr>
          <w:rFonts w:asciiTheme="minorHAnsi" w:eastAsia="Times New Roman" w:hAnsiTheme="minorHAnsi" w:cstheme="minorHAnsi"/>
          <w:b/>
          <w:bCs/>
          <w:color w:val="FF0000"/>
          <w:sz w:val="28"/>
          <w:szCs w:val="28"/>
          <w:lang w:val="en-IE"/>
        </w:rPr>
      </w:pPr>
    </w:p>
    <w:p w14:paraId="6EAD9E7E" w14:textId="77777777" w:rsidR="00CC4DC6" w:rsidRDefault="00CC4DC6">
      <w:pPr>
        <w:spacing w:before="0" w:after="0" w:line="240" w:lineRule="auto"/>
        <w:jc w:val="left"/>
        <w:rPr>
          <w:rFonts w:asciiTheme="minorHAnsi" w:eastAsia="Times New Roman" w:hAnsiTheme="minorHAnsi" w:cstheme="minorHAnsi"/>
          <w:color w:val="FF0000"/>
          <w:highlight w:val="lightGray"/>
          <w:lang w:val="en-IE"/>
        </w:rPr>
      </w:pPr>
      <w:r>
        <w:rPr>
          <w:rFonts w:asciiTheme="minorHAnsi" w:eastAsia="Times New Roman" w:hAnsiTheme="minorHAnsi" w:cstheme="minorHAnsi"/>
          <w:color w:val="FF0000"/>
          <w:highlight w:val="lightGray"/>
          <w:lang w:val="en-IE"/>
        </w:rPr>
        <w:br w:type="page"/>
      </w:r>
    </w:p>
    <w:p w14:paraId="6FF07E49" w14:textId="77777777" w:rsidR="00D61AE2" w:rsidRPr="00CE5F97" w:rsidRDefault="00D61AE2" w:rsidP="00B11249">
      <w:pPr>
        <w:spacing w:before="0" w:after="0" w:line="240" w:lineRule="auto"/>
        <w:rPr>
          <w:rFonts w:asciiTheme="minorHAnsi" w:eastAsia="Times New Roman" w:hAnsiTheme="minorHAnsi" w:cstheme="minorHAnsi"/>
          <w:color w:val="FF0000"/>
          <w:lang w:val="en-IE"/>
        </w:rPr>
      </w:pPr>
    </w:p>
    <w:p w14:paraId="7C11C446" w14:textId="482662CF" w:rsidR="008079B6" w:rsidRPr="00CE5F97" w:rsidRDefault="00A718E2" w:rsidP="00B11249">
      <w:pPr>
        <w:shd w:val="clear" w:color="auto" w:fill="3FBFB6"/>
        <w:spacing w:before="0" w:after="0" w:line="240" w:lineRule="auto"/>
        <w:rPr>
          <w:rFonts w:asciiTheme="minorHAnsi" w:eastAsia="Times New Roman" w:hAnsiTheme="minorHAnsi" w:cstheme="minorHAnsi"/>
          <w:b/>
          <w:bCs/>
          <w:color w:val="FFFFFF" w:themeColor="background1"/>
          <w:sz w:val="28"/>
          <w:szCs w:val="28"/>
          <w:lang w:val="en-IE"/>
        </w:rPr>
      </w:pPr>
      <w:r w:rsidRPr="00CE5F97">
        <w:rPr>
          <w:rFonts w:asciiTheme="minorHAnsi" w:eastAsia="Times New Roman" w:hAnsiTheme="minorHAnsi" w:cstheme="minorHAnsi"/>
          <w:b/>
          <w:bCs/>
          <w:color w:val="FFFFFF" w:themeColor="background1"/>
          <w:sz w:val="28"/>
          <w:szCs w:val="28"/>
          <w:lang w:val="en-IE"/>
        </w:rPr>
        <w:t>CONTENTS</w:t>
      </w:r>
    </w:p>
    <w:p w14:paraId="6DD6140D" w14:textId="108F96E0" w:rsidR="008B0106" w:rsidRPr="00CE5F97" w:rsidRDefault="00B34DD2" w:rsidP="00B11249">
      <w:pPr>
        <w:pStyle w:val="TOC1"/>
        <w:tabs>
          <w:tab w:val="left" w:pos="1134"/>
          <w:tab w:val="right" w:leader="dot" w:pos="9016"/>
        </w:tabs>
        <w:rPr>
          <w:rFonts w:asciiTheme="minorHAnsi" w:eastAsiaTheme="minorEastAsia" w:hAnsiTheme="minorHAnsi" w:cstheme="minorHAnsi"/>
          <w:noProof/>
          <w:color w:val="auto"/>
          <w:lang w:val="en-IE" w:eastAsia="en-IE"/>
        </w:rPr>
      </w:pPr>
      <w:r w:rsidRPr="00CE5F97">
        <w:rPr>
          <w:rFonts w:asciiTheme="minorHAnsi" w:hAnsiTheme="minorHAnsi" w:cstheme="minorHAnsi"/>
          <w:lang w:val="en-IE"/>
        </w:rPr>
        <w:fldChar w:fldCharType="begin"/>
      </w:r>
      <w:r w:rsidRPr="00CE5F97">
        <w:rPr>
          <w:rFonts w:asciiTheme="minorHAnsi" w:hAnsiTheme="minorHAnsi" w:cstheme="minorHAnsi"/>
          <w:lang w:val="en-IE"/>
        </w:rPr>
        <w:instrText xml:space="preserve"> TOC \o "1-3" \h \z \u </w:instrText>
      </w:r>
      <w:r w:rsidRPr="00CE5F97">
        <w:rPr>
          <w:rFonts w:asciiTheme="minorHAnsi" w:hAnsiTheme="minorHAnsi" w:cstheme="minorHAnsi"/>
          <w:lang w:val="en-IE"/>
        </w:rPr>
        <w:fldChar w:fldCharType="separate"/>
      </w:r>
      <w:hyperlink w:anchor="_Toc72957310" w:history="1">
        <w:r w:rsidR="008B0106" w:rsidRPr="00CE5F97">
          <w:rPr>
            <w:rStyle w:val="Hyperlink"/>
            <w:rFonts w:asciiTheme="minorHAnsi" w:hAnsiTheme="minorHAnsi" w:cstheme="minorHAnsi"/>
            <w:noProof/>
          </w:rPr>
          <w:t>1</w:t>
        </w:r>
        <w:r w:rsidR="008B0106" w:rsidRPr="00CE5F97">
          <w:rPr>
            <w:rFonts w:asciiTheme="minorHAnsi" w:eastAsiaTheme="minorEastAsia" w:hAnsiTheme="minorHAnsi" w:cstheme="minorHAnsi"/>
            <w:noProof/>
            <w:color w:val="auto"/>
            <w:lang w:val="en-IE" w:eastAsia="en-IE"/>
          </w:rPr>
          <w:tab/>
        </w:r>
        <w:r w:rsidR="008B0106" w:rsidRPr="00CE5F97">
          <w:rPr>
            <w:rStyle w:val="Hyperlink"/>
            <w:rFonts w:asciiTheme="minorHAnsi" w:hAnsiTheme="minorHAnsi" w:cstheme="minorHAnsi"/>
            <w:noProof/>
          </w:rPr>
          <w:t>ABOUT THE CONTRACTING AUTHORITY</w:t>
        </w:r>
        <w:r w:rsidR="008B0106" w:rsidRPr="00CE5F97">
          <w:rPr>
            <w:rFonts w:asciiTheme="minorHAnsi" w:hAnsiTheme="minorHAnsi" w:cstheme="minorHAnsi"/>
            <w:noProof/>
            <w:webHidden/>
          </w:rPr>
          <w:tab/>
        </w:r>
        <w:r w:rsidR="008B0106" w:rsidRPr="00CE5F97">
          <w:rPr>
            <w:rFonts w:asciiTheme="minorHAnsi" w:hAnsiTheme="minorHAnsi" w:cstheme="minorHAnsi"/>
            <w:noProof/>
            <w:webHidden/>
          </w:rPr>
          <w:fldChar w:fldCharType="begin"/>
        </w:r>
        <w:r w:rsidR="008B0106" w:rsidRPr="00CE5F97">
          <w:rPr>
            <w:rFonts w:asciiTheme="minorHAnsi" w:hAnsiTheme="minorHAnsi" w:cstheme="minorHAnsi"/>
            <w:noProof/>
            <w:webHidden/>
          </w:rPr>
          <w:instrText xml:space="preserve"> PAGEREF _Toc72957310 \h </w:instrText>
        </w:r>
        <w:r w:rsidR="008B0106" w:rsidRPr="00CE5F97">
          <w:rPr>
            <w:rFonts w:asciiTheme="minorHAnsi" w:hAnsiTheme="minorHAnsi" w:cstheme="minorHAnsi"/>
            <w:noProof/>
            <w:webHidden/>
          </w:rPr>
        </w:r>
        <w:r w:rsidR="008B0106" w:rsidRPr="00CE5F97">
          <w:rPr>
            <w:rFonts w:asciiTheme="minorHAnsi" w:hAnsiTheme="minorHAnsi" w:cstheme="minorHAnsi"/>
            <w:noProof/>
            <w:webHidden/>
          </w:rPr>
          <w:fldChar w:fldCharType="separate"/>
        </w:r>
        <w:r w:rsidR="006F7717">
          <w:rPr>
            <w:rFonts w:asciiTheme="minorHAnsi" w:hAnsiTheme="minorHAnsi" w:cstheme="minorHAnsi"/>
            <w:noProof/>
            <w:webHidden/>
          </w:rPr>
          <w:t>5</w:t>
        </w:r>
        <w:r w:rsidR="008B0106" w:rsidRPr="00CE5F97">
          <w:rPr>
            <w:rFonts w:asciiTheme="minorHAnsi" w:hAnsiTheme="minorHAnsi" w:cstheme="minorHAnsi"/>
            <w:noProof/>
            <w:webHidden/>
          </w:rPr>
          <w:fldChar w:fldCharType="end"/>
        </w:r>
      </w:hyperlink>
    </w:p>
    <w:p w14:paraId="48CC1D73" w14:textId="558A019E"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11" w:history="1">
        <w:r w:rsidRPr="00CE5F97">
          <w:rPr>
            <w:rStyle w:val="Hyperlink"/>
            <w:rFonts w:asciiTheme="minorHAnsi" w:hAnsiTheme="minorHAnsi" w:cstheme="minorHAnsi"/>
            <w:noProof/>
          </w:rPr>
          <w:t>1.1</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The Contracting Authority</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_Toc72957311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5</w:t>
        </w:r>
        <w:r w:rsidRPr="00CE5F97">
          <w:rPr>
            <w:rFonts w:asciiTheme="minorHAnsi" w:hAnsiTheme="minorHAnsi" w:cstheme="minorHAnsi"/>
            <w:noProof/>
            <w:webHidden/>
          </w:rPr>
          <w:fldChar w:fldCharType="end"/>
        </w:r>
      </w:hyperlink>
    </w:p>
    <w:p w14:paraId="59929FD0" w14:textId="32793BEC"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12" w:history="1">
        <w:r w:rsidRPr="00CE5F97">
          <w:rPr>
            <w:rStyle w:val="Hyperlink"/>
            <w:rFonts w:asciiTheme="minorHAnsi" w:hAnsiTheme="minorHAnsi" w:cstheme="minorHAnsi"/>
            <w:noProof/>
          </w:rPr>
          <w:t>1.2</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Small and Medium Enterprise Participation</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_Toc72957312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5</w:t>
        </w:r>
        <w:r w:rsidRPr="00CE5F97">
          <w:rPr>
            <w:rFonts w:asciiTheme="minorHAnsi" w:hAnsiTheme="minorHAnsi" w:cstheme="minorHAnsi"/>
            <w:noProof/>
            <w:webHidden/>
          </w:rPr>
          <w:fldChar w:fldCharType="end"/>
        </w:r>
      </w:hyperlink>
    </w:p>
    <w:p w14:paraId="6909E300" w14:textId="49B790C6" w:rsidR="008B0106" w:rsidRPr="00CE5F97" w:rsidRDefault="008B0106" w:rsidP="00B11249">
      <w:pPr>
        <w:pStyle w:val="TOC1"/>
        <w:tabs>
          <w:tab w:val="left" w:pos="1134"/>
          <w:tab w:val="right" w:leader="dot" w:pos="9016"/>
        </w:tabs>
        <w:rPr>
          <w:rFonts w:asciiTheme="minorHAnsi" w:eastAsiaTheme="minorEastAsia" w:hAnsiTheme="minorHAnsi" w:cstheme="minorHAnsi"/>
          <w:noProof/>
          <w:color w:val="auto"/>
          <w:lang w:val="en-IE" w:eastAsia="en-IE"/>
        </w:rPr>
      </w:pPr>
      <w:hyperlink w:anchor="_Toc72957313" w:history="1">
        <w:r w:rsidRPr="00CE5F97">
          <w:rPr>
            <w:rStyle w:val="Hyperlink"/>
            <w:rFonts w:asciiTheme="minorHAnsi" w:hAnsiTheme="minorHAnsi" w:cstheme="minorHAnsi"/>
            <w:noProof/>
          </w:rPr>
          <w:t>2.</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SCOPE OF REQUIREMENT</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_Toc72957313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6</w:t>
        </w:r>
        <w:r w:rsidRPr="00CE5F97">
          <w:rPr>
            <w:rFonts w:asciiTheme="minorHAnsi" w:hAnsiTheme="minorHAnsi" w:cstheme="minorHAnsi"/>
            <w:noProof/>
            <w:webHidden/>
          </w:rPr>
          <w:fldChar w:fldCharType="end"/>
        </w:r>
      </w:hyperlink>
    </w:p>
    <w:p w14:paraId="3B565B2E" w14:textId="200FB523"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15" w:history="1">
        <w:r w:rsidRPr="00CE5F97">
          <w:rPr>
            <w:rStyle w:val="Hyperlink"/>
            <w:rFonts w:asciiTheme="minorHAnsi" w:hAnsiTheme="minorHAnsi" w:cstheme="minorHAnsi"/>
            <w:noProof/>
          </w:rPr>
          <w:t>2.1</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Specification of Requirements</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_Toc72957315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6</w:t>
        </w:r>
        <w:r w:rsidRPr="00CE5F97">
          <w:rPr>
            <w:rFonts w:asciiTheme="minorHAnsi" w:hAnsiTheme="minorHAnsi" w:cstheme="minorHAnsi"/>
            <w:noProof/>
            <w:webHidden/>
          </w:rPr>
          <w:fldChar w:fldCharType="end"/>
        </w:r>
      </w:hyperlink>
    </w:p>
    <w:p w14:paraId="7AF4C7ED" w14:textId="6CD6D550"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16" w:history="1">
        <w:r w:rsidRPr="00CE5F97">
          <w:rPr>
            <w:rStyle w:val="Hyperlink"/>
            <w:rFonts w:asciiTheme="minorHAnsi" w:hAnsiTheme="minorHAnsi" w:cstheme="minorHAnsi"/>
            <w:noProof/>
          </w:rPr>
          <w:t>2.2</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 xml:space="preserve">Variant Offers </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_Toc72957316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16</w:t>
        </w:r>
        <w:r w:rsidRPr="00CE5F97">
          <w:rPr>
            <w:rFonts w:asciiTheme="minorHAnsi" w:hAnsiTheme="minorHAnsi" w:cstheme="minorHAnsi"/>
            <w:noProof/>
            <w:webHidden/>
          </w:rPr>
          <w:fldChar w:fldCharType="end"/>
        </w:r>
      </w:hyperlink>
    </w:p>
    <w:p w14:paraId="1BA6D599" w14:textId="205FCE37"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17" w:history="1">
        <w:r w:rsidRPr="00CE5F97">
          <w:rPr>
            <w:rStyle w:val="Hyperlink"/>
            <w:rFonts w:asciiTheme="minorHAnsi" w:hAnsiTheme="minorHAnsi" w:cstheme="minorHAnsi"/>
            <w:noProof/>
          </w:rPr>
          <w:t>2.3</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Delivery Locations</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_Toc72957317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16</w:t>
        </w:r>
        <w:r w:rsidRPr="00CE5F97">
          <w:rPr>
            <w:rFonts w:asciiTheme="minorHAnsi" w:hAnsiTheme="minorHAnsi" w:cstheme="minorHAnsi"/>
            <w:noProof/>
            <w:webHidden/>
          </w:rPr>
          <w:fldChar w:fldCharType="end"/>
        </w:r>
      </w:hyperlink>
    </w:p>
    <w:p w14:paraId="0D69C805" w14:textId="68E5219C"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19" w:history="1">
        <w:r w:rsidRPr="00CE5F97">
          <w:rPr>
            <w:rStyle w:val="Hyperlink"/>
            <w:rFonts w:asciiTheme="minorHAnsi" w:hAnsiTheme="minorHAnsi" w:cstheme="minorHAnsi"/>
            <w:noProof/>
          </w:rPr>
          <w:t>2.</w:t>
        </w:r>
        <w:r w:rsidR="005304E5">
          <w:rPr>
            <w:rStyle w:val="Hyperlink"/>
            <w:rFonts w:asciiTheme="minorHAnsi" w:hAnsiTheme="minorHAnsi" w:cstheme="minorHAnsi"/>
            <w:noProof/>
          </w:rPr>
          <w:t>4</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Pricing</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_Toc72957319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16</w:t>
        </w:r>
        <w:r w:rsidRPr="00CE5F97">
          <w:rPr>
            <w:rFonts w:asciiTheme="minorHAnsi" w:hAnsiTheme="minorHAnsi" w:cstheme="minorHAnsi"/>
            <w:noProof/>
            <w:webHidden/>
          </w:rPr>
          <w:fldChar w:fldCharType="end"/>
        </w:r>
      </w:hyperlink>
    </w:p>
    <w:p w14:paraId="2E2B2B07" w14:textId="7EBBB0A4"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20" w:history="1">
        <w:r w:rsidRPr="00CE5F97">
          <w:rPr>
            <w:rStyle w:val="Hyperlink"/>
            <w:rFonts w:asciiTheme="minorHAnsi" w:hAnsiTheme="minorHAnsi" w:cstheme="minorHAnsi"/>
            <w:noProof/>
          </w:rPr>
          <w:t>2.</w:t>
        </w:r>
        <w:r w:rsidR="005304E5">
          <w:rPr>
            <w:rStyle w:val="Hyperlink"/>
            <w:rFonts w:asciiTheme="minorHAnsi" w:hAnsiTheme="minorHAnsi" w:cstheme="minorHAnsi"/>
            <w:noProof/>
          </w:rPr>
          <w:t>5</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Review of Performance</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_Toc72957320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16</w:t>
        </w:r>
        <w:r w:rsidRPr="00CE5F97">
          <w:rPr>
            <w:rFonts w:asciiTheme="minorHAnsi" w:hAnsiTheme="minorHAnsi" w:cstheme="minorHAnsi"/>
            <w:noProof/>
            <w:webHidden/>
          </w:rPr>
          <w:fldChar w:fldCharType="end"/>
        </w:r>
      </w:hyperlink>
    </w:p>
    <w:p w14:paraId="491E82C2" w14:textId="702C67BD" w:rsidR="008B0106" w:rsidRPr="00CE5F97" w:rsidRDefault="008B0106" w:rsidP="00B11249">
      <w:pPr>
        <w:pStyle w:val="TOC3"/>
        <w:tabs>
          <w:tab w:val="left" w:pos="1320"/>
        </w:tabs>
        <w:rPr>
          <w:rFonts w:asciiTheme="minorHAnsi" w:eastAsiaTheme="minorEastAsia" w:hAnsiTheme="minorHAnsi" w:cstheme="minorHAnsi"/>
          <w:noProof/>
          <w:color w:val="auto"/>
          <w:lang w:val="en-IE" w:eastAsia="en-IE"/>
        </w:rPr>
      </w:pPr>
      <w:hyperlink w:anchor="_Toc72957321" w:history="1">
        <w:r w:rsidRPr="00CE5F97">
          <w:rPr>
            <w:rStyle w:val="Hyperlink"/>
            <w:rFonts w:asciiTheme="minorHAnsi" w:hAnsiTheme="minorHAnsi" w:cstheme="minorHAnsi"/>
            <w:noProof/>
          </w:rPr>
          <w:t>2.</w:t>
        </w:r>
        <w:r w:rsidR="005304E5">
          <w:rPr>
            <w:rStyle w:val="Hyperlink"/>
            <w:rFonts w:asciiTheme="minorHAnsi" w:hAnsiTheme="minorHAnsi" w:cstheme="minorHAnsi"/>
            <w:noProof/>
          </w:rPr>
          <w:t>5</w:t>
        </w:r>
        <w:r w:rsidRPr="00CE5F97">
          <w:rPr>
            <w:rStyle w:val="Hyperlink"/>
            <w:rFonts w:asciiTheme="minorHAnsi" w:hAnsiTheme="minorHAnsi" w:cstheme="minorHAnsi"/>
            <w:noProof/>
          </w:rPr>
          <w:t>.1</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Account Management</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_Toc72957321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17</w:t>
        </w:r>
        <w:r w:rsidRPr="00CE5F97">
          <w:rPr>
            <w:rFonts w:asciiTheme="minorHAnsi" w:hAnsiTheme="minorHAnsi" w:cstheme="minorHAnsi"/>
            <w:noProof/>
            <w:webHidden/>
          </w:rPr>
          <w:fldChar w:fldCharType="end"/>
        </w:r>
      </w:hyperlink>
    </w:p>
    <w:p w14:paraId="328B36CD" w14:textId="4F1F462D" w:rsidR="008B0106" w:rsidRPr="00CE5F97" w:rsidRDefault="008B0106" w:rsidP="00B11249">
      <w:pPr>
        <w:pStyle w:val="TOC3"/>
        <w:tabs>
          <w:tab w:val="left" w:pos="1320"/>
        </w:tabs>
        <w:rPr>
          <w:rFonts w:asciiTheme="minorHAnsi" w:eastAsiaTheme="minorEastAsia" w:hAnsiTheme="minorHAnsi" w:cstheme="minorHAnsi"/>
          <w:noProof/>
          <w:color w:val="auto"/>
          <w:lang w:val="en-IE" w:eastAsia="en-IE"/>
        </w:rPr>
      </w:pPr>
      <w:hyperlink w:anchor="_Toc72957322" w:history="1">
        <w:r w:rsidRPr="00CE5F97">
          <w:rPr>
            <w:rStyle w:val="Hyperlink"/>
            <w:rFonts w:asciiTheme="minorHAnsi" w:hAnsiTheme="minorHAnsi" w:cstheme="minorHAnsi"/>
            <w:noProof/>
          </w:rPr>
          <w:t>2.</w:t>
        </w:r>
        <w:r w:rsidR="005304E5">
          <w:rPr>
            <w:rStyle w:val="Hyperlink"/>
            <w:rFonts w:asciiTheme="minorHAnsi" w:hAnsiTheme="minorHAnsi" w:cstheme="minorHAnsi"/>
            <w:noProof/>
          </w:rPr>
          <w:t>5</w:t>
        </w:r>
        <w:r w:rsidRPr="00CE5F97">
          <w:rPr>
            <w:rStyle w:val="Hyperlink"/>
            <w:rFonts w:asciiTheme="minorHAnsi" w:hAnsiTheme="minorHAnsi" w:cstheme="minorHAnsi"/>
            <w:noProof/>
          </w:rPr>
          <w:t>.2</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Invoicing</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_Toc72957322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17</w:t>
        </w:r>
        <w:r w:rsidRPr="00CE5F97">
          <w:rPr>
            <w:rFonts w:asciiTheme="minorHAnsi" w:hAnsiTheme="minorHAnsi" w:cstheme="minorHAnsi"/>
            <w:noProof/>
            <w:webHidden/>
          </w:rPr>
          <w:fldChar w:fldCharType="end"/>
        </w:r>
      </w:hyperlink>
    </w:p>
    <w:p w14:paraId="21C226A6" w14:textId="4C0F1950"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23" w:history="1">
        <w:r w:rsidRPr="00CE5F97">
          <w:rPr>
            <w:rStyle w:val="Hyperlink"/>
            <w:rFonts w:asciiTheme="minorHAnsi" w:hAnsiTheme="minorHAnsi" w:cstheme="minorHAnsi"/>
            <w:noProof/>
          </w:rPr>
          <w:t>2.</w:t>
        </w:r>
        <w:r w:rsidR="005304E5">
          <w:rPr>
            <w:rStyle w:val="Hyperlink"/>
            <w:rFonts w:asciiTheme="minorHAnsi" w:hAnsiTheme="minorHAnsi" w:cstheme="minorHAnsi"/>
            <w:noProof/>
          </w:rPr>
          <w:t>6</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Award to Runner Up</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_Toc72957323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17</w:t>
        </w:r>
        <w:r w:rsidRPr="00CE5F97">
          <w:rPr>
            <w:rFonts w:asciiTheme="minorHAnsi" w:hAnsiTheme="minorHAnsi" w:cstheme="minorHAnsi"/>
            <w:noProof/>
            <w:webHidden/>
          </w:rPr>
          <w:fldChar w:fldCharType="end"/>
        </w:r>
      </w:hyperlink>
    </w:p>
    <w:p w14:paraId="30516F6B" w14:textId="257CBD68" w:rsidR="008B0106" w:rsidRPr="00CE5F97" w:rsidRDefault="008B0106" w:rsidP="00B11249">
      <w:pPr>
        <w:pStyle w:val="TOC1"/>
        <w:tabs>
          <w:tab w:val="left" w:pos="1134"/>
          <w:tab w:val="right" w:leader="dot" w:pos="9016"/>
        </w:tabs>
        <w:rPr>
          <w:rFonts w:asciiTheme="minorHAnsi" w:eastAsiaTheme="minorEastAsia" w:hAnsiTheme="minorHAnsi" w:cstheme="minorHAnsi"/>
          <w:noProof/>
          <w:color w:val="auto"/>
          <w:lang w:val="en-IE" w:eastAsia="en-IE"/>
        </w:rPr>
      </w:pPr>
      <w:hyperlink w:anchor="_Toc72957324" w:history="1">
        <w:r w:rsidRPr="00CE5F97">
          <w:rPr>
            <w:rStyle w:val="Hyperlink"/>
            <w:rFonts w:asciiTheme="minorHAnsi" w:hAnsiTheme="minorHAnsi" w:cstheme="minorHAnsi"/>
            <w:noProof/>
          </w:rPr>
          <w:t>3.</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EVALUATION CRITERIA</w:t>
        </w:r>
        <w:r w:rsidRPr="00CE5F97">
          <w:rPr>
            <w:rFonts w:asciiTheme="minorHAnsi" w:hAnsiTheme="minorHAnsi" w:cstheme="minorHAnsi"/>
            <w:noProof/>
            <w:webHidden/>
          </w:rPr>
          <w:tab/>
        </w:r>
        <w:r w:rsidR="005304E5">
          <w:rPr>
            <w:rFonts w:asciiTheme="minorHAnsi" w:hAnsiTheme="minorHAnsi" w:cstheme="minorHAnsi"/>
            <w:noProof/>
            <w:webHidden/>
          </w:rPr>
          <w:t>17</w:t>
        </w:r>
      </w:hyperlink>
    </w:p>
    <w:p w14:paraId="3F2C2FCB" w14:textId="28963F97"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26" w:history="1">
        <w:r w:rsidRPr="00CE5F97">
          <w:rPr>
            <w:rStyle w:val="Hyperlink"/>
            <w:rFonts w:asciiTheme="minorHAnsi" w:hAnsiTheme="minorHAnsi" w:cstheme="minorHAnsi"/>
            <w:noProof/>
          </w:rPr>
          <w:t>3.1</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Suitability</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_Toc72957326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18</w:t>
        </w:r>
        <w:r w:rsidRPr="00CE5F97">
          <w:rPr>
            <w:rFonts w:asciiTheme="minorHAnsi" w:hAnsiTheme="minorHAnsi" w:cstheme="minorHAnsi"/>
            <w:noProof/>
            <w:webHidden/>
          </w:rPr>
          <w:fldChar w:fldCharType="end"/>
        </w:r>
      </w:hyperlink>
    </w:p>
    <w:p w14:paraId="1D324302" w14:textId="03EF6661"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27" w:history="1">
        <w:r w:rsidRPr="00CE5F97">
          <w:rPr>
            <w:rStyle w:val="Hyperlink"/>
            <w:rFonts w:asciiTheme="minorHAnsi" w:hAnsiTheme="minorHAnsi" w:cstheme="minorHAnsi"/>
            <w:noProof/>
          </w:rPr>
          <w:t>3.2</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Award Criteria</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_Toc72957327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18</w:t>
        </w:r>
        <w:r w:rsidRPr="00CE5F97">
          <w:rPr>
            <w:rFonts w:asciiTheme="minorHAnsi" w:hAnsiTheme="minorHAnsi" w:cstheme="minorHAnsi"/>
            <w:noProof/>
            <w:webHidden/>
          </w:rPr>
          <w:fldChar w:fldCharType="end"/>
        </w:r>
      </w:hyperlink>
    </w:p>
    <w:p w14:paraId="6475B822" w14:textId="6CE6EF69" w:rsidR="008B0106" w:rsidRPr="00CE5F97" w:rsidRDefault="008B0106" w:rsidP="00C767BC">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28" w:history="1">
        <w:r w:rsidRPr="00CE5F97">
          <w:rPr>
            <w:rStyle w:val="Hyperlink"/>
            <w:rFonts w:asciiTheme="minorHAnsi" w:hAnsiTheme="minorHAnsi" w:cstheme="minorHAnsi"/>
            <w:noProof/>
            <w:lang w:eastAsia="ja-JP"/>
          </w:rPr>
          <w:t>3.3</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lang w:eastAsia="ja-JP"/>
          </w:rPr>
          <w:t>Methodology for Calculating the Cost Score</w:t>
        </w:r>
        <w:r w:rsidRPr="00CE5F97">
          <w:rPr>
            <w:rFonts w:asciiTheme="minorHAnsi" w:hAnsiTheme="minorHAnsi" w:cstheme="minorHAnsi"/>
            <w:noProof/>
            <w:webHidden/>
          </w:rPr>
          <w:tab/>
        </w:r>
        <w:r w:rsidRPr="00102613">
          <w:rPr>
            <w:rFonts w:asciiTheme="minorHAnsi" w:hAnsiTheme="minorHAnsi" w:cstheme="minorHAnsi"/>
            <w:noProof/>
            <w:webHidden/>
          </w:rPr>
          <w:fldChar w:fldCharType="begin"/>
        </w:r>
        <w:r w:rsidRPr="00102613">
          <w:rPr>
            <w:rFonts w:asciiTheme="minorHAnsi" w:hAnsiTheme="minorHAnsi" w:cstheme="minorHAnsi"/>
            <w:noProof/>
            <w:webHidden/>
          </w:rPr>
          <w:instrText xml:space="preserve"> PAGEREF _Toc72957328 \h </w:instrText>
        </w:r>
        <w:r w:rsidRPr="00102613">
          <w:rPr>
            <w:rFonts w:asciiTheme="minorHAnsi" w:hAnsiTheme="minorHAnsi" w:cstheme="minorHAnsi"/>
            <w:noProof/>
            <w:webHidden/>
          </w:rPr>
        </w:r>
        <w:r w:rsidRPr="00102613">
          <w:rPr>
            <w:rFonts w:asciiTheme="minorHAnsi" w:hAnsiTheme="minorHAnsi" w:cstheme="minorHAnsi"/>
            <w:noProof/>
            <w:webHidden/>
          </w:rPr>
          <w:fldChar w:fldCharType="separate"/>
        </w:r>
        <w:r w:rsidR="006F7717">
          <w:rPr>
            <w:rFonts w:asciiTheme="minorHAnsi" w:hAnsiTheme="minorHAnsi" w:cstheme="minorHAnsi"/>
            <w:noProof/>
            <w:webHidden/>
          </w:rPr>
          <w:t>20</w:t>
        </w:r>
        <w:r w:rsidRPr="00102613">
          <w:rPr>
            <w:rFonts w:asciiTheme="minorHAnsi" w:hAnsiTheme="minorHAnsi" w:cstheme="minorHAnsi"/>
            <w:noProof/>
            <w:webHidden/>
          </w:rPr>
          <w:fldChar w:fldCharType="end"/>
        </w:r>
      </w:hyperlink>
    </w:p>
    <w:p w14:paraId="1325EC23" w14:textId="0748B154" w:rsidR="008B0106" w:rsidRPr="00CE5F97" w:rsidRDefault="008B0106" w:rsidP="00B11249">
      <w:pPr>
        <w:pStyle w:val="TOC1"/>
        <w:tabs>
          <w:tab w:val="left" w:pos="1134"/>
          <w:tab w:val="right" w:leader="dot" w:pos="9016"/>
        </w:tabs>
        <w:rPr>
          <w:rFonts w:asciiTheme="minorHAnsi" w:eastAsiaTheme="minorEastAsia" w:hAnsiTheme="minorHAnsi" w:cstheme="minorHAnsi"/>
          <w:noProof/>
          <w:color w:val="auto"/>
          <w:lang w:val="en-IE" w:eastAsia="en-IE"/>
        </w:rPr>
      </w:pPr>
      <w:hyperlink w:anchor="_Toc72957330" w:history="1">
        <w:r w:rsidRPr="00CE5F97">
          <w:rPr>
            <w:rStyle w:val="Hyperlink"/>
            <w:rFonts w:asciiTheme="minorHAnsi" w:hAnsiTheme="minorHAnsi" w:cstheme="minorHAnsi"/>
            <w:noProof/>
          </w:rPr>
          <w:t>4.</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FORMAT OF RESPONSE</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_Toc72957330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22</w:t>
        </w:r>
        <w:r w:rsidRPr="00CE5F97">
          <w:rPr>
            <w:rFonts w:asciiTheme="minorHAnsi" w:hAnsiTheme="minorHAnsi" w:cstheme="minorHAnsi"/>
            <w:noProof/>
            <w:webHidden/>
          </w:rPr>
          <w:fldChar w:fldCharType="end"/>
        </w:r>
      </w:hyperlink>
    </w:p>
    <w:p w14:paraId="30E0B0E4" w14:textId="23F2F73A" w:rsidR="008B0106" w:rsidRPr="00CE5F97" w:rsidRDefault="008B0106" w:rsidP="00B11249">
      <w:pPr>
        <w:pStyle w:val="TOC1"/>
        <w:tabs>
          <w:tab w:val="left" w:pos="1134"/>
          <w:tab w:val="right" w:leader="dot" w:pos="9016"/>
        </w:tabs>
        <w:rPr>
          <w:rFonts w:asciiTheme="minorHAnsi" w:eastAsiaTheme="minorEastAsia" w:hAnsiTheme="minorHAnsi" w:cstheme="minorHAnsi"/>
          <w:noProof/>
          <w:color w:val="auto"/>
          <w:lang w:val="en-IE" w:eastAsia="en-IE"/>
        </w:rPr>
      </w:pPr>
      <w:hyperlink w:anchor="_Toc72957331" w:history="1">
        <w:r w:rsidRPr="00CE5F97">
          <w:rPr>
            <w:rStyle w:val="Hyperlink"/>
            <w:rFonts w:asciiTheme="minorHAnsi" w:hAnsiTheme="minorHAnsi" w:cstheme="minorHAnsi"/>
            <w:noProof/>
          </w:rPr>
          <w:t>5.</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INSTRUCTIONS FOR ECONOMIC OPERATORS QUOTING</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_Toc72957331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22</w:t>
        </w:r>
        <w:r w:rsidRPr="00CE5F97">
          <w:rPr>
            <w:rFonts w:asciiTheme="minorHAnsi" w:hAnsiTheme="minorHAnsi" w:cstheme="minorHAnsi"/>
            <w:noProof/>
            <w:webHidden/>
          </w:rPr>
          <w:fldChar w:fldCharType="end"/>
        </w:r>
      </w:hyperlink>
    </w:p>
    <w:p w14:paraId="36EEDAD1" w14:textId="03BB3A11"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34" w:history="1">
        <w:r w:rsidRPr="00CE5F97">
          <w:rPr>
            <w:rStyle w:val="Hyperlink"/>
            <w:rFonts w:asciiTheme="minorHAnsi" w:hAnsiTheme="minorHAnsi" w:cstheme="minorHAnsi"/>
            <w:noProof/>
          </w:rPr>
          <w:t>5.1</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Closing Date</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_Toc72957334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22</w:t>
        </w:r>
        <w:r w:rsidRPr="00CE5F97">
          <w:rPr>
            <w:rFonts w:asciiTheme="minorHAnsi" w:hAnsiTheme="minorHAnsi" w:cstheme="minorHAnsi"/>
            <w:noProof/>
            <w:webHidden/>
          </w:rPr>
          <w:fldChar w:fldCharType="end"/>
        </w:r>
      </w:hyperlink>
    </w:p>
    <w:p w14:paraId="044D626A" w14:textId="21C23AFF"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35" w:history="1">
        <w:r w:rsidRPr="00CE5F97">
          <w:rPr>
            <w:rStyle w:val="Hyperlink"/>
            <w:rFonts w:asciiTheme="minorHAnsi" w:hAnsiTheme="minorHAnsi" w:cstheme="minorHAnsi"/>
            <w:noProof/>
          </w:rPr>
          <w:t>5.2</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Submission of Quotations</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_Toc72957335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22</w:t>
        </w:r>
        <w:r w:rsidRPr="00CE5F97">
          <w:rPr>
            <w:rFonts w:asciiTheme="minorHAnsi" w:hAnsiTheme="minorHAnsi" w:cstheme="minorHAnsi"/>
            <w:noProof/>
            <w:webHidden/>
          </w:rPr>
          <w:fldChar w:fldCharType="end"/>
        </w:r>
      </w:hyperlink>
    </w:p>
    <w:p w14:paraId="27C531DC" w14:textId="39E25C15"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36" w:history="1">
        <w:r w:rsidRPr="00CE5F97">
          <w:rPr>
            <w:rStyle w:val="Hyperlink"/>
            <w:rFonts w:asciiTheme="minorHAnsi" w:hAnsiTheme="minorHAnsi" w:cstheme="minorHAnsi"/>
            <w:noProof/>
          </w:rPr>
          <w:t>5.3</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Queries</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_Toc72957336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22</w:t>
        </w:r>
        <w:r w:rsidRPr="00CE5F97">
          <w:rPr>
            <w:rFonts w:asciiTheme="minorHAnsi" w:hAnsiTheme="minorHAnsi" w:cstheme="minorHAnsi"/>
            <w:noProof/>
            <w:webHidden/>
          </w:rPr>
          <w:fldChar w:fldCharType="end"/>
        </w:r>
      </w:hyperlink>
    </w:p>
    <w:p w14:paraId="531684FC" w14:textId="06181921"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37" w:history="1">
        <w:r w:rsidRPr="00CE5F97">
          <w:rPr>
            <w:rStyle w:val="Hyperlink"/>
            <w:rFonts w:asciiTheme="minorHAnsi" w:hAnsiTheme="minorHAnsi" w:cstheme="minorHAnsi"/>
            <w:noProof/>
          </w:rPr>
          <w:t>5.4</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Currency and Payments</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_Toc72957337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22</w:t>
        </w:r>
        <w:r w:rsidRPr="00CE5F97">
          <w:rPr>
            <w:rFonts w:asciiTheme="minorHAnsi" w:hAnsiTheme="minorHAnsi" w:cstheme="minorHAnsi"/>
            <w:noProof/>
            <w:webHidden/>
          </w:rPr>
          <w:fldChar w:fldCharType="end"/>
        </w:r>
      </w:hyperlink>
    </w:p>
    <w:p w14:paraId="21F89D00" w14:textId="49EA72F4"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38" w:history="1">
        <w:r w:rsidRPr="00CE5F97">
          <w:rPr>
            <w:rStyle w:val="Hyperlink"/>
            <w:rFonts w:asciiTheme="minorHAnsi" w:hAnsiTheme="minorHAnsi" w:cstheme="minorHAnsi"/>
            <w:noProof/>
          </w:rPr>
          <w:t>5.5</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Confidentiality</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_Toc72957338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22</w:t>
        </w:r>
        <w:r w:rsidRPr="00CE5F97">
          <w:rPr>
            <w:rFonts w:asciiTheme="minorHAnsi" w:hAnsiTheme="minorHAnsi" w:cstheme="minorHAnsi"/>
            <w:noProof/>
            <w:webHidden/>
          </w:rPr>
          <w:fldChar w:fldCharType="end"/>
        </w:r>
      </w:hyperlink>
    </w:p>
    <w:p w14:paraId="59ABE097" w14:textId="7F514140"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39" w:history="1">
        <w:r w:rsidRPr="00CE5F97">
          <w:rPr>
            <w:rStyle w:val="Hyperlink"/>
            <w:rFonts w:asciiTheme="minorHAnsi" w:hAnsiTheme="minorHAnsi" w:cstheme="minorHAnsi"/>
            <w:noProof/>
          </w:rPr>
          <w:t>5.6</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Conflict of Interest</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_Toc72957339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23</w:t>
        </w:r>
        <w:r w:rsidRPr="00CE5F97">
          <w:rPr>
            <w:rFonts w:asciiTheme="minorHAnsi" w:hAnsiTheme="minorHAnsi" w:cstheme="minorHAnsi"/>
            <w:noProof/>
            <w:webHidden/>
          </w:rPr>
          <w:fldChar w:fldCharType="end"/>
        </w:r>
      </w:hyperlink>
    </w:p>
    <w:p w14:paraId="31D3E7A9" w14:textId="3C21FEF2"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40" w:history="1">
        <w:r w:rsidRPr="00CE5F97">
          <w:rPr>
            <w:rStyle w:val="Hyperlink"/>
            <w:rFonts w:asciiTheme="minorHAnsi" w:hAnsiTheme="minorHAnsi" w:cstheme="minorHAnsi"/>
            <w:noProof/>
          </w:rPr>
          <w:t>5.7</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Freedom of Information Acts</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_Toc72957340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23</w:t>
        </w:r>
        <w:r w:rsidRPr="00CE5F97">
          <w:rPr>
            <w:rFonts w:asciiTheme="minorHAnsi" w:hAnsiTheme="minorHAnsi" w:cstheme="minorHAnsi"/>
            <w:noProof/>
            <w:webHidden/>
          </w:rPr>
          <w:fldChar w:fldCharType="end"/>
        </w:r>
      </w:hyperlink>
    </w:p>
    <w:p w14:paraId="296AF9F7" w14:textId="154C8E65"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41" w:history="1">
        <w:r w:rsidRPr="00CE5F97">
          <w:rPr>
            <w:rStyle w:val="Hyperlink"/>
            <w:rFonts w:asciiTheme="minorHAnsi" w:hAnsiTheme="minorHAnsi" w:cstheme="minorHAnsi"/>
            <w:noProof/>
          </w:rPr>
          <w:t>5.8</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Data Protection</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_Toc72957341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24</w:t>
        </w:r>
        <w:r w:rsidRPr="00CE5F97">
          <w:rPr>
            <w:rFonts w:asciiTheme="minorHAnsi" w:hAnsiTheme="minorHAnsi" w:cstheme="minorHAnsi"/>
            <w:noProof/>
            <w:webHidden/>
          </w:rPr>
          <w:fldChar w:fldCharType="end"/>
        </w:r>
      </w:hyperlink>
    </w:p>
    <w:p w14:paraId="08043BB8" w14:textId="4760EE39"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42" w:history="1">
        <w:r w:rsidRPr="00CE5F97">
          <w:rPr>
            <w:rStyle w:val="Hyperlink"/>
            <w:rFonts w:asciiTheme="minorHAnsi" w:hAnsiTheme="minorHAnsi" w:cstheme="minorHAnsi"/>
            <w:noProof/>
          </w:rPr>
          <w:t>5.9</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Publicity</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_Toc72957342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24</w:t>
        </w:r>
        <w:r w:rsidRPr="00CE5F97">
          <w:rPr>
            <w:rFonts w:asciiTheme="minorHAnsi" w:hAnsiTheme="minorHAnsi" w:cstheme="minorHAnsi"/>
            <w:noProof/>
            <w:webHidden/>
          </w:rPr>
          <w:fldChar w:fldCharType="end"/>
        </w:r>
      </w:hyperlink>
    </w:p>
    <w:p w14:paraId="2573C428" w14:textId="4A764B34"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43" w:history="1">
        <w:r w:rsidRPr="00CE5F97">
          <w:rPr>
            <w:rStyle w:val="Hyperlink"/>
            <w:rFonts w:asciiTheme="minorHAnsi" w:hAnsiTheme="minorHAnsi" w:cstheme="minorHAnsi"/>
            <w:noProof/>
          </w:rPr>
          <w:t>5.10</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Tax Clearance Certificate</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_Toc72957343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24</w:t>
        </w:r>
        <w:r w:rsidRPr="00CE5F97">
          <w:rPr>
            <w:rFonts w:asciiTheme="minorHAnsi" w:hAnsiTheme="minorHAnsi" w:cstheme="minorHAnsi"/>
            <w:noProof/>
            <w:webHidden/>
          </w:rPr>
          <w:fldChar w:fldCharType="end"/>
        </w:r>
      </w:hyperlink>
    </w:p>
    <w:p w14:paraId="653902DA" w14:textId="46372C77"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44" w:history="1">
        <w:r w:rsidRPr="00CE5F97">
          <w:rPr>
            <w:rStyle w:val="Hyperlink"/>
            <w:rFonts w:asciiTheme="minorHAnsi" w:hAnsiTheme="minorHAnsi" w:cstheme="minorHAnsi"/>
            <w:noProof/>
          </w:rPr>
          <w:t>5.11</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Withholding Tax</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_Toc72957344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25</w:t>
        </w:r>
        <w:r w:rsidRPr="00CE5F97">
          <w:rPr>
            <w:rFonts w:asciiTheme="minorHAnsi" w:hAnsiTheme="minorHAnsi" w:cstheme="minorHAnsi"/>
            <w:noProof/>
            <w:webHidden/>
          </w:rPr>
          <w:fldChar w:fldCharType="end"/>
        </w:r>
      </w:hyperlink>
    </w:p>
    <w:p w14:paraId="572F5A9B" w14:textId="31DA7BC9"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45" w:history="1">
        <w:r w:rsidRPr="00CE5F97">
          <w:rPr>
            <w:rStyle w:val="Hyperlink"/>
            <w:rFonts w:asciiTheme="minorHAnsi" w:hAnsiTheme="minorHAnsi" w:cstheme="minorHAnsi"/>
            <w:noProof/>
          </w:rPr>
          <w:t>5.12</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Irish Legislation and Law</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_Toc72957345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25</w:t>
        </w:r>
        <w:r w:rsidRPr="00CE5F97">
          <w:rPr>
            <w:rFonts w:asciiTheme="minorHAnsi" w:hAnsiTheme="minorHAnsi" w:cstheme="minorHAnsi"/>
            <w:noProof/>
            <w:webHidden/>
          </w:rPr>
          <w:fldChar w:fldCharType="end"/>
        </w:r>
      </w:hyperlink>
    </w:p>
    <w:p w14:paraId="4EB3DE59" w14:textId="0D7E1C6E"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46" w:history="1">
        <w:r w:rsidRPr="00CE5F97">
          <w:rPr>
            <w:rStyle w:val="Hyperlink"/>
            <w:rFonts w:asciiTheme="minorHAnsi" w:hAnsiTheme="minorHAnsi" w:cstheme="minorHAnsi"/>
            <w:noProof/>
          </w:rPr>
          <w:t>5.13</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Dignity at Work</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_Toc72957346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25</w:t>
        </w:r>
        <w:r w:rsidRPr="00CE5F97">
          <w:rPr>
            <w:rFonts w:asciiTheme="minorHAnsi" w:hAnsiTheme="minorHAnsi" w:cstheme="minorHAnsi"/>
            <w:noProof/>
            <w:webHidden/>
          </w:rPr>
          <w:fldChar w:fldCharType="end"/>
        </w:r>
      </w:hyperlink>
    </w:p>
    <w:p w14:paraId="6565E7B4" w14:textId="60CEE471"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47" w:history="1">
        <w:r w:rsidRPr="00CE5F97">
          <w:rPr>
            <w:rStyle w:val="Hyperlink"/>
            <w:rFonts w:asciiTheme="minorHAnsi" w:hAnsiTheme="minorHAnsi" w:cstheme="minorHAnsi"/>
            <w:noProof/>
          </w:rPr>
          <w:t>5.14</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Interference and Inducement to Purchase</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_Toc72957347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25</w:t>
        </w:r>
        <w:r w:rsidRPr="00CE5F97">
          <w:rPr>
            <w:rFonts w:asciiTheme="minorHAnsi" w:hAnsiTheme="minorHAnsi" w:cstheme="minorHAnsi"/>
            <w:noProof/>
            <w:webHidden/>
          </w:rPr>
          <w:fldChar w:fldCharType="end"/>
        </w:r>
      </w:hyperlink>
    </w:p>
    <w:p w14:paraId="1176C966" w14:textId="42AB6C7E"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48" w:history="1">
        <w:r w:rsidRPr="00CE5F97">
          <w:rPr>
            <w:rStyle w:val="Hyperlink"/>
            <w:rFonts w:asciiTheme="minorHAnsi" w:hAnsiTheme="minorHAnsi" w:cstheme="minorHAnsi"/>
            <w:noProof/>
          </w:rPr>
          <w:t>5.15</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Notification of Evaluations</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_Toc72957348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25</w:t>
        </w:r>
        <w:r w:rsidRPr="00CE5F97">
          <w:rPr>
            <w:rFonts w:asciiTheme="minorHAnsi" w:hAnsiTheme="minorHAnsi" w:cstheme="minorHAnsi"/>
            <w:noProof/>
            <w:webHidden/>
          </w:rPr>
          <w:fldChar w:fldCharType="end"/>
        </w:r>
      </w:hyperlink>
    </w:p>
    <w:p w14:paraId="1518FBD7" w14:textId="279B89E1"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49" w:history="1">
        <w:r w:rsidRPr="00CE5F97">
          <w:rPr>
            <w:rStyle w:val="Hyperlink"/>
            <w:rFonts w:asciiTheme="minorHAnsi" w:hAnsiTheme="minorHAnsi" w:cstheme="minorHAnsi"/>
            <w:noProof/>
          </w:rPr>
          <w:t>5.16</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Replacement Personnel</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_Toc72957349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26</w:t>
        </w:r>
        <w:r w:rsidRPr="00CE5F97">
          <w:rPr>
            <w:rFonts w:asciiTheme="minorHAnsi" w:hAnsiTheme="minorHAnsi" w:cstheme="minorHAnsi"/>
            <w:noProof/>
            <w:webHidden/>
          </w:rPr>
          <w:fldChar w:fldCharType="end"/>
        </w:r>
      </w:hyperlink>
    </w:p>
    <w:p w14:paraId="7A8219E7" w14:textId="07D48915"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50" w:history="1">
        <w:r w:rsidRPr="00CE5F97">
          <w:rPr>
            <w:rStyle w:val="Hyperlink"/>
            <w:rFonts w:asciiTheme="minorHAnsi" w:hAnsiTheme="minorHAnsi" w:cstheme="minorHAnsi"/>
            <w:noProof/>
          </w:rPr>
          <w:t>5.17</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Copyright</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_Toc72957350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26</w:t>
        </w:r>
        <w:r w:rsidRPr="00CE5F97">
          <w:rPr>
            <w:rFonts w:asciiTheme="minorHAnsi" w:hAnsiTheme="minorHAnsi" w:cstheme="minorHAnsi"/>
            <w:noProof/>
            <w:webHidden/>
          </w:rPr>
          <w:fldChar w:fldCharType="end"/>
        </w:r>
      </w:hyperlink>
    </w:p>
    <w:p w14:paraId="6C28B8F6" w14:textId="0E135A3F"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51" w:history="1">
        <w:r w:rsidRPr="00CE5F97">
          <w:rPr>
            <w:rStyle w:val="Hyperlink"/>
            <w:rFonts w:asciiTheme="minorHAnsi" w:hAnsiTheme="minorHAnsi" w:cstheme="minorHAnsi"/>
            <w:noProof/>
          </w:rPr>
          <w:t>5.18</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Brand Names, etc.</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_Toc72957351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26</w:t>
        </w:r>
        <w:r w:rsidRPr="00CE5F97">
          <w:rPr>
            <w:rFonts w:asciiTheme="minorHAnsi" w:hAnsiTheme="minorHAnsi" w:cstheme="minorHAnsi"/>
            <w:noProof/>
            <w:webHidden/>
          </w:rPr>
          <w:fldChar w:fldCharType="end"/>
        </w:r>
      </w:hyperlink>
    </w:p>
    <w:p w14:paraId="714CB3EB" w14:textId="378C062F" w:rsidR="008B0106" w:rsidRPr="00CE5F97" w:rsidRDefault="008B0106" w:rsidP="00B11249">
      <w:pPr>
        <w:pStyle w:val="TOC2"/>
        <w:tabs>
          <w:tab w:val="left" w:pos="1134"/>
          <w:tab w:val="right" w:leader="dot" w:pos="9016"/>
        </w:tabs>
        <w:rPr>
          <w:rFonts w:asciiTheme="minorHAnsi" w:eastAsiaTheme="minorEastAsia" w:hAnsiTheme="minorHAnsi" w:cstheme="minorHAnsi"/>
          <w:noProof/>
          <w:color w:val="auto"/>
          <w:lang w:val="en-IE" w:eastAsia="en-IE"/>
        </w:rPr>
      </w:pPr>
      <w:hyperlink w:anchor="_Toc72957352" w:history="1">
        <w:r w:rsidRPr="00CE5F97">
          <w:rPr>
            <w:rStyle w:val="Hyperlink"/>
            <w:rFonts w:asciiTheme="minorHAnsi" w:hAnsiTheme="minorHAnsi" w:cstheme="minorHAnsi"/>
            <w:noProof/>
          </w:rPr>
          <w:t>5.19</w:t>
        </w:r>
        <w:r w:rsidRPr="00CE5F97">
          <w:rPr>
            <w:rFonts w:asciiTheme="minorHAnsi" w:eastAsiaTheme="minorEastAsia" w:hAnsiTheme="minorHAnsi" w:cstheme="minorHAnsi"/>
            <w:noProof/>
            <w:color w:val="auto"/>
            <w:lang w:val="en-IE" w:eastAsia="en-IE"/>
          </w:rPr>
          <w:tab/>
        </w:r>
        <w:r w:rsidRPr="00CE5F97">
          <w:rPr>
            <w:rStyle w:val="Hyperlink"/>
            <w:rFonts w:asciiTheme="minorHAnsi" w:hAnsiTheme="minorHAnsi" w:cstheme="minorHAnsi"/>
            <w:noProof/>
          </w:rPr>
          <w:t>Responsibility of Successful Party</w:t>
        </w:r>
        <w:r w:rsidRPr="00CE5F97">
          <w:rPr>
            <w:rFonts w:asciiTheme="minorHAnsi" w:hAnsiTheme="minorHAnsi" w:cstheme="minorHAnsi"/>
            <w:noProof/>
            <w:webHidden/>
          </w:rPr>
          <w:tab/>
        </w:r>
        <w:r w:rsidRPr="00CE5F97">
          <w:rPr>
            <w:rFonts w:asciiTheme="minorHAnsi" w:hAnsiTheme="minorHAnsi" w:cstheme="minorHAnsi"/>
            <w:noProof/>
            <w:webHidden/>
          </w:rPr>
          <w:fldChar w:fldCharType="begin"/>
        </w:r>
        <w:r w:rsidRPr="00CE5F97">
          <w:rPr>
            <w:rFonts w:asciiTheme="minorHAnsi" w:hAnsiTheme="minorHAnsi" w:cstheme="minorHAnsi"/>
            <w:noProof/>
            <w:webHidden/>
          </w:rPr>
          <w:instrText xml:space="preserve"> PAGEREF _Toc72957352 \h </w:instrText>
        </w:r>
        <w:r w:rsidRPr="00CE5F97">
          <w:rPr>
            <w:rFonts w:asciiTheme="minorHAnsi" w:hAnsiTheme="minorHAnsi" w:cstheme="minorHAnsi"/>
            <w:noProof/>
            <w:webHidden/>
          </w:rPr>
        </w:r>
        <w:r w:rsidRPr="00CE5F97">
          <w:rPr>
            <w:rFonts w:asciiTheme="minorHAnsi" w:hAnsiTheme="minorHAnsi" w:cstheme="minorHAnsi"/>
            <w:noProof/>
            <w:webHidden/>
          </w:rPr>
          <w:fldChar w:fldCharType="separate"/>
        </w:r>
        <w:r w:rsidR="006F7717">
          <w:rPr>
            <w:rFonts w:asciiTheme="minorHAnsi" w:hAnsiTheme="minorHAnsi" w:cstheme="minorHAnsi"/>
            <w:noProof/>
            <w:webHidden/>
          </w:rPr>
          <w:t>26</w:t>
        </w:r>
        <w:r w:rsidRPr="00CE5F97">
          <w:rPr>
            <w:rFonts w:asciiTheme="minorHAnsi" w:hAnsiTheme="minorHAnsi" w:cstheme="minorHAnsi"/>
            <w:noProof/>
            <w:webHidden/>
          </w:rPr>
          <w:fldChar w:fldCharType="end"/>
        </w:r>
      </w:hyperlink>
    </w:p>
    <w:p w14:paraId="798F68B5" w14:textId="269F36A2" w:rsidR="00B34DD2" w:rsidRPr="00CE5F97" w:rsidRDefault="00B34DD2" w:rsidP="00B11249">
      <w:pPr>
        <w:spacing w:before="120" w:after="0" w:line="240" w:lineRule="auto"/>
        <w:rPr>
          <w:rFonts w:asciiTheme="minorHAnsi" w:hAnsiTheme="minorHAnsi" w:cstheme="minorHAnsi"/>
          <w:lang w:val="en-IE"/>
        </w:rPr>
      </w:pPr>
      <w:r w:rsidRPr="00CE5F97">
        <w:rPr>
          <w:rFonts w:asciiTheme="minorHAnsi" w:hAnsiTheme="minorHAnsi" w:cstheme="minorHAnsi"/>
          <w:lang w:val="en-IE"/>
        </w:rPr>
        <w:fldChar w:fldCharType="end"/>
      </w:r>
    </w:p>
    <w:p w14:paraId="62806F44" w14:textId="652C949B" w:rsidR="000C7C64" w:rsidRPr="00CE5F97" w:rsidRDefault="000C7C64" w:rsidP="00B11249">
      <w:pPr>
        <w:spacing w:before="0" w:after="0" w:line="240" w:lineRule="auto"/>
        <w:rPr>
          <w:rFonts w:asciiTheme="minorHAnsi" w:hAnsiTheme="minorHAnsi" w:cstheme="minorHAnsi"/>
          <w:lang w:val="en-IE"/>
        </w:rPr>
      </w:pPr>
      <w:r w:rsidRPr="00CE5F97">
        <w:rPr>
          <w:rFonts w:asciiTheme="minorHAnsi" w:hAnsiTheme="minorHAnsi" w:cstheme="minorHAnsi"/>
          <w:lang w:val="en-IE"/>
        </w:rPr>
        <w:br w:type="page"/>
      </w:r>
    </w:p>
    <w:p w14:paraId="0212D5CA" w14:textId="792A7F7C" w:rsidR="00646158" w:rsidRPr="00CE5F97" w:rsidRDefault="00646158" w:rsidP="00B11249">
      <w:pPr>
        <w:pStyle w:val="Heading1"/>
        <w:rPr>
          <w:rFonts w:asciiTheme="minorHAnsi" w:hAnsiTheme="minorHAnsi" w:cstheme="minorHAnsi"/>
        </w:rPr>
      </w:pPr>
      <w:r w:rsidRPr="00CE5F97">
        <w:rPr>
          <w:rFonts w:asciiTheme="minorHAnsi" w:hAnsiTheme="minorHAnsi" w:cstheme="minorHAnsi"/>
        </w:rPr>
        <w:lastRenderedPageBreak/>
        <w:tab/>
      </w:r>
      <w:bookmarkStart w:id="0" w:name="_Toc72957310"/>
      <w:r w:rsidRPr="00CE5F97">
        <w:rPr>
          <w:rFonts w:asciiTheme="minorHAnsi" w:hAnsiTheme="minorHAnsi" w:cstheme="minorHAnsi"/>
        </w:rPr>
        <w:t>ABOUT THE CONTRACTING AUTHORITY</w:t>
      </w:r>
      <w:bookmarkEnd w:id="0"/>
    </w:p>
    <w:p w14:paraId="5D7F2463" w14:textId="1F3E6FD7" w:rsidR="0057703F" w:rsidRPr="00CE5F97" w:rsidRDefault="0057703F" w:rsidP="00B11249">
      <w:pPr>
        <w:pStyle w:val="Heading2"/>
        <w:jc w:val="both"/>
        <w:rPr>
          <w:rFonts w:asciiTheme="minorHAnsi" w:hAnsiTheme="minorHAnsi" w:cstheme="minorHAnsi"/>
        </w:rPr>
      </w:pPr>
      <w:bookmarkStart w:id="1" w:name="_Toc490417749"/>
      <w:bookmarkStart w:id="2" w:name="_Toc72957311"/>
      <w:r w:rsidRPr="00CE5F97">
        <w:rPr>
          <w:rFonts w:asciiTheme="minorHAnsi" w:hAnsiTheme="minorHAnsi" w:cstheme="minorHAnsi"/>
        </w:rPr>
        <w:t>The Contracting Authority</w:t>
      </w:r>
      <w:bookmarkEnd w:id="1"/>
      <w:bookmarkEnd w:id="2"/>
    </w:p>
    <w:p w14:paraId="71A3D449" w14:textId="0F094558" w:rsidR="0057703F" w:rsidRPr="00CE5F97" w:rsidRDefault="00247552" w:rsidP="00B11249">
      <w:pPr>
        <w:spacing w:before="0"/>
        <w:rPr>
          <w:rFonts w:asciiTheme="minorHAnsi" w:hAnsiTheme="minorHAnsi" w:cstheme="minorHAnsi"/>
          <w:lang w:val="en-IE"/>
        </w:rPr>
      </w:pPr>
      <w:r>
        <w:rPr>
          <w:rFonts w:asciiTheme="minorHAnsi" w:hAnsiTheme="minorHAnsi" w:cstheme="minorHAnsi"/>
          <w:b/>
          <w:bCs/>
          <w:color w:val="auto"/>
          <w:lang w:val="en-IE"/>
        </w:rPr>
        <w:t xml:space="preserve">Cork </w:t>
      </w:r>
      <w:r w:rsidR="00CE5F97" w:rsidRPr="00CE5F97">
        <w:rPr>
          <w:rFonts w:asciiTheme="minorHAnsi" w:hAnsiTheme="minorHAnsi" w:cstheme="minorHAnsi"/>
          <w:b/>
          <w:bCs/>
          <w:color w:val="auto"/>
          <w:lang w:val="en-IE"/>
        </w:rPr>
        <w:t>County Council</w:t>
      </w:r>
      <w:r w:rsidR="0057703F" w:rsidRPr="00CE5F97">
        <w:rPr>
          <w:rFonts w:asciiTheme="minorHAnsi" w:hAnsiTheme="minorHAnsi" w:cstheme="minorHAnsi"/>
          <w:lang w:val="en-IE"/>
        </w:rPr>
        <w:t xml:space="preserve">, herein after referred to as the Contracting Authority, is the authority responsible for this procurement. </w:t>
      </w:r>
    </w:p>
    <w:p w14:paraId="3513EB0F" w14:textId="6A217695" w:rsidR="0057703F" w:rsidRPr="00CE5F97" w:rsidRDefault="0057703F" w:rsidP="7E647059">
      <w:pPr>
        <w:spacing w:before="0"/>
        <w:rPr>
          <w:rFonts w:asciiTheme="minorHAnsi" w:hAnsiTheme="minorHAnsi" w:cstheme="minorBidi"/>
          <w:color w:val="C00000"/>
        </w:rPr>
      </w:pPr>
      <w:r w:rsidRPr="7E647059">
        <w:rPr>
          <w:rFonts w:asciiTheme="minorHAnsi" w:hAnsiTheme="minorHAnsi" w:cstheme="minorBidi"/>
        </w:rPr>
        <w:t xml:space="preserve">Further information is available at our corporate </w:t>
      </w:r>
      <w:r w:rsidRPr="7E647059">
        <w:rPr>
          <w:rFonts w:asciiTheme="minorHAnsi" w:hAnsiTheme="minorHAnsi" w:cstheme="minorBidi"/>
          <w:color w:val="auto"/>
        </w:rPr>
        <w:t xml:space="preserve">website </w:t>
      </w:r>
      <w:r w:rsidR="009942DC">
        <w:rPr>
          <w:rFonts w:asciiTheme="minorHAnsi" w:hAnsiTheme="minorHAnsi" w:cstheme="minorBidi"/>
          <w:color w:val="auto"/>
        </w:rPr>
        <w:t>www.corkcoco</w:t>
      </w:r>
      <w:r w:rsidR="00CE5F97" w:rsidRPr="7E647059">
        <w:rPr>
          <w:rFonts w:asciiTheme="minorHAnsi" w:hAnsiTheme="minorHAnsi" w:cstheme="minorBidi"/>
          <w:color w:val="auto"/>
        </w:rPr>
        <w:t>.ie</w:t>
      </w:r>
      <w:r w:rsidR="00CE5F97" w:rsidRPr="7E647059">
        <w:rPr>
          <w:rFonts w:asciiTheme="minorHAnsi" w:hAnsiTheme="minorHAnsi" w:cstheme="minorBidi"/>
          <w:color w:val="FF0000"/>
        </w:rPr>
        <w:t>.</w:t>
      </w:r>
      <w:r w:rsidRPr="7E647059">
        <w:rPr>
          <w:rFonts w:asciiTheme="minorHAnsi" w:hAnsiTheme="minorHAnsi" w:cstheme="minorBidi"/>
          <w:color w:val="FF0000"/>
        </w:rPr>
        <w:t xml:space="preserve">  </w:t>
      </w:r>
    </w:p>
    <w:p w14:paraId="582D5FB6" w14:textId="04285AE4" w:rsidR="0057703F" w:rsidRPr="00CE5F97" w:rsidRDefault="0057703F" w:rsidP="00B11249">
      <w:pPr>
        <w:pStyle w:val="Heading2"/>
        <w:jc w:val="both"/>
        <w:rPr>
          <w:rFonts w:asciiTheme="minorHAnsi" w:hAnsiTheme="minorHAnsi" w:cstheme="minorHAnsi"/>
        </w:rPr>
      </w:pPr>
      <w:bookmarkStart w:id="3" w:name="_Toc490402517"/>
      <w:bookmarkStart w:id="4" w:name="_Toc490417750"/>
      <w:bookmarkStart w:id="5" w:name="_Toc72957312"/>
      <w:r w:rsidRPr="00CE5F97">
        <w:rPr>
          <w:rFonts w:asciiTheme="minorHAnsi" w:hAnsiTheme="minorHAnsi" w:cstheme="minorHAnsi"/>
        </w:rPr>
        <w:t>Small and Medium Enterprise Participation</w:t>
      </w:r>
      <w:bookmarkEnd w:id="3"/>
      <w:bookmarkEnd w:id="4"/>
      <w:bookmarkEnd w:id="5"/>
    </w:p>
    <w:p w14:paraId="5FBDAAF9" w14:textId="74395C57" w:rsidR="0057703F" w:rsidRPr="00CE5F97" w:rsidRDefault="0057703F" w:rsidP="00B11249">
      <w:pPr>
        <w:spacing w:before="0"/>
        <w:rPr>
          <w:rFonts w:asciiTheme="minorHAnsi" w:hAnsiTheme="minorHAnsi" w:cstheme="minorHAnsi"/>
          <w:lang w:val="en-IE"/>
        </w:rPr>
      </w:pPr>
      <w:r w:rsidRPr="00CE5F97">
        <w:rPr>
          <w:rFonts w:asciiTheme="minorHAnsi" w:hAnsiTheme="minorHAnsi" w:cstheme="minorHAnsi"/>
          <w:lang w:val="en-IE"/>
        </w:rPr>
        <w:t xml:space="preserve">It is the policy of the Contracting Authority to encourage participation by Small and Medium Enterprises (SMEs) in this competition.  </w:t>
      </w:r>
    </w:p>
    <w:p w14:paraId="70F78165" w14:textId="36383329" w:rsidR="00646158" w:rsidRDefault="0057703F" w:rsidP="00B11249">
      <w:pPr>
        <w:spacing w:before="0"/>
        <w:rPr>
          <w:rFonts w:asciiTheme="minorHAnsi" w:hAnsiTheme="minorHAnsi" w:cstheme="minorHAnsi"/>
          <w:lang w:val="en-IE"/>
        </w:rPr>
      </w:pPr>
      <w:r w:rsidRPr="00CE5F97">
        <w:rPr>
          <w:rFonts w:asciiTheme="minorHAnsi" w:hAnsiTheme="minorHAnsi" w:cstheme="minorHAnsi"/>
          <w:lang w:val="en-IE"/>
        </w:rPr>
        <w:t xml:space="preserve">SMEs are encouraged to explore the possibilities of forming relationships with other SMEs or with larger enterprises to meet the financial, economic or technical capacity requirements of the competition, if required. </w:t>
      </w:r>
    </w:p>
    <w:p w14:paraId="25D4D8AF" w14:textId="77777777" w:rsidR="00CD1326" w:rsidRDefault="00CD1326" w:rsidP="00B11249">
      <w:pPr>
        <w:spacing w:before="0"/>
        <w:rPr>
          <w:rFonts w:asciiTheme="minorHAnsi" w:hAnsiTheme="minorHAnsi" w:cstheme="minorHAnsi"/>
          <w:lang w:val="en-IE"/>
        </w:rPr>
      </w:pPr>
    </w:p>
    <w:p w14:paraId="3F8BEEAB" w14:textId="77777777" w:rsidR="00CD1326" w:rsidRDefault="00CD1326" w:rsidP="00B11249">
      <w:pPr>
        <w:spacing w:before="0"/>
        <w:rPr>
          <w:rFonts w:asciiTheme="minorHAnsi" w:hAnsiTheme="minorHAnsi" w:cstheme="minorHAnsi"/>
          <w:lang w:val="en-IE"/>
        </w:rPr>
      </w:pPr>
    </w:p>
    <w:p w14:paraId="2EB5A3C6" w14:textId="77777777" w:rsidR="00CD1326" w:rsidRDefault="00CD1326" w:rsidP="00B11249">
      <w:pPr>
        <w:spacing w:before="0"/>
        <w:rPr>
          <w:rFonts w:asciiTheme="minorHAnsi" w:hAnsiTheme="minorHAnsi" w:cstheme="minorHAnsi"/>
          <w:lang w:val="en-IE"/>
        </w:rPr>
      </w:pPr>
    </w:p>
    <w:p w14:paraId="538FD21A" w14:textId="77777777" w:rsidR="00CD1326" w:rsidRDefault="00CD1326" w:rsidP="00B11249">
      <w:pPr>
        <w:spacing w:before="0"/>
        <w:rPr>
          <w:rFonts w:asciiTheme="minorHAnsi" w:hAnsiTheme="minorHAnsi" w:cstheme="minorHAnsi"/>
          <w:lang w:val="en-IE"/>
        </w:rPr>
      </w:pPr>
    </w:p>
    <w:p w14:paraId="0350ED8E" w14:textId="77777777" w:rsidR="00CD1326" w:rsidRDefault="00CD1326" w:rsidP="00B11249">
      <w:pPr>
        <w:spacing w:before="0"/>
        <w:rPr>
          <w:rFonts w:asciiTheme="minorHAnsi" w:hAnsiTheme="minorHAnsi" w:cstheme="minorHAnsi"/>
          <w:lang w:val="en-IE"/>
        </w:rPr>
      </w:pPr>
    </w:p>
    <w:p w14:paraId="4BAE5B8D" w14:textId="77777777" w:rsidR="00CD1326" w:rsidRDefault="00CD1326" w:rsidP="00B11249">
      <w:pPr>
        <w:spacing w:before="0"/>
        <w:rPr>
          <w:rFonts w:asciiTheme="minorHAnsi" w:hAnsiTheme="minorHAnsi" w:cstheme="minorHAnsi"/>
          <w:lang w:val="en-IE"/>
        </w:rPr>
      </w:pPr>
    </w:p>
    <w:p w14:paraId="4868CFBA" w14:textId="77777777" w:rsidR="00CD1326" w:rsidRDefault="00CD1326" w:rsidP="00B11249">
      <w:pPr>
        <w:spacing w:before="0"/>
        <w:rPr>
          <w:rFonts w:asciiTheme="minorHAnsi" w:hAnsiTheme="minorHAnsi" w:cstheme="minorHAnsi"/>
          <w:lang w:val="en-IE"/>
        </w:rPr>
      </w:pPr>
    </w:p>
    <w:p w14:paraId="558F88BB" w14:textId="77777777" w:rsidR="00CD1326" w:rsidRDefault="00CD1326" w:rsidP="00B11249">
      <w:pPr>
        <w:spacing w:before="0"/>
        <w:rPr>
          <w:rFonts w:asciiTheme="minorHAnsi" w:hAnsiTheme="minorHAnsi" w:cstheme="minorHAnsi"/>
          <w:lang w:val="en-IE"/>
        </w:rPr>
      </w:pPr>
    </w:p>
    <w:p w14:paraId="218E7677" w14:textId="77777777" w:rsidR="00CD1326" w:rsidRDefault="00CD1326" w:rsidP="00B11249">
      <w:pPr>
        <w:spacing w:before="0"/>
        <w:rPr>
          <w:rFonts w:asciiTheme="minorHAnsi" w:hAnsiTheme="minorHAnsi" w:cstheme="minorHAnsi"/>
          <w:lang w:val="en-IE"/>
        </w:rPr>
      </w:pPr>
    </w:p>
    <w:p w14:paraId="2D38C124" w14:textId="77777777" w:rsidR="00CD1326" w:rsidRDefault="00CD1326" w:rsidP="00B11249">
      <w:pPr>
        <w:spacing w:before="0"/>
        <w:rPr>
          <w:rFonts w:asciiTheme="minorHAnsi" w:hAnsiTheme="minorHAnsi" w:cstheme="minorHAnsi"/>
          <w:lang w:val="en-IE"/>
        </w:rPr>
      </w:pPr>
    </w:p>
    <w:p w14:paraId="30F83412" w14:textId="77777777" w:rsidR="00CD1326" w:rsidRDefault="00CD1326" w:rsidP="00B11249">
      <w:pPr>
        <w:spacing w:before="0"/>
        <w:rPr>
          <w:rFonts w:asciiTheme="minorHAnsi" w:hAnsiTheme="minorHAnsi" w:cstheme="minorHAnsi"/>
          <w:lang w:val="en-IE"/>
        </w:rPr>
      </w:pPr>
    </w:p>
    <w:p w14:paraId="24E6C6D2" w14:textId="77777777" w:rsidR="00CD1326" w:rsidRDefault="00CD1326" w:rsidP="00B11249">
      <w:pPr>
        <w:spacing w:before="0"/>
        <w:rPr>
          <w:rFonts w:asciiTheme="minorHAnsi" w:hAnsiTheme="minorHAnsi" w:cstheme="minorHAnsi"/>
          <w:lang w:val="en-IE"/>
        </w:rPr>
      </w:pPr>
    </w:p>
    <w:p w14:paraId="77007907" w14:textId="77777777" w:rsidR="00CD1326" w:rsidRDefault="00CD1326" w:rsidP="00B11249">
      <w:pPr>
        <w:spacing w:before="0"/>
        <w:rPr>
          <w:rFonts w:asciiTheme="minorHAnsi" w:hAnsiTheme="minorHAnsi" w:cstheme="minorHAnsi"/>
          <w:lang w:val="en-IE"/>
        </w:rPr>
      </w:pPr>
    </w:p>
    <w:p w14:paraId="235F877E" w14:textId="77777777" w:rsidR="00CD1326" w:rsidRDefault="00CD1326" w:rsidP="00B11249">
      <w:pPr>
        <w:spacing w:before="0"/>
        <w:rPr>
          <w:rFonts w:asciiTheme="minorHAnsi" w:hAnsiTheme="minorHAnsi" w:cstheme="minorHAnsi"/>
          <w:lang w:val="en-IE"/>
        </w:rPr>
      </w:pPr>
    </w:p>
    <w:p w14:paraId="3758DBE4" w14:textId="77777777" w:rsidR="00CD1326" w:rsidRDefault="00CD1326" w:rsidP="00B11249">
      <w:pPr>
        <w:spacing w:before="0"/>
        <w:rPr>
          <w:rFonts w:asciiTheme="minorHAnsi" w:hAnsiTheme="minorHAnsi" w:cstheme="minorHAnsi"/>
          <w:lang w:val="en-IE"/>
        </w:rPr>
      </w:pPr>
    </w:p>
    <w:p w14:paraId="6D029E33" w14:textId="77777777" w:rsidR="00CD1326" w:rsidRPr="00CE5F97" w:rsidRDefault="00CD1326" w:rsidP="00B11249">
      <w:pPr>
        <w:spacing w:before="0"/>
        <w:rPr>
          <w:rFonts w:asciiTheme="minorHAnsi" w:hAnsiTheme="minorHAnsi" w:cstheme="minorHAnsi"/>
          <w:lang w:val="en-IE"/>
        </w:rPr>
      </w:pPr>
    </w:p>
    <w:p w14:paraId="7CBE6768" w14:textId="2E94854F" w:rsidR="00B34DD2" w:rsidRPr="00CE5F97" w:rsidRDefault="00646158" w:rsidP="00B11249">
      <w:pPr>
        <w:pStyle w:val="Heading1"/>
        <w:numPr>
          <w:ilvl w:val="0"/>
          <w:numId w:val="4"/>
        </w:numPr>
        <w:ind w:left="426"/>
        <w:rPr>
          <w:rFonts w:asciiTheme="minorHAnsi" w:hAnsiTheme="minorHAnsi" w:cstheme="minorHAnsi"/>
        </w:rPr>
      </w:pPr>
      <w:bookmarkStart w:id="6" w:name="_Toc72957313"/>
      <w:r w:rsidRPr="00CE5F97">
        <w:rPr>
          <w:rFonts w:asciiTheme="minorHAnsi" w:hAnsiTheme="minorHAnsi" w:cstheme="minorHAnsi"/>
        </w:rPr>
        <w:t>SCOPE OF REQUIREMENT</w:t>
      </w:r>
      <w:bookmarkStart w:id="7" w:name="_Toc64619935"/>
      <w:bookmarkStart w:id="8" w:name="_Toc64621786"/>
      <w:bookmarkStart w:id="9" w:name="_Toc66368901"/>
      <w:bookmarkStart w:id="10" w:name="_Toc72325191"/>
      <w:bookmarkStart w:id="11" w:name="_Toc72325934"/>
      <w:bookmarkStart w:id="12" w:name="_Toc72331942"/>
      <w:bookmarkStart w:id="13" w:name="_Toc72421482"/>
      <w:bookmarkStart w:id="14" w:name="_Toc72957314"/>
      <w:bookmarkEnd w:id="6"/>
      <w:bookmarkEnd w:id="7"/>
      <w:bookmarkEnd w:id="8"/>
      <w:bookmarkEnd w:id="9"/>
      <w:bookmarkEnd w:id="10"/>
      <w:bookmarkEnd w:id="11"/>
      <w:bookmarkEnd w:id="12"/>
      <w:bookmarkEnd w:id="13"/>
      <w:bookmarkEnd w:id="14"/>
    </w:p>
    <w:p w14:paraId="6E546342" w14:textId="77777777" w:rsidR="00C7511F" w:rsidRPr="00CE5F97" w:rsidRDefault="00C7511F" w:rsidP="00B11249">
      <w:pPr>
        <w:pStyle w:val="ListParagraph"/>
        <w:numPr>
          <w:ilvl w:val="0"/>
          <w:numId w:val="9"/>
        </w:numPr>
        <w:shd w:val="clear" w:color="auto" w:fill="C00000"/>
        <w:spacing w:before="120" w:line="264" w:lineRule="auto"/>
        <w:contextualSpacing w:val="0"/>
        <w:outlineLvl w:val="0"/>
        <w:rPr>
          <w:rFonts w:asciiTheme="minorHAnsi" w:eastAsia="Times New Roman" w:hAnsiTheme="minorHAnsi" w:cstheme="minorHAnsi"/>
          <w:b/>
          <w:bCs/>
          <w:vanish/>
          <w:color w:val="FFFFFF" w:themeColor="background1"/>
          <w:sz w:val="28"/>
          <w:szCs w:val="28"/>
        </w:rPr>
      </w:pPr>
    </w:p>
    <w:p w14:paraId="2F91FE70" w14:textId="16B6652E" w:rsidR="00B34DD2" w:rsidRPr="00CE5F97" w:rsidRDefault="00B34DD2" w:rsidP="00B11249">
      <w:pPr>
        <w:pStyle w:val="Heading2"/>
        <w:jc w:val="both"/>
        <w:rPr>
          <w:rFonts w:asciiTheme="minorHAnsi" w:hAnsiTheme="minorHAnsi" w:cstheme="minorHAnsi"/>
        </w:rPr>
      </w:pPr>
      <w:bookmarkStart w:id="15" w:name="_Toc72957315"/>
      <w:r w:rsidRPr="00CE5F97">
        <w:rPr>
          <w:rFonts w:asciiTheme="minorHAnsi" w:hAnsiTheme="minorHAnsi" w:cstheme="minorHAnsi"/>
        </w:rPr>
        <w:t>Specification of Requirements</w:t>
      </w:r>
      <w:bookmarkEnd w:id="15"/>
      <w:r w:rsidRPr="00CE5F97">
        <w:rPr>
          <w:rFonts w:asciiTheme="minorHAnsi" w:hAnsiTheme="minorHAnsi" w:cstheme="minorHAnsi"/>
        </w:rPr>
        <w:t xml:space="preserve"> </w:t>
      </w: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1"/>
      </w:tblGrid>
      <w:tr w:rsidR="001F3B4F" w:rsidRPr="00CE5F97" w14:paraId="49F6F672" w14:textId="77777777" w:rsidTr="0096556A">
        <w:trPr>
          <w:trHeight w:val="9688"/>
        </w:trPr>
        <w:tc>
          <w:tcPr>
            <w:tcW w:w="8468" w:type="dxa"/>
          </w:tcPr>
          <w:p w14:paraId="0DDD085D" w14:textId="4472A2AB" w:rsidR="006F3DAE" w:rsidRPr="00054E27" w:rsidRDefault="00247552" w:rsidP="00102613">
            <w:pPr>
              <w:autoSpaceDE w:val="0"/>
              <w:autoSpaceDN w:val="0"/>
              <w:adjustRightInd w:val="0"/>
              <w:spacing w:before="0" w:after="0" w:line="240" w:lineRule="auto"/>
              <w:rPr>
                <w:rFonts w:asciiTheme="minorHAnsi" w:eastAsiaTheme="minorHAnsi" w:hAnsiTheme="minorHAnsi" w:cstheme="minorHAnsi"/>
                <w:b/>
                <w:bCs/>
                <w:color w:val="auto"/>
                <w:sz w:val="24"/>
                <w:szCs w:val="24"/>
                <w:lang w:val="en-IE"/>
              </w:rPr>
            </w:pPr>
            <w:r>
              <w:rPr>
                <w:rFonts w:asciiTheme="minorHAnsi" w:eastAsiaTheme="minorHAnsi" w:hAnsiTheme="minorHAnsi" w:cstheme="minorHAnsi"/>
                <w:sz w:val="24"/>
                <w:szCs w:val="24"/>
                <w:lang w:val="en-IE"/>
              </w:rPr>
              <w:t>Cork</w:t>
            </w:r>
            <w:r w:rsidR="006F3DAE" w:rsidRPr="00033CB1">
              <w:rPr>
                <w:rFonts w:asciiTheme="minorHAnsi" w:eastAsiaTheme="minorHAnsi" w:hAnsiTheme="minorHAnsi" w:cstheme="minorHAnsi"/>
                <w:sz w:val="24"/>
                <w:szCs w:val="24"/>
                <w:lang w:val="en-IE"/>
              </w:rPr>
              <w:t xml:space="preserve"> County Council </w:t>
            </w:r>
            <w:r w:rsidR="00A45B06">
              <w:rPr>
                <w:rFonts w:asciiTheme="minorHAnsi" w:eastAsiaTheme="minorHAnsi" w:hAnsiTheme="minorHAnsi" w:cstheme="minorHAnsi"/>
                <w:sz w:val="24"/>
                <w:szCs w:val="24"/>
                <w:lang w:val="en-IE"/>
              </w:rPr>
              <w:t>(CCC)</w:t>
            </w:r>
            <w:r w:rsidR="006F3DAE" w:rsidRPr="00033CB1">
              <w:rPr>
                <w:rFonts w:asciiTheme="minorHAnsi" w:eastAsiaTheme="minorHAnsi" w:hAnsiTheme="minorHAnsi" w:cstheme="minorHAnsi"/>
                <w:sz w:val="24"/>
                <w:szCs w:val="24"/>
                <w:lang w:val="en-IE"/>
              </w:rPr>
              <w:t>is seeking suitably qualified consultants to develop a County Outdoor Recreation Plan for Co</w:t>
            </w:r>
            <w:r w:rsidR="00513E0F">
              <w:rPr>
                <w:rFonts w:asciiTheme="minorHAnsi" w:eastAsiaTheme="minorHAnsi" w:hAnsiTheme="minorHAnsi" w:cstheme="minorHAnsi"/>
                <w:sz w:val="24"/>
                <w:szCs w:val="24"/>
                <w:lang w:val="en-IE"/>
              </w:rPr>
              <w:t>unty Cork</w:t>
            </w:r>
            <w:r w:rsidR="006F3DAE" w:rsidRPr="00033CB1">
              <w:rPr>
                <w:rFonts w:asciiTheme="minorHAnsi" w:eastAsiaTheme="minorHAnsi" w:hAnsiTheme="minorHAnsi" w:cstheme="minorHAnsi"/>
                <w:color w:val="FF0000"/>
                <w:sz w:val="24"/>
                <w:szCs w:val="24"/>
                <w:lang w:val="en-IE"/>
              </w:rPr>
              <w:t>.</w:t>
            </w:r>
            <w:r w:rsidR="005E44D8" w:rsidRPr="00033CB1">
              <w:rPr>
                <w:rFonts w:asciiTheme="minorHAnsi" w:eastAsiaTheme="minorHAnsi" w:hAnsiTheme="minorHAnsi" w:cstheme="minorHAnsi"/>
                <w:color w:val="FF0000"/>
                <w:sz w:val="24"/>
                <w:szCs w:val="24"/>
                <w:lang w:val="en-IE"/>
              </w:rPr>
              <w:t xml:space="preserve"> </w:t>
            </w:r>
            <w:r w:rsidR="005E44D8" w:rsidRPr="00AA26EC">
              <w:rPr>
                <w:rFonts w:asciiTheme="minorHAnsi" w:eastAsiaTheme="minorHAnsi" w:hAnsiTheme="minorHAnsi" w:cstheme="minorHAnsi"/>
                <w:b/>
                <w:bCs/>
                <w:color w:val="auto"/>
                <w:sz w:val="24"/>
                <w:szCs w:val="24"/>
                <w:lang w:val="en-IE"/>
              </w:rPr>
              <w:t>The plan MUST BE COMPLETED by</w:t>
            </w:r>
            <w:r w:rsidR="002F641A">
              <w:rPr>
                <w:rFonts w:asciiTheme="minorHAnsi" w:eastAsiaTheme="minorHAnsi" w:hAnsiTheme="minorHAnsi" w:cstheme="minorHAnsi"/>
                <w:b/>
                <w:bCs/>
                <w:color w:val="auto"/>
                <w:sz w:val="24"/>
                <w:szCs w:val="24"/>
                <w:lang w:val="en-IE"/>
              </w:rPr>
              <w:t xml:space="preserve"> </w:t>
            </w:r>
            <w:r w:rsidR="005E44D8" w:rsidRPr="00AA26EC">
              <w:rPr>
                <w:rFonts w:asciiTheme="minorHAnsi" w:eastAsiaTheme="minorHAnsi" w:hAnsiTheme="minorHAnsi" w:cstheme="minorHAnsi"/>
                <w:b/>
                <w:bCs/>
                <w:color w:val="auto"/>
                <w:sz w:val="24"/>
                <w:szCs w:val="24"/>
                <w:lang w:val="en-IE"/>
              </w:rPr>
              <w:t xml:space="preserve"> </w:t>
            </w:r>
            <w:r w:rsidR="006816F6" w:rsidRPr="00D8360F">
              <w:rPr>
                <w:rFonts w:asciiTheme="minorHAnsi" w:eastAsiaTheme="minorHAnsi" w:hAnsiTheme="minorHAnsi" w:cstheme="minorHAnsi"/>
                <w:b/>
                <w:bCs/>
                <w:color w:val="auto"/>
                <w:sz w:val="24"/>
                <w:szCs w:val="24"/>
                <w:lang w:val="en-IE"/>
              </w:rPr>
              <w:t xml:space="preserve"> </w:t>
            </w:r>
            <w:r w:rsidR="003D0D66">
              <w:rPr>
                <w:rFonts w:asciiTheme="minorHAnsi" w:eastAsiaTheme="minorHAnsi" w:hAnsiTheme="minorHAnsi" w:cstheme="minorHAnsi"/>
                <w:b/>
                <w:bCs/>
                <w:color w:val="auto"/>
                <w:sz w:val="24"/>
                <w:szCs w:val="24"/>
                <w:lang w:val="en-IE"/>
              </w:rPr>
              <w:t>3</w:t>
            </w:r>
            <w:r w:rsidR="005B7AF6">
              <w:rPr>
                <w:rFonts w:asciiTheme="minorHAnsi" w:eastAsiaTheme="minorHAnsi" w:hAnsiTheme="minorHAnsi" w:cstheme="minorHAnsi"/>
                <w:b/>
                <w:bCs/>
                <w:color w:val="auto"/>
                <w:sz w:val="24"/>
                <w:szCs w:val="24"/>
                <w:lang w:val="en-IE"/>
              </w:rPr>
              <w:t>0th</w:t>
            </w:r>
            <w:r w:rsidR="003D0D66">
              <w:rPr>
                <w:rFonts w:asciiTheme="minorHAnsi" w:eastAsiaTheme="minorHAnsi" w:hAnsiTheme="minorHAnsi" w:cstheme="minorHAnsi"/>
                <w:b/>
                <w:bCs/>
                <w:color w:val="auto"/>
                <w:sz w:val="24"/>
                <w:szCs w:val="24"/>
                <w:lang w:val="en-IE"/>
              </w:rPr>
              <w:t xml:space="preserve"> </w:t>
            </w:r>
            <w:r w:rsidR="00D8360F">
              <w:rPr>
                <w:rFonts w:asciiTheme="minorHAnsi" w:eastAsiaTheme="minorHAnsi" w:hAnsiTheme="minorHAnsi" w:cstheme="minorHAnsi"/>
                <w:b/>
                <w:bCs/>
                <w:color w:val="auto"/>
                <w:sz w:val="24"/>
                <w:szCs w:val="24"/>
                <w:lang w:val="en-IE"/>
              </w:rPr>
              <w:t xml:space="preserve"> </w:t>
            </w:r>
            <w:r w:rsidR="005B7AF6">
              <w:rPr>
                <w:rFonts w:asciiTheme="minorHAnsi" w:eastAsiaTheme="minorHAnsi" w:hAnsiTheme="minorHAnsi" w:cstheme="minorHAnsi"/>
                <w:b/>
                <w:bCs/>
                <w:color w:val="auto"/>
                <w:sz w:val="24"/>
                <w:szCs w:val="24"/>
                <w:lang w:val="en-IE"/>
              </w:rPr>
              <w:t>November</w:t>
            </w:r>
            <w:r w:rsidR="00D8360F">
              <w:rPr>
                <w:rFonts w:asciiTheme="minorHAnsi" w:eastAsiaTheme="minorHAnsi" w:hAnsiTheme="minorHAnsi" w:cstheme="minorHAnsi"/>
                <w:b/>
                <w:bCs/>
                <w:color w:val="auto"/>
                <w:sz w:val="24"/>
                <w:szCs w:val="24"/>
                <w:lang w:val="en-IE"/>
              </w:rPr>
              <w:t>, 2026</w:t>
            </w:r>
            <w:r w:rsidRPr="00AA26EC">
              <w:rPr>
                <w:rFonts w:asciiTheme="minorHAnsi" w:eastAsiaTheme="minorHAnsi" w:hAnsiTheme="minorHAnsi" w:cstheme="minorHAnsi"/>
                <w:b/>
                <w:bCs/>
                <w:color w:val="auto"/>
                <w:sz w:val="24"/>
                <w:szCs w:val="24"/>
                <w:lang w:val="en-IE"/>
              </w:rPr>
              <w:t xml:space="preserve">  </w:t>
            </w:r>
            <w:r w:rsidR="009A0C40" w:rsidRPr="00AA26EC">
              <w:rPr>
                <w:rFonts w:asciiTheme="minorHAnsi" w:eastAsiaTheme="minorHAnsi" w:hAnsiTheme="minorHAnsi" w:cstheme="minorHAnsi"/>
                <w:b/>
                <w:bCs/>
                <w:color w:val="auto"/>
                <w:sz w:val="24"/>
                <w:szCs w:val="24"/>
                <w:lang w:val="en-IE"/>
              </w:rPr>
              <w:t>at the latest</w:t>
            </w:r>
            <w:r w:rsidR="005E44D8" w:rsidRPr="00AA26EC">
              <w:rPr>
                <w:rFonts w:asciiTheme="minorHAnsi" w:eastAsiaTheme="minorHAnsi" w:hAnsiTheme="minorHAnsi" w:cstheme="minorHAnsi"/>
                <w:b/>
                <w:bCs/>
                <w:color w:val="auto"/>
                <w:sz w:val="24"/>
                <w:szCs w:val="24"/>
                <w:lang w:val="en-IE"/>
              </w:rPr>
              <w:t xml:space="preserve"> so the winning tenderer MUST commit to meeting this deadline.</w:t>
            </w:r>
          </w:p>
          <w:p w14:paraId="7312C7DE" w14:textId="77777777" w:rsidR="006F3DAE" w:rsidRPr="00033CB1" w:rsidRDefault="006F3DAE" w:rsidP="00102613">
            <w:pPr>
              <w:autoSpaceDE w:val="0"/>
              <w:autoSpaceDN w:val="0"/>
              <w:adjustRightInd w:val="0"/>
              <w:spacing w:before="0" w:after="0" w:line="240" w:lineRule="auto"/>
              <w:rPr>
                <w:rFonts w:ascii="Calibri" w:eastAsiaTheme="minorHAnsi" w:hAnsi="Calibri" w:cs="Calibri"/>
                <w:b/>
                <w:bCs/>
                <w:sz w:val="24"/>
                <w:szCs w:val="24"/>
                <w:lang w:val="en-IE"/>
              </w:rPr>
            </w:pPr>
          </w:p>
          <w:p w14:paraId="328A9373" w14:textId="01246709" w:rsidR="006F3DAE" w:rsidRPr="00033CB1" w:rsidRDefault="006F3DAE" w:rsidP="00102613">
            <w:pPr>
              <w:autoSpaceDE w:val="0"/>
              <w:autoSpaceDN w:val="0"/>
              <w:adjustRightInd w:val="0"/>
              <w:spacing w:before="0" w:after="0" w:line="240" w:lineRule="auto"/>
              <w:rPr>
                <w:rFonts w:ascii="Calibri" w:eastAsiaTheme="minorHAnsi" w:hAnsi="Calibri" w:cs="Calibri"/>
                <w:b/>
                <w:bCs/>
                <w:sz w:val="24"/>
                <w:szCs w:val="24"/>
                <w:lang w:val="en-IE"/>
              </w:rPr>
            </w:pPr>
            <w:r w:rsidRPr="00033CB1">
              <w:rPr>
                <w:rFonts w:ascii="Calibri" w:eastAsiaTheme="minorHAnsi" w:hAnsi="Calibri" w:cs="Calibri"/>
                <w:b/>
                <w:bCs/>
                <w:sz w:val="24"/>
                <w:szCs w:val="24"/>
                <w:lang w:val="en-IE"/>
              </w:rPr>
              <w:t>2.1</w:t>
            </w:r>
            <w:r w:rsidR="005E44D8" w:rsidRPr="00033CB1">
              <w:rPr>
                <w:rFonts w:ascii="Calibri" w:eastAsiaTheme="minorHAnsi" w:hAnsi="Calibri" w:cs="Calibri"/>
                <w:b/>
                <w:bCs/>
                <w:sz w:val="24"/>
                <w:szCs w:val="24"/>
                <w:lang w:val="en-IE"/>
              </w:rPr>
              <w:t>.1</w:t>
            </w:r>
            <w:r w:rsidRPr="00033CB1">
              <w:rPr>
                <w:rFonts w:ascii="Calibri" w:eastAsiaTheme="minorHAnsi" w:hAnsi="Calibri" w:cs="Calibri"/>
                <w:b/>
                <w:bCs/>
                <w:sz w:val="24"/>
                <w:szCs w:val="24"/>
                <w:lang w:val="en-IE"/>
              </w:rPr>
              <w:tab/>
              <w:t xml:space="preserve">Background to Project </w:t>
            </w:r>
          </w:p>
          <w:p w14:paraId="094769BD" w14:textId="77777777" w:rsidR="006F3DAE" w:rsidRPr="00033CB1" w:rsidRDefault="006F3DAE" w:rsidP="00102613">
            <w:pPr>
              <w:autoSpaceDE w:val="0"/>
              <w:autoSpaceDN w:val="0"/>
              <w:adjustRightInd w:val="0"/>
              <w:spacing w:before="0" w:after="0" w:line="240" w:lineRule="auto"/>
              <w:rPr>
                <w:rFonts w:ascii="Calibri" w:eastAsiaTheme="minorHAnsi" w:hAnsi="Calibri" w:cs="Calibri"/>
                <w:sz w:val="24"/>
                <w:szCs w:val="24"/>
                <w:lang w:val="en-IE"/>
              </w:rPr>
            </w:pPr>
          </w:p>
          <w:p w14:paraId="13B02BAA" w14:textId="77777777" w:rsidR="006F3DAE" w:rsidRDefault="006F3DAE" w:rsidP="00102613">
            <w:pPr>
              <w:autoSpaceDE w:val="0"/>
              <w:autoSpaceDN w:val="0"/>
              <w:adjustRightInd w:val="0"/>
              <w:spacing w:before="0" w:after="0" w:line="240" w:lineRule="auto"/>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In November 2022, </w:t>
            </w:r>
            <w:r w:rsidRPr="00033CB1">
              <w:rPr>
                <w:rFonts w:ascii="Calibri" w:eastAsiaTheme="minorHAnsi" w:hAnsi="Calibri" w:cs="Calibri"/>
                <w:i/>
                <w:iCs/>
                <w:sz w:val="24"/>
                <w:szCs w:val="24"/>
                <w:lang w:val="en-IE"/>
              </w:rPr>
              <w:t xml:space="preserve">Embracing Ireland’s Outdoors </w:t>
            </w:r>
            <w:r w:rsidRPr="00033CB1">
              <w:rPr>
                <w:rFonts w:ascii="Calibri" w:eastAsiaTheme="minorHAnsi" w:hAnsi="Calibri" w:cs="Calibri"/>
                <w:sz w:val="24"/>
                <w:szCs w:val="24"/>
                <w:lang w:val="en-IE"/>
              </w:rPr>
              <w:t xml:space="preserve">– the National Outdoor Recreation Strategy 2023 -2027 was launched. The Strategy was developed in collaboration with Comhairle na Tuaithe and is a collaborative cross-Government, stakeholder-led strategy. It reflects the views of stakeholders, the public and the whole of Government and it sets the stage to strengthen and support the sustainable development of the outdoor recreation sector in Ireland for years to come. </w:t>
            </w:r>
          </w:p>
          <w:p w14:paraId="47F86104" w14:textId="77777777" w:rsidR="00DA09BB" w:rsidRPr="00033CB1" w:rsidRDefault="00DA09BB" w:rsidP="00102613">
            <w:pPr>
              <w:autoSpaceDE w:val="0"/>
              <w:autoSpaceDN w:val="0"/>
              <w:adjustRightInd w:val="0"/>
              <w:spacing w:before="0" w:after="0" w:line="240" w:lineRule="auto"/>
              <w:rPr>
                <w:rFonts w:ascii="Calibri" w:eastAsiaTheme="minorHAnsi" w:hAnsi="Calibri" w:cs="Calibri"/>
                <w:sz w:val="24"/>
                <w:szCs w:val="24"/>
                <w:lang w:val="en-IE"/>
              </w:rPr>
            </w:pPr>
          </w:p>
          <w:p w14:paraId="76542A35" w14:textId="77777777" w:rsidR="007821A4" w:rsidRDefault="00DA09BB"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DA09BB">
              <w:rPr>
                <w:rFonts w:asciiTheme="minorHAnsi" w:hAnsiTheme="minorHAnsi" w:cstheme="minorHAnsi"/>
                <w:color w:val="auto"/>
                <w:sz w:val="24"/>
                <w:szCs w:val="24"/>
                <w:lang w:val="en-IE" w:eastAsia="en-IE"/>
              </w:rPr>
              <w:t>For the purpose of the plan, Outdoor Recreation is defined as activities that take</w:t>
            </w:r>
            <w:r>
              <w:rPr>
                <w:rFonts w:asciiTheme="minorHAnsi" w:hAnsiTheme="minorHAnsi" w:cstheme="minorHAnsi"/>
                <w:color w:val="auto"/>
                <w:sz w:val="24"/>
                <w:szCs w:val="24"/>
                <w:lang w:val="en-IE" w:eastAsia="en-IE"/>
              </w:rPr>
              <w:t xml:space="preserve"> </w:t>
            </w:r>
            <w:r w:rsidRPr="00DA09BB">
              <w:rPr>
                <w:rFonts w:asciiTheme="minorHAnsi" w:hAnsiTheme="minorHAnsi" w:cstheme="minorHAnsi"/>
                <w:color w:val="auto"/>
                <w:sz w:val="24"/>
                <w:szCs w:val="24"/>
                <w:lang w:val="en-IE" w:eastAsia="en-IE"/>
              </w:rPr>
              <w:t>place in the natural environment, such as walking, canoeing, mountain biking,</w:t>
            </w:r>
            <w:r>
              <w:rPr>
                <w:rFonts w:asciiTheme="minorHAnsi" w:hAnsiTheme="minorHAnsi" w:cstheme="minorHAnsi"/>
                <w:color w:val="auto"/>
                <w:sz w:val="24"/>
                <w:szCs w:val="24"/>
                <w:lang w:val="en-IE" w:eastAsia="en-IE"/>
              </w:rPr>
              <w:t xml:space="preserve"> </w:t>
            </w:r>
            <w:r w:rsidRPr="00DA09BB">
              <w:rPr>
                <w:rFonts w:asciiTheme="minorHAnsi" w:hAnsiTheme="minorHAnsi" w:cstheme="minorHAnsi"/>
                <w:color w:val="auto"/>
                <w:sz w:val="24"/>
                <w:szCs w:val="24"/>
                <w:lang w:val="en-IE" w:eastAsia="en-IE"/>
              </w:rPr>
              <w:t>orienteering and wild swimming. It does not include activities that take place</w:t>
            </w:r>
            <w:r>
              <w:rPr>
                <w:rFonts w:asciiTheme="minorHAnsi" w:hAnsiTheme="minorHAnsi" w:cstheme="minorHAnsi"/>
                <w:color w:val="auto"/>
                <w:sz w:val="24"/>
                <w:szCs w:val="24"/>
                <w:lang w:val="en-IE" w:eastAsia="en-IE"/>
              </w:rPr>
              <w:t xml:space="preserve"> </w:t>
            </w:r>
            <w:r w:rsidRPr="00DA09BB">
              <w:rPr>
                <w:rFonts w:asciiTheme="minorHAnsi" w:hAnsiTheme="minorHAnsi" w:cstheme="minorHAnsi"/>
                <w:color w:val="auto"/>
                <w:sz w:val="24"/>
                <w:szCs w:val="24"/>
                <w:lang w:val="en-IE" w:eastAsia="en-IE"/>
              </w:rPr>
              <w:t>outdoors on confined courses or pitches (such as golf, football) or motorised</w:t>
            </w:r>
            <w:r>
              <w:rPr>
                <w:rFonts w:asciiTheme="minorHAnsi" w:hAnsiTheme="minorHAnsi" w:cstheme="minorHAnsi"/>
                <w:color w:val="auto"/>
                <w:sz w:val="24"/>
                <w:szCs w:val="24"/>
                <w:lang w:val="en-IE" w:eastAsia="en-IE"/>
              </w:rPr>
              <w:t xml:space="preserve"> </w:t>
            </w:r>
            <w:r w:rsidRPr="00DA09BB">
              <w:rPr>
                <w:rFonts w:asciiTheme="minorHAnsi" w:hAnsiTheme="minorHAnsi" w:cstheme="minorHAnsi"/>
                <w:color w:val="auto"/>
                <w:sz w:val="24"/>
                <w:szCs w:val="24"/>
                <w:lang w:val="en-IE" w:eastAsia="en-IE"/>
              </w:rPr>
              <w:t>activities with the exception of motorised mobility aids. A list of included activities are</w:t>
            </w:r>
            <w:r w:rsidR="007821A4">
              <w:rPr>
                <w:rFonts w:asciiTheme="minorHAnsi" w:hAnsiTheme="minorHAnsi" w:cstheme="minorHAnsi"/>
                <w:color w:val="auto"/>
                <w:sz w:val="24"/>
                <w:szCs w:val="24"/>
                <w:lang w:val="en-IE" w:eastAsia="en-IE"/>
              </w:rPr>
              <w:t xml:space="preserve"> </w:t>
            </w:r>
            <w:r w:rsidRPr="00DA09BB">
              <w:rPr>
                <w:rFonts w:asciiTheme="minorHAnsi" w:hAnsiTheme="minorHAnsi" w:cstheme="minorHAnsi"/>
                <w:color w:val="auto"/>
                <w:sz w:val="24"/>
                <w:szCs w:val="24"/>
                <w:lang w:val="en-IE" w:eastAsia="en-IE"/>
              </w:rPr>
              <w:t>detailed below, however it should be noted the list is not exhaustive. (Please refer to</w:t>
            </w:r>
            <w:r w:rsidR="007821A4">
              <w:rPr>
                <w:rFonts w:asciiTheme="minorHAnsi" w:hAnsiTheme="minorHAnsi" w:cstheme="minorHAnsi"/>
                <w:color w:val="auto"/>
                <w:sz w:val="24"/>
                <w:szCs w:val="24"/>
                <w:lang w:val="en-IE" w:eastAsia="en-IE"/>
              </w:rPr>
              <w:t xml:space="preserve"> </w:t>
            </w:r>
            <w:r w:rsidRPr="00DA09BB">
              <w:rPr>
                <w:rFonts w:asciiTheme="minorHAnsi" w:hAnsiTheme="minorHAnsi" w:cstheme="minorHAnsi"/>
                <w:color w:val="auto"/>
                <w:sz w:val="24"/>
                <w:szCs w:val="24"/>
                <w:lang w:val="en-IE" w:eastAsia="en-IE"/>
              </w:rPr>
              <w:t xml:space="preserve">Appendix 2 of </w:t>
            </w:r>
            <w:r w:rsidRPr="00DA09BB">
              <w:rPr>
                <w:rFonts w:asciiTheme="minorHAnsi" w:hAnsiTheme="minorHAnsi" w:cstheme="minorHAnsi"/>
                <w:i/>
                <w:iCs/>
                <w:color w:val="auto"/>
                <w:sz w:val="24"/>
                <w:szCs w:val="24"/>
                <w:lang w:val="en-IE" w:eastAsia="en-IE"/>
              </w:rPr>
              <w:t>Embracing Ireland’s Outdoors</w:t>
            </w:r>
            <w:r w:rsidRPr="00DA09BB">
              <w:rPr>
                <w:rFonts w:asciiTheme="minorHAnsi" w:hAnsiTheme="minorHAnsi" w:cstheme="minorHAnsi"/>
                <w:color w:val="auto"/>
                <w:sz w:val="24"/>
                <w:szCs w:val="24"/>
                <w:lang w:val="en-IE" w:eastAsia="en-IE"/>
              </w:rPr>
              <w:t>).</w:t>
            </w:r>
          </w:p>
          <w:p w14:paraId="6DF5E87E" w14:textId="254F8CBE" w:rsidR="007821A4" w:rsidRDefault="007821A4"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7821A4">
              <w:rPr>
                <w:rFonts w:asciiTheme="minorHAnsi" w:hAnsiTheme="minorHAnsi" w:cstheme="minorHAnsi"/>
                <w:noProof/>
                <w:color w:val="auto"/>
                <w:sz w:val="24"/>
                <w:szCs w:val="24"/>
                <w:lang w:val="en-IE" w:eastAsia="en-IE"/>
              </w:rPr>
              <w:lastRenderedPageBreak/>
              <w:drawing>
                <wp:inline distT="0" distB="0" distL="0" distR="0" wp14:anchorId="55EB7326" wp14:editId="10E466FC">
                  <wp:extent cx="5553075" cy="5229225"/>
                  <wp:effectExtent l="0" t="0" r="9525" b="9525"/>
                  <wp:docPr id="1925881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75" cy="5229225"/>
                          </a:xfrm>
                          <a:prstGeom prst="rect">
                            <a:avLst/>
                          </a:prstGeom>
                          <a:noFill/>
                          <a:ln>
                            <a:noFill/>
                          </a:ln>
                        </pic:spPr>
                      </pic:pic>
                    </a:graphicData>
                  </a:graphic>
                </wp:inline>
              </w:drawing>
            </w:r>
          </w:p>
          <w:p w14:paraId="3D092797" w14:textId="77777777" w:rsidR="006F3DAE" w:rsidRPr="00033CB1" w:rsidRDefault="006F3DAE" w:rsidP="00102613">
            <w:pPr>
              <w:autoSpaceDE w:val="0"/>
              <w:autoSpaceDN w:val="0"/>
              <w:adjustRightInd w:val="0"/>
              <w:spacing w:before="0" w:after="0" w:line="240" w:lineRule="auto"/>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The delivery of </w:t>
            </w:r>
            <w:r w:rsidRPr="00033CB1">
              <w:rPr>
                <w:rFonts w:ascii="Calibri" w:eastAsiaTheme="minorHAnsi" w:hAnsi="Calibri" w:cs="Calibri"/>
                <w:i/>
                <w:iCs/>
                <w:sz w:val="24"/>
                <w:szCs w:val="24"/>
                <w:lang w:val="en-IE"/>
              </w:rPr>
              <w:t xml:space="preserve">Embracing Ireland’s Outdoors </w:t>
            </w:r>
            <w:r w:rsidRPr="00033CB1">
              <w:rPr>
                <w:rFonts w:ascii="Calibri" w:eastAsiaTheme="minorHAnsi" w:hAnsi="Calibri" w:cs="Calibri"/>
                <w:sz w:val="24"/>
                <w:szCs w:val="24"/>
                <w:lang w:val="en-IE"/>
              </w:rPr>
              <w:t xml:space="preserve">requires a joined-up and cohesive approach to the development of outdoor recreation infrastructure and the management of outdoor recreation activity at both a national and county level. </w:t>
            </w:r>
            <w:r w:rsidRPr="00033CB1">
              <w:rPr>
                <w:rFonts w:ascii="Calibri" w:eastAsiaTheme="minorHAnsi" w:hAnsi="Calibri" w:cs="Calibri"/>
                <w:i/>
                <w:iCs/>
                <w:sz w:val="24"/>
                <w:szCs w:val="24"/>
                <w:lang w:val="en-IE"/>
              </w:rPr>
              <w:t xml:space="preserve">Embracing Ireland’s Outdoors </w:t>
            </w:r>
            <w:r w:rsidRPr="00033CB1">
              <w:rPr>
                <w:rFonts w:ascii="Calibri" w:eastAsiaTheme="minorHAnsi" w:hAnsi="Calibri" w:cs="Calibri"/>
                <w:sz w:val="24"/>
                <w:szCs w:val="24"/>
                <w:lang w:val="en-IE"/>
              </w:rPr>
              <w:t xml:space="preserve">specifically calls for the development of a </w:t>
            </w:r>
            <w:r w:rsidRPr="00033CB1">
              <w:rPr>
                <w:rFonts w:ascii="Calibri" w:eastAsiaTheme="minorHAnsi" w:hAnsi="Calibri" w:cs="Calibri"/>
                <w:b/>
                <w:bCs/>
                <w:sz w:val="24"/>
                <w:szCs w:val="24"/>
                <w:lang w:val="en-IE"/>
              </w:rPr>
              <w:t>County Outdoor Recreation Plan</w:t>
            </w:r>
            <w:r w:rsidRPr="00033CB1">
              <w:rPr>
                <w:rFonts w:ascii="Calibri" w:eastAsiaTheme="minorHAnsi" w:hAnsi="Calibri" w:cs="Calibri"/>
                <w:sz w:val="24"/>
                <w:szCs w:val="24"/>
                <w:lang w:val="en-IE"/>
              </w:rPr>
              <w:t xml:space="preserve"> (CORP) through a collaborative process</w:t>
            </w:r>
            <w:r w:rsidRPr="00033CB1">
              <w:rPr>
                <w:rFonts w:ascii="Calibri" w:eastAsiaTheme="minorHAnsi" w:hAnsi="Calibri" w:cs="Calibri"/>
                <w:b/>
                <w:bCs/>
                <w:i/>
                <w:iCs/>
                <w:sz w:val="24"/>
                <w:szCs w:val="24"/>
                <w:lang w:val="en-IE"/>
              </w:rPr>
              <w:t xml:space="preserve"> </w:t>
            </w:r>
            <w:r w:rsidRPr="00033CB1">
              <w:rPr>
                <w:rFonts w:ascii="Calibri" w:eastAsiaTheme="minorHAnsi" w:hAnsi="Calibri" w:cs="Calibri"/>
                <w:sz w:val="24"/>
                <w:szCs w:val="24"/>
                <w:lang w:val="en-IE"/>
              </w:rPr>
              <w:t>which will ensure that county needs are prioritised, as well as being aligned with the national strategy. The plan should therefore cascade from the vision, mission and objectives of Embracing Ireland’s Outdoors, whilst also aligning with the individual needs of the county</w:t>
            </w:r>
            <w:r w:rsidRPr="00033CB1">
              <w:rPr>
                <w:rFonts w:ascii="Calibri" w:eastAsiaTheme="minorHAnsi" w:hAnsi="Calibri" w:cs="Calibri"/>
                <w:i/>
                <w:iCs/>
                <w:sz w:val="24"/>
                <w:szCs w:val="24"/>
                <w:lang w:val="en-IE"/>
              </w:rPr>
              <w:t xml:space="preserve">. </w:t>
            </w:r>
          </w:p>
          <w:p w14:paraId="00C87EDC" w14:textId="77777777" w:rsidR="006F3DAE" w:rsidRPr="00033CB1" w:rsidRDefault="006F3DAE" w:rsidP="00102613">
            <w:pPr>
              <w:autoSpaceDE w:val="0"/>
              <w:autoSpaceDN w:val="0"/>
              <w:adjustRightInd w:val="0"/>
              <w:spacing w:before="0" w:after="0" w:line="240" w:lineRule="auto"/>
              <w:rPr>
                <w:rFonts w:ascii="Calibri" w:eastAsiaTheme="minorHAnsi" w:hAnsi="Calibri" w:cs="Calibri"/>
                <w:sz w:val="24"/>
                <w:szCs w:val="24"/>
                <w:lang w:val="en-IE"/>
              </w:rPr>
            </w:pPr>
            <w:r w:rsidRPr="00033CB1">
              <w:rPr>
                <w:rFonts w:ascii="Calibri" w:eastAsiaTheme="minorHAnsi" w:hAnsi="Calibri" w:cs="Calibri"/>
                <w:b/>
                <w:bCs/>
                <w:sz w:val="24"/>
                <w:szCs w:val="24"/>
                <w:lang w:val="en-IE"/>
              </w:rPr>
              <w:t xml:space="preserve"> </w:t>
            </w:r>
          </w:p>
          <w:p w14:paraId="26B76CC1" w14:textId="77777777" w:rsidR="006F3DAE" w:rsidRPr="00033CB1" w:rsidRDefault="006F3DAE" w:rsidP="00102613">
            <w:pPr>
              <w:spacing w:before="0" w:after="160" w:line="259" w:lineRule="auto"/>
              <w:rPr>
                <w:rFonts w:asciiTheme="minorHAnsi" w:eastAsiaTheme="minorHAnsi" w:hAnsiTheme="minorHAnsi" w:cstheme="minorBidi"/>
                <w:b/>
                <w:bCs/>
                <w:color w:val="auto"/>
                <w:sz w:val="24"/>
                <w:szCs w:val="24"/>
                <w:lang w:val="en-IE"/>
              </w:rPr>
            </w:pPr>
            <w:r w:rsidRPr="00033CB1">
              <w:rPr>
                <w:rFonts w:asciiTheme="minorHAnsi" w:eastAsiaTheme="minorHAnsi" w:hAnsiTheme="minorHAnsi" w:cstheme="minorBidi"/>
                <w:b/>
                <w:bCs/>
                <w:color w:val="auto"/>
                <w:sz w:val="24"/>
                <w:szCs w:val="24"/>
                <w:lang w:val="en-IE"/>
              </w:rPr>
              <w:t>Embracing Ireland’s Outdoors- National Outdoor Recreation Strategy 2023-2027</w:t>
            </w:r>
          </w:p>
          <w:p w14:paraId="65D3EFBE" w14:textId="77777777" w:rsidR="006F3DAE" w:rsidRPr="00033CB1" w:rsidRDefault="006F3DAE" w:rsidP="00102613">
            <w:pPr>
              <w:spacing w:before="0" w:after="160" w:line="259" w:lineRule="auto"/>
              <w:rPr>
                <w:rFonts w:asciiTheme="minorHAnsi" w:eastAsiaTheme="minorHAnsi" w:hAnsiTheme="minorHAnsi" w:cstheme="minorBidi"/>
                <w:b/>
                <w:bCs/>
                <w:color w:val="auto"/>
                <w:sz w:val="24"/>
                <w:szCs w:val="24"/>
                <w:lang w:val="en-IE"/>
              </w:rPr>
            </w:pPr>
            <w:hyperlink r:id="rId12" w:history="1">
              <w:r w:rsidRPr="00033CB1">
                <w:rPr>
                  <w:rFonts w:asciiTheme="minorHAnsi" w:eastAsiaTheme="minorHAnsi" w:hAnsiTheme="minorHAnsi" w:cstheme="minorBidi"/>
                  <w:b/>
                  <w:bCs/>
                  <w:color w:val="0563C1" w:themeColor="hyperlink"/>
                  <w:sz w:val="24"/>
                  <w:szCs w:val="24"/>
                  <w:u w:val="single"/>
                  <w:lang w:val="en-IE"/>
                </w:rPr>
                <w:t>https://www.gov.ie/en/policy-information/43eee-embracing-irelands-outdoors-national-outdoor-recreation-strategy-2023-2027/</w:t>
              </w:r>
            </w:hyperlink>
          </w:p>
          <w:p w14:paraId="0EA14A3E" w14:textId="77777777" w:rsidR="006F3DAE" w:rsidRPr="00033CB1" w:rsidRDefault="006F3DAE" w:rsidP="00102613">
            <w:pPr>
              <w:autoSpaceDE w:val="0"/>
              <w:autoSpaceDN w:val="0"/>
              <w:adjustRightInd w:val="0"/>
              <w:spacing w:before="0" w:after="0" w:line="240" w:lineRule="auto"/>
              <w:rPr>
                <w:rFonts w:ascii="Calibri" w:eastAsiaTheme="minorHAnsi" w:hAnsi="Calibri" w:cs="Calibri"/>
                <w:b/>
                <w:bCs/>
                <w:sz w:val="24"/>
                <w:szCs w:val="24"/>
                <w:lang w:val="en-IE"/>
              </w:rPr>
            </w:pPr>
          </w:p>
          <w:p w14:paraId="5CA9F235" w14:textId="25BC9444" w:rsidR="006F3DAE" w:rsidRPr="00033CB1" w:rsidRDefault="006F3DAE" w:rsidP="00102613">
            <w:pPr>
              <w:autoSpaceDE w:val="0"/>
              <w:autoSpaceDN w:val="0"/>
              <w:adjustRightInd w:val="0"/>
              <w:spacing w:before="0" w:after="0" w:line="240" w:lineRule="auto"/>
              <w:rPr>
                <w:rFonts w:ascii="Calibri" w:eastAsiaTheme="minorHAnsi" w:hAnsi="Calibri" w:cs="Calibri"/>
                <w:b/>
                <w:bCs/>
                <w:sz w:val="24"/>
                <w:szCs w:val="24"/>
                <w:lang w:val="en-IE"/>
              </w:rPr>
            </w:pPr>
            <w:r w:rsidRPr="00033CB1">
              <w:rPr>
                <w:rFonts w:ascii="Calibri" w:eastAsiaTheme="minorHAnsi" w:hAnsi="Calibri" w:cs="Calibri"/>
                <w:b/>
                <w:bCs/>
                <w:sz w:val="24"/>
                <w:szCs w:val="24"/>
                <w:lang w:val="en-IE"/>
              </w:rPr>
              <w:lastRenderedPageBreak/>
              <w:t>2.</w:t>
            </w:r>
            <w:r w:rsidR="005E44D8" w:rsidRPr="00033CB1">
              <w:rPr>
                <w:rFonts w:ascii="Calibri" w:eastAsiaTheme="minorHAnsi" w:hAnsi="Calibri" w:cs="Calibri"/>
                <w:b/>
                <w:bCs/>
                <w:sz w:val="24"/>
                <w:szCs w:val="24"/>
                <w:lang w:val="en-IE"/>
              </w:rPr>
              <w:t>1.</w:t>
            </w:r>
            <w:r w:rsidRPr="00033CB1">
              <w:rPr>
                <w:rFonts w:ascii="Calibri" w:eastAsiaTheme="minorHAnsi" w:hAnsi="Calibri" w:cs="Calibri"/>
                <w:b/>
                <w:bCs/>
                <w:sz w:val="24"/>
                <w:szCs w:val="24"/>
                <w:lang w:val="en-IE"/>
              </w:rPr>
              <w:t xml:space="preserve">2 Collaborative Approach </w:t>
            </w:r>
          </w:p>
          <w:p w14:paraId="7EBDB23E" w14:textId="77777777" w:rsidR="006F3DAE" w:rsidRPr="00033CB1" w:rsidRDefault="006F3DAE" w:rsidP="00102613">
            <w:pPr>
              <w:autoSpaceDE w:val="0"/>
              <w:autoSpaceDN w:val="0"/>
              <w:adjustRightInd w:val="0"/>
              <w:spacing w:before="0" w:after="0" w:line="240" w:lineRule="auto"/>
              <w:rPr>
                <w:rFonts w:ascii="Calibri" w:eastAsiaTheme="minorHAnsi" w:hAnsi="Calibri" w:cs="Calibri"/>
                <w:sz w:val="24"/>
                <w:szCs w:val="24"/>
                <w:lang w:val="en-IE"/>
              </w:rPr>
            </w:pPr>
          </w:p>
          <w:p w14:paraId="4E6BF04E" w14:textId="6C966928" w:rsidR="006F3DAE" w:rsidRDefault="006F3DAE" w:rsidP="00102613">
            <w:pPr>
              <w:autoSpaceDE w:val="0"/>
              <w:autoSpaceDN w:val="0"/>
              <w:adjustRightInd w:val="0"/>
              <w:spacing w:before="0" w:after="0" w:line="240" w:lineRule="auto"/>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Embracing Ireland’s Outdoors </w:t>
            </w:r>
            <w:r w:rsidR="00A45B06">
              <w:rPr>
                <w:rFonts w:ascii="Calibri" w:eastAsiaTheme="minorHAnsi" w:hAnsi="Calibri" w:cs="Calibri"/>
                <w:sz w:val="24"/>
                <w:szCs w:val="24"/>
                <w:lang w:val="en-IE"/>
              </w:rPr>
              <w:t xml:space="preserve">requires </w:t>
            </w:r>
            <w:r w:rsidRPr="00033CB1">
              <w:rPr>
                <w:rFonts w:ascii="Calibri" w:eastAsiaTheme="minorHAnsi" w:hAnsi="Calibri" w:cs="Calibri"/>
                <w:sz w:val="24"/>
                <w:szCs w:val="24"/>
                <w:lang w:val="en-IE"/>
              </w:rPr>
              <w:t xml:space="preserve">a collaborative approach with shared responsibility for outdoor recreation. Outdoor recreation is not the responsibility of any one organisation within the county and therefore the new plan should be developed via an appropriate consultation process with all relevant stakeholders. </w:t>
            </w:r>
            <w:r w:rsidR="007821A4">
              <w:rPr>
                <w:rFonts w:ascii="Calibri" w:eastAsiaTheme="minorHAnsi" w:hAnsi="Calibri" w:cs="Calibri"/>
                <w:sz w:val="24"/>
                <w:szCs w:val="24"/>
                <w:lang w:val="en-IE"/>
              </w:rPr>
              <w:t xml:space="preserve"> To support the consultant team and this approach, a Project Team has been created from the following stakeholders; </w:t>
            </w:r>
          </w:p>
          <w:p w14:paraId="67861349" w14:textId="77777777" w:rsidR="007821A4" w:rsidRDefault="007821A4" w:rsidP="00102613">
            <w:pPr>
              <w:autoSpaceDE w:val="0"/>
              <w:autoSpaceDN w:val="0"/>
              <w:adjustRightInd w:val="0"/>
              <w:spacing w:before="0" w:after="0" w:line="240" w:lineRule="auto"/>
              <w:rPr>
                <w:rFonts w:ascii="Calibri" w:eastAsiaTheme="minorHAnsi" w:hAnsi="Calibri" w:cs="Calibri"/>
                <w:sz w:val="24"/>
                <w:szCs w:val="24"/>
                <w:lang w:val="en-IE"/>
              </w:rPr>
            </w:pPr>
          </w:p>
          <w:p w14:paraId="6F6DE0E8" w14:textId="166A098A" w:rsidR="007821A4" w:rsidRDefault="007821A4" w:rsidP="00102613">
            <w:pPr>
              <w:pStyle w:val="ListParagraph"/>
              <w:numPr>
                <w:ilvl w:val="0"/>
                <w:numId w:val="31"/>
              </w:numPr>
              <w:autoSpaceDE w:val="0"/>
              <w:autoSpaceDN w:val="0"/>
              <w:adjustRightInd w:val="0"/>
              <w:spacing w:before="0" w:after="0" w:line="240" w:lineRule="auto"/>
              <w:rPr>
                <w:rFonts w:ascii="Calibri" w:eastAsiaTheme="minorHAnsi" w:hAnsi="Calibri" w:cs="Calibri"/>
                <w:sz w:val="24"/>
                <w:szCs w:val="24"/>
                <w:lang w:val="en-IE"/>
              </w:rPr>
            </w:pPr>
            <w:r>
              <w:rPr>
                <w:rFonts w:ascii="Calibri" w:eastAsiaTheme="minorHAnsi" w:hAnsi="Calibri" w:cs="Calibri"/>
                <w:sz w:val="24"/>
                <w:szCs w:val="24"/>
                <w:lang w:val="en-IE"/>
              </w:rPr>
              <w:t>Cork Sports Partnership</w:t>
            </w:r>
          </w:p>
          <w:p w14:paraId="1DEEBCE0" w14:textId="124596E5" w:rsidR="006F3DAE" w:rsidRDefault="007821A4" w:rsidP="00102613">
            <w:pPr>
              <w:pStyle w:val="ListParagraph"/>
              <w:numPr>
                <w:ilvl w:val="0"/>
                <w:numId w:val="31"/>
              </w:numPr>
              <w:autoSpaceDE w:val="0"/>
              <w:autoSpaceDN w:val="0"/>
              <w:adjustRightInd w:val="0"/>
              <w:spacing w:before="0" w:after="0" w:line="240" w:lineRule="auto"/>
              <w:rPr>
                <w:rFonts w:ascii="Calibri" w:eastAsiaTheme="minorHAnsi" w:hAnsi="Calibri" w:cs="Calibri"/>
                <w:sz w:val="24"/>
                <w:szCs w:val="24"/>
                <w:lang w:val="en-IE"/>
              </w:rPr>
            </w:pPr>
            <w:r w:rsidRPr="007821A4">
              <w:rPr>
                <w:rFonts w:ascii="Calibri" w:eastAsiaTheme="minorHAnsi" w:hAnsi="Calibri" w:cs="Calibri"/>
                <w:sz w:val="24"/>
                <w:szCs w:val="24"/>
                <w:lang w:val="en-IE"/>
              </w:rPr>
              <w:t>Coillte</w:t>
            </w:r>
          </w:p>
          <w:p w14:paraId="196CFDB3" w14:textId="44804D4A" w:rsidR="007821A4" w:rsidRDefault="007821A4" w:rsidP="00102613">
            <w:pPr>
              <w:pStyle w:val="ListParagraph"/>
              <w:numPr>
                <w:ilvl w:val="0"/>
                <w:numId w:val="31"/>
              </w:numPr>
              <w:autoSpaceDE w:val="0"/>
              <w:autoSpaceDN w:val="0"/>
              <w:adjustRightInd w:val="0"/>
              <w:spacing w:before="0" w:after="0" w:line="240" w:lineRule="auto"/>
              <w:rPr>
                <w:rFonts w:ascii="Calibri" w:eastAsiaTheme="minorHAnsi" w:hAnsi="Calibri" w:cs="Calibri"/>
                <w:sz w:val="24"/>
                <w:szCs w:val="24"/>
                <w:lang w:val="en-IE"/>
              </w:rPr>
            </w:pPr>
            <w:r>
              <w:rPr>
                <w:rFonts w:ascii="Calibri" w:eastAsiaTheme="minorHAnsi" w:hAnsi="Calibri" w:cs="Calibri"/>
                <w:sz w:val="24"/>
                <w:szCs w:val="24"/>
                <w:lang w:val="en-IE"/>
              </w:rPr>
              <w:t>IRD Duhallow</w:t>
            </w:r>
          </w:p>
          <w:p w14:paraId="730AC728" w14:textId="31FFA2A8" w:rsidR="007821A4" w:rsidRDefault="007821A4" w:rsidP="00102613">
            <w:pPr>
              <w:pStyle w:val="ListParagraph"/>
              <w:numPr>
                <w:ilvl w:val="0"/>
                <w:numId w:val="31"/>
              </w:numPr>
              <w:autoSpaceDE w:val="0"/>
              <w:autoSpaceDN w:val="0"/>
              <w:adjustRightInd w:val="0"/>
              <w:spacing w:before="0" w:after="0" w:line="240" w:lineRule="auto"/>
              <w:rPr>
                <w:rFonts w:ascii="Calibri" w:eastAsiaTheme="minorHAnsi" w:hAnsi="Calibri" w:cs="Calibri"/>
                <w:sz w:val="24"/>
                <w:szCs w:val="24"/>
                <w:lang w:val="en-IE"/>
              </w:rPr>
            </w:pPr>
            <w:r>
              <w:rPr>
                <w:rFonts w:ascii="Calibri" w:eastAsiaTheme="minorHAnsi" w:hAnsi="Calibri" w:cs="Calibri"/>
                <w:sz w:val="24"/>
                <w:szCs w:val="24"/>
                <w:lang w:val="en-IE"/>
              </w:rPr>
              <w:t>West Cork Development Partnership</w:t>
            </w:r>
          </w:p>
          <w:p w14:paraId="73C30441" w14:textId="213BA097" w:rsidR="007821A4" w:rsidRDefault="007821A4" w:rsidP="00102613">
            <w:pPr>
              <w:pStyle w:val="ListParagraph"/>
              <w:numPr>
                <w:ilvl w:val="0"/>
                <w:numId w:val="31"/>
              </w:numPr>
              <w:autoSpaceDE w:val="0"/>
              <w:autoSpaceDN w:val="0"/>
              <w:adjustRightInd w:val="0"/>
              <w:spacing w:before="0" w:after="0" w:line="240" w:lineRule="auto"/>
              <w:rPr>
                <w:rFonts w:ascii="Calibri" w:eastAsiaTheme="minorHAnsi" w:hAnsi="Calibri" w:cs="Calibri"/>
                <w:sz w:val="24"/>
                <w:szCs w:val="24"/>
                <w:lang w:val="en-IE"/>
              </w:rPr>
            </w:pPr>
            <w:r>
              <w:rPr>
                <w:rFonts w:ascii="Calibri" w:eastAsiaTheme="minorHAnsi" w:hAnsi="Calibri" w:cs="Calibri"/>
                <w:sz w:val="24"/>
                <w:szCs w:val="24"/>
                <w:lang w:val="en-IE"/>
              </w:rPr>
              <w:t>Failte Ireland</w:t>
            </w:r>
          </w:p>
          <w:p w14:paraId="36290695" w14:textId="5BCE04C0" w:rsidR="007821A4" w:rsidRDefault="007821A4" w:rsidP="00102613">
            <w:pPr>
              <w:pStyle w:val="ListParagraph"/>
              <w:numPr>
                <w:ilvl w:val="0"/>
                <w:numId w:val="31"/>
              </w:numPr>
              <w:autoSpaceDE w:val="0"/>
              <w:autoSpaceDN w:val="0"/>
              <w:adjustRightInd w:val="0"/>
              <w:spacing w:before="0" w:after="0" w:line="240" w:lineRule="auto"/>
              <w:rPr>
                <w:rFonts w:ascii="Calibri" w:eastAsiaTheme="minorHAnsi" w:hAnsi="Calibri" w:cs="Calibri"/>
                <w:sz w:val="24"/>
                <w:szCs w:val="24"/>
                <w:lang w:val="en-IE"/>
              </w:rPr>
            </w:pPr>
            <w:r>
              <w:rPr>
                <w:rFonts w:ascii="Calibri" w:eastAsiaTheme="minorHAnsi" w:hAnsi="Calibri" w:cs="Calibri"/>
                <w:sz w:val="24"/>
                <w:szCs w:val="24"/>
                <w:lang w:val="en-IE"/>
              </w:rPr>
              <w:t>Rowing Ireland</w:t>
            </w:r>
          </w:p>
          <w:p w14:paraId="512F726A" w14:textId="2E5AF29D" w:rsidR="007821A4" w:rsidRDefault="007821A4" w:rsidP="00102613">
            <w:pPr>
              <w:pStyle w:val="ListParagraph"/>
              <w:numPr>
                <w:ilvl w:val="0"/>
                <w:numId w:val="31"/>
              </w:numPr>
              <w:autoSpaceDE w:val="0"/>
              <w:autoSpaceDN w:val="0"/>
              <w:adjustRightInd w:val="0"/>
              <w:spacing w:before="0" w:after="0" w:line="240" w:lineRule="auto"/>
              <w:rPr>
                <w:rFonts w:ascii="Calibri" w:eastAsiaTheme="minorHAnsi" w:hAnsi="Calibri" w:cs="Calibri"/>
                <w:sz w:val="24"/>
                <w:szCs w:val="24"/>
                <w:lang w:val="en-IE"/>
              </w:rPr>
            </w:pPr>
            <w:r>
              <w:rPr>
                <w:rFonts w:ascii="Calibri" w:eastAsiaTheme="minorHAnsi" w:hAnsi="Calibri" w:cs="Calibri"/>
                <w:sz w:val="24"/>
                <w:szCs w:val="24"/>
                <w:lang w:val="en-IE"/>
              </w:rPr>
              <w:t>Mountaineering Ireland</w:t>
            </w:r>
          </w:p>
          <w:p w14:paraId="565D597E" w14:textId="304F1686" w:rsidR="00247552" w:rsidRDefault="007821A4" w:rsidP="00102613">
            <w:pPr>
              <w:pStyle w:val="ListParagraph"/>
              <w:numPr>
                <w:ilvl w:val="0"/>
                <w:numId w:val="31"/>
              </w:numPr>
              <w:autoSpaceDE w:val="0"/>
              <w:autoSpaceDN w:val="0"/>
              <w:adjustRightInd w:val="0"/>
              <w:spacing w:before="0" w:after="0" w:line="240" w:lineRule="auto"/>
              <w:rPr>
                <w:rFonts w:ascii="Calibri" w:eastAsiaTheme="minorHAnsi" w:hAnsi="Calibri" w:cs="Calibri"/>
                <w:sz w:val="24"/>
                <w:szCs w:val="24"/>
                <w:lang w:val="en-IE"/>
              </w:rPr>
            </w:pPr>
            <w:r w:rsidRPr="0080095D">
              <w:rPr>
                <w:rFonts w:ascii="Calibri" w:eastAsiaTheme="minorHAnsi" w:hAnsi="Calibri" w:cs="Calibri"/>
                <w:sz w:val="24"/>
                <w:szCs w:val="24"/>
                <w:lang w:val="en-IE"/>
              </w:rPr>
              <w:t>Avondhu Blackwater Partnership Ltd.</w:t>
            </w:r>
          </w:p>
          <w:p w14:paraId="1400E4A8" w14:textId="77777777" w:rsidR="0080095D" w:rsidRDefault="0080095D" w:rsidP="00102613">
            <w:pPr>
              <w:autoSpaceDE w:val="0"/>
              <w:autoSpaceDN w:val="0"/>
              <w:adjustRightInd w:val="0"/>
              <w:spacing w:before="0" w:after="0" w:line="240" w:lineRule="auto"/>
              <w:rPr>
                <w:rFonts w:ascii="Calibri" w:eastAsiaTheme="minorHAnsi" w:hAnsi="Calibri" w:cs="Calibri"/>
                <w:sz w:val="24"/>
                <w:szCs w:val="24"/>
                <w:lang w:val="en-IE"/>
              </w:rPr>
            </w:pPr>
          </w:p>
          <w:p w14:paraId="74A2377D" w14:textId="733CEFA5" w:rsidR="00350476" w:rsidRDefault="0080095D" w:rsidP="00102613">
            <w:pPr>
              <w:autoSpaceDE w:val="0"/>
              <w:autoSpaceDN w:val="0"/>
              <w:adjustRightInd w:val="0"/>
              <w:spacing w:before="0" w:after="0" w:line="240" w:lineRule="auto"/>
              <w:rPr>
                <w:rFonts w:asciiTheme="minorHAnsi" w:eastAsiaTheme="minorHAnsi" w:hAnsiTheme="minorHAnsi" w:cstheme="minorHAnsi"/>
                <w:sz w:val="24"/>
                <w:szCs w:val="24"/>
                <w:lang w:val="en-IE"/>
              </w:rPr>
            </w:pPr>
            <w:r w:rsidRPr="00F61882">
              <w:rPr>
                <w:rFonts w:ascii="Calibri" w:eastAsiaTheme="minorHAnsi" w:hAnsi="Calibri" w:cs="Calibri"/>
                <w:i/>
                <w:iCs/>
                <w:sz w:val="24"/>
                <w:szCs w:val="24"/>
                <w:lang w:val="en-IE"/>
              </w:rPr>
              <w:t xml:space="preserve">Embracing </w:t>
            </w:r>
            <w:r w:rsidR="00F61882" w:rsidRPr="00F61882">
              <w:rPr>
                <w:rFonts w:ascii="Calibri" w:eastAsiaTheme="minorHAnsi" w:hAnsi="Calibri" w:cs="Calibri"/>
                <w:i/>
                <w:iCs/>
                <w:sz w:val="24"/>
                <w:szCs w:val="24"/>
                <w:lang w:val="en-IE"/>
              </w:rPr>
              <w:t>Ireland</w:t>
            </w:r>
            <w:r w:rsidR="00F61882">
              <w:rPr>
                <w:rFonts w:ascii="Calibri" w:eastAsiaTheme="minorHAnsi" w:hAnsi="Calibri" w:cs="Calibri"/>
                <w:i/>
                <w:iCs/>
                <w:sz w:val="24"/>
                <w:szCs w:val="24"/>
                <w:lang w:val="en-IE"/>
              </w:rPr>
              <w:t>’</w:t>
            </w:r>
            <w:r w:rsidR="00F61882" w:rsidRPr="00F61882">
              <w:rPr>
                <w:rFonts w:ascii="Calibri" w:eastAsiaTheme="minorHAnsi" w:hAnsi="Calibri" w:cs="Calibri"/>
                <w:i/>
                <w:iCs/>
                <w:sz w:val="24"/>
                <w:szCs w:val="24"/>
                <w:lang w:val="en-IE"/>
              </w:rPr>
              <w:t xml:space="preserve">s Outdoors </w:t>
            </w:r>
            <w:r w:rsidR="00F61882" w:rsidRPr="005C559F">
              <w:rPr>
                <w:rFonts w:ascii="Calibri" w:eastAsiaTheme="minorHAnsi" w:hAnsi="Calibri" w:cs="Calibri"/>
                <w:sz w:val="24"/>
                <w:szCs w:val="24"/>
                <w:lang w:val="en-IE"/>
              </w:rPr>
              <w:t>requires a structure to support engagement with community groups and local stakeholders.  The project Team and the successful consultants will</w:t>
            </w:r>
            <w:r w:rsidR="00DE67CD">
              <w:rPr>
                <w:rFonts w:ascii="Calibri" w:eastAsiaTheme="minorHAnsi" w:hAnsi="Calibri" w:cs="Calibri"/>
                <w:sz w:val="24"/>
                <w:szCs w:val="24"/>
                <w:lang w:val="en-IE"/>
              </w:rPr>
              <w:t xml:space="preserve"> be tasked with the establishment of </w:t>
            </w:r>
            <w:r w:rsidR="00F61882" w:rsidRPr="005C559F">
              <w:rPr>
                <w:rFonts w:ascii="Calibri" w:eastAsiaTheme="minorHAnsi" w:hAnsi="Calibri" w:cs="Calibri"/>
                <w:sz w:val="24"/>
                <w:szCs w:val="24"/>
                <w:lang w:val="en-IE"/>
              </w:rPr>
              <w:t>a County Outdoor Recreation Committee (CORC) .  To begin this process</w:t>
            </w:r>
            <w:r w:rsidR="005C559F">
              <w:rPr>
                <w:rFonts w:ascii="Calibri" w:eastAsiaTheme="minorHAnsi" w:hAnsi="Calibri" w:cs="Calibri"/>
                <w:sz w:val="24"/>
                <w:szCs w:val="24"/>
                <w:lang w:val="en-IE"/>
              </w:rPr>
              <w:t xml:space="preserve">, the Project Team </w:t>
            </w:r>
            <w:r w:rsidR="00DE67CD">
              <w:rPr>
                <w:rFonts w:ascii="Calibri" w:eastAsiaTheme="minorHAnsi" w:hAnsi="Calibri" w:cs="Calibri"/>
                <w:sz w:val="24"/>
                <w:szCs w:val="24"/>
                <w:lang w:val="en-IE"/>
              </w:rPr>
              <w:t>w</w:t>
            </w:r>
            <w:r w:rsidR="005C559F">
              <w:rPr>
                <w:rFonts w:ascii="Calibri" w:eastAsiaTheme="minorHAnsi" w:hAnsi="Calibri" w:cs="Calibri"/>
                <w:sz w:val="24"/>
                <w:szCs w:val="24"/>
                <w:lang w:val="en-IE"/>
              </w:rPr>
              <w:t>ill invite stakeholders involved in or associated with outdoor recreation in Cork to engage with the process to formulate a county strategy</w:t>
            </w:r>
            <w:r w:rsidR="005C559F" w:rsidRPr="00350476">
              <w:rPr>
                <w:rFonts w:asciiTheme="minorHAnsi" w:eastAsiaTheme="minorHAnsi" w:hAnsiTheme="minorHAnsi" w:cstheme="minorHAnsi"/>
                <w:sz w:val="24"/>
                <w:szCs w:val="24"/>
                <w:lang w:val="en-IE"/>
              </w:rPr>
              <w:t xml:space="preserve">.  </w:t>
            </w:r>
          </w:p>
          <w:p w14:paraId="0DC28A2C" w14:textId="77777777" w:rsidR="00350476" w:rsidRDefault="00350476"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p>
          <w:p w14:paraId="100A5001" w14:textId="77777777" w:rsidR="00350476" w:rsidRPr="00350476" w:rsidRDefault="00350476"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350476">
              <w:rPr>
                <w:rFonts w:asciiTheme="minorHAnsi" w:hAnsiTheme="minorHAnsi" w:cstheme="minorHAnsi"/>
                <w:color w:val="auto"/>
                <w:sz w:val="24"/>
                <w:szCs w:val="24"/>
                <w:lang w:val="en-IE" w:eastAsia="en-IE"/>
              </w:rPr>
              <w:t>This Committee will be made up of the primary decision-makers and stakeholders in</w:t>
            </w:r>
          </w:p>
          <w:p w14:paraId="76AC0077" w14:textId="444C910A" w:rsidR="00350476" w:rsidRPr="00350476" w:rsidRDefault="00350476"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350476">
              <w:rPr>
                <w:rFonts w:asciiTheme="minorHAnsi" w:hAnsiTheme="minorHAnsi" w:cstheme="minorHAnsi"/>
                <w:color w:val="auto"/>
                <w:sz w:val="24"/>
                <w:szCs w:val="24"/>
                <w:lang w:val="en-IE" w:eastAsia="en-IE"/>
              </w:rPr>
              <w:t>the county which will include national stakeholders, public organisations</w:t>
            </w:r>
            <w:r w:rsidR="00DE67CD">
              <w:rPr>
                <w:rFonts w:asciiTheme="minorHAnsi" w:hAnsiTheme="minorHAnsi" w:cstheme="minorHAnsi"/>
                <w:color w:val="auto"/>
                <w:sz w:val="24"/>
                <w:szCs w:val="24"/>
                <w:lang w:val="en-IE" w:eastAsia="en-IE"/>
              </w:rPr>
              <w:t xml:space="preserve"> and </w:t>
            </w:r>
            <w:r w:rsidRPr="00350476">
              <w:rPr>
                <w:rFonts w:asciiTheme="minorHAnsi" w:hAnsiTheme="minorHAnsi" w:cstheme="minorHAnsi"/>
                <w:color w:val="auto"/>
                <w:sz w:val="24"/>
                <w:szCs w:val="24"/>
                <w:lang w:val="en-IE" w:eastAsia="en-IE"/>
              </w:rPr>
              <w:t xml:space="preserve"> members</w:t>
            </w:r>
          </w:p>
          <w:p w14:paraId="32C34F74" w14:textId="2EDD8AE2" w:rsidR="00350476" w:rsidRDefault="00350476"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350476">
              <w:rPr>
                <w:rFonts w:asciiTheme="minorHAnsi" w:hAnsiTheme="minorHAnsi" w:cstheme="minorHAnsi"/>
                <w:color w:val="auto"/>
                <w:sz w:val="24"/>
                <w:szCs w:val="24"/>
                <w:lang w:val="en-IE" w:eastAsia="en-IE"/>
              </w:rPr>
              <w:t>of the Project Team</w:t>
            </w:r>
            <w:r w:rsidR="00DE67CD">
              <w:rPr>
                <w:rFonts w:asciiTheme="minorHAnsi" w:hAnsiTheme="minorHAnsi" w:cstheme="minorHAnsi"/>
                <w:color w:val="auto"/>
                <w:sz w:val="24"/>
                <w:szCs w:val="24"/>
                <w:lang w:val="en-IE" w:eastAsia="en-IE"/>
              </w:rPr>
              <w:t>.</w:t>
            </w:r>
          </w:p>
          <w:p w14:paraId="37836E20" w14:textId="77777777" w:rsidR="00DE67CD" w:rsidRPr="00350476" w:rsidRDefault="00DE67CD"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p>
          <w:p w14:paraId="2A746209" w14:textId="643404AF" w:rsidR="00350476" w:rsidRPr="00350476" w:rsidRDefault="00350476"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350476">
              <w:rPr>
                <w:rFonts w:asciiTheme="minorHAnsi" w:hAnsiTheme="minorHAnsi" w:cstheme="minorHAnsi"/>
                <w:color w:val="auto"/>
                <w:sz w:val="24"/>
                <w:szCs w:val="24"/>
                <w:lang w:val="en-IE" w:eastAsia="en-IE"/>
              </w:rPr>
              <w:t>The Project Team and County Outdoor Recreation Committee (CORC)</w:t>
            </w:r>
            <w:r>
              <w:rPr>
                <w:rFonts w:asciiTheme="minorHAnsi" w:hAnsiTheme="minorHAnsi" w:cstheme="minorHAnsi"/>
                <w:color w:val="auto"/>
                <w:sz w:val="24"/>
                <w:szCs w:val="24"/>
                <w:lang w:val="en-IE" w:eastAsia="en-IE"/>
              </w:rPr>
              <w:t xml:space="preserve"> </w:t>
            </w:r>
            <w:r w:rsidRPr="00350476">
              <w:rPr>
                <w:rFonts w:asciiTheme="minorHAnsi" w:hAnsiTheme="minorHAnsi" w:cstheme="minorHAnsi"/>
                <w:color w:val="auto"/>
                <w:sz w:val="24"/>
                <w:szCs w:val="24"/>
                <w:lang w:val="en-IE" w:eastAsia="en-IE"/>
              </w:rPr>
              <w:t>will have a</w:t>
            </w:r>
          </w:p>
          <w:p w14:paraId="4DE1C9A9" w14:textId="77777777" w:rsidR="00350476" w:rsidRPr="00350476" w:rsidRDefault="00350476"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350476">
              <w:rPr>
                <w:rFonts w:asciiTheme="minorHAnsi" w:hAnsiTheme="minorHAnsi" w:cstheme="minorHAnsi"/>
                <w:color w:val="auto"/>
                <w:sz w:val="24"/>
                <w:szCs w:val="24"/>
                <w:lang w:val="en-IE" w:eastAsia="en-IE"/>
              </w:rPr>
              <w:t>key role of supporting the consultant in the development of the plan, provide a</w:t>
            </w:r>
          </w:p>
          <w:p w14:paraId="6A0242CA" w14:textId="77777777" w:rsidR="00350476" w:rsidRPr="00350476" w:rsidRDefault="00350476"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350476">
              <w:rPr>
                <w:rFonts w:asciiTheme="minorHAnsi" w:hAnsiTheme="minorHAnsi" w:cstheme="minorHAnsi"/>
                <w:color w:val="auto"/>
                <w:sz w:val="24"/>
                <w:szCs w:val="24"/>
                <w:lang w:val="en-IE" w:eastAsia="en-IE"/>
              </w:rPr>
              <w:t>connection to wider stakeholder groups, make recommendations and sign off on the</w:t>
            </w:r>
          </w:p>
          <w:p w14:paraId="0A31B3D3" w14:textId="2729A403" w:rsidR="00350476" w:rsidRPr="00350476" w:rsidRDefault="00350476"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350476">
              <w:rPr>
                <w:rFonts w:asciiTheme="minorHAnsi" w:hAnsiTheme="minorHAnsi" w:cstheme="minorHAnsi"/>
                <w:color w:val="auto"/>
                <w:sz w:val="24"/>
                <w:szCs w:val="24"/>
                <w:lang w:val="en-IE" w:eastAsia="en-IE"/>
              </w:rPr>
              <w:t>plan.</w:t>
            </w:r>
            <w:r w:rsidR="00810E4E">
              <w:rPr>
                <w:rFonts w:asciiTheme="minorHAnsi" w:hAnsiTheme="minorHAnsi" w:cstheme="minorHAnsi"/>
                <w:color w:val="auto"/>
                <w:sz w:val="24"/>
                <w:szCs w:val="24"/>
                <w:lang w:val="en-IE" w:eastAsia="en-IE"/>
              </w:rPr>
              <w:t xml:space="preserve">  </w:t>
            </w:r>
            <w:r w:rsidRPr="00350476">
              <w:rPr>
                <w:rFonts w:asciiTheme="minorHAnsi" w:hAnsiTheme="minorHAnsi" w:cstheme="minorHAnsi"/>
                <w:color w:val="auto"/>
                <w:sz w:val="24"/>
                <w:szCs w:val="24"/>
                <w:lang w:val="en-IE" w:eastAsia="en-IE"/>
              </w:rPr>
              <w:t>The consultant team will need to include consultation throughout the strategy</w:t>
            </w:r>
          </w:p>
          <w:p w14:paraId="2FCC53BC" w14:textId="77777777" w:rsidR="00350476" w:rsidRPr="00350476" w:rsidRDefault="00350476"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350476">
              <w:rPr>
                <w:rFonts w:asciiTheme="minorHAnsi" w:hAnsiTheme="minorHAnsi" w:cstheme="minorHAnsi"/>
                <w:color w:val="auto"/>
                <w:sz w:val="24"/>
                <w:szCs w:val="24"/>
                <w:lang w:val="en-IE" w:eastAsia="en-IE"/>
              </w:rPr>
              <w:t>preparation so that the process is community and stakeholder led. The inclusion of</w:t>
            </w:r>
          </w:p>
          <w:p w14:paraId="4CB521F9" w14:textId="77777777" w:rsidR="00350476" w:rsidRPr="00350476" w:rsidRDefault="00350476"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350476">
              <w:rPr>
                <w:rFonts w:asciiTheme="minorHAnsi" w:hAnsiTheme="minorHAnsi" w:cstheme="minorHAnsi"/>
                <w:color w:val="auto"/>
                <w:sz w:val="24"/>
                <w:szCs w:val="24"/>
                <w:lang w:val="en-IE" w:eastAsia="en-IE"/>
              </w:rPr>
              <w:t>children in the consultation process is particularly important to the formulation of this</w:t>
            </w:r>
          </w:p>
          <w:p w14:paraId="5BE51CA8" w14:textId="77777777" w:rsidR="00350476" w:rsidRPr="00350476" w:rsidRDefault="00350476" w:rsidP="00102613">
            <w:pPr>
              <w:autoSpaceDE w:val="0"/>
              <w:autoSpaceDN w:val="0"/>
              <w:adjustRightInd w:val="0"/>
              <w:spacing w:before="0" w:after="0" w:line="240" w:lineRule="auto"/>
              <w:rPr>
                <w:rFonts w:asciiTheme="minorHAnsi" w:hAnsiTheme="minorHAnsi" w:cstheme="minorHAnsi"/>
                <w:i/>
                <w:iCs/>
                <w:color w:val="auto"/>
                <w:sz w:val="24"/>
                <w:szCs w:val="24"/>
                <w:lang w:val="en-IE" w:eastAsia="en-IE"/>
              </w:rPr>
            </w:pPr>
            <w:r w:rsidRPr="00350476">
              <w:rPr>
                <w:rFonts w:asciiTheme="minorHAnsi" w:hAnsiTheme="minorHAnsi" w:cstheme="minorHAnsi"/>
                <w:color w:val="auto"/>
                <w:sz w:val="24"/>
                <w:szCs w:val="24"/>
                <w:lang w:val="en-IE" w:eastAsia="en-IE"/>
              </w:rPr>
              <w:t xml:space="preserve">strategy. The </w:t>
            </w:r>
            <w:r w:rsidRPr="00350476">
              <w:rPr>
                <w:rFonts w:asciiTheme="minorHAnsi" w:hAnsiTheme="minorHAnsi" w:cstheme="minorHAnsi"/>
                <w:i/>
                <w:iCs/>
                <w:color w:val="auto"/>
                <w:sz w:val="24"/>
                <w:szCs w:val="24"/>
                <w:lang w:val="en-IE" w:eastAsia="en-IE"/>
              </w:rPr>
              <w:t>Participation of Children and Young People in Decision Making Action</w:t>
            </w:r>
          </w:p>
          <w:p w14:paraId="7F8932A4" w14:textId="77777777" w:rsidR="00350476" w:rsidRPr="00350476" w:rsidRDefault="00350476"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350476">
              <w:rPr>
                <w:rFonts w:asciiTheme="minorHAnsi" w:hAnsiTheme="minorHAnsi" w:cstheme="minorHAnsi"/>
                <w:i/>
                <w:iCs/>
                <w:color w:val="auto"/>
                <w:sz w:val="24"/>
                <w:szCs w:val="24"/>
                <w:lang w:val="en-IE" w:eastAsia="en-IE"/>
              </w:rPr>
              <w:t xml:space="preserve">Plan 2024-2028 </w:t>
            </w:r>
            <w:r w:rsidRPr="00350476">
              <w:rPr>
                <w:rFonts w:asciiTheme="minorHAnsi" w:hAnsiTheme="minorHAnsi" w:cstheme="minorHAnsi"/>
                <w:color w:val="auto"/>
                <w:sz w:val="24"/>
                <w:szCs w:val="24"/>
                <w:lang w:val="en-IE" w:eastAsia="en-IE"/>
              </w:rPr>
              <w:t>policy plans to ensure “children and young people’s views in the</w:t>
            </w:r>
          </w:p>
          <w:p w14:paraId="4D68C712" w14:textId="77777777" w:rsidR="00350476" w:rsidRPr="00350476" w:rsidRDefault="00350476"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350476">
              <w:rPr>
                <w:rFonts w:asciiTheme="minorHAnsi" w:hAnsiTheme="minorHAnsi" w:cstheme="minorHAnsi"/>
                <w:color w:val="auto"/>
                <w:sz w:val="24"/>
                <w:szCs w:val="24"/>
                <w:lang w:val="en-IE" w:eastAsia="en-IE"/>
              </w:rPr>
              <w:t>drafting of all local plans that have an impact on children and young people’s lives</w:t>
            </w:r>
          </w:p>
          <w:p w14:paraId="5E1CA7A7" w14:textId="11FA0008" w:rsidR="0080095D" w:rsidRPr="00350476" w:rsidRDefault="00350476" w:rsidP="00102613">
            <w:pPr>
              <w:autoSpaceDE w:val="0"/>
              <w:autoSpaceDN w:val="0"/>
              <w:adjustRightInd w:val="0"/>
              <w:spacing w:before="0" w:after="0" w:line="240" w:lineRule="auto"/>
              <w:rPr>
                <w:rFonts w:asciiTheme="minorHAnsi" w:eastAsiaTheme="minorHAnsi" w:hAnsiTheme="minorHAnsi" w:cstheme="minorHAnsi"/>
                <w:sz w:val="24"/>
                <w:szCs w:val="24"/>
                <w:lang w:val="en-IE"/>
              </w:rPr>
            </w:pPr>
            <w:r w:rsidRPr="00350476">
              <w:rPr>
                <w:rFonts w:asciiTheme="minorHAnsi" w:hAnsiTheme="minorHAnsi" w:cstheme="minorHAnsi"/>
                <w:color w:val="auto"/>
                <w:sz w:val="24"/>
                <w:szCs w:val="24"/>
                <w:lang w:val="en-IE" w:eastAsia="en-IE"/>
              </w:rPr>
              <w:t>across all topic</w:t>
            </w:r>
            <w:r w:rsidR="00810E4E">
              <w:rPr>
                <w:rFonts w:asciiTheme="minorHAnsi" w:hAnsiTheme="minorHAnsi" w:cstheme="minorHAnsi"/>
                <w:color w:val="auto"/>
                <w:sz w:val="24"/>
                <w:szCs w:val="24"/>
                <w:lang w:val="en-IE" w:eastAsia="en-IE"/>
              </w:rPr>
              <w:t xml:space="preserve">.  </w:t>
            </w:r>
            <w:r w:rsidRPr="00350476">
              <w:rPr>
                <w:rFonts w:asciiTheme="minorHAnsi" w:hAnsiTheme="minorHAnsi" w:cstheme="minorHAnsi"/>
                <w:color w:val="auto"/>
                <w:sz w:val="24"/>
                <w:szCs w:val="24"/>
                <w:lang w:val="en-IE" w:eastAsia="en-IE"/>
              </w:rPr>
              <w:t>These engagements must be reported in a youth friendly manner.”</w:t>
            </w:r>
          </w:p>
          <w:p w14:paraId="4E3ED3C1" w14:textId="77777777" w:rsidR="00247552" w:rsidRDefault="00247552" w:rsidP="00102613">
            <w:pPr>
              <w:autoSpaceDE w:val="0"/>
              <w:autoSpaceDN w:val="0"/>
              <w:adjustRightInd w:val="0"/>
              <w:spacing w:before="0" w:after="0" w:line="240" w:lineRule="auto"/>
              <w:rPr>
                <w:rFonts w:ascii="Calibri" w:eastAsiaTheme="minorHAnsi" w:hAnsi="Calibri" w:cs="Calibri"/>
                <w:sz w:val="24"/>
                <w:szCs w:val="24"/>
                <w:lang w:val="en-IE"/>
              </w:rPr>
            </w:pPr>
          </w:p>
          <w:p w14:paraId="3E3C439C" w14:textId="77777777" w:rsidR="00DE67CD" w:rsidRDefault="00DE67CD" w:rsidP="00102613">
            <w:pPr>
              <w:autoSpaceDE w:val="0"/>
              <w:autoSpaceDN w:val="0"/>
              <w:adjustRightInd w:val="0"/>
              <w:spacing w:before="0" w:after="0" w:line="240" w:lineRule="auto"/>
              <w:rPr>
                <w:rFonts w:ascii="Calibri" w:eastAsiaTheme="minorHAnsi" w:hAnsi="Calibri" w:cs="Calibri"/>
                <w:sz w:val="24"/>
                <w:szCs w:val="24"/>
                <w:lang w:val="en-IE"/>
              </w:rPr>
            </w:pPr>
          </w:p>
          <w:p w14:paraId="31D5076F" w14:textId="77777777" w:rsidR="00DE67CD" w:rsidRDefault="00DE67CD" w:rsidP="00102613">
            <w:pPr>
              <w:autoSpaceDE w:val="0"/>
              <w:autoSpaceDN w:val="0"/>
              <w:adjustRightInd w:val="0"/>
              <w:spacing w:before="0" w:after="0" w:line="240" w:lineRule="auto"/>
              <w:rPr>
                <w:rFonts w:ascii="Calibri" w:eastAsiaTheme="minorHAnsi" w:hAnsi="Calibri" w:cs="Calibri"/>
                <w:sz w:val="24"/>
                <w:szCs w:val="24"/>
                <w:lang w:val="en-IE"/>
              </w:rPr>
            </w:pPr>
          </w:p>
          <w:p w14:paraId="70F59216" w14:textId="77777777" w:rsidR="00DE67CD" w:rsidRDefault="00DE67CD" w:rsidP="00102613">
            <w:pPr>
              <w:autoSpaceDE w:val="0"/>
              <w:autoSpaceDN w:val="0"/>
              <w:adjustRightInd w:val="0"/>
              <w:spacing w:before="0" w:after="0" w:line="240" w:lineRule="auto"/>
              <w:rPr>
                <w:rFonts w:ascii="Calibri" w:eastAsiaTheme="minorHAnsi" w:hAnsi="Calibri" w:cs="Calibri"/>
                <w:sz w:val="24"/>
                <w:szCs w:val="24"/>
                <w:lang w:val="en-IE"/>
              </w:rPr>
            </w:pPr>
          </w:p>
          <w:p w14:paraId="46ED0D65" w14:textId="77777777" w:rsidR="00DE67CD" w:rsidRPr="005C559F" w:rsidRDefault="00DE67CD" w:rsidP="00102613">
            <w:pPr>
              <w:autoSpaceDE w:val="0"/>
              <w:autoSpaceDN w:val="0"/>
              <w:adjustRightInd w:val="0"/>
              <w:spacing w:before="0" w:after="0" w:line="240" w:lineRule="auto"/>
              <w:rPr>
                <w:rFonts w:ascii="Calibri" w:eastAsiaTheme="minorHAnsi" w:hAnsi="Calibri" w:cs="Calibri"/>
                <w:sz w:val="24"/>
                <w:szCs w:val="24"/>
                <w:lang w:val="en-IE"/>
              </w:rPr>
            </w:pPr>
          </w:p>
          <w:p w14:paraId="6E14F783" w14:textId="77777777" w:rsidR="00247552" w:rsidRPr="00033CB1" w:rsidRDefault="00247552" w:rsidP="00102613">
            <w:pPr>
              <w:autoSpaceDE w:val="0"/>
              <w:autoSpaceDN w:val="0"/>
              <w:adjustRightInd w:val="0"/>
              <w:spacing w:before="0" w:after="0" w:line="240" w:lineRule="auto"/>
              <w:rPr>
                <w:rFonts w:ascii="Calibri" w:eastAsiaTheme="minorHAnsi" w:hAnsi="Calibri" w:cs="Calibri"/>
                <w:sz w:val="24"/>
                <w:szCs w:val="24"/>
                <w:lang w:val="en-IE"/>
              </w:rPr>
            </w:pPr>
          </w:p>
          <w:p w14:paraId="6AD09D5D" w14:textId="21931BBA" w:rsidR="006F3DAE" w:rsidRPr="00033CB1" w:rsidRDefault="006F3DAE" w:rsidP="00102613">
            <w:pPr>
              <w:autoSpaceDE w:val="0"/>
              <w:autoSpaceDN w:val="0"/>
              <w:adjustRightInd w:val="0"/>
              <w:spacing w:before="0" w:after="0" w:line="240" w:lineRule="auto"/>
              <w:rPr>
                <w:rFonts w:ascii="Calibri" w:eastAsiaTheme="minorHAnsi" w:hAnsi="Calibri" w:cs="Calibri"/>
                <w:b/>
                <w:bCs/>
                <w:sz w:val="24"/>
                <w:szCs w:val="24"/>
                <w:lang w:val="en-IE"/>
              </w:rPr>
            </w:pPr>
            <w:r w:rsidRPr="00033CB1">
              <w:rPr>
                <w:rFonts w:ascii="Calibri" w:eastAsiaTheme="minorHAnsi" w:hAnsi="Calibri" w:cs="Calibri"/>
                <w:b/>
                <w:bCs/>
                <w:sz w:val="24"/>
                <w:szCs w:val="24"/>
                <w:lang w:val="en-IE"/>
              </w:rPr>
              <w:lastRenderedPageBreak/>
              <w:t>2.</w:t>
            </w:r>
            <w:r w:rsidR="005E44D8" w:rsidRPr="00033CB1">
              <w:rPr>
                <w:rFonts w:ascii="Calibri" w:eastAsiaTheme="minorHAnsi" w:hAnsi="Calibri" w:cs="Calibri"/>
                <w:b/>
                <w:bCs/>
                <w:sz w:val="24"/>
                <w:szCs w:val="24"/>
                <w:lang w:val="en-IE"/>
              </w:rPr>
              <w:t>1.</w:t>
            </w:r>
            <w:r w:rsidRPr="00033CB1">
              <w:rPr>
                <w:rFonts w:ascii="Calibri" w:eastAsiaTheme="minorHAnsi" w:hAnsi="Calibri" w:cs="Calibri"/>
                <w:b/>
                <w:bCs/>
                <w:sz w:val="24"/>
                <w:szCs w:val="24"/>
                <w:lang w:val="en-IE"/>
              </w:rPr>
              <w:t>3 Integrated Approach</w:t>
            </w:r>
          </w:p>
          <w:p w14:paraId="6031D745" w14:textId="77777777" w:rsidR="006F3DAE" w:rsidRPr="00033CB1" w:rsidRDefault="006F3DAE" w:rsidP="00102613">
            <w:pPr>
              <w:autoSpaceDE w:val="0"/>
              <w:autoSpaceDN w:val="0"/>
              <w:adjustRightInd w:val="0"/>
              <w:spacing w:before="0" w:after="0" w:line="240" w:lineRule="auto"/>
              <w:rPr>
                <w:rFonts w:ascii="Calibri" w:eastAsiaTheme="minorHAnsi" w:hAnsi="Calibri" w:cs="Calibri"/>
                <w:sz w:val="24"/>
                <w:szCs w:val="24"/>
                <w:lang w:val="en-IE"/>
              </w:rPr>
            </w:pPr>
          </w:p>
          <w:p w14:paraId="731C4DDA" w14:textId="3D3956A7" w:rsidR="006F3DAE" w:rsidRPr="00513E0F" w:rsidRDefault="006F3DAE" w:rsidP="00102613">
            <w:pPr>
              <w:autoSpaceDE w:val="0"/>
              <w:autoSpaceDN w:val="0"/>
              <w:adjustRightInd w:val="0"/>
              <w:spacing w:before="0" w:after="0" w:line="240" w:lineRule="auto"/>
              <w:rPr>
                <w:rFonts w:ascii="Calibri" w:eastAsiaTheme="minorHAnsi" w:hAnsi="Calibri" w:cs="Calibri"/>
                <w:color w:val="FF0000"/>
                <w:sz w:val="24"/>
                <w:szCs w:val="24"/>
                <w:lang w:val="en-IE"/>
              </w:rPr>
            </w:pPr>
            <w:r w:rsidRPr="00033CB1">
              <w:rPr>
                <w:rFonts w:ascii="Calibri" w:eastAsiaTheme="minorHAnsi" w:hAnsi="Calibri" w:cs="Calibri"/>
                <w:sz w:val="24"/>
                <w:szCs w:val="24"/>
                <w:lang w:val="en-IE"/>
              </w:rPr>
              <w:t xml:space="preserve">The development of the </w:t>
            </w:r>
            <w:r w:rsidR="00247552">
              <w:rPr>
                <w:rFonts w:ascii="Calibri" w:eastAsiaTheme="minorHAnsi" w:hAnsi="Calibri" w:cs="Calibri"/>
                <w:sz w:val="24"/>
                <w:szCs w:val="24"/>
                <w:lang w:val="en-IE"/>
              </w:rPr>
              <w:t>Cork C</w:t>
            </w:r>
            <w:r w:rsidRPr="00033CB1">
              <w:rPr>
                <w:rFonts w:ascii="Calibri" w:eastAsiaTheme="minorHAnsi" w:hAnsi="Calibri" w:cs="Calibri"/>
                <w:sz w:val="24"/>
                <w:szCs w:val="24"/>
                <w:lang w:val="en-IE"/>
              </w:rPr>
              <w:t xml:space="preserve">ounty Outdoor Recreation Plan should be cognisant of and integrated into the other relevant plans at county level. These include the </w:t>
            </w:r>
            <w:r w:rsidR="00DE67CD">
              <w:rPr>
                <w:rFonts w:ascii="Calibri" w:eastAsiaTheme="minorHAnsi" w:hAnsi="Calibri" w:cs="Calibri"/>
                <w:sz w:val="24"/>
                <w:szCs w:val="24"/>
                <w:lang w:val="en-IE"/>
              </w:rPr>
              <w:t xml:space="preserve">Cork </w:t>
            </w:r>
            <w:r w:rsidRPr="00033CB1">
              <w:rPr>
                <w:rFonts w:ascii="Calibri" w:eastAsiaTheme="minorHAnsi" w:hAnsi="Calibri" w:cs="Calibri"/>
                <w:sz w:val="24"/>
                <w:szCs w:val="24"/>
                <w:lang w:val="en-IE"/>
              </w:rPr>
              <w:t xml:space="preserve">County Development Plan, Local Economic and Community Plan (LECP), </w:t>
            </w:r>
            <w:r w:rsidRPr="000E2FFF">
              <w:rPr>
                <w:rFonts w:ascii="Calibri" w:eastAsiaTheme="minorHAnsi" w:hAnsi="Calibri" w:cs="Calibri"/>
                <w:color w:val="auto"/>
                <w:sz w:val="24"/>
                <w:szCs w:val="24"/>
                <w:lang w:val="en-IE"/>
              </w:rPr>
              <w:t xml:space="preserve">the Local Sports Plan, tourism strategy, heritage </w:t>
            </w:r>
            <w:r w:rsidR="000E2FFF" w:rsidRPr="000E2FFF">
              <w:rPr>
                <w:rFonts w:ascii="Calibri" w:eastAsiaTheme="minorHAnsi" w:hAnsi="Calibri" w:cs="Calibri"/>
                <w:color w:val="auto"/>
                <w:sz w:val="24"/>
                <w:szCs w:val="24"/>
                <w:lang w:val="en-IE"/>
              </w:rPr>
              <w:t>strategies</w:t>
            </w:r>
            <w:r w:rsidR="00C915DE">
              <w:rPr>
                <w:rFonts w:ascii="Calibri" w:eastAsiaTheme="minorHAnsi" w:hAnsi="Calibri" w:cs="Calibri"/>
                <w:color w:val="auto"/>
                <w:sz w:val="24"/>
                <w:szCs w:val="24"/>
                <w:lang w:val="en-IE"/>
              </w:rPr>
              <w:t xml:space="preserve"> </w:t>
            </w:r>
            <w:r w:rsidR="00C915DE" w:rsidRPr="000F09E3">
              <w:rPr>
                <w:rFonts w:ascii="Calibri" w:eastAsiaTheme="minorHAnsi" w:hAnsi="Calibri" w:cs="Calibri"/>
                <w:color w:val="auto"/>
                <w:sz w:val="24"/>
                <w:szCs w:val="24"/>
                <w:lang w:val="en-IE"/>
              </w:rPr>
              <w:t>including the Biodive</w:t>
            </w:r>
            <w:r w:rsidR="0094772F" w:rsidRPr="000F09E3">
              <w:rPr>
                <w:rFonts w:ascii="Calibri" w:eastAsiaTheme="minorHAnsi" w:hAnsi="Calibri" w:cs="Calibri"/>
                <w:color w:val="auto"/>
                <w:sz w:val="24"/>
                <w:szCs w:val="24"/>
                <w:lang w:val="en-IE"/>
              </w:rPr>
              <w:t>r</w:t>
            </w:r>
            <w:r w:rsidR="00C915DE" w:rsidRPr="000F09E3">
              <w:rPr>
                <w:rFonts w:ascii="Calibri" w:eastAsiaTheme="minorHAnsi" w:hAnsi="Calibri" w:cs="Calibri"/>
                <w:color w:val="auto"/>
                <w:sz w:val="24"/>
                <w:szCs w:val="24"/>
                <w:lang w:val="en-IE"/>
              </w:rPr>
              <w:t>sity Action Plan</w:t>
            </w:r>
            <w:r w:rsidR="005E44D8" w:rsidRPr="000F09E3">
              <w:rPr>
                <w:rFonts w:ascii="Calibri" w:eastAsiaTheme="minorHAnsi" w:hAnsi="Calibri" w:cs="Calibri"/>
                <w:color w:val="auto"/>
                <w:sz w:val="24"/>
                <w:szCs w:val="24"/>
                <w:lang w:val="en-IE"/>
              </w:rPr>
              <w:t>,</w:t>
            </w:r>
            <w:r w:rsidR="005E44D8" w:rsidRPr="000E2FFF">
              <w:rPr>
                <w:rFonts w:ascii="Calibri" w:eastAsiaTheme="minorHAnsi" w:hAnsi="Calibri" w:cs="Calibri"/>
                <w:color w:val="auto"/>
                <w:sz w:val="24"/>
                <w:szCs w:val="24"/>
                <w:lang w:val="en-IE"/>
              </w:rPr>
              <w:t xml:space="preserve"> </w:t>
            </w:r>
            <w:r w:rsidR="00F0170E" w:rsidRPr="000E2FFF">
              <w:rPr>
                <w:rFonts w:ascii="Calibri" w:eastAsiaTheme="minorHAnsi" w:hAnsi="Calibri" w:cs="Calibri"/>
                <w:color w:val="auto"/>
                <w:sz w:val="24"/>
                <w:szCs w:val="24"/>
                <w:lang w:val="en-IE"/>
              </w:rPr>
              <w:t xml:space="preserve">Corporate Plan, </w:t>
            </w:r>
            <w:r w:rsidRPr="00033CB1">
              <w:rPr>
                <w:rFonts w:ascii="Calibri" w:eastAsiaTheme="minorHAnsi" w:hAnsi="Calibri" w:cs="Calibri"/>
                <w:sz w:val="24"/>
                <w:szCs w:val="24"/>
                <w:lang w:val="en-IE"/>
              </w:rPr>
              <w:t>and other relevant plans. In addition, it is expected that collaboration should take place with neighbouring counties and others to plan for regional and national opportunities and initiatives</w:t>
            </w:r>
            <w:r w:rsidR="00E03480">
              <w:rPr>
                <w:rFonts w:ascii="Calibri" w:eastAsiaTheme="minorHAnsi" w:hAnsi="Calibri" w:cs="Calibri"/>
                <w:sz w:val="24"/>
                <w:szCs w:val="24"/>
                <w:lang w:val="en-IE"/>
              </w:rPr>
              <w:t>.</w:t>
            </w:r>
          </w:p>
          <w:p w14:paraId="1FE39198" w14:textId="77777777" w:rsidR="006F3DAE" w:rsidRPr="00033CB1" w:rsidRDefault="006F3DAE" w:rsidP="00102613">
            <w:pPr>
              <w:autoSpaceDE w:val="0"/>
              <w:autoSpaceDN w:val="0"/>
              <w:adjustRightInd w:val="0"/>
              <w:spacing w:before="0" w:after="0" w:line="240" w:lineRule="auto"/>
              <w:rPr>
                <w:rFonts w:ascii="Calibri" w:eastAsiaTheme="minorHAnsi" w:hAnsi="Calibri" w:cs="Calibri"/>
                <w:sz w:val="24"/>
                <w:szCs w:val="24"/>
                <w:lang w:val="en-IE"/>
              </w:rPr>
            </w:pPr>
          </w:p>
          <w:p w14:paraId="78552F2F" w14:textId="1C326AD8" w:rsidR="006F3DAE" w:rsidRPr="00033CB1" w:rsidRDefault="006F3DAE" w:rsidP="00102613">
            <w:pPr>
              <w:autoSpaceDE w:val="0"/>
              <w:autoSpaceDN w:val="0"/>
              <w:adjustRightInd w:val="0"/>
              <w:spacing w:before="0" w:after="0" w:line="240" w:lineRule="auto"/>
              <w:rPr>
                <w:rFonts w:ascii="Calibri" w:eastAsiaTheme="minorHAnsi" w:hAnsi="Calibri" w:cs="Calibri"/>
                <w:b/>
                <w:bCs/>
                <w:sz w:val="24"/>
                <w:szCs w:val="24"/>
                <w:lang w:val="en-IE"/>
              </w:rPr>
            </w:pPr>
            <w:r w:rsidRPr="00033CB1">
              <w:rPr>
                <w:rFonts w:ascii="Calibri" w:eastAsiaTheme="minorHAnsi" w:hAnsi="Calibri" w:cs="Calibri"/>
                <w:b/>
                <w:bCs/>
                <w:sz w:val="24"/>
                <w:szCs w:val="24"/>
                <w:lang w:val="en-IE"/>
              </w:rPr>
              <w:t>2.</w:t>
            </w:r>
            <w:r w:rsidR="005E44D8" w:rsidRPr="00033CB1">
              <w:rPr>
                <w:rFonts w:ascii="Calibri" w:eastAsiaTheme="minorHAnsi" w:hAnsi="Calibri" w:cs="Calibri"/>
                <w:b/>
                <w:bCs/>
                <w:sz w:val="24"/>
                <w:szCs w:val="24"/>
                <w:lang w:val="en-IE"/>
              </w:rPr>
              <w:t>1.</w:t>
            </w:r>
            <w:r w:rsidRPr="00033CB1">
              <w:rPr>
                <w:rFonts w:ascii="Calibri" w:eastAsiaTheme="minorHAnsi" w:hAnsi="Calibri" w:cs="Calibri"/>
                <w:b/>
                <w:bCs/>
                <w:sz w:val="24"/>
                <w:szCs w:val="24"/>
                <w:lang w:val="en-IE"/>
              </w:rPr>
              <w:t xml:space="preserve">4 Document </w:t>
            </w:r>
          </w:p>
          <w:p w14:paraId="422CA728" w14:textId="77777777" w:rsidR="005606AA" w:rsidRPr="00033CB1" w:rsidRDefault="005606AA" w:rsidP="00102613">
            <w:pPr>
              <w:autoSpaceDE w:val="0"/>
              <w:autoSpaceDN w:val="0"/>
              <w:adjustRightInd w:val="0"/>
              <w:spacing w:before="0" w:after="0" w:line="240" w:lineRule="auto"/>
              <w:rPr>
                <w:rFonts w:ascii="Calibri" w:eastAsiaTheme="minorHAnsi" w:hAnsi="Calibri" w:cs="Calibri"/>
                <w:sz w:val="24"/>
                <w:szCs w:val="24"/>
                <w:lang w:val="en-IE"/>
              </w:rPr>
            </w:pPr>
          </w:p>
          <w:p w14:paraId="5A4E7ED9" w14:textId="1962F07B" w:rsidR="006F3DAE" w:rsidRDefault="006F3DAE" w:rsidP="00102613">
            <w:pPr>
              <w:autoSpaceDE w:val="0"/>
              <w:autoSpaceDN w:val="0"/>
              <w:adjustRightInd w:val="0"/>
              <w:spacing w:before="0" w:after="0" w:line="240" w:lineRule="auto"/>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The purpose of the development of the County Outdoor Recreation Plan (CORP) is to develop an action plan which: </w:t>
            </w:r>
          </w:p>
          <w:p w14:paraId="07CD36B6" w14:textId="77777777" w:rsidR="00D06C25" w:rsidRPr="00033CB1" w:rsidRDefault="00D06C25" w:rsidP="00102613">
            <w:pPr>
              <w:autoSpaceDE w:val="0"/>
              <w:autoSpaceDN w:val="0"/>
              <w:adjustRightInd w:val="0"/>
              <w:spacing w:before="0" w:after="0" w:line="240" w:lineRule="auto"/>
              <w:rPr>
                <w:rFonts w:ascii="Calibri" w:eastAsiaTheme="minorHAnsi" w:hAnsi="Calibri" w:cs="Calibri"/>
                <w:sz w:val="24"/>
                <w:szCs w:val="24"/>
                <w:lang w:val="en-IE"/>
              </w:rPr>
            </w:pPr>
          </w:p>
          <w:p w14:paraId="1065262C" w14:textId="6CCED967" w:rsidR="006F3DAE" w:rsidRPr="00033CB1" w:rsidRDefault="006F3DAE" w:rsidP="00102613">
            <w:pPr>
              <w:autoSpaceDE w:val="0"/>
              <w:autoSpaceDN w:val="0"/>
              <w:adjustRightInd w:val="0"/>
              <w:spacing w:before="0" w:after="0" w:line="240" w:lineRule="auto"/>
              <w:rPr>
                <w:rFonts w:ascii="Calibri" w:eastAsiaTheme="minorHAnsi" w:hAnsi="Calibri" w:cs="Calibri"/>
                <w:sz w:val="24"/>
                <w:szCs w:val="24"/>
                <w:lang w:val="en-IE"/>
              </w:rPr>
            </w:pPr>
            <w:r w:rsidRPr="00033CB1">
              <w:rPr>
                <w:rFonts w:ascii="Calibri" w:eastAsiaTheme="minorHAnsi" w:hAnsi="Calibri" w:cs="Calibri"/>
                <w:sz w:val="24"/>
                <w:szCs w:val="24"/>
                <w:lang w:val="en-IE"/>
              </w:rPr>
              <w:t>• Ensures collaboration and coordination of stakeholders within counties and across county borders</w:t>
            </w:r>
            <w:r w:rsidR="009062A4">
              <w:rPr>
                <w:rFonts w:ascii="Calibri" w:eastAsiaTheme="minorHAnsi" w:hAnsi="Calibri" w:cs="Calibri"/>
                <w:sz w:val="24"/>
                <w:szCs w:val="24"/>
                <w:lang w:val="en-IE"/>
              </w:rPr>
              <w:t xml:space="preserve"> </w:t>
            </w:r>
            <w:r w:rsidR="009062A4" w:rsidRPr="00B44AEB">
              <w:rPr>
                <w:rFonts w:ascii="Calibri" w:eastAsiaTheme="minorHAnsi" w:hAnsi="Calibri" w:cs="Calibri"/>
                <w:b/>
                <w:bCs/>
                <w:sz w:val="24"/>
                <w:szCs w:val="24"/>
                <w:lang w:val="en-IE"/>
              </w:rPr>
              <w:t>including relevant city and county councils</w:t>
            </w:r>
            <w:r w:rsidR="009062A4">
              <w:rPr>
                <w:rFonts w:ascii="Calibri" w:eastAsiaTheme="minorHAnsi" w:hAnsi="Calibri" w:cs="Calibri"/>
                <w:sz w:val="24"/>
                <w:szCs w:val="24"/>
                <w:lang w:val="en-IE"/>
              </w:rPr>
              <w:t>.</w:t>
            </w:r>
          </w:p>
          <w:p w14:paraId="13762993" w14:textId="77777777" w:rsidR="006F3DAE" w:rsidRPr="00033CB1" w:rsidRDefault="006F3DAE" w:rsidP="00102613">
            <w:pPr>
              <w:autoSpaceDE w:val="0"/>
              <w:autoSpaceDN w:val="0"/>
              <w:adjustRightInd w:val="0"/>
              <w:spacing w:before="0" w:after="0" w:line="240" w:lineRule="auto"/>
              <w:rPr>
                <w:rFonts w:ascii="Calibri" w:eastAsiaTheme="minorHAnsi" w:hAnsi="Calibri" w:cs="Calibri"/>
                <w:sz w:val="24"/>
                <w:szCs w:val="24"/>
                <w:lang w:val="en-IE"/>
              </w:rPr>
            </w:pPr>
          </w:p>
          <w:p w14:paraId="1435FA00" w14:textId="29635159" w:rsidR="00FD53DF" w:rsidRDefault="006F3DAE" w:rsidP="00102613">
            <w:pPr>
              <w:autoSpaceDE w:val="0"/>
              <w:autoSpaceDN w:val="0"/>
              <w:adjustRightInd w:val="0"/>
              <w:spacing w:before="0" w:after="0" w:line="240" w:lineRule="auto"/>
              <w:rPr>
                <w:rFonts w:ascii="Calibri" w:eastAsiaTheme="minorHAnsi" w:hAnsi="Calibri" w:cs="Calibri"/>
                <w:sz w:val="24"/>
                <w:szCs w:val="24"/>
                <w:lang w:val="en-IE"/>
              </w:rPr>
            </w:pPr>
            <w:r w:rsidRPr="00033CB1">
              <w:rPr>
                <w:rFonts w:ascii="Calibri" w:eastAsiaTheme="minorHAnsi" w:hAnsi="Calibri" w:cs="Calibri"/>
                <w:sz w:val="24"/>
                <w:szCs w:val="24"/>
                <w:lang w:val="en-IE"/>
              </w:rPr>
              <w:t>• Collectively prioritises how resource</w:t>
            </w:r>
            <w:r w:rsidR="00E0455A">
              <w:rPr>
                <w:rFonts w:ascii="Calibri" w:eastAsiaTheme="minorHAnsi" w:hAnsi="Calibri" w:cs="Calibri"/>
                <w:sz w:val="24"/>
                <w:szCs w:val="24"/>
                <w:lang w:val="en-IE"/>
              </w:rPr>
              <w:t>s</w:t>
            </w:r>
            <w:r w:rsidRPr="00033CB1">
              <w:rPr>
                <w:rFonts w:ascii="Calibri" w:eastAsiaTheme="minorHAnsi" w:hAnsi="Calibri" w:cs="Calibri"/>
                <w:sz w:val="24"/>
                <w:szCs w:val="24"/>
                <w:lang w:val="en-IE"/>
              </w:rPr>
              <w:t xml:space="preserve"> and investment should be focused in the county. </w:t>
            </w:r>
          </w:p>
          <w:p w14:paraId="2E7A6022" w14:textId="77777777" w:rsidR="006F3DAE" w:rsidRDefault="006F3DAE" w:rsidP="00102613">
            <w:pPr>
              <w:autoSpaceDE w:val="0"/>
              <w:autoSpaceDN w:val="0"/>
              <w:adjustRightInd w:val="0"/>
              <w:spacing w:before="0" w:after="0" w:line="240" w:lineRule="auto"/>
              <w:rPr>
                <w:rFonts w:ascii="Calibri" w:eastAsiaTheme="minorHAnsi" w:hAnsi="Calibri" w:cs="Calibri"/>
                <w:sz w:val="24"/>
                <w:szCs w:val="24"/>
                <w:lang w:val="en-IE"/>
              </w:rPr>
            </w:pPr>
          </w:p>
          <w:p w14:paraId="27C6C5FB" w14:textId="7E780ADA" w:rsidR="006F3DAE" w:rsidRDefault="000F09E3" w:rsidP="00B44AEB">
            <w:pPr>
              <w:autoSpaceDE w:val="0"/>
              <w:autoSpaceDN w:val="0"/>
              <w:adjustRightInd w:val="0"/>
              <w:spacing w:before="0" w:after="0" w:line="240" w:lineRule="auto"/>
              <w:rPr>
                <w:rFonts w:ascii="Calibri" w:eastAsiaTheme="minorHAnsi" w:hAnsi="Calibri" w:cs="Calibri"/>
                <w:b/>
                <w:bCs/>
                <w:sz w:val="24"/>
                <w:szCs w:val="24"/>
                <w:lang w:val="en-IE"/>
              </w:rPr>
            </w:pPr>
            <w:r w:rsidRPr="000F09E3">
              <w:rPr>
                <w:rFonts w:ascii="Calibri" w:eastAsiaTheme="minorHAnsi" w:hAnsi="Calibri" w:cs="Calibri"/>
                <w:b/>
                <w:bCs/>
                <w:sz w:val="24"/>
                <w:szCs w:val="24"/>
                <w:lang w:val="en-IE"/>
              </w:rPr>
              <w:t xml:space="preserve">Consequently, it is required that the CORP is a focused document which should extend to no more than </w:t>
            </w:r>
            <w:r w:rsidR="00B07371">
              <w:rPr>
                <w:rFonts w:ascii="Calibri" w:eastAsiaTheme="minorHAnsi" w:hAnsi="Calibri" w:cs="Calibri"/>
                <w:b/>
                <w:bCs/>
                <w:sz w:val="24"/>
                <w:szCs w:val="24"/>
                <w:lang w:val="en-IE"/>
              </w:rPr>
              <w:t>25</w:t>
            </w:r>
            <w:r w:rsidRPr="000F09E3">
              <w:rPr>
                <w:rFonts w:ascii="Calibri" w:eastAsiaTheme="minorHAnsi" w:hAnsi="Calibri" w:cs="Calibri"/>
                <w:b/>
                <w:bCs/>
                <w:sz w:val="24"/>
                <w:szCs w:val="24"/>
                <w:lang w:val="en-IE"/>
              </w:rPr>
              <w:t xml:space="preserve"> pages</w:t>
            </w:r>
            <w:r>
              <w:rPr>
                <w:rFonts w:ascii="Calibri" w:eastAsiaTheme="minorHAnsi" w:hAnsi="Calibri" w:cs="Calibri"/>
                <w:b/>
                <w:bCs/>
                <w:sz w:val="24"/>
                <w:szCs w:val="24"/>
                <w:lang w:val="en-IE"/>
              </w:rPr>
              <w:t>. It is also expected that the number of actions</w:t>
            </w:r>
            <w:r w:rsidR="00B44AEB">
              <w:rPr>
                <w:rFonts w:ascii="Calibri" w:eastAsiaTheme="minorHAnsi" w:hAnsi="Calibri" w:cs="Calibri"/>
                <w:b/>
                <w:bCs/>
                <w:sz w:val="24"/>
                <w:szCs w:val="24"/>
                <w:lang w:val="en-IE"/>
              </w:rPr>
              <w:t xml:space="preserve"> should be kept to a manageable and deliverable number for the timeframe. </w:t>
            </w:r>
          </w:p>
          <w:p w14:paraId="0F278997" w14:textId="77777777" w:rsidR="002C2D80" w:rsidRPr="002B4BA4" w:rsidRDefault="002C2D80" w:rsidP="00102613">
            <w:pPr>
              <w:autoSpaceDE w:val="0"/>
              <w:autoSpaceDN w:val="0"/>
              <w:adjustRightInd w:val="0"/>
              <w:spacing w:before="0" w:after="0" w:line="240" w:lineRule="auto"/>
              <w:rPr>
                <w:rFonts w:ascii="Calibri" w:eastAsiaTheme="minorHAnsi" w:hAnsi="Calibri" w:cs="Calibri"/>
                <w:sz w:val="24"/>
                <w:szCs w:val="24"/>
                <w:lang w:val="en-IE"/>
              </w:rPr>
            </w:pPr>
          </w:p>
          <w:p w14:paraId="2C77A3A5" w14:textId="46FD8DB5" w:rsidR="00861895" w:rsidRPr="002B4BA4" w:rsidRDefault="002C2D80" w:rsidP="00102613">
            <w:pPr>
              <w:pStyle w:val="ListParagraph"/>
              <w:numPr>
                <w:ilvl w:val="0"/>
                <w:numId w:val="34"/>
              </w:numPr>
              <w:autoSpaceDE w:val="0"/>
              <w:autoSpaceDN w:val="0"/>
              <w:adjustRightInd w:val="0"/>
              <w:spacing w:before="0" w:after="0" w:line="240" w:lineRule="auto"/>
              <w:rPr>
                <w:rFonts w:ascii="Calibri" w:eastAsiaTheme="minorHAnsi" w:hAnsi="Calibri" w:cs="Calibri"/>
                <w:b/>
                <w:bCs/>
                <w:sz w:val="24"/>
                <w:szCs w:val="24"/>
                <w:lang w:val="en-IE"/>
              </w:rPr>
            </w:pPr>
            <w:r w:rsidRPr="002B4BA4">
              <w:rPr>
                <w:rFonts w:ascii="Calibri" w:eastAsiaTheme="minorHAnsi" w:hAnsi="Calibri" w:cs="Calibri"/>
                <w:b/>
                <w:bCs/>
                <w:sz w:val="24"/>
                <w:szCs w:val="24"/>
                <w:lang w:val="en-IE"/>
              </w:rPr>
              <w:t>Introduction</w:t>
            </w:r>
            <w:r w:rsidR="00D06BE1" w:rsidRPr="002B4BA4">
              <w:rPr>
                <w:rFonts w:ascii="Calibri" w:eastAsiaTheme="minorHAnsi" w:hAnsi="Calibri" w:cs="Calibri"/>
                <w:b/>
                <w:bCs/>
                <w:sz w:val="24"/>
                <w:szCs w:val="24"/>
                <w:lang w:val="en-IE"/>
              </w:rPr>
              <w:t xml:space="preserve"> </w:t>
            </w:r>
          </w:p>
          <w:p w14:paraId="0109F567" w14:textId="56D28185" w:rsidR="002C2D80" w:rsidRPr="002B4BA4" w:rsidRDefault="00861895" w:rsidP="00102613">
            <w:pPr>
              <w:pStyle w:val="ListParagraph"/>
              <w:numPr>
                <w:ilvl w:val="0"/>
                <w:numId w:val="34"/>
              </w:numPr>
              <w:autoSpaceDE w:val="0"/>
              <w:autoSpaceDN w:val="0"/>
              <w:adjustRightInd w:val="0"/>
              <w:spacing w:before="0" w:after="0" w:line="240" w:lineRule="auto"/>
              <w:rPr>
                <w:rFonts w:ascii="Calibri" w:eastAsiaTheme="minorHAnsi" w:hAnsi="Calibri" w:cs="Calibri"/>
                <w:b/>
                <w:bCs/>
                <w:sz w:val="24"/>
                <w:szCs w:val="24"/>
                <w:lang w:val="en-IE"/>
              </w:rPr>
            </w:pPr>
            <w:r w:rsidRPr="002B4BA4">
              <w:rPr>
                <w:rFonts w:ascii="Calibri" w:eastAsiaTheme="minorHAnsi" w:hAnsi="Calibri" w:cs="Calibri"/>
                <w:b/>
                <w:bCs/>
                <w:sz w:val="24"/>
                <w:szCs w:val="24"/>
                <w:lang w:val="en-IE"/>
              </w:rPr>
              <w:t>Background</w:t>
            </w:r>
          </w:p>
          <w:p w14:paraId="7EC5E4EB" w14:textId="4A843E7B" w:rsidR="00861895" w:rsidRPr="002B4BA4" w:rsidRDefault="00861895" w:rsidP="00102613">
            <w:pPr>
              <w:pStyle w:val="ListParagraph"/>
              <w:numPr>
                <w:ilvl w:val="0"/>
                <w:numId w:val="32"/>
              </w:numPr>
              <w:autoSpaceDE w:val="0"/>
              <w:autoSpaceDN w:val="0"/>
              <w:adjustRightInd w:val="0"/>
              <w:spacing w:before="0" w:after="0" w:line="240" w:lineRule="auto"/>
              <w:rPr>
                <w:rFonts w:ascii="Calibri" w:eastAsiaTheme="minorHAnsi" w:hAnsi="Calibri" w:cs="Calibri"/>
                <w:sz w:val="24"/>
                <w:szCs w:val="24"/>
                <w:lang w:val="en-IE"/>
              </w:rPr>
            </w:pPr>
            <w:r w:rsidRPr="002B4BA4">
              <w:rPr>
                <w:rFonts w:ascii="Calibri" w:eastAsiaTheme="minorHAnsi" w:hAnsi="Calibri" w:cs="Calibri"/>
                <w:sz w:val="24"/>
                <w:szCs w:val="24"/>
                <w:lang w:val="en-IE"/>
              </w:rPr>
              <w:t>Need for a County Outdoor Recreation Plan</w:t>
            </w:r>
          </w:p>
          <w:p w14:paraId="3147F8F9" w14:textId="4E5DD3D8" w:rsidR="00861895" w:rsidRPr="002B4BA4" w:rsidRDefault="00861895" w:rsidP="00102613">
            <w:pPr>
              <w:pStyle w:val="ListParagraph"/>
              <w:numPr>
                <w:ilvl w:val="0"/>
                <w:numId w:val="32"/>
              </w:numPr>
              <w:autoSpaceDE w:val="0"/>
              <w:autoSpaceDN w:val="0"/>
              <w:adjustRightInd w:val="0"/>
              <w:spacing w:before="0" w:after="0" w:line="240" w:lineRule="auto"/>
              <w:rPr>
                <w:rFonts w:ascii="Calibri" w:eastAsiaTheme="minorHAnsi" w:hAnsi="Calibri" w:cs="Calibri"/>
                <w:sz w:val="24"/>
                <w:szCs w:val="24"/>
                <w:lang w:val="en-IE"/>
              </w:rPr>
            </w:pPr>
            <w:r w:rsidRPr="002B4BA4">
              <w:rPr>
                <w:rFonts w:ascii="Calibri" w:eastAsiaTheme="minorHAnsi" w:hAnsi="Calibri" w:cs="Calibri"/>
                <w:sz w:val="24"/>
                <w:szCs w:val="24"/>
                <w:lang w:val="en-IE"/>
              </w:rPr>
              <w:t>Outdoor recreation defined (</w:t>
            </w:r>
            <w:r w:rsidR="00033CB1" w:rsidRPr="002B4BA4">
              <w:rPr>
                <w:rFonts w:ascii="Calibri" w:eastAsiaTheme="minorHAnsi" w:hAnsi="Calibri" w:cs="Calibri"/>
                <w:sz w:val="24"/>
                <w:szCs w:val="24"/>
                <w:lang w:val="en-IE"/>
              </w:rPr>
              <w:t>as per definition in National Strategy</w:t>
            </w:r>
            <w:r w:rsidRPr="002B4BA4">
              <w:rPr>
                <w:rFonts w:ascii="Calibri" w:eastAsiaTheme="minorHAnsi" w:hAnsi="Calibri" w:cs="Calibri"/>
                <w:sz w:val="24"/>
                <w:szCs w:val="24"/>
                <w:lang w:val="en-IE"/>
              </w:rPr>
              <w:t xml:space="preserve">) </w:t>
            </w:r>
          </w:p>
          <w:p w14:paraId="60C69337" w14:textId="0094D32C" w:rsidR="00861895" w:rsidRPr="002B4BA4" w:rsidRDefault="00861895" w:rsidP="00102613">
            <w:pPr>
              <w:pStyle w:val="ListParagraph"/>
              <w:numPr>
                <w:ilvl w:val="0"/>
                <w:numId w:val="32"/>
              </w:numPr>
              <w:autoSpaceDE w:val="0"/>
              <w:autoSpaceDN w:val="0"/>
              <w:adjustRightInd w:val="0"/>
              <w:spacing w:before="0" w:after="0" w:line="240" w:lineRule="auto"/>
              <w:rPr>
                <w:rFonts w:ascii="Calibri" w:eastAsiaTheme="minorHAnsi" w:hAnsi="Calibri" w:cs="Calibri"/>
                <w:sz w:val="24"/>
                <w:szCs w:val="24"/>
                <w:lang w:val="en-IE"/>
              </w:rPr>
            </w:pPr>
            <w:r w:rsidRPr="002B4BA4">
              <w:rPr>
                <w:rFonts w:ascii="Calibri" w:eastAsiaTheme="minorHAnsi" w:hAnsi="Calibri" w:cs="Calibri"/>
                <w:sz w:val="24"/>
                <w:szCs w:val="24"/>
                <w:lang w:val="en-IE"/>
              </w:rPr>
              <w:t>The benefits and importance of outdoor recreation</w:t>
            </w:r>
          </w:p>
          <w:p w14:paraId="4A22D35C" w14:textId="68760052" w:rsidR="0027349F" w:rsidRDefault="00861895" w:rsidP="00032896">
            <w:pPr>
              <w:pStyle w:val="ListParagraph"/>
              <w:numPr>
                <w:ilvl w:val="0"/>
                <w:numId w:val="32"/>
              </w:numPr>
              <w:autoSpaceDE w:val="0"/>
              <w:autoSpaceDN w:val="0"/>
              <w:adjustRightInd w:val="0"/>
              <w:spacing w:before="0" w:after="0" w:line="240" w:lineRule="auto"/>
              <w:rPr>
                <w:rFonts w:ascii="Calibri" w:eastAsiaTheme="minorHAnsi" w:hAnsi="Calibri" w:cs="Calibri"/>
                <w:sz w:val="24"/>
                <w:szCs w:val="24"/>
                <w:lang w:val="en-IE"/>
              </w:rPr>
            </w:pPr>
            <w:r w:rsidRPr="002B4BA4">
              <w:rPr>
                <w:rFonts w:ascii="Calibri" w:eastAsiaTheme="minorHAnsi" w:hAnsi="Calibri" w:cs="Calibri"/>
                <w:sz w:val="24"/>
                <w:szCs w:val="24"/>
                <w:lang w:val="en-IE"/>
              </w:rPr>
              <w:t xml:space="preserve">Overview of the County </w:t>
            </w:r>
            <w:r w:rsidR="00033CB1" w:rsidRPr="002B4BA4">
              <w:rPr>
                <w:rFonts w:ascii="Calibri" w:eastAsiaTheme="minorHAnsi" w:hAnsi="Calibri" w:cs="Calibri"/>
                <w:sz w:val="24"/>
                <w:szCs w:val="24"/>
                <w:lang w:val="en-IE"/>
              </w:rPr>
              <w:t>O</w:t>
            </w:r>
            <w:r w:rsidRPr="002B4BA4">
              <w:rPr>
                <w:rFonts w:ascii="Calibri" w:eastAsiaTheme="minorHAnsi" w:hAnsi="Calibri" w:cs="Calibri"/>
                <w:sz w:val="24"/>
                <w:szCs w:val="24"/>
                <w:lang w:val="en-IE"/>
              </w:rPr>
              <w:t>utdoor Recreation Plan development process</w:t>
            </w:r>
            <w:r w:rsidR="00251169" w:rsidRPr="002B4BA4">
              <w:rPr>
                <w:rFonts w:ascii="Calibri" w:eastAsiaTheme="minorHAnsi" w:hAnsi="Calibri" w:cs="Calibri"/>
                <w:sz w:val="24"/>
                <w:szCs w:val="24"/>
                <w:lang w:val="en-IE"/>
              </w:rPr>
              <w:t xml:space="preserve"> – this </w:t>
            </w:r>
            <w:r w:rsidR="00CE11D1">
              <w:rPr>
                <w:rFonts w:ascii="Calibri" w:eastAsiaTheme="minorHAnsi" w:hAnsi="Calibri" w:cs="Calibri"/>
                <w:sz w:val="24"/>
                <w:szCs w:val="24"/>
                <w:lang w:val="en-IE"/>
              </w:rPr>
              <w:t xml:space="preserve"> </w:t>
            </w:r>
          </w:p>
          <w:p w14:paraId="4299E55D" w14:textId="11F7329E" w:rsidR="00251169" w:rsidRPr="002B4BA4" w:rsidRDefault="00251169" w:rsidP="00032896">
            <w:pPr>
              <w:pStyle w:val="ListParagraph"/>
              <w:numPr>
                <w:ilvl w:val="0"/>
                <w:numId w:val="32"/>
              </w:numPr>
              <w:autoSpaceDE w:val="0"/>
              <w:autoSpaceDN w:val="0"/>
              <w:adjustRightInd w:val="0"/>
              <w:spacing w:before="0" w:after="0" w:line="240" w:lineRule="auto"/>
              <w:rPr>
                <w:rFonts w:ascii="Calibri" w:eastAsiaTheme="minorHAnsi" w:hAnsi="Calibri" w:cs="Calibri"/>
                <w:b/>
                <w:bCs/>
                <w:sz w:val="24"/>
                <w:szCs w:val="24"/>
                <w:lang w:val="en-IE"/>
              </w:rPr>
            </w:pPr>
            <w:r w:rsidRPr="002B4BA4">
              <w:rPr>
                <w:rFonts w:ascii="Calibri" w:eastAsiaTheme="minorHAnsi" w:hAnsi="Calibri" w:cs="Calibri"/>
                <w:sz w:val="24"/>
                <w:szCs w:val="24"/>
                <w:lang w:val="en-IE"/>
              </w:rPr>
              <w:t>should include an overview of consultation undertaken.</w:t>
            </w:r>
          </w:p>
          <w:p w14:paraId="7D18B3D9" w14:textId="5FF2C1A0" w:rsidR="003A6544" w:rsidRPr="002B4BA4" w:rsidRDefault="00861895" w:rsidP="00032896">
            <w:pPr>
              <w:pStyle w:val="ListParagraph"/>
              <w:numPr>
                <w:ilvl w:val="0"/>
                <w:numId w:val="34"/>
              </w:numPr>
              <w:autoSpaceDE w:val="0"/>
              <w:autoSpaceDN w:val="0"/>
              <w:adjustRightInd w:val="0"/>
              <w:spacing w:before="0" w:after="0" w:line="240" w:lineRule="auto"/>
              <w:rPr>
                <w:rFonts w:ascii="Calibri" w:eastAsiaTheme="minorHAnsi" w:hAnsi="Calibri" w:cs="Calibri"/>
                <w:b/>
                <w:bCs/>
                <w:sz w:val="24"/>
                <w:szCs w:val="24"/>
                <w:lang w:val="en-IE"/>
              </w:rPr>
            </w:pPr>
            <w:r w:rsidRPr="002B4BA4">
              <w:rPr>
                <w:rFonts w:ascii="Calibri" w:eastAsiaTheme="minorHAnsi" w:hAnsi="Calibri" w:cs="Calibri"/>
                <w:b/>
                <w:bCs/>
                <w:sz w:val="24"/>
                <w:szCs w:val="24"/>
                <w:lang w:val="en-IE"/>
              </w:rPr>
              <w:t xml:space="preserve">Strategic and External Context </w:t>
            </w:r>
          </w:p>
          <w:p w14:paraId="05281119" w14:textId="56DFCBC9" w:rsidR="00861895" w:rsidRPr="002B4BA4" w:rsidRDefault="00861895" w:rsidP="00102613">
            <w:pPr>
              <w:pStyle w:val="ListParagraph"/>
              <w:numPr>
                <w:ilvl w:val="0"/>
                <w:numId w:val="21"/>
              </w:numPr>
              <w:autoSpaceDE w:val="0"/>
              <w:autoSpaceDN w:val="0"/>
              <w:adjustRightInd w:val="0"/>
              <w:spacing w:before="0" w:after="0" w:line="240" w:lineRule="auto"/>
              <w:rPr>
                <w:rFonts w:ascii="Calibri" w:eastAsiaTheme="minorHAnsi" w:hAnsi="Calibri" w:cs="Calibri"/>
                <w:sz w:val="24"/>
                <w:szCs w:val="24"/>
                <w:lang w:val="en-IE"/>
              </w:rPr>
            </w:pPr>
            <w:r w:rsidRPr="002B4BA4">
              <w:rPr>
                <w:rFonts w:ascii="Calibri" w:eastAsiaTheme="minorHAnsi" w:hAnsi="Calibri" w:cs="Calibri"/>
                <w:sz w:val="24"/>
                <w:szCs w:val="24"/>
                <w:lang w:val="en-IE"/>
              </w:rPr>
              <w:t xml:space="preserve">External Environment </w:t>
            </w:r>
          </w:p>
          <w:p w14:paraId="7236E8F6" w14:textId="69A0A501" w:rsidR="00861895" w:rsidRPr="002B4BA4" w:rsidRDefault="00861895" w:rsidP="00102613">
            <w:pPr>
              <w:pStyle w:val="ListParagraph"/>
              <w:numPr>
                <w:ilvl w:val="0"/>
                <w:numId w:val="21"/>
              </w:numPr>
              <w:autoSpaceDE w:val="0"/>
              <w:autoSpaceDN w:val="0"/>
              <w:adjustRightInd w:val="0"/>
              <w:spacing w:before="0" w:after="0" w:line="240" w:lineRule="auto"/>
              <w:rPr>
                <w:rFonts w:ascii="Calibri" w:eastAsiaTheme="minorHAnsi" w:hAnsi="Calibri" w:cs="Calibri"/>
                <w:sz w:val="24"/>
                <w:szCs w:val="24"/>
                <w:lang w:val="en-IE"/>
              </w:rPr>
            </w:pPr>
            <w:r w:rsidRPr="002B4BA4">
              <w:rPr>
                <w:rFonts w:ascii="Calibri" w:eastAsiaTheme="minorHAnsi" w:hAnsi="Calibri" w:cs="Calibri"/>
                <w:sz w:val="24"/>
                <w:szCs w:val="24"/>
                <w:lang w:val="en-IE"/>
              </w:rPr>
              <w:t>Summary of strategic and external context</w:t>
            </w:r>
          </w:p>
          <w:p w14:paraId="6267E684" w14:textId="1EE4197C" w:rsidR="00861895" w:rsidRPr="002B4BA4" w:rsidRDefault="00861895" w:rsidP="00102613">
            <w:pPr>
              <w:pStyle w:val="ListParagraph"/>
              <w:numPr>
                <w:ilvl w:val="0"/>
                <w:numId w:val="21"/>
              </w:numPr>
              <w:autoSpaceDE w:val="0"/>
              <w:autoSpaceDN w:val="0"/>
              <w:adjustRightInd w:val="0"/>
              <w:spacing w:before="0" w:after="0" w:line="240" w:lineRule="auto"/>
              <w:rPr>
                <w:rFonts w:ascii="Calibri" w:eastAsiaTheme="minorHAnsi" w:hAnsi="Calibri" w:cs="Calibri"/>
                <w:sz w:val="24"/>
                <w:szCs w:val="24"/>
                <w:lang w:val="en-IE"/>
              </w:rPr>
            </w:pPr>
            <w:r w:rsidRPr="002B4BA4">
              <w:rPr>
                <w:rFonts w:ascii="Calibri" w:eastAsiaTheme="minorHAnsi" w:hAnsi="Calibri" w:cs="Calibri"/>
                <w:sz w:val="24"/>
                <w:szCs w:val="24"/>
                <w:lang w:val="en-IE"/>
              </w:rPr>
              <w:t>Assessment of strategic and external context</w:t>
            </w:r>
          </w:p>
          <w:p w14:paraId="348A4FF9" w14:textId="7BE6103F" w:rsidR="00861895" w:rsidRPr="002B4BA4" w:rsidRDefault="00861895" w:rsidP="00102613">
            <w:pPr>
              <w:pStyle w:val="ListParagraph"/>
              <w:numPr>
                <w:ilvl w:val="0"/>
                <w:numId w:val="34"/>
              </w:numPr>
              <w:autoSpaceDE w:val="0"/>
              <w:autoSpaceDN w:val="0"/>
              <w:adjustRightInd w:val="0"/>
              <w:spacing w:before="0" w:after="0" w:line="240" w:lineRule="auto"/>
              <w:rPr>
                <w:rFonts w:ascii="Calibri" w:eastAsiaTheme="minorHAnsi" w:hAnsi="Calibri" w:cs="Calibri"/>
                <w:b/>
                <w:bCs/>
                <w:sz w:val="24"/>
                <w:szCs w:val="24"/>
                <w:lang w:val="en-IE"/>
              </w:rPr>
            </w:pPr>
            <w:r w:rsidRPr="002B4BA4">
              <w:rPr>
                <w:rFonts w:ascii="Calibri" w:eastAsiaTheme="minorHAnsi" w:hAnsi="Calibri" w:cs="Calibri"/>
                <w:b/>
                <w:bCs/>
                <w:sz w:val="24"/>
                <w:szCs w:val="24"/>
                <w:lang w:val="en-IE"/>
              </w:rPr>
              <w:t>Current Situation</w:t>
            </w:r>
          </w:p>
          <w:p w14:paraId="65309128" w14:textId="3CE2371E" w:rsidR="00861895" w:rsidRPr="002B4BA4" w:rsidRDefault="00861895" w:rsidP="00102613">
            <w:pPr>
              <w:pStyle w:val="ListParagraph"/>
              <w:numPr>
                <w:ilvl w:val="0"/>
                <w:numId w:val="22"/>
              </w:numPr>
              <w:autoSpaceDE w:val="0"/>
              <w:autoSpaceDN w:val="0"/>
              <w:adjustRightInd w:val="0"/>
              <w:spacing w:before="0" w:after="0" w:line="240" w:lineRule="auto"/>
              <w:rPr>
                <w:rFonts w:ascii="Calibri" w:eastAsiaTheme="minorHAnsi" w:hAnsi="Calibri" w:cs="Calibri"/>
                <w:sz w:val="24"/>
                <w:szCs w:val="24"/>
                <w:lang w:val="en-IE"/>
              </w:rPr>
            </w:pPr>
            <w:r w:rsidRPr="002B4BA4">
              <w:rPr>
                <w:rFonts w:ascii="Calibri" w:eastAsiaTheme="minorHAnsi" w:hAnsi="Calibri" w:cs="Calibri"/>
                <w:sz w:val="24"/>
                <w:szCs w:val="24"/>
                <w:lang w:val="en-IE"/>
              </w:rPr>
              <w:t>Offering</w:t>
            </w:r>
          </w:p>
          <w:p w14:paraId="133D8E11" w14:textId="77777777" w:rsidR="00861895" w:rsidRPr="002B4BA4" w:rsidRDefault="00861895" w:rsidP="00102613">
            <w:pPr>
              <w:pStyle w:val="ListParagraph"/>
              <w:numPr>
                <w:ilvl w:val="0"/>
                <w:numId w:val="23"/>
              </w:numPr>
              <w:autoSpaceDE w:val="0"/>
              <w:autoSpaceDN w:val="0"/>
              <w:adjustRightInd w:val="0"/>
              <w:spacing w:before="0" w:after="0" w:line="240" w:lineRule="auto"/>
              <w:rPr>
                <w:rFonts w:ascii="Calibri" w:eastAsiaTheme="minorHAnsi" w:hAnsi="Calibri" w:cs="Calibri"/>
                <w:sz w:val="24"/>
                <w:szCs w:val="24"/>
                <w:lang w:val="en-IE"/>
              </w:rPr>
            </w:pPr>
            <w:r w:rsidRPr="002B4BA4">
              <w:rPr>
                <w:rFonts w:ascii="Calibri" w:eastAsiaTheme="minorHAnsi" w:hAnsi="Calibri" w:cs="Calibri"/>
                <w:sz w:val="24"/>
                <w:szCs w:val="24"/>
                <w:lang w:val="en-IE"/>
              </w:rPr>
              <w:t>Physical Provision (include an overview map)</w:t>
            </w:r>
          </w:p>
          <w:p w14:paraId="25480F52" w14:textId="5B579E06" w:rsidR="00861895" w:rsidRPr="002B4BA4" w:rsidRDefault="00861895" w:rsidP="00102613">
            <w:pPr>
              <w:pStyle w:val="ListParagraph"/>
              <w:numPr>
                <w:ilvl w:val="0"/>
                <w:numId w:val="23"/>
              </w:numPr>
              <w:autoSpaceDE w:val="0"/>
              <w:autoSpaceDN w:val="0"/>
              <w:adjustRightInd w:val="0"/>
              <w:spacing w:before="0" w:after="0" w:line="240" w:lineRule="auto"/>
              <w:rPr>
                <w:rFonts w:ascii="Calibri" w:eastAsiaTheme="minorHAnsi" w:hAnsi="Calibri" w:cs="Calibri"/>
                <w:sz w:val="24"/>
                <w:szCs w:val="24"/>
                <w:lang w:val="en-IE"/>
              </w:rPr>
            </w:pPr>
            <w:r w:rsidRPr="002B4BA4">
              <w:rPr>
                <w:rFonts w:ascii="Calibri" w:eastAsiaTheme="minorHAnsi" w:hAnsi="Calibri" w:cs="Calibri"/>
                <w:sz w:val="24"/>
                <w:szCs w:val="24"/>
                <w:lang w:val="en-IE"/>
              </w:rPr>
              <w:t>Participation opportunities</w:t>
            </w:r>
          </w:p>
          <w:p w14:paraId="76266C98" w14:textId="77777777" w:rsidR="00861895" w:rsidRPr="002B4BA4" w:rsidRDefault="00861895" w:rsidP="00102613">
            <w:pPr>
              <w:pStyle w:val="ListParagraph"/>
              <w:numPr>
                <w:ilvl w:val="0"/>
                <w:numId w:val="22"/>
              </w:numPr>
              <w:autoSpaceDE w:val="0"/>
              <w:autoSpaceDN w:val="0"/>
              <w:adjustRightInd w:val="0"/>
              <w:spacing w:before="0" w:after="0" w:line="240" w:lineRule="auto"/>
              <w:rPr>
                <w:rFonts w:ascii="Calibri" w:eastAsiaTheme="minorHAnsi" w:hAnsi="Calibri" w:cs="Calibri"/>
                <w:sz w:val="24"/>
                <w:szCs w:val="24"/>
                <w:lang w:val="en-IE"/>
              </w:rPr>
            </w:pPr>
            <w:r w:rsidRPr="002B4BA4">
              <w:rPr>
                <w:rFonts w:ascii="Calibri" w:eastAsiaTheme="minorHAnsi" w:hAnsi="Calibri" w:cs="Calibri"/>
                <w:sz w:val="24"/>
                <w:szCs w:val="24"/>
                <w:lang w:val="en-IE"/>
              </w:rPr>
              <w:t xml:space="preserve">Environment </w:t>
            </w:r>
          </w:p>
          <w:p w14:paraId="3B20EEF7" w14:textId="77777777" w:rsidR="00861895" w:rsidRPr="002B4BA4" w:rsidRDefault="00861895" w:rsidP="00102613">
            <w:pPr>
              <w:pStyle w:val="ListParagraph"/>
              <w:numPr>
                <w:ilvl w:val="0"/>
                <w:numId w:val="22"/>
              </w:numPr>
              <w:autoSpaceDE w:val="0"/>
              <w:autoSpaceDN w:val="0"/>
              <w:adjustRightInd w:val="0"/>
              <w:spacing w:before="0" w:after="0" w:line="240" w:lineRule="auto"/>
              <w:rPr>
                <w:rFonts w:ascii="Calibri" w:eastAsiaTheme="minorHAnsi" w:hAnsi="Calibri" w:cs="Calibri"/>
                <w:sz w:val="24"/>
                <w:szCs w:val="24"/>
                <w:lang w:val="en-IE"/>
              </w:rPr>
            </w:pPr>
            <w:r w:rsidRPr="002B4BA4">
              <w:rPr>
                <w:rFonts w:ascii="Calibri" w:eastAsiaTheme="minorHAnsi" w:hAnsi="Calibri" w:cs="Calibri"/>
                <w:sz w:val="24"/>
                <w:szCs w:val="24"/>
                <w:lang w:val="en-IE"/>
              </w:rPr>
              <w:t>End-User</w:t>
            </w:r>
          </w:p>
          <w:p w14:paraId="32C9CC43" w14:textId="77777777" w:rsidR="00861895" w:rsidRPr="002B4BA4" w:rsidRDefault="00861895" w:rsidP="00102613">
            <w:pPr>
              <w:pStyle w:val="ListParagraph"/>
              <w:numPr>
                <w:ilvl w:val="0"/>
                <w:numId w:val="22"/>
              </w:numPr>
              <w:autoSpaceDE w:val="0"/>
              <w:autoSpaceDN w:val="0"/>
              <w:adjustRightInd w:val="0"/>
              <w:spacing w:before="0" w:after="0" w:line="240" w:lineRule="auto"/>
              <w:rPr>
                <w:rFonts w:ascii="Calibri" w:eastAsiaTheme="minorHAnsi" w:hAnsi="Calibri" w:cs="Calibri"/>
                <w:sz w:val="24"/>
                <w:szCs w:val="24"/>
                <w:lang w:val="en-IE"/>
              </w:rPr>
            </w:pPr>
            <w:r w:rsidRPr="002B4BA4">
              <w:rPr>
                <w:rFonts w:ascii="Calibri" w:eastAsiaTheme="minorHAnsi" w:hAnsi="Calibri" w:cs="Calibri"/>
                <w:sz w:val="24"/>
                <w:szCs w:val="24"/>
                <w:lang w:val="en-IE"/>
              </w:rPr>
              <w:t>Stakeholder landscape</w:t>
            </w:r>
          </w:p>
          <w:p w14:paraId="02ADF94A" w14:textId="77777777" w:rsidR="00861895" w:rsidRPr="002B4BA4" w:rsidRDefault="00861895" w:rsidP="00102613">
            <w:pPr>
              <w:pStyle w:val="ListParagraph"/>
              <w:numPr>
                <w:ilvl w:val="0"/>
                <w:numId w:val="24"/>
              </w:numPr>
              <w:autoSpaceDE w:val="0"/>
              <w:autoSpaceDN w:val="0"/>
              <w:adjustRightInd w:val="0"/>
              <w:spacing w:before="0" w:after="0" w:line="240" w:lineRule="auto"/>
              <w:rPr>
                <w:rFonts w:ascii="Calibri" w:eastAsiaTheme="minorHAnsi" w:hAnsi="Calibri" w:cs="Calibri"/>
                <w:sz w:val="24"/>
                <w:szCs w:val="24"/>
                <w:lang w:val="en-IE"/>
              </w:rPr>
            </w:pPr>
            <w:r w:rsidRPr="002B4BA4">
              <w:rPr>
                <w:rFonts w:ascii="Calibri" w:eastAsiaTheme="minorHAnsi" w:hAnsi="Calibri" w:cs="Calibri"/>
                <w:sz w:val="24"/>
                <w:szCs w:val="24"/>
                <w:lang w:val="en-IE"/>
              </w:rPr>
              <w:lastRenderedPageBreak/>
              <w:t>Key stakeholder organisations in outdoor recreation</w:t>
            </w:r>
          </w:p>
          <w:p w14:paraId="67414247" w14:textId="77777777" w:rsidR="00861895" w:rsidRPr="002B4BA4" w:rsidRDefault="00861895" w:rsidP="00102613">
            <w:pPr>
              <w:pStyle w:val="ListParagraph"/>
              <w:numPr>
                <w:ilvl w:val="0"/>
                <w:numId w:val="24"/>
              </w:numPr>
              <w:autoSpaceDE w:val="0"/>
              <w:autoSpaceDN w:val="0"/>
              <w:adjustRightInd w:val="0"/>
              <w:spacing w:before="0" w:after="0" w:line="240" w:lineRule="auto"/>
              <w:rPr>
                <w:rFonts w:ascii="Calibri" w:eastAsiaTheme="minorHAnsi" w:hAnsi="Calibri" w:cs="Calibri"/>
                <w:sz w:val="24"/>
                <w:szCs w:val="24"/>
                <w:lang w:val="en-IE"/>
              </w:rPr>
            </w:pPr>
            <w:r w:rsidRPr="002B4BA4">
              <w:rPr>
                <w:rFonts w:ascii="Calibri" w:eastAsiaTheme="minorHAnsi" w:hAnsi="Calibri" w:cs="Calibri"/>
                <w:sz w:val="24"/>
                <w:szCs w:val="24"/>
                <w:lang w:val="en-IE"/>
              </w:rPr>
              <w:t xml:space="preserve">Approach to key areas of outdoor recreation across the county </w:t>
            </w:r>
          </w:p>
          <w:p w14:paraId="3305533B" w14:textId="1A3A8332" w:rsidR="00033CB1" w:rsidRPr="002B4BA4" w:rsidRDefault="003A6544" w:rsidP="00102613">
            <w:pPr>
              <w:autoSpaceDE w:val="0"/>
              <w:autoSpaceDN w:val="0"/>
              <w:adjustRightInd w:val="0"/>
              <w:spacing w:before="0" w:after="0" w:line="240" w:lineRule="auto"/>
              <w:rPr>
                <w:rFonts w:ascii="Calibri" w:eastAsiaTheme="minorHAnsi" w:hAnsi="Calibri" w:cs="Calibri"/>
                <w:b/>
                <w:bCs/>
                <w:sz w:val="24"/>
                <w:szCs w:val="24"/>
                <w:lang w:val="en-IE"/>
              </w:rPr>
            </w:pPr>
            <w:r w:rsidRPr="002B4BA4">
              <w:rPr>
                <w:rFonts w:ascii="Calibri" w:eastAsiaTheme="minorHAnsi" w:hAnsi="Calibri" w:cs="Calibri"/>
                <w:b/>
                <w:bCs/>
                <w:sz w:val="24"/>
                <w:szCs w:val="24"/>
                <w:lang w:val="en-IE"/>
              </w:rPr>
              <w:t xml:space="preserve">      e)  </w:t>
            </w:r>
            <w:r w:rsidR="00861895" w:rsidRPr="002B4BA4">
              <w:rPr>
                <w:rFonts w:ascii="Calibri" w:eastAsiaTheme="minorHAnsi" w:hAnsi="Calibri" w:cs="Calibri"/>
                <w:b/>
                <w:bCs/>
                <w:sz w:val="24"/>
                <w:szCs w:val="24"/>
                <w:lang w:val="en-IE"/>
              </w:rPr>
              <w:t>Assessment</w:t>
            </w:r>
          </w:p>
          <w:p w14:paraId="1ECE9492" w14:textId="65A65DC5" w:rsidR="00861895" w:rsidRPr="002B4BA4" w:rsidRDefault="003A6544" w:rsidP="00102613">
            <w:pPr>
              <w:autoSpaceDE w:val="0"/>
              <w:autoSpaceDN w:val="0"/>
              <w:adjustRightInd w:val="0"/>
              <w:spacing w:before="0" w:after="0" w:line="240" w:lineRule="auto"/>
              <w:rPr>
                <w:rFonts w:ascii="Calibri" w:eastAsiaTheme="minorHAnsi" w:hAnsi="Calibri" w:cs="Calibri"/>
                <w:b/>
                <w:bCs/>
                <w:sz w:val="24"/>
                <w:szCs w:val="24"/>
                <w:lang w:val="en-IE"/>
              </w:rPr>
            </w:pPr>
            <w:r w:rsidRPr="002B4BA4">
              <w:rPr>
                <w:rFonts w:ascii="Calibri" w:eastAsiaTheme="minorHAnsi" w:hAnsi="Calibri" w:cs="Calibri"/>
                <w:b/>
                <w:bCs/>
                <w:sz w:val="24"/>
                <w:szCs w:val="24"/>
                <w:lang w:val="en-IE"/>
              </w:rPr>
              <w:t xml:space="preserve">      f)   </w:t>
            </w:r>
            <w:r w:rsidR="00861895" w:rsidRPr="002B4BA4">
              <w:rPr>
                <w:rFonts w:ascii="Calibri" w:eastAsiaTheme="minorHAnsi" w:hAnsi="Calibri" w:cs="Calibri"/>
                <w:b/>
                <w:bCs/>
                <w:sz w:val="24"/>
                <w:szCs w:val="24"/>
                <w:lang w:val="en-IE"/>
              </w:rPr>
              <w:t xml:space="preserve">Strategic Priorities &amp; Objectives </w:t>
            </w:r>
          </w:p>
          <w:p w14:paraId="60F32131" w14:textId="7C136054" w:rsidR="005F58D1" w:rsidRPr="002B4BA4" w:rsidRDefault="003A6544" w:rsidP="00102613">
            <w:pPr>
              <w:autoSpaceDE w:val="0"/>
              <w:autoSpaceDN w:val="0"/>
              <w:adjustRightInd w:val="0"/>
              <w:spacing w:before="0" w:after="0" w:line="240" w:lineRule="auto"/>
              <w:rPr>
                <w:rFonts w:ascii="Calibri" w:eastAsiaTheme="minorHAnsi" w:hAnsi="Calibri" w:cs="Calibri"/>
                <w:b/>
                <w:bCs/>
                <w:sz w:val="24"/>
                <w:szCs w:val="24"/>
                <w:lang w:val="en-IE"/>
              </w:rPr>
            </w:pPr>
            <w:r w:rsidRPr="002B4BA4">
              <w:rPr>
                <w:rFonts w:ascii="Calibri" w:eastAsiaTheme="minorHAnsi" w:hAnsi="Calibri" w:cs="Calibri"/>
                <w:b/>
                <w:bCs/>
                <w:sz w:val="24"/>
                <w:szCs w:val="24"/>
                <w:lang w:val="en-IE"/>
              </w:rPr>
              <w:t xml:space="preserve">      g)</w:t>
            </w:r>
            <w:r w:rsidR="005F58D1" w:rsidRPr="002B4BA4">
              <w:rPr>
                <w:rFonts w:ascii="Calibri" w:eastAsiaTheme="minorHAnsi" w:hAnsi="Calibri" w:cs="Calibri"/>
                <w:b/>
                <w:bCs/>
                <w:sz w:val="24"/>
                <w:szCs w:val="24"/>
                <w:lang w:val="en-IE"/>
              </w:rPr>
              <w:t xml:space="preserve"> </w:t>
            </w:r>
            <w:r w:rsidRPr="002B4BA4">
              <w:rPr>
                <w:rFonts w:ascii="Calibri" w:eastAsiaTheme="minorHAnsi" w:hAnsi="Calibri" w:cs="Calibri"/>
                <w:b/>
                <w:bCs/>
                <w:sz w:val="24"/>
                <w:szCs w:val="24"/>
                <w:lang w:val="en-IE"/>
              </w:rPr>
              <w:t xml:space="preserve"> </w:t>
            </w:r>
            <w:r w:rsidR="00861895" w:rsidRPr="002B4BA4">
              <w:rPr>
                <w:rFonts w:ascii="Calibri" w:eastAsiaTheme="minorHAnsi" w:hAnsi="Calibri" w:cs="Calibri"/>
                <w:b/>
                <w:bCs/>
                <w:sz w:val="24"/>
                <w:szCs w:val="24"/>
                <w:lang w:val="en-IE"/>
              </w:rPr>
              <w:t xml:space="preserve">Action </w:t>
            </w:r>
            <w:r w:rsidR="00033CB1" w:rsidRPr="002B4BA4">
              <w:rPr>
                <w:rFonts w:ascii="Calibri" w:eastAsiaTheme="minorHAnsi" w:hAnsi="Calibri" w:cs="Calibri"/>
                <w:b/>
                <w:bCs/>
                <w:sz w:val="24"/>
                <w:szCs w:val="24"/>
                <w:lang w:val="en-IE"/>
              </w:rPr>
              <w:t>Plan (</w:t>
            </w:r>
            <w:r w:rsidR="00861895" w:rsidRPr="002B4BA4">
              <w:rPr>
                <w:rFonts w:ascii="Calibri" w:eastAsiaTheme="minorHAnsi" w:hAnsi="Calibri" w:cs="Calibri"/>
                <w:b/>
                <w:bCs/>
                <w:sz w:val="24"/>
                <w:szCs w:val="24"/>
                <w:lang w:val="en-IE"/>
              </w:rPr>
              <w:t>for each of the six key themes</w:t>
            </w:r>
            <w:r w:rsidR="00033CB1" w:rsidRPr="002B4BA4">
              <w:rPr>
                <w:rFonts w:ascii="Calibri" w:eastAsiaTheme="minorHAnsi" w:hAnsi="Calibri" w:cs="Calibri"/>
                <w:b/>
                <w:bCs/>
                <w:sz w:val="24"/>
                <w:szCs w:val="24"/>
                <w:lang w:val="en-IE"/>
              </w:rPr>
              <w:t xml:space="preserve"> as outlined in the</w:t>
            </w:r>
            <w:r w:rsidRPr="002B4BA4">
              <w:rPr>
                <w:rFonts w:ascii="Calibri" w:eastAsiaTheme="minorHAnsi" w:hAnsi="Calibri" w:cs="Calibri"/>
                <w:b/>
                <w:bCs/>
                <w:sz w:val="24"/>
                <w:szCs w:val="24"/>
                <w:lang w:val="en-IE"/>
              </w:rPr>
              <w:t xml:space="preserve"> </w:t>
            </w:r>
          </w:p>
          <w:p w14:paraId="3D7F3F79" w14:textId="757DF455" w:rsidR="00861895" w:rsidRPr="002B4BA4" w:rsidRDefault="005F58D1" w:rsidP="00102613">
            <w:pPr>
              <w:autoSpaceDE w:val="0"/>
              <w:autoSpaceDN w:val="0"/>
              <w:adjustRightInd w:val="0"/>
              <w:spacing w:before="0" w:after="0" w:line="240" w:lineRule="auto"/>
              <w:rPr>
                <w:rFonts w:ascii="Calibri" w:eastAsiaTheme="minorHAnsi" w:hAnsi="Calibri" w:cs="Calibri"/>
                <w:b/>
                <w:bCs/>
                <w:sz w:val="24"/>
                <w:szCs w:val="24"/>
                <w:lang w:val="en-IE"/>
              </w:rPr>
            </w:pPr>
            <w:r w:rsidRPr="002B4BA4">
              <w:rPr>
                <w:rFonts w:ascii="Calibri" w:eastAsiaTheme="minorHAnsi" w:hAnsi="Calibri" w:cs="Calibri"/>
                <w:b/>
                <w:bCs/>
                <w:sz w:val="24"/>
                <w:szCs w:val="24"/>
                <w:lang w:val="en-IE"/>
              </w:rPr>
              <w:t xml:space="preserve">            </w:t>
            </w:r>
            <w:r w:rsidR="00033CB1" w:rsidRPr="002B4BA4">
              <w:rPr>
                <w:rFonts w:ascii="Calibri" w:eastAsiaTheme="minorHAnsi" w:hAnsi="Calibri" w:cs="Calibri"/>
                <w:b/>
                <w:bCs/>
                <w:sz w:val="24"/>
                <w:szCs w:val="24"/>
                <w:lang w:val="en-IE"/>
              </w:rPr>
              <w:t>Guidelines document</w:t>
            </w:r>
            <w:r w:rsidR="00861895" w:rsidRPr="002B4BA4">
              <w:rPr>
                <w:rFonts w:ascii="Calibri" w:eastAsiaTheme="minorHAnsi" w:hAnsi="Calibri" w:cs="Calibri"/>
                <w:b/>
                <w:bCs/>
                <w:sz w:val="24"/>
                <w:szCs w:val="24"/>
                <w:lang w:val="en-IE"/>
              </w:rPr>
              <w:t>)</w:t>
            </w:r>
          </w:p>
          <w:p w14:paraId="27E202CA" w14:textId="77777777" w:rsidR="006F3DAE" w:rsidRPr="002B4BA4" w:rsidRDefault="006F3DAE" w:rsidP="00102613">
            <w:pPr>
              <w:autoSpaceDE w:val="0"/>
              <w:autoSpaceDN w:val="0"/>
              <w:adjustRightInd w:val="0"/>
              <w:spacing w:before="0" w:after="0" w:line="240" w:lineRule="auto"/>
              <w:rPr>
                <w:rFonts w:ascii="Calibri" w:eastAsiaTheme="minorHAnsi" w:hAnsi="Calibri" w:cs="Calibri"/>
                <w:sz w:val="24"/>
                <w:szCs w:val="24"/>
                <w:lang w:val="en-IE"/>
              </w:rPr>
            </w:pPr>
          </w:p>
          <w:p w14:paraId="2491CEA9" w14:textId="515946A2" w:rsidR="006F3DAE" w:rsidRPr="002B4BA4" w:rsidRDefault="005606AA" w:rsidP="00102613">
            <w:pPr>
              <w:autoSpaceDE w:val="0"/>
              <w:autoSpaceDN w:val="0"/>
              <w:adjustRightInd w:val="0"/>
              <w:spacing w:before="0" w:after="0" w:line="240" w:lineRule="auto"/>
              <w:rPr>
                <w:rFonts w:ascii="Calibri" w:eastAsiaTheme="minorHAnsi" w:hAnsi="Calibri" w:cs="Calibri"/>
                <w:b/>
                <w:sz w:val="24"/>
                <w:szCs w:val="24"/>
                <w:lang w:val="en-IE"/>
              </w:rPr>
            </w:pPr>
            <w:r w:rsidRPr="002B4BA4">
              <w:rPr>
                <w:rFonts w:ascii="Calibri" w:eastAsiaTheme="minorHAnsi" w:hAnsi="Calibri" w:cs="Calibri"/>
                <w:b/>
                <w:sz w:val="24"/>
                <w:szCs w:val="24"/>
                <w:lang w:val="en-IE"/>
              </w:rPr>
              <w:t xml:space="preserve">NOTE: </w:t>
            </w:r>
            <w:r w:rsidR="006F3DAE" w:rsidRPr="002B4BA4">
              <w:rPr>
                <w:rFonts w:ascii="Calibri" w:eastAsiaTheme="minorHAnsi" w:hAnsi="Calibri" w:cs="Calibri"/>
                <w:b/>
                <w:sz w:val="24"/>
                <w:szCs w:val="24"/>
                <w:lang w:val="en-IE"/>
              </w:rPr>
              <w:t>Please see Guidelines</w:t>
            </w:r>
            <w:r w:rsidR="006F3DAE" w:rsidRPr="002B4BA4">
              <w:rPr>
                <w:rFonts w:ascii="Calibri" w:eastAsiaTheme="minorHAnsi" w:hAnsi="Calibri" w:cs="Calibri"/>
                <w:bCs/>
                <w:sz w:val="24"/>
                <w:szCs w:val="24"/>
                <w:lang w:val="en-IE"/>
              </w:rPr>
              <w:t xml:space="preserve"> </w:t>
            </w:r>
            <w:r w:rsidR="006F3DAE" w:rsidRPr="002B4BA4">
              <w:rPr>
                <w:rFonts w:ascii="Calibri" w:eastAsiaTheme="minorHAnsi" w:hAnsi="Calibri" w:cs="Calibri"/>
                <w:b/>
                <w:sz w:val="24"/>
                <w:szCs w:val="24"/>
                <w:lang w:val="en-IE"/>
              </w:rPr>
              <w:t>for Development- County Outdoor Recreation Plans which has been included in the tender package.</w:t>
            </w:r>
          </w:p>
          <w:p w14:paraId="63ADD51F" w14:textId="77777777" w:rsidR="006F3DAE" w:rsidRPr="00033CB1" w:rsidRDefault="006F3DAE" w:rsidP="00102613">
            <w:pPr>
              <w:autoSpaceDE w:val="0"/>
              <w:autoSpaceDN w:val="0"/>
              <w:adjustRightInd w:val="0"/>
              <w:spacing w:before="0" w:after="0" w:line="240" w:lineRule="auto"/>
              <w:rPr>
                <w:rFonts w:ascii="Calibri" w:eastAsiaTheme="minorHAnsi" w:hAnsi="Calibri" w:cs="Calibri"/>
                <w:sz w:val="24"/>
                <w:szCs w:val="24"/>
                <w:lang w:val="en-IE"/>
              </w:rPr>
            </w:pPr>
          </w:p>
          <w:p w14:paraId="1ED5F635" w14:textId="40B44BDC" w:rsidR="006F3DAE" w:rsidRPr="00054E27" w:rsidRDefault="006F3DAE" w:rsidP="00102613">
            <w:pPr>
              <w:autoSpaceDE w:val="0"/>
              <w:autoSpaceDN w:val="0"/>
              <w:adjustRightInd w:val="0"/>
              <w:spacing w:before="0" w:after="0" w:line="240" w:lineRule="auto"/>
              <w:rPr>
                <w:rFonts w:ascii="Calibri" w:eastAsiaTheme="minorHAnsi" w:hAnsi="Calibri" w:cs="Calibri"/>
                <w:b/>
                <w:bCs/>
                <w:sz w:val="40"/>
                <w:szCs w:val="40"/>
                <w:lang w:val="en-IE"/>
              </w:rPr>
            </w:pPr>
            <w:r w:rsidRPr="00054E27">
              <w:rPr>
                <w:rFonts w:ascii="Calibri" w:eastAsiaTheme="minorHAnsi" w:hAnsi="Calibri" w:cs="Calibri"/>
                <w:b/>
                <w:bCs/>
                <w:sz w:val="40"/>
                <w:szCs w:val="40"/>
                <w:lang w:val="en-IE"/>
              </w:rPr>
              <w:t>Development Process</w:t>
            </w:r>
            <w:r w:rsidR="00D835B7">
              <w:rPr>
                <w:rFonts w:ascii="Calibri" w:eastAsiaTheme="minorHAnsi" w:hAnsi="Calibri" w:cs="Calibri"/>
                <w:b/>
                <w:bCs/>
                <w:sz w:val="40"/>
                <w:szCs w:val="40"/>
                <w:lang w:val="en-IE"/>
              </w:rPr>
              <w:t>/Consultants Responsibilities</w:t>
            </w:r>
          </w:p>
          <w:p w14:paraId="115310F8" w14:textId="77777777" w:rsidR="006F3DAE" w:rsidRPr="00033CB1" w:rsidRDefault="006F3DAE" w:rsidP="00102613">
            <w:pPr>
              <w:autoSpaceDE w:val="0"/>
              <w:autoSpaceDN w:val="0"/>
              <w:adjustRightInd w:val="0"/>
              <w:spacing w:before="0" w:after="0" w:line="240" w:lineRule="auto"/>
              <w:rPr>
                <w:rFonts w:ascii="Calibri" w:eastAsiaTheme="minorHAnsi" w:hAnsi="Calibri" w:cs="Calibri"/>
                <w:b/>
                <w:bCs/>
                <w:sz w:val="24"/>
                <w:szCs w:val="24"/>
                <w:lang w:val="en-IE"/>
              </w:rPr>
            </w:pPr>
          </w:p>
          <w:p w14:paraId="3ABEB909" w14:textId="791D3291" w:rsidR="006F3DAE" w:rsidRPr="00033CB1" w:rsidRDefault="006F3DAE" w:rsidP="00102613">
            <w:pPr>
              <w:autoSpaceDE w:val="0"/>
              <w:autoSpaceDN w:val="0"/>
              <w:adjustRightInd w:val="0"/>
              <w:spacing w:before="0" w:after="0" w:line="240" w:lineRule="auto"/>
              <w:rPr>
                <w:rFonts w:ascii="Calibri" w:eastAsiaTheme="minorHAnsi" w:hAnsi="Calibri" w:cs="Calibri"/>
                <w:b/>
                <w:bCs/>
                <w:sz w:val="24"/>
                <w:szCs w:val="24"/>
                <w:lang w:val="en-IE"/>
              </w:rPr>
            </w:pPr>
            <w:r w:rsidRPr="00033CB1">
              <w:rPr>
                <w:rFonts w:ascii="Calibri" w:eastAsiaTheme="minorHAnsi" w:hAnsi="Calibri" w:cs="Calibri"/>
                <w:b/>
                <w:bCs/>
                <w:sz w:val="24"/>
                <w:szCs w:val="24"/>
                <w:lang w:val="en-IE"/>
              </w:rPr>
              <w:t>2.</w:t>
            </w:r>
            <w:r w:rsidR="005E44D8" w:rsidRPr="00033CB1">
              <w:rPr>
                <w:rFonts w:ascii="Calibri" w:eastAsiaTheme="minorHAnsi" w:hAnsi="Calibri" w:cs="Calibri"/>
                <w:b/>
                <w:bCs/>
                <w:sz w:val="24"/>
                <w:szCs w:val="24"/>
                <w:lang w:val="en-IE"/>
              </w:rPr>
              <w:t>1.5</w:t>
            </w:r>
            <w:r w:rsidRPr="00033CB1">
              <w:rPr>
                <w:rFonts w:ascii="Calibri" w:eastAsiaTheme="minorHAnsi" w:hAnsi="Calibri" w:cs="Calibri"/>
                <w:b/>
                <w:bCs/>
                <w:sz w:val="24"/>
                <w:szCs w:val="24"/>
                <w:lang w:val="en-IE"/>
              </w:rPr>
              <w:t xml:space="preserve"> Project Team</w:t>
            </w:r>
          </w:p>
          <w:p w14:paraId="41CD57ED" w14:textId="77777777" w:rsidR="006F3DAE" w:rsidRPr="00033CB1" w:rsidRDefault="006F3DAE" w:rsidP="00102613">
            <w:pPr>
              <w:autoSpaceDE w:val="0"/>
              <w:autoSpaceDN w:val="0"/>
              <w:adjustRightInd w:val="0"/>
              <w:spacing w:before="0" w:after="0" w:line="240" w:lineRule="auto"/>
              <w:rPr>
                <w:rFonts w:ascii="Calibri" w:eastAsiaTheme="minorHAnsi" w:hAnsi="Calibri" w:cs="Calibri"/>
                <w:b/>
                <w:bCs/>
                <w:sz w:val="24"/>
                <w:szCs w:val="24"/>
                <w:lang w:val="en-IE"/>
              </w:rPr>
            </w:pPr>
          </w:p>
          <w:p w14:paraId="68A75824" w14:textId="392316B2" w:rsidR="00F6248C" w:rsidRDefault="00F0170E" w:rsidP="00102613">
            <w:pPr>
              <w:autoSpaceDE w:val="0"/>
              <w:autoSpaceDN w:val="0"/>
              <w:adjustRightInd w:val="0"/>
              <w:spacing w:before="0" w:after="0" w:line="240" w:lineRule="auto"/>
              <w:rPr>
                <w:rFonts w:ascii="ArialMT" w:hAnsi="ArialMT" w:cs="ArialMT"/>
                <w:color w:val="auto"/>
                <w:lang w:val="en-IE" w:eastAsia="en-IE"/>
              </w:rPr>
            </w:pPr>
            <w:r w:rsidRPr="00F0170E">
              <w:rPr>
                <w:rFonts w:ascii="Calibri" w:eastAsiaTheme="minorHAnsi" w:hAnsi="Calibri" w:cs="Calibri"/>
                <w:color w:val="auto"/>
                <w:sz w:val="24"/>
                <w:szCs w:val="24"/>
                <w:lang w:val="en-IE"/>
              </w:rPr>
              <w:t xml:space="preserve">Cork </w:t>
            </w:r>
            <w:r w:rsidR="006F3DAE" w:rsidRPr="00F0170E">
              <w:rPr>
                <w:rFonts w:ascii="Calibri" w:eastAsiaTheme="minorHAnsi" w:hAnsi="Calibri" w:cs="Calibri"/>
                <w:color w:val="auto"/>
                <w:sz w:val="24"/>
                <w:szCs w:val="24"/>
                <w:lang w:val="en-IE"/>
              </w:rPr>
              <w:t xml:space="preserve">County Council recently established a </w:t>
            </w:r>
            <w:r w:rsidRPr="00F0170E">
              <w:rPr>
                <w:rFonts w:ascii="Calibri" w:eastAsiaTheme="minorHAnsi" w:hAnsi="Calibri" w:cs="Calibri"/>
                <w:color w:val="auto"/>
                <w:sz w:val="24"/>
                <w:szCs w:val="24"/>
                <w:lang w:val="en-IE"/>
              </w:rPr>
              <w:t xml:space="preserve">County Outdoor Recreation Project Team </w:t>
            </w:r>
            <w:r w:rsidR="006F3DAE" w:rsidRPr="00F0170E">
              <w:rPr>
                <w:rFonts w:ascii="Calibri" w:eastAsiaTheme="minorHAnsi" w:hAnsi="Calibri" w:cs="Calibri"/>
                <w:color w:val="auto"/>
                <w:sz w:val="24"/>
                <w:szCs w:val="24"/>
                <w:lang w:val="en-IE"/>
              </w:rPr>
              <w:t xml:space="preserve"> </w:t>
            </w:r>
            <w:r w:rsidR="008475C4">
              <w:rPr>
                <w:rFonts w:ascii="Calibri" w:eastAsiaTheme="minorHAnsi" w:hAnsi="Calibri" w:cs="Calibri"/>
                <w:color w:val="auto"/>
                <w:sz w:val="24"/>
                <w:szCs w:val="24"/>
                <w:lang w:val="en-IE"/>
              </w:rPr>
              <w:t xml:space="preserve">(see 2.1.2) </w:t>
            </w:r>
            <w:r w:rsidR="006F3DAE" w:rsidRPr="00F0170E">
              <w:rPr>
                <w:rFonts w:ascii="Calibri" w:eastAsiaTheme="minorHAnsi" w:hAnsi="Calibri" w:cs="Calibri"/>
                <w:color w:val="auto"/>
                <w:sz w:val="24"/>
                <w:szCs w:val="24"/>
                <w:lang w:val="en-IE"/>
              </w:rPr>
              <w:t>compris</w:t>
            </w:r>
            <w:r w:rsidR="00FD53DF">
              <w:rPr>
                <w:rFonts w:ascii="Calibri" w:eastAsiaTheme="minorHAnsi" w:hAnsi="Calibri" w:cs="Calibri"/>
                <w:color w:val="auto"/>
                <w:sz w:val="24"/>
                <w:szCs w:val="24"/>
                <w:lang w:val="en-IE"/>
              </w:rPr>
              <w:t>ing</w:t>
            </w:r>
            <w:r w:rsidR="006F3DAE" w:rsidRPr="00F0170E">
              <w:rPr>
                <w:rFonts w:ascii="Calibri" w:eastAsiaTheme="minorHAnsi" w:hAnsi="Calibri" w:cs="Calibri"/>
                <w:color w:val="auto"/>
                <w:sz w:val="24"/>
                <w:szCs w:val="24"/>
                <w:lang w:val="en-IE"/>
              </w:rPr>
              <w:t xml:space="preserve"> </w:t>
            </w:r>
            <w:r w:rsidR="0027349F">
              <w:rPr>
                <w:rFonts w:ascii="Calibri" w:eastAsiaTheme="minorHAnsi" w:hAnsi="Calibri" w:cs="Calibri"/>
                <w:color w:val="auto"/>
                <w:sz w:val="24"/>
                <w:szCs w:val="24"/>
                <w:lang w:val="en-IE"/>
              </w:rPr>
              <w:t xml:space="preserve">of </w:t>
            </w:r>
            <w:r w:rsidR="006F3DAE" w:rsidRPr="00F0170E">
              <w:rPr>
                <w:rFonts w:ascii="Calibri" w:eastAsiaTheme="minorHAnsi" w:hAnsi="Calibri" w:cs="Calibri"/>
                <w:color w:val="auto"/>
                <w:sz w:val="24"/>
                <w:szCs w:val="24"/>
                <w:lang w:val="en-IE"/>
              </w:rPr>
              <w:t xml:space="preserve">representatives across relevant sectors. </w:t>
            </w:r>
            <w:r w:rsidR="006F3DAE" w:rsidRPr="00033CB1">
              <w:rPr>
                <w:rFonts w:ascii="Calibri" w:eastAsiaTheme="minorHAnsi" w:hAnsi="Calibri" w:cs="Calibri"/>
                <w:sz w:val="24"/>
                <w:szCs w:val="24"/>
                <w:lang w:val="en-IE"/>
              </w:rPr>
              <w:t xml:space="preserve">It is envisaged that the development of the Outdoor Recreation </w:t>
            </w:r>
            <w:r w:rsidR="00E636B9">
              <w:rPr>
                <w:rFonts w:ascii="Calibri" w:eastAsiaTheme="minorHAnsi" w:hAnsi="Calibri" w:cs="Calibri"/>
                <w:sz w:val="24"/>
                <w:szCs w:val="24"/>
                <w:lang w:val="en-IE"/>
              </w:rPr>
              <w:t xml:space="preserve">Plan </w:t>
            </w:r>
            <w:r w:rsidR="006F3DAE" w:rsidRPr="00033CB1">
              <w:rPr>
                <w:rFonts w:ascii="Calibri" w:eastAsiaTheme="minorHAnsi" w:hAnsi="Calibri" w:cs="Calibri"/>
                <w:sz w:val="24"/>
                <w:szCs w:val="24"/>
                <w:lang w:val="en-IE"/>
              </w:rPr>
              <w:t xml:space="preserve">for the county will be managed by a core </w:t>
            </w:r>
            <w:r w:rsidR="000806B4">
              <w:rPr>
                <w:rFonts w:ascii="Calibri" w:eastAsiaTheme="minorHAnsi" w:hAnsi="Calibri" w:cs="Calibri"/>
                <w:sz w:val="24"/>
                <w:szCs w:val="24"/>
                <w:lang w:val="en-IE"/>
              </w:rPr>
              <w:t>w</w:t>
            </w:r>
            <w:r w:rsidR="006F3DAE" w:rsidRPr="00033CB1">
              <w:rPr>
                <w:rFonts w:ascii="Calibri" w:eastAsiaTheme="minorHAnsi" w:hAnsi="Calibri" w:cs="Calibri"/>
                <w:sz w:val="24"/>
                <w:szCs w:val="24"/>
                <w:lang w:val="en-IE"/>
              </w:rPr>
              <w:t xml:space="preserve">orking </w:t>
            </w:r>
            <w:r w:rsidR="000806B4">
              <w:rPr>
                <w:rFonts w:ascii="Calibri" w:eastAsiaTheme="minorHAnsi" w:hAnsi="Calibri" w:cs="Calibri"/>
                <w:sz w:val="24"/>
                <w:szCs w:val="24"/>
                <w:lang w:val="en-IE"/>
              </w:rPr>
              <w:t>c</w:t>
            </w:r>
            <w:r w:rsidR="006F3DAE" w:rsidRPr="00033CB1">
              <w:rPr>
                <w:rFonts w:ascii="Calibri" w:eastAsiaTheme="minorHAnsi" w:hAnsi="Calibri" w:cs="Calibri"/>
                <w:sz w:val="24"/>
                <w:szCs w:val="24"/>
                <w:lang w:val="en-IE"/>
              </w:rPr>
              <w:t xml:space="preserve">ommittee of the </w:t>
            </w:r>
            <w:r>
              <w:rPr>
                <w:rFonts w:ascii="Calibri" w:eastAsiaTheme="minorHAnsi" w:hAnsi="Calibri" w:cs="Calibri"/>
                <w:sz w:val="24"/>
                <w:szCs w:val="24"/>
                <w:lang w:val="en-IE"/>
              </w:rPr>
              <w:t xml:space="preserve">project team </w:t>
            </w:r>
            <w:r w:rsidR="00B95C48" w:rsidRPr="00033CB1">
              <w:rPr>
                <w:rFonts w:ascii="Calibri" w:eastAsiaTheme="minorHAnsi" w:hAnsi="Calibri" w:cs="Calibri"/>
                <w:sz w:val="24"/>
                <w:szCs w:val="24"/>
                <w:lang w:val="en-IE"/>
              </w:rPr>
              <w:t xml:space="preserve">with input from other forum members as </w:t>
            </w:r>
            <w:r w:rsidR="00A47264">
              <w:rPr>
                <w:rFonts w:ascii="Calibri" w:eastAsiaTheme="minorHAnsi" w:hAnsi="Calibri" w:cs="Calibri"/>
                <w:sz w:val="24"/>
                <w:szCs w:val="24"/>
                <w:lang w:val="en-IE"/>
              </w:rPr>
              <w:t>r</w:t>
            </w:r>
            <w:r w:rsidR="00B95C48" w:rsidRPr="00033CB1">
              <w:rPr>
                <w:rFonts w:ascii="Calibri" w:eastAsiaTheme="minorHAnsi" w:hAnsi="Calibri" w:cs="Calibri"/>
                <w:sz w:val="24"/>
                <w:szCs w:val="24"/>
                <w:lang w:val="en-IE"/>
              </w:rPr>
              <w:t>equired.</w:t>
            </w:r>
            <w:r w:rsidR="00F6248C">
              <w:rPr>
                <w:rFonts w:ascii="ArialMT" w:hAnsi="ArialMT" w:cs="ArialMT"/>
                <w:color w:val="auto"/>
                <w:lang w:val="en-IE" w:eastAsia="en-IE"/>
              </w:rPr>
              <w:t xml:space="preserve"> </w:t>
            </w:r>
          </w:p>
          <w:p w14:paraId="4F1114C4" w14:textId="77777777" w:rsidR="008211F2" w:rsidRDefault="008211F2" w:rsidP="008211F2">
            <w:pPr>
              <w:autoSpaceDE w:val="0"/>
              <w:autoSpaceDN w:val="0"/>
              <w:adjustRightInd w:val="0"/>
              <w:spacing w:before="0" w:after="0" w:line="240" w:lineRule="auto"/>
              <w:jc w:val="left"/>
              <w:rPr>
                <w:rFonts w:ascii="Calibri" w:eastAsiaTheme="minorHAnsi" w:hAnsi="Calibri" w:cs="Calibri"/>
                <w:b/>
                <w:bCs/>
                <w:sz w:val="24"/>
                <w:szCs w:val="24"/>
                <w:lang w:val="en-IE"/>
              </w:rPr>
            </w:pPr>
          </w:p>
          <w:p w14:paraId="69B190C2" w14:textId="57B82931" w:rsidR="008211F2" w:rsidRPr="00033CB1" w:rsidRDefault="008211F2" w:rsidP="008211F2">
            <w:pPr>
              <w:autoSpaceDE w:val="0"/>
              <w:autoSpaceDN w:val="0"/>
              <w:adjustRightInd w:val="0"/>
              <w:spacing w:before="0" w:after="0" w:line="240" w:lineRule="auto"/>
              <w:jc w:val="left"/>
              <w:rPr>
                <w:rFonts w:ascii="Calibri" w:eastAsiaTheme="minorHAnsi" w:hAnsi="Calibri" w:cs="Calibri"/>
                <w:b/>
                <w:bCs/>
                <w:sz w:val="24"/>
                <w:szCs w:val="24"/>
                <w:lang w:val="en-IE"/>
              </w:rPr>
            </w:pPr>
            <w:r w:rsidRPr="00033CB1">
              <w:rPr>
                <w:rFonts w:ascii="Calibri" w:eastAsiaTheme="minorHAnsi" w:hAnsi="Calibri" w:cs="Calibri"/>
                <w:b/>
                <w:bCs/>
                <w:sz w:val="24"/>
                <w:szCs w:val="24"/>
                <w:lang w:val="en-IE"/>
              </w:rPr>
              <w:t>The responsibilities of the Project Team will include the following:</w:t>
            </w:r>
          </w:p>
          <w:p w14:paraId="5C0B43F5" w14:textId="77777777" w:rsidR="008211F2" w:rsidRPr="00033CB1" w:rsidRDefault="008211F2" w:rsidP="008211F2">
            <w:pPr>
              <w:autoSpaceDE w:val="0"/>
              <w:autoSpaceDN w:val="0"/>
              <w:adjustRightInd w:val="0"/>
              <w:spacing w:before="0" w:after="0" w:line="240" w:lineRule="auto"/>
              <w:jc w:val="left"/>
              <w:rPr>
                <w:rFonts w:ascii="Calibri" w:eastAsiaTheme="minorHAnsi" w:hAnsi="Calibri" w:cs="Calibri"/>
                <w:b/>
                <w:bCs/>
                <w:sz w:val="24"/>
                <w:szCs w:val="24"/>
                <w:lang w:val="en-IE"/>
              </w:rPr>
            </w:pPr>
          </w:p>
          <w:p w14:paraId="373AF3E8" w14:textId="77777777" w:rsidR="008211F2" w:rsidRPr="00033CB1" w:rsidRDefault="008211F2" w:rsidP="008211F2">
            <w:pPr>
              <w:autoSpaceDE w:val="0"/>
              <w:autoSpaceDN w:val="0"/>
              <w:adjustRightInd w:val="0"/>
              <w:spacing w:before="0" w:after="0" w:line="240" w:lineRule="auto"/>
              <w:jc w:val="left"/>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 Facilitate the development of the stakeholder-led County Outdoor Recreation Plan </w:t>
            </w:r>
          </w:p>
          <w:p w14:paraId="3CAFA5DD" w14:textId="77777777" w:rsidR="008211F2" w:rsidRPr="00033CB1" w:rsidRDefault="008211F2" w:rsidP="008211F2">
            <w:pPr>
              <w:autoSpaceDE w:val="0"/>
              <w:autoSpaceDN w:val="0"/>
              <w:adjustRightInd w:val="0"/>
              <w:spacing w:before="0" w:after="0" w:line="240" w:lineRule="auto"/>
              <w:jc w:val="left"/>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 Review and agree communication and consultation plan </w:t>
            </w:r>
          </w:p>
          <w:p w14:paraId="397AF39D" w14:textId="77777777" w:rsidR="008211F2" w:rsidRPr="00033CB1" w:rsidRDefault="008211F2" w:rsidP="008211F2">
            <w:pPr>
              <w:autoSpaceDE w:val="0"/>
              <w:autoSpaceDN w:val="0"/>
              <w:adjustRightInd w:val="0"/>
              <w:spacing w:before="0" w:after="0" w:line="240" w:lineRule="auto"/>
              <w:jc w:val="left"/>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 Support and participate in the consultation process </w:t>
            </w:r>
          </w:p>
          <w:p w14:paraId="3CE0B031" w14:textId="77777777" w:rsidR="008211F2" w:rsidRPr="00033CB1" w:rsidRDefault="008211F2" w:rsidP="008211F2">
            <w:pPr>
              <w:autoSpaceDE w:val="0"/>
              <w:autoSpaceDN w:val="0"/>
              <w:adjustRightInd w:val="0"/>
              <w:spacing w:before="0" w:after="0" w:line="240" w:lineRule="auto"/>
              <w:jc w:val="left"/>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 Review and assess findings from consultation and review of current situation and strategic and external context </w:t>
            </w:r>
          </w:p>
          <w:p w14:paraId="12D41FB2" w14:textId="77777777" w:rsidR="008211F2" w:rsidRPr="00033CB1" w:rsidRDefault="008211F2" w:rsidP="008211F2">
            <w:pPr>
              <w:autoSpaceDE w:val="0"/>
              <w:autoSpaceDN w:val="0"/>
              <w:adjustRightInd w:val="0"/>
              <w:spacing w:before="0" w:after="0" w:line="240" w:lineRule="auto"/>
              <w:jc w:val="left"/>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 Agree strategic priorities </w:t>
            </w:r>
          </w:p>
          <w:p w14:paraId="6ED0A59C" w14:textId="77777777" w:rsidR="008211F2" w:rsidRPr="00033CB1" w:rsidRDefault="008211F2" w:rsidP="008211F2">
            <w:pPr>
              <w:autoSpaceDE w:val="0"/>
              <w:autoSpaceDN w:val="0"/>
              <w:adjustRightInd w:val="0"/>
              <w:spacing w:before="0" w:after="0" w:line="240" w:lineRule="auto"/>
              <w:jc w:val="left"/>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 Develop and agree objectives and actions plans for each theme </w:t>
            </w:r>
          </w:p>
          <w:p w14:paraId="556E497B" w14:textId="77777777" w:rsidR="008211F2" w:rsidRPr="00033CB1" w:rsidRDefault="008211F2" w:rsidP="008211F2">
            <w:pPr>
              <w:autoSpaceDE w:val="0"/>
              <w:autoSpaceDN w:val="0"/>
              <w:adjustRightInd w:val="0"/>
              <w:spacing w:before="0" w:after="0" w:line="240" w:lineRule="auto"/>
              <w:jc w:val="left"/>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 Review drafts of the plan </w:t>
            </w:r>
          </w:p>
          <w:p w14:paraId="0305DE9C" w14:textId="77777777" w:rsidR="008211F2" w:rsidRPr="00033CB1" w:rsidRDefault="008211F2" w:rsidP="008211F2">
            <w:pPr>
              <w:autoSpaceDE w:val="0"/>
              <w:autoSpaceDN w:val="0"/>
              <w:adjustRightInd w:val="0"/>
              <w:spacing w:before="0" w:after="0" w:line="240" w:lineRule="auto"/>
              <w:jc w:val="left"/>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 Sign off on the plan </w:t>
            </w:r>
          </w:p>
          <w:p w14:paraId="1339C1DE" w14:textId="77777777" w:rsidR="008211F2" w:rsidRPr="00033CB1" w:rsidRDefault="008211F2" w:rsidP="008211F2">
            <w:pPr>
              <w:autoSpaceDE w:val="0"/>
              <w:autoSpaceDN w:val="0"/>
              <w:adjustRightInd w:val="0"/>
              <w:spacing w:before="0" w:after="0" w:line="240" w:lineRule="auto"/>
              <w:jc w:val="left"/>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 Agree and support launch of the County Outdoor Recreation Plan </w:t>
            </w:r>
          </w:p>
          <w:p w14:paraId="29CF2829" w14:textId="77777777" w:rsidR="008211F2" w:rsidRPr="00033CB1" w:rsidRDefault="008211F2" w:rsidP="008211F2">
            <w:pPr>
              <w:autoSpaceDE w:val="0"/>
              <w:autoSpaceDN w:val="0"/>
              <w:adjustRightInd w:val="0"/>
              <w:spacing w:before="0" w:after="0" w:line="240" w:lineRule="auto"/>
              <w:jc w:val="left"/>
              <w:rPr>
                <w:rFonts w:ascii="Calibri" w:eastAsiaTheme="minorHAnsi" w:hAnsi="Calibri" w:cs="Calibri"/>
                <w:sz w:val="24"/>
                <w:szCs w:val="24"/>
                <w:lang w:val="en-IE"/>
              </w:rPr>
            </w:pPr>
            <w:r w:rsidRPr="00033CB1">
              <w:rPr>
                <w:rFonts w:ascii="Calibri" w:eastAsiaTheme="minorHAnsi" w:hAnsi="Calibri" w:cs="Calibri"/>
                <w:sz w:val="24"/>
                <w:szCs w:val="24"/>
                <w:lang w:val="en-IE"/>
              </w:rPr>
              <w:t>• Integrate County Outdoor Recreation Plan into strategy and plans within each members’ organisation.</w:t>
            </w:r>
          </w:p>
          <w:p w14:paraId="0B447474" w14:textId="77777777" w:rsidR="008211F2" w:rsidRPr="00033CB1" w:rsidRDefault="008211F2" w:rsidP="008211F2">
            <w:pPr>
              <w:autoSpaceDE w:val="0"/>
              <w:autoSpaceDN w:val="0"/>
              <w:adjustRightInd w:val="0"/>
              <w:spacing w:before="0" w:after="0" w:line="240" w:lineRule="auto"/>
              <w:jc w:val="left"/>
              <w:rPr>
                <w:rFonts w:ascii="Calibri" w:eastAsiaTheme="minorHAnsi" w:hAnsi="Calibri" w:cs="Calibri"/>
                <w:sz w:val="24"/>
                <w:szCs w:val="24"/>
                <w:lang w:val="en-IE"/>
              </w:rPr>
            </w:pPr>
          </w:p>
          <w:p w14:paraId="5C344B86" w14:textId="77777777" w:rsidR="008211F2" w:rsidRPr="00033CB1" w:rsidRDefault="008211F2" w:rsidP="008211F2">
            <w:pPr>
              <w:autoSpaceDE w:val="0"/>
              <w:autoSpaceDN w:val="0"/>
              <w:adjustRightInd w:val="0"/>
              <w:spacing w:before="0" w:after="0" w:line="240" w:lineRule="auto"/>
              <w:jc w:val="left"/>
              <w:rPr>
                <w:rFonts w:ascii="Calibri" w:eastAsiaTheme="minorHAnsi" w:hAnsi="Calibri" w:cs="Calibri"/>
                <w:b/>
                <w:bCs/>
                <w:sz w:val="24"/>
                <w:szCs w:val="24"/>
                <w:lang w:val="en-IE"/>
              </w:rPr>
            </w:pPr>
            <w:r w:rsidRPr="00033CB1">
              <w:rPr>
                <w:rFonts w:ascii="Calibri" w:eastAsiaTheme="minorHAnsi" w:hAnsi="Calibri" w:cs="Calibri"/>
                <w:sz w:val="24"/>
                <w:szCs w:val="24"/>
                <w:lang w:val="en-IE"/>
              </w:rPr>
              <w:t>The Project Team will meet regularly throughout the process and will have frequent communications between meetings.</w:t>
            </w:r>
          </w:p>
          <w:p w14:paraId="0996968D" w14:textId="77777777" w:rsidR="00F6248C" w:rsidRPr="00F6248C" w:rsidRDefault="00F6248C"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p>
          <w:p w14:paraId="30AEF79A" w14:textId="7B869484" w:rsidR="008211F2" w:rsidRDefault="00F6248C"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F6248C">
              <w:rPr>
                <w:rFonts w:asciiTheme="minorHAnsi" w:hAnsiTheme="minorHAnsi" w:cstheme="minorHAnsi"/>
                <w:color w:val="auto"/>
                <w:sz w:val="24"/>
                <w:szCs w:val="24"/>
                <w:lang w:val="en-IE" w:eastAsia="en-IE"/>
              </w:rPr>
              <w:t>The successful tenderer will need to set out a clear programme for consultation</w:t>
            </w:r>
            <w:r w:rsidR="00A47264">
              <w:rPr>
                <w:rFonts w:asciiTheme="minorHAnsi" w:hAnsiTheme="minorHAnsi" w:cstheme="minorHAnsi"/>
                <w:color w:val="auto"/>
                <w:sz w:val="24"/>
                <w:szCs w:val="24"/>
                <w:lang w:val="en-IE" w:eastAsia="en-IE"/>
              </w:rPr>
              <w:t xml:space="preserve"> </w:t>
            </w:r>
            <w:r w:rsidRPr="00F6248C">
              <w:rPr>
                <w:rFonts w:asciiTheme="minorHAnsi" w:hAnsiTheme="minorHAnsi" w:cstheme="minorHAnsi"/>
                <w:color w:val="auto"/>
                <w:sz w:val="24"/>
                <w:szCs w:val="24"/>
                <w:lang w:val="en-IE" w:eastAsia="en-IE"/>
              </w:rPr>
              <w:t xml:space="preserve">within the larger programme to complete the </w:t>
            </w:r>
            <w:r w:rsidR="00DE67CD">
              <w:rPr>
                <w:rFonts w:asciiTheme="minorHAnsi" w:hAnsiTheme="minorHAnsi" w:cstheme="minorHAnsi"/>
                <w:color w:val="auto"/>
                <w:sz w:val="24"/>
                <w:szCs w:val="24"/>
                <w:lang w:val="en-IE" w:eastAsia="en-IE"/>
              </w:rPr>
              <w:t>plan</w:t>
            </w:r>
            <w:r w:rsidRPr="00F6248C">
              <w:rPr>
                <w:rFonts w:asciiTheme="minorHAnsi" w:hAnsiTheme="minorHAnsi" w:cstheme="minorHAnsi"/>
                <w:color w:val="auto"/>
                <w:sz w:val="24"/>
                <w:szCs w:val="24"/>
                <w:lang w:val="en-IE" w:eastAsia="en-IE"/>
              </w:rPr>
              <w:t>. This programme will need to</w:t>
            </w:r>
            <w:r w:rsidR="00A47264">
              <w:rPr>
                <w:rFonts w:asciiTheme="minorHAnsi" w:hAnsiTheme="minorHAnsi" w:cstheme="minorHAnsi"/>
                <w:color w:val="auto"/>
                <w:sz w:val="24"/>
                <w:szCs w:val="24"/>
                <w:lang w:val="en-IE" w:eastAsia="en-IE"/>
              </w:rPr>
              <w:t xml:space="preserve"> </w:t>
            </w:r>
            <w:r w:rsidRPr="00F6248C">
              <w:rPr>
                <w:rFonts w:asciiTheme="minorHAnsi" w:hAnsiTheme="minorHAnsi" w:cstheme="minorHAnsi"/>
                <w:color w:val="auto"/>
                <w:sz w:val="24"/>
                <w:szCs w:val="24"/>
                <w:lang w:val="en-IE" w:eastAsia="en-IE"/>
              </w:rPr>
              <w:t>account for initial engagement with the Project Team and involvement with the</w:t>
            </w:r>
            <w:r w:rsidR="00A47264">
              <w:rPr>
                <w:rFonts w:asciiTheme="minorHAnsi" w:hAnsiTheme="minorHAnsi" w:cstheme="minorHAnsi"/>
                <w:color w:val="auto"/>
                <w:sz w:val="24"/>
                <w:szCs w:val="24"/>
                <w:lang w:val="en-IE" w:eastAsia="en-IE"/>
              </w:rPr>
              <w:t xml:space="preserve"> </w:t>
            </w:r>
            <w:r w:rsidRPr="00F6248C">
              <w:rPr>
                <w:rFonts w:asciiTheme="minorHAnsi" w:hAnsiTheme="minorHAnsi" w:cstheme="minorHAnsi"/>
                <w:color w:val="auto"/>
                <w:sz w:val="24"/>
                <w:szCs w:val="24"/>
                <w:lang w:val="en-IE" w:eastAsia="en-IE"/>
              </w:rPr>
              <w:t xml:space="preserve">County Outdoor Recreation </w:t>
            </w:r>
            <w:r w:rsidR="001E4290">
              <w:rPr>
                <w:rFonts w:asciiTheme="minorHAnsi" w:hAnsiTheme="minorHAnsi" w:cstheme="minorHAnsi"/>
                <w:color w:val="auto"/>
                <w:sz w:val="24"/>
                <w:szCs w:val="24"/>
                <w:lang w:val="en-IE" w:eastAsia="en-IE"/>
              </w:rPr>
              <w:t>Committee</w:t>
            </w:r>
            <w:r w:rsidRPr="00F6248C">
              <w:rPr>
                <w:rFonts w:asciiTheme="minorHAnsi" w:hAnsiTheme="minorHAnsi" w:cstheme="minorHAnsi"/>
                <w:color w:val="auto"/>
                <w:sz w:val="24"/>
                <w:szCs w:val="24"/>
                <w:lang w:val="en-IE" w:eastAsia="en-IE"/>
              </w:rPr>
              <w:t>. From this point on, the successful tenderer will</w:t>
            </w:r>
            <w:r w:rsidR="00A47264">
              <w:rPr>
                <w:rFonts w:asciiTheme="minorHAnsi" w:hAnsiTheme="minorHAnsi" w:cstheme="minorHAnsi"/>
                <w:color w:val="auto"/>
                <w:sz w:val="24"/>
                <w:szCs w:val="24"/>
                <w:lang w:val="en-IE" w:eastAsia="en-IE"/>
              </w:rPr>
              <w:t xml:space="preserve"> </w:t>
            </w:r>
            <w:r w:rsidRPr="00F6248C">
              <w:rPr>
                <w:rFonts w:asciiTheme="minorHAnsi" w:hAnsiTheme="minorHAnsi" w:cstheme="minorHAnsi"/>
                <w:color w:val="auto"/>
                <w:sz w:val="24"/>
                <w:szCs w:val="24"/>
                <w:lang w:val="en-IE" w:eastAsia="en-IE"/>
              </w:rPr>
              <w:t>be responsible for the establishment of the County Outdoor Recreation Committee</w:t>
            </w:r>
            <w:r w:rsidR="00A47264">
              <w:rPr>
                <w:rFonts w:asciiTheme="minorHAnsi" w:hAnsiTheme="minorHAnsi" w:cstheme="minorHAnsi"/>
                <w:color w:val="auto"/>
                <w:sz w:val="24"/>
                <w:szCs w:val="24"/>
                <w:lang w:val="en-IE" w:eastAsia="en-IE"/>
              </w:rPr>
              <w:t xml:space="preserve"> </w:t>
            </w:r>
            <w:r w:rsidRPr="00F6248C">
              <w:rPr>
                <w:rFonts w:asciiTheme="minorHAnsi" w:hAnsiTheme="minorHAnsi" w:cstheme="minorHAnsi"/>
                <w:color w:val="auto"/>
                <w:sz w:val="24"/>
                <w:szCs w:val="24"/>
                <w:lang w:val="en-IE" w:eastAsia="en-IE"/>
              </w:rPr>
              <w:t xml:space="preserve">and lead all consultation going </w:t>
            </w:r>
            <w:r w:rsidRPr="00F6248C">
              <w:rPr>
                <w:rFonts w:asciiTheme="minorHAnsi" w:hAnsiTheme="minorHAnsi" w:cstheme="minorHAnsi"/>
                <w:color w:val="auto"/>
                <w:sz w:val="24"/>
                <w:szCs w:val="24"/>
                <w:lang w:val="en-IE" w:eastAsia="en-IE"/>
              </w:rPr>
              <w:lastRenderedPageBreak/>
              <w:t>forward with support of the Project Team and CORC.</w:t>
            </w:r>
            <w:r w:rsidR="00A47264">
              <w:rPr>
                <w:rFonts w:asciiTheme="minorHAnsi" w:hAnsiTheme="minorHAnsi" w:cstheme="minorHAnsi"/>
                <w:color w:val="auto"/>
                <w:sz w:val="24"/>
                <w:szCs w:val="24"/>
                <w:lang w:val="en-IE" w:eastAsia="en-IE"/>
              </w:rPr>
              <w:t xml:space="preserve"> </w:t>
            </w:r>
            <w:r w:rsidRPr="00F6248C">
              <w:rPr>
                <w:rFonts w:asciiTheme="minorHAnsi" w:hAnsiTheme="minorHAnsi" w:cstheme="minorHAnsi"/>
                <w:color w:val="auto"/>
                <w:sz w:val="24"/>
                <w:szCs w:val="24"/>
                <w:lang w:val="en-IE" w:eastAsia="en-IE"/>
              </w:rPr>
              <w:t>We would expect the successful tenderers to use the CORC as a communication</w:t>
            </w:r>
            <w:r w:rsidR="00A47264">
              <w:rPr>
                <w:rFonts w:asciiTheme="minorHAnsi" w:hAnsiTheme="minorHAnsi" w:cstheme="minorHAnsi"/>
                <w:color w:val="auto"/>
                <w:sz w:val="24"/>
                <w:szCs w:val="24"/>
                <w:lang w:val="en-IE" w:eastAsia="en-IE"/>
              </w:rPr>
              <w:t xml:space="preserve"> </w:t>
            </w:r>
            <w:r w:rsidRPr="00F6248C">
              <w:rPr>
                <w:rFonts w:asciiTheme="minorHAnsi" w:hAnsiTheme="minorHAnsi" w:cstheme="minorHAnsi"/>
                <w:color w:val="auto"/>
                <w:sz w:val="24"/>
                <w:szCs w:val="24"/>
                <w:lang w:val="en-IE" w:eastAsia="en-IE"/>
              </w:rPr>
              <w:t>line to local communities and stakeholders.</w:t>
            </w:r>
          </w:p>
          <w:p w14:paraId="66909218" w14:textId="435DA8A2" w:rsidR="00F6248C" w:rsidRPr="00F6248C" w:rsidRDefault="00F6248C"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F6248C">
              <w:rPr>
                <w:rFonts w:asciiTheme="minorHAnsi" w:hAnsiTheme="minorHAnsi" w:cstheme="minorHAnsi"/>
                <w:color w:val="auto"/>
                <w:sz w:val="24"/>
                <w:szCs w:val="24"/>
                <w:lang w:val="en-IE" w:eastAsia="en-IE"/>
              </w:rPr>
              <w:t>You may use their knowledge and</w:t>
            </w:r>
            <w:r w:rsidR="00A47264">
              <w:rPr>
                <w:rFonts w:asciiTheme="minorHAnsi" w:hAnsiTheme="minorHAnsi" w:cstheme="minorHAnsi"/>
                <w:color w:val="auto"/>
                <w:sz w:val="24"/>
                <w:szCs w:val="24"/>
                <w:lang w:val="en-IE" w:eastAsia="en-IE"/>
              </w:rPr>
              <w:t xml:space="preserve"> </w:t>
            </w:r>
            <w:r w:rsidRPr="00F6248C">
              <w:rPr>
                <w:rFonts w:asciiTheme="minorHAnsi" w:hAnsiTheme="minorHAnsi" w:cstheme="minorHAnsi"/>
                <w:color w:val="auto"/>
                <w:sz w:val="24"/>
                <w:szCs w:val="24"/>
                <w:lang w:val="en-IE" w:eastAsia="en-IE"/>
              </w:rPr>
              <w:t>experience to inform some processes of consultation but not rely on them solely for</w:t>
            </w:r>
            <w:r w:rsidR="00A47264">
              <w:rPr>
                <w:rFonts w:asciiTheme="minorHAnsi" w:hAnsiTheme="minorHAnsi" w:cstheme="minorHAnsi"/>
                <w:color w:val="auto"/>
                <w:sz w:val="24"/>
                <w:szCs w:val="24"/>
                <w:lang w:val="en-IE" w:eastAsia="en-IE"/>
              </w:rPr>
              <w:t xml:space="preserve"> </w:t>
            </w:r>
            <w:r w:rsidRPr="00F6248C">
              <w:rPr>
                <w:rFonts w:asciiTheme="minorHAnsi" w:hAnsiTheme="minorHAnsi" w:cstheme="minorHAnsi"/>
                <w:color w:val="auto"/>
                <w:sz w:val="24"/>
                <w:szCs w:val="24"/>
                <w:lang w:val="en-IE" w:eastAsia="en-IE"/>
              </w:rPr>
              <w:t xml:space="preserve">public engagement. Please take time to consider the output for </w:t>
            </w:r>
            <w:r w:rsidR="00616F43">
              <w:rPr>
                <w:rFonts w:asciiTheme="minorHAnsi" w:hAnsiTheme="minorHAnsi" w:cstheme="minorHAnsi"/>
                <w:color w:val="auto"/>
                <w:sz w:val="24"/>
                <w:szCs w:val="24"/>
                <w:lang w:val="en-IE" w:eastAsia="en-IE"/>
              </w:rPr>
              <w:t xml:space="preserve">the </w:t>
            </w:r>
            <w:r w:rsidRPr="00F6248C">
              <w:rPr>
                <w:rFonts w:asciiTheme="minorHAnsi" w:hAnsiTheme="minorHAnsi" w:cstheme="minorHAnsi"/>
                <w:color w:val="auto"/>
                <w:sz w:val="24"/>
                <w:szCs w:val="24"/>
                <w:lang w:val="en-IE" w:eastAsia="en-IE"/>
              </w:rPr>
              <w:t>County Outdoor</w:t>
            </w:r>
            <w:r w:rsidR="00A47264">
              <w:rPr>
                <w:rFonts w:asciiTheme="minorHAnsi" w:hAnsiTheme="minorHAnsi" w:cstheme="minorHAnsi"/>
                <w:color w:val="auto"/>
                <w:sz w:val="24"/>
                <w:szCs w:val="24"/>
                <w:lang w:val="en-IE" w:eastAsia="en-IE"/>
              </w:rPr>
              <w:t xml:space="preserve"> </w:t>
            </w:r>
            <w:r w:rsidRPr="00F6248C">
              <w:rPr>
                <w:rFonts w:asciiTheme="minorHAnsi" w:hAnsiTheme="minorHAnsi" w:cstheme="minorHAnsi"/>
                <w:color w:val="auto"/>
                <w:sz w:val="24"/>
                <w:szCs w:val="24"/>
                <w:lang w:val="en-IE" w:eastAsia="en-IE"/>
              </w:rPr>
              <w:t>Recreation Plan and develop a consultation plan that engages with groups at</w:t>
            </w:r>
            <w:r w:rsidR="00A47264">
              <w:rPr>
                <w:rFonts w:asciiTheme="minorHAnsi" w:hAnsiTheme="minorHAnsi" w:cstheme="minorHAnsi"/>
                <w:color w:val="auto"/>
                <w:sz w:val="24"/>
                <w:szCs w:val="24"/>
                <w:lang w:val="en-IE" w:eastAsia="en-IE"/>
              </w:rPr>
              <w:t xml:space="preserve"> </w:t>
            </w:r>
            <w:r w:rsidRPr="00F6248C">
              <w:rPr>
                <w:rFonts w:asciiTheme="minorHAnsi" w:hAnsiTheme="minorHAnsi" w:cstheme="minorHAnsi"/>
                <w:color w:val="auto"/>
                <w:sz w:val="24"/>
                <w:szCs w:val="24"/>
                <w:lang w:val="en-IE" w:eastAsia="en-IE"/>
              </w:rPr>
              <w:t>appropriate times – a focused group versus an open public consultation.</w:t>
            </w:r>
          </w:p>
          <w:p w14:paraId="25CB62B3" w14:textId="77777777" w:rsidR="008211F2" w:rsidRDefault="008211F2"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p>
          <w:p w14:paraId="46D8F236" w14:textId="61DAE68C" w:rsidR="0063221D" w:rsidRPr="0063221D" w:rsidRDefault="0063221D"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63221D">
              <w:rPr>
                <w:rFonts w:asciiTheme="minorHAnsi" w:hAnsiTheme="minorHAnsi" w:cstheme="minorHAnsi"/>
                <w:color w:val="auto"/>
                <w:sz w:val="24"/>
                <w:szCs w:val="24"/>
                <w:lang w:val="en-IE" w:eastAsia="en-IE"/>
              </w:rPr>
              <w:t>We would expect the successful tenderers to use the CORC as a communication</w:t>
            </w:r>
            <w:r w:rsidR="005630FE">
              <w:rPr>
                <w:rFonts w:asciiTheme="minorHAnsi" w:hAnsiTheme="minorHAnsi" w:cstheme="minorHAnsi"/>
                <w:color w:val="auto"/>
                <w:sz w:val="24"/>
                <w:szCs w:val="24"/>
                <w:lang w:val="en-IE" w:eastAsia="en-IE"/>
              </w:rPr>
              <w:t xml:space="preserve"> </w:t>
            </w:r>
            <w:r w:rsidRPr="0063221D">
              <w:rPr>
                <w:rFonts w:asciiTheme="minorHAnsi" w:hAnsiTheme="minorHAnsi" w:cstheme="minorHAnsi"/>
                <w:color w:val="auto"/>
                <w:sz w:val="24"/>
                <w:szCs w:val="24"/>
                <w:lang w:val="en-IE" w:eastAsia="en-IE"/>
              </w:rPr>
              <w:t>line to local communities and stakeholders. You may use their knowledge and</w:t>
            </w:r>
            <w:r w:rsidR="005630FE">
              <w:rPr>
                <w:rFonts w:asciiTheme="minorHAnsi" w:hAnsiTheme="minorHAnsi" w:cstheme="minorHAnsi"/>
                <w:color w:val="auto"/>
                <w:sz w:val="24"/>
                <w:szCs w:val="24"/>
                <w:lang w:val="en-IE" w:eastAsia="en-IE"/>
              </w:rPr>
              <w:t xml:space="preserve"> </w:t>
            </w:r>
            <w:r w:rsidRPr="0063221D">
              <w:rPr>
                <w:rFonts w:asciiTheme="minorHAnsi" w:hAnsiTheme="minorHAnsi" w:cstheme="minorHAnsi"/>
                <w:color w:val="auto"/>
                <w:sz w:val="24"/>
                <w:szCs w:val="24"/>
                <w:lang w:val="en-IE" w:eastAsia="en-IE"/>
              </w:rPr>
              <w:t>experience to inform some processes of consultation but not rely on them solely for</w:t>
            </w:r>
            <w:r w:rsidR="005630FE">
              <w:rPr>
                <w:rFonts w:asciiTheme="minorHAnsi" w:hAnsiTheme="minorHAnsi" w:cstheme="minorHAnsi"/>
                <w:color w:val="auto"/>
                <w:sz w:val="24"/>
                <w:szCs w:val="24"/>
                <w:lang w:val="en-IE" w:eastAsia="en-IE"/>
              </w:rPr>
              <w:t xml:space="preserve"> </w:t>
            </w:r>
            <w:r w:rsidRPr="0063221D">
              <w:rPr>
                <w:rFonts w:asciiTheme="minorHAnsi" w:hAnsiTheme="minorHAnsi" w:cstheme="minorHAnsi"/>
                <w:color w:val="auto"/>
                <w:sz w:val="24"/>
                <w:szCs w:val="24"/>
                <w:lang w:val="en-IE" w:eastAsia="en-IE"/>
              </w:rPr>
              <w:t>public</w:t>
            </w:r>
            <w:r w:rsidR="005630FE">
              <w:rPr>
                <w:rFonts w:asciiTheme="minorHAnsi" w:hAnsiTheme="minorHAnsi" w:cstheme="minorHAnsi"/>
                <w:color w:val="auto"/>
                <w:sz w:val="24"/>
                <w:szCs w:val="24"/>
                <w:lang w:val="en-IE" w:eastAsia="en-IE"/>
              </w:rPr>
              <w:t xml:space="preserve"> </w:t>
            </w:r>
            <w:r w:rsidRPr="0063221D">
              <w:rPr>
                <w:rFonts w:asciiTheme="minorHAnsi" w:hAnsiTheme="minorHAnsi" w:cstheme="minorHAnsi"/>
                <w:color w:val="auto"/>
                <w:sz w:val="24"/>
                <w:szCs w:val="24"/>
                <w:lang w:val="en-IE" w:eastAsia="en-IE"/>
              </w:rPr>
              <w:t>engagement. Please take time to consider the output for County Outdoor</w:t>
            </w:r>
            <w:r w:rsidR="005630FE">
              <w:rPr>
                <w:rFonts w:asciiTheme="minorHAnsi" w:hAnsiTheme="minorHAnsi" w:cstheme="minorHAnsi"/>
                <w:color w:val="auto"/>
                <w:sz w:val="24"/>
                <w:szCs w:val="24"/>
                <w:lang w:val="en-IE" w:eastAsia="en-IE"/>
              </w:rPr>
              <w:t xml:space="preserve"> </w:t>
            </w:r>
            <w:r w:rsidRPr="0063221D">
              <w:rPr>
                <w:rFonts w:asciiTheme="minorHAnsi" w:hAnsiTheme="minorHAnsi" w:cstheme="minorHAnsi"/>
                <w:color w:val="auto"/>
                <w:sz w:val="24"/>
                <w:szCs w:val="24"/>
                <w:lang w:val="en-IE" w:eastAsia="en-IE"/>
              </w:rPr>
              <w:t>Recreation Plan and develop a consultation plan that engages with groups at</w:t>
            </w:r>
            <w:r w:rsidR="005630FE">
              <w:rPr>
                <w:rFonts w:asciiTheme="minorHAnsi" w:hAnsiTheme="minorHAnsi" w:cstheme="minorHAnsi"/>
                <w:color w:val="auto"/>
                <w:sz w:val="24"/>
                <w:szCs w:val="24"/>
                <w:lang w:val="en-IE" w:eastAsia="en-IE"/>
              </w:rPr>
              <w:t xml:space="preserve"> </w:t>
            </w:r>
            <w:r w:rsidRPr="0063221D">
              <w:rPr>
                <w:rFonts w:asciiTheme="minorHAnsi" w:hAnsiTheme="minorHAnsi" w:cstheme="minorHAnsi"/>
                <w:color w:val="auto"/>
                <w:sz w:val="24"/>
                <w:szCs w:val="24"/>
                <w:lang w:val="en-IE" w:eastAsia="en-IE"/>
              </w:rPr>
              <w:t>appropriate times – a focused group versus an open public consultation.</w:t>
            </w:r>
          </w:p>
          <w:p w14:paraId="0D01D099" w14:textId="77777777" w:rsidR="0090530F" w:rsidRDefault="0090530F"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p>
          <w:p w14:paraId="0BD0EB32" w14:textId="1B14EE2C" w:rsidR="0063221D" w:rsidRDefault="0063221D"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63221D">
              <w:rPr>
                <w:rFonts w:asciiTheme="minorHAnsi" w:hAnsiTheme="minorHAnsi" w:cstheme="minorHAnsi"/>
                <w:color w:val="auto"/>
                <w:sz w:val="24"/>
                <w:szCs w:val="24"/>
                <w:lang w:val="en-IE" w:eastAsia="en-IE"/>
              </w:rPr>
              <w:t>As a minimum, we would expect;</w:t>
            </w:r>
          </w:p>
          <w:p w14:paraId="46D2E855" w14:textId="77777777" w:rsidR="0063221D" w:rsidRPr="0063221D" w:rsidRDefault="0063221D"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p>
          <w:p w14:paraId="49E419C7" w14:textId="022B6556" w:rsidR="0063221D" w:rsidRPr="0063221D" w:rsidRDefault="0063221D" w:rsidP="00102613">
            <w:pPr>
              <w:pStyle w:val="ListParagraph"/>
              <w:numPr>
                <w:ilvl w:val="0"/>
                <w:numId w:val="36"/>
              </w:num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63221D">
              <w:rPr>
                <w:rFonts w:asciiTheme="minorHAnsi" w:hAnsiTheme="minorHAnsi" w:cstheme="minorHAnsi"/>
                <w:color w:val="auto"/>
                <w:sz w:val="24"/>
                <w:szCs w:val="24"/>
                <w:lang w:val="en-IE" w:eastAsia="en-IE"/>
              </w:rPr>
              <w:t>Co-creat</w:t>
            </w:r>
            <w:r w:rsidR="0090530F">
              <w:rPr>
                <w:rFonts w:asciiTheme="minorHAnsi" w:hAnsiTheme="minorHAnsi" w:cstheme="minorHAnsi"/>
                <w:color w:val="auto"/>
                <w:sz w:val="24"/>
                <w:szCs w:val="24"/>
                <w:lang w:val="en-IE" w:eastAsia="en-IE"/>
              </w:rPr>
              <w:t>ion and garnering of</w:t>
            </w:r>
            <w:r w:rsidRPr="0063221D">
              <w:rPr>
                <w:rFonts w:asciiTheme="minorHAnsi" w:hAnsiTheme="minorHAnsi" w:cstheme="minorHAnsi"/>
                <w:color w:val="auto"/>
                <w:sz w:val="24"/>
                <w:szCs w:val="24"/>
                <w:lang w:val="en-IE" w:eastAsia="en-IE"/>
              </w:rPr>
              <w:t xml:space="preserve"> support for local stakeholder/community consultation events with the CORC.</w:t>
            </w:r>
          </w:p>
          <w:p w14:paraId="5F3437B4" w14:textId="705F66CE" w:rsidR="0063221D" w:rsidRPr="0063221D" w:rsidRDefault="0063221D" w:rsidP="00102613">
            <w:pPr>
              <w:pStyle w:val="ListParagraph"/>
              <w:numPr>
                <w:ilvl w:val="0"/>
                <w:numId w:val="36"/>
              </w:num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63221D">
              <w:rPr>
                <w:rFonts w:asciiTheme="minorHAnsi" w:hAnsiTheme="minorHAnsi" w:cstheme="minorHAnsi"/>
                <w:color w:val="auto"/>
                <w:sz w:val="24"/>
                <w:szCs w:val="24"/>
                <w:lang w:val="en-IE" w:eastAsia="en-IE"/>
              </w:rPr>
              <w:t>Consult</w:t>
            </w:r>
            <w:r w:rsidR="0090530F">
              <w:rPr>
                <w:rFonts w:asciiTheme="minorHAnsi" w:hAnsiTheme="minorHAnsi" w:cstheme="minorHAnsi"/>
                <w:color w:val="auto"/>
                <w:sz w:val="24"/>
                <w:szCs w:val="24"/>
                <w:lang w:val="en-IE" w:eastAsia="en-IE"/>
              </w:rPr>
              <w:t xml:space="preserve">ation </w:t>
            </w:r>
            <w:r w:rsidRPr="0063221D">
              <w:rPr>
                <w:rFonts w:asciiTheme="minorHAnsi" w:hAnsiTheme="minorHAnsi" w:cstheme="minorHAnsi"/>
                <w:color w:val="auto"/>
                <w:sz w:val="24"/>
                <w:szCs w:val="24"/>
                <w:lang w:val="en-IE" w:eastAsia="en-IE"/>
              </w:rPr>
              <w:t>with national stakeholders where appropriate. Engage with the CORC for guidance.</w:t>
            </w:r>
          </w:p>
          <w:p w14:paraId="3C56271C" w14:textId="1CA0E823" w:rsidR="0063221D" w:rsidRPr="0063221D" w:rsidRDefault="0063221D" w:rsidP="00102613">
            <w:pPr>
              <w:pStyle w:val="ListParagraph"/>
              <w:numPr>
                <w:ilvl w:val="0"/>
                <w:numId w:val="36"/>
              </w:num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63221D">
              <w:rPr>
                <w:rFonts w:asciiTheme="minorHAnsi" w:hAnsiTheme="minorHAnsi" w:cstheme="minorHAnsi"/>
                <w:color w:val="auto"/>
                <w:sz w:val="24"/>
                <w:szCs w:val="24"/>
                <w:lang w:val="en-IE" w:eastAsia="en-IE"/>
              </w:rPr>
              <w:t>Develop</w:t>
            </w:r>
            <w:r w:rsidR="0090530F">
              <w:rPr>
                <w:rFonts w:asciiTheme="minorHAnsi" w:hAnsiTheme="minorHAnsi" w:cstheme="minorHAnsi"/>
                <w:color w:val="auto"/>
                <w:sz w:val="24"/>
                <w:szCs w:val="24"/>
                <w:lang w:val="en-IE" w:eastAsia="en-IE"/>
              </w:rPr>
              <w:t xml:space="preserve">ment of </w:t>
            </w:r>
            <w:r w:rsidRPr="0063221D">
              <w:rPr>
                <w:rFonts w:asciiTheme="minorHAnsi" w:hAnsiTheme="minorHAnsi" w:cstheme="minorHAnsi"/>
                <w:color w:val="auto"/>
                <w:sz w:val="24"/>
                <w:szCs w:val="24"/>
                <w:lang w:val="en-IE" w:eastAsia="en-IE"/>
              </w:rPr>
              <w:t>a mix of engagement actions – in person/virtual participation, written/verbal – to allow for a wider accessibility.</w:t>
            </w:r>
          </w:p>
          <w:p w14:paraId="60C21A88" w14:textId="2147730E" w:rsidR="0063221D" w:rsidRDefault="0063221D" w:rsidP="00102613">
            <w:pPr>
              <w:pStyle w:val="ListParagraph"/>
              <w:numPr>
                <w:ilvl w:val="0"/>
                <w:numId w:val="36"/>
              </w:num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63221D">
              <w:rPr>
                <w:rFonts w:asciiTheme="minorHAnsi" w:hAnsiTheme="minorHAnsi" w:cstheme="minorHAnsi"/>
                <w:color w:val="auto"/>
                <w:sz w:val="24"/>
                <w:szCs w:val="24"/>
                <w:lang w:val="en-IE" w:eastAsia="en-IE"/>
              </w:rPr>
              <w:t>Present</w:t>
            </w:r>
            <w:r w:rsidR="0090530F">
              <w:rPr>
                <w:rFonts w:asciiTheme="minorHAnsi" w:hAnsiTheme="minorHAnsi" w:cstheme="minorHAnsi"/>
                <w:color w:val="auto"/>
                <w:sz w:val="24"/>
                <w:szCs w:val="24"/>
                <w:lang w:val="en-IE" w:eastAsia="en-IE"/>
              </w:rPr>
              <w:t xml:space="preserve">ation of </w:t>
            </w:r>
            <w:r w:rsidRPr="0063221D">
              <w:rPr>
                <w:rFonts w:asciiTheme="minorHAnsi" w:hAnsiTheme="minorHAnsi" w:cstheme="minorHAnsi"/>
                <w:color w:val="auto"/>
                <w:sz w:val="24"/>
                <w:szCs w:val="24"/>
                <w:lang w:val="en-IE" w:eastAsia="en-IE"/>
              </w:rPr>
              <w:t>analysis and draft proposals for public engagement before the strategy is finalised and presented to the Project Team and CORC for sign off.</w:t>
            </w:r>
          </w:p>
          <w:p w14:paraId="353FD75D" w14:textId="77777777" w:rsidR="0063221D" w:rsidRPr="0063221D" w:rsidRDefault="0063221D" w:rsidP="00102613">
            <w:pPr>
              <w:pStyle w:val="ListParagraph"/>
              <w:autoSpaceDE w:val="0"/>
              <w:autoSpaceDN w:val="0"/>
              <w:adjustRightInd w:val="0"/>
              <w:spacing w:before="0" w:after="0" w:line="240" w:lineRule="auto"/>
              <w:rPr>
                <w:rFonts w:asciiTheme="minorHAnsi" w:hAnsiTheme="minorHAnsi" w:cstheme="minorHAnsi"/>
                <w:color w:val="auto"/>
                <w:sz w:val="24"/>
                <w:szCs w:val="24"/>
                <w:lang w:val="en-IE" w:eastAsia="en-IE"/>
              </w:rPr>
            </w:pPr>
          </w:p>
          <w:p w14:paraId="1180B052" w14:textId="77777777" w:rsidR="0063221D" w:rsidRPr="0063221D" w:rsidRDefault="0063221D" w:rsidP="00102613">
            <w:pPr>
              <w:autoSpaceDE w:val="0"/>
              <w:autoSpaceDN w:val="0"/>
              <w:adjustRightInd w:val="0"/>
              <w:spacing w:before="0" w:after="0" w:line="240" w:lineRule="auto"/>
              <w:rPr>
                <w:rFonts w:asciiTheme="minorHAnsi" w:hAnsiTheme="minorHAnsi" w:cstheme="minorHAnsi"/>
                <w:i/>
                <w:iCs/>
                <w:color w:val="auto"/>
                <w:sz w:val="24"/>
                <w:szCs w:val="24"/>
                <w:lang w:val="en-IE" w:eastAsia="en-IE"/>
              </w:rPr>
            </w:pPr>
            <w:r w:rsidRPr="0063221D">
              <w:rPr>
                <w:rFonts w:asciiTheme="minorHAnsi" w:hAnsiTheme="minorHAnsi" w:cstheme="minorHAnsi"/>
                <w:color w:val="auto"/>
                <w:sz w:val="24"/>
                <w:szCs w:val="24"/>
                <w:lang w:val="en-IE" w:eastAsia="en-IE"/>
              </w:rPr>
              <w:t>Any community consultation should refer to the guidance outlined in the ‘</w:t>
            </w:r>
            <w:r w:rsidRPr="0063221D">
              <w:rPr>
                <w:rFonts w:asciiTheme="minorHAnsi" w:hAnsiTheme="minorHAnsi" w:cstheme="minorHAnsi"/>
                <w:i/>
                <w:iCs/>
                <w:color w:val="auto"/>
                <w:sz w:val="24"/>
                <w:szCs w:val="24"/>
                <w:lang w:val="en-IE" w:eastAsia="en-IE"/>
              </w:rPr>
              <w:t>Resource</w:t>
            </w:r>
          </w:p>
          <w:p w14:paraId="10F8F642" w14:textId="77777777" w:rsidR="0063221D" w:rsidRPr="0063221D" w:rsidRDefault="0063221D"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63221D">
              <w:rPr>
                <w:rFonts w:asciiTheme="minorHAnsi" w:hAnsiTheme="minorHAnsi" w:cstheme="minorHAnsi"/>
                <w:i/>
                <w:iCs/>
                <w:color w:val="auto"/>
                <w:sz w:val="24"/>
                <w:szCs w:val="24"/>
                <w:lang w:val="en-IE" w:eastAsia="en-IE"/>
              </w:rPr>
              <w:t>Guide on Inclusive Community Engagement in Planning and Decision Making</w:t>
            </w:r>
            <w:r w:rsidRPr="0063221D">
              <w:rPr>
                <w:rFonts w:asciiTheme="minorHAnsi" w:hAnsiTheme="minorHAnsi" w:cstheme="minorHAnsi"/>
                <w:color w:val="auto"/>
                <w:sz w:val="24"/>
                <w:szCs w:val="24"/>
                <w:lang w:val="en-IE" w:eastAsia="en-IE"/>
              </w:rPr>
              <w:t>’</w:t>
            </w:r>
          </w:p>
          <w:p w14:paraId="5972ECD9" w14:textId="3A0C0BDB" w:rsidR="006F5FD9" w:rsidRPr="0063221D" w:rsidRDefault="0063221D" w:rsidP="00102613">
            <w:pPr>
              <w:autoSpaceDE w:val="0"/>
              <w:autoSpaceDN w:val="0"/>
              <w:adjustRightInd w:val="0"/>
              <w:spacing w:before="0" w:after="0" w:line="240" w:lineRule="auto"/>
              <w:rPr>
                <w:rFonts w:asciiTheme="minorHAnsi" w:eastAsiaTheme="minorHAnsi" w:hAnsiTheme="minorHAnsi" w:cstheme="minorHAnsi"/>
                <w:b/>
                <w:bCs/>
                <w:sz w:val="24"/>
                <w:szCs w:val="24"/>
                <w:lang w:val="en-IE"/>
              </w:rPr>
            </w:pPr>
            <w:r w:rsidRPr="0063221D">
              <w:rPr>
                <w:rFonts w:asciiTheme="minorHAnsi" w:hAnsiTheme="minorHAnsi" w:cstheme="minorHAnsi"/>
                <w:color w:val="auto"/>
                <w:sz w:val="24"/>
                <w:szCs w:val="24"/>
                <w:lang w:val="en-IE" w:eastAsia="en-IE"/>
              </w:rPr>
              <w:t>document.</w:t>
            </w:r>
          </w:p>
          <w:p w14:paraId="5EFE7F4B" w14:textId="77777777" w:rsidR="006F5FD9" w:rsidRDefault="006F5FD9" w:rsidP="00102613">
            <w:pPr>
              <w:autoSpaceDE w:val="0"/>
              <w:autoSpaceDN w:val="0"/>
              <w:adjustRightInd w:val="0"/>
              <w:spacing w:before="0" w:after="0" w:line="240" w:lineRule="auto"/>
              <w:rPr>
                <w:rFonts w:ascii="Calibri" w:eastAsiaTheme="minorHAnsi" w:hAnsi="Calibri" w:cs="Calibri"/>
                <w:b/>
                <w:bCs/>
                <w:sz w:val="24"/>
                <w:szCs w:val="24"/>
                <w:lang w:val="en-IE"/>
              </w:rPr>
            </w:pPr>
          </w:p>
          <w:p w14:paraId="3A6697D2" w14:textId="751273AF" w:rsidR="006F3DAE" w:rsidRPr="00033CB1" w:rsidRDefault="006F3DAE" w:rsidP="00102613">
            <w:pPr>
              <w:autoSpaceDE w:val="0"/>
              <w:autoSpaceDN w:val="0"/>
              <w:adjustRightInd w:val="0"/>
              <w:spacing w:before="0" w:after="0" w:line="240" w:lineRule="auto"/>
              <w:rPr>
                <w:rFonts w:ascii="Calibri" w:eastAsiaTheme="minorHAnsi" w:hAnsi="Calibri" w:cs="Calibri"/>
                <w:b/>
                <w:bCs/>
                <w:sz w:val="24"/>
                <w:szCs w:val="24"/>
                <w:lang w:val="en-IE"/>
              </w:rPr>
            </w:pPr>
            <w:r w:rsidRPr="00033CB1">
              <w:rPr>
                <w:rFonts w:ascii="Calibri" w:eastAsiaTheme="minorHAnsi" w:hAnsi="Calibri" w:cs="Calibri"/>
                <w:b/>
                <w:bCs/>
                <w:sz w:val="24"/>
                <w:szCs w:val="24"/>
                <w:lang w:val="en-IE"/>
              </w:rPr>
              <w:t>2.</w:t>
            </w:r>
            <w:r w:rsidR="005E44D8" w:rsidRPr="00033CB1">
              <w:rPr>
                <w:rFonts w:ascii="Calibri" w:eastAsiaTheme="minorHAnsi" w:hAnsi="Calibri" w:cs="Calibri"/>
                <w:b/>
                <w:bCs/>
                <w:sz w:val="24"/>
                <w:szCs w:val="24"/>
                <w:lang w:val="en-IE"/>
              </w:rPr>
              <w:t>1.</w:t>
            </w:r>
            <w:r w:rsidR="002D0C5B">
              <w:rPr>
                <w:rFonts w:ascii="Calibri" w:eastAsiaTheme="minorHAnsi" w:hAnsi="Calibri" w:cs="Calibri"/>
                <w:b/>
                <w:bCs/>
                <w:sz w:val="24"/>
                <w:szCs w:val="24"/>
                <w:lang w:val="en-IE"/>
              </w:rPr>
              <w:t>7</w:t>
            </w:r>
            <w:r w:rsidRPr="00033CB1">
              <w:rPr>
                <w:rFonts w:ascii="Calibri" w:eastAsiaTheme="minorHAnsi" w:hAnsi="Calibri" w:cs="Calibri"/>
                <w:b/>
                <w:bCs/>
                <w:sz w:val="24"/>
                <w:szCs w:val="24"/>
                <w:lang w:val="en-IE"/>
              </w:rPr>
              <w:t xml:space="preserve"> </w:t>
            </w:r>
            <w:r w:rsidRPr="00033CB1">
              <w:rPr>
                <w:rFonts w:ascii="Calibri" w:eastAsiaTheme="minorHAnsi" w:hAnsi="Calibri" w:cs="Calibri"/>
                <w:b/>
                <w:bCs/>
                <w:sz w:val="24"/>
                <w:szCs w:val="24"/>
                <w:lang w:val="en-IE"/>
              </w:rPr>
              <w:tab/>
              <w:t xml:space="preserve">Environmental Considerations </w:t>
            </w:r>
          </w:p>
          <w:p w14:paraId="284F6D95" w14:textId="77777777" w:rsidR="008211F2" w:rsidRPr="00033CB1" w:rsidRDefault="008211F2" w:rsidP="008211F2">
            <w:pPr>
              <w:autoSpaceDE w:val="0"/>
              <w:autoSpaceDN w:val="0"/>
              <w:adjustRightInd w:val="0"/>
              <w:spacing w:before="0" w:after="0" w:line="240" w:lineRule="auto"/>
              <w:jc w:val="left"/>
              <w:rPr>
                <w:rFonts w:ascii="Calibri" w:eastAsiaTheme="minorHAnsi" w:hAnsi="Calibri" w:cs="Calibri"/>
                <w:sz w:val="24"/>
                <w:szCs w:val="24"/>
                <w:lang w:val="en-IE"/>
              </w:rPr>
            </w:pPr>
          </w:p>
          <w:p w14:paraId="0A2BA46E" w14:textId="46B48CA8" w:rsidR="008211F2" w:rsidRPr="00033CB1" w:rsidRDefault="008211F2" w:rsidP="005E534F">
            <w:pPr>
              <w:autoSpaceDE w:val="0"/>
              <w:autoSpaceDN w:val="0"/>
              <w:adjustRightInd w:val="0"/>
              <w:spacing w:before="0" w:after="0" w:line="240" w:lineRule="auto"/>
              <w:jc w:val="left"/>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It is required that the objectives and actions of the CORP are developed with the environment to the fore and in line with the national direction outlined on page 23 and 24 of Embracing Ireland’s Outdoors. </w:t>
            </w:r>
          </w:p>
          <w:p w14:paraId="6DC1A248" w14:textId="77777777" w:rsidR="00543CF2" w:rsidRDefault="00543CF2" w:rsidP="00543CF2">
            <w:pPr>
              <w:autoSpaceDE w:val="0"/>
              <w:autoSpaceDN w:val="0"/>
              <w:adjustRightInd w:val="0"/>
              <w:spacing w:before="0" w:after="0" w:line="240" w:lineRule="auto"/>
              <w:jc w:val="left"/>
              <w:rPr>
                <w:rFonts w:ascii="Calibri" w:eastAsiaTheme="minorHAnsi" w:hAnsi="Calibri" w:cs="Calibri"/>
                <w:b/>
                <w:bCs/>
                <w:sz w:val="24"/>
                <w:szCs w:val="24"/>
                <w:lang w:val="en-IE"/>
              </w:rPr>
            </w:pPr>
          </w:p>
          <w:p w14:paraId="4681F047" w14:textId="75BA04A7" w:rsidR="00543CF2" w:rsidRPr="00033CB1" w:rsidRDefault="00543CF2" w:rsidP="00543CF2">
            <w:pPr>
              <w:autoSpaceDE w:val="0"/>
              <w:autoSpaceDN w:val="0"/>
              <w:adjustRightInd w:val="0"/>
              <w:spacing w:before="0" w:after="0" w:line="240" w:lineRule="auto"/>
              <w:jc w:val="left"/>
              <w:rPr>
                <w:rFonts w:ascii="Calibri" w:eastAsiaTheme="minorHAnsi" w:hAnsi="Calibri" w:cs="Calibri"/>
                <w:b/>
                <w:bCs/>
                <w:sz w:val="24"/>
                <w:szCs w:val="24"/>
                <w:lang w:val="en-IE"/>
              </w:rPr>
            </w:pPr>
            <w:r w:rsidRPr="00033CB1">
              <w:rPr>
                <w:rFonts w:ascii="Calibri" w:eastAsiaTheme="minorHAnsi" w:hAnsi="Calibri" w:cs="Calibri"/>
                <w:b/>
                <w:bCs/>
                <w:sz w:val="24"/>
                <w:szCs w:val="24"/>
                <w:lang w:val="en-IE"/>
              </w:rPr>
              <w:t>2.1.</w:t>
            </w:r>
            <w:r>
              <w:rPr>
                <w:rFonts w:ascii="Calibri" w:eastAsiaTheme="minorHAnsi" w:hAnsi="Calibri" w:cs="Calibri"/>
                <w:b/>
                <w:bCs/>
                <w:sz w:val="24"/>
                <w:szCs w:val="24"/>
                <w:lang w:val="en-IE"/>
              </w:rPr>
              <w:t>8</w:t>
            </w:r>
            <w:r w:rsidRPr="00033CB1">
              <w:rPr>
                <w:rFonts w:ascii="Calibri" w:eastAsiaTheme="minorHAnsi" w:hAnsi="Calibri" w:cs="Calibri"/>
                <w:b/>
                <w:bCs/>
                <w:sz w:val="24"/>
                <w:szCs w:val="24"/>
                <w:lang w:val="en-IE"/>
              </w:rPr>
              <w:tab/>
              <w:t xml:space="preserve">Current Context </w:t>
            </w:r>
          </w:p>
          <w:p w14:paraId="01EBC038" w14:textId="77777777" w:rsidR="00543CF2" w:rsidRPr="00033CB1" w:rsidRDefault="00543CF2" w:rsidP="00543CF2">
            <w:pPr>
              <w:autoSpaceDE w:val="0"/>
              <w:autoSpaceDN w:val="0"/>
              <w:adjustRightInd w:val="0"/>
              <w:spacing w:before="0" w:after="0" w:line="240" w:lineRule="auto"/>
              <w:jc w:val="left"/>
              <w:rPr>
                <w:rFonts w:ascii="Calibri" w:eastAsiaTheme="minorHAnsi" w:hAnsi="Calibri" w:cs="Calibri"/>
                <w:sz w:val="24"/>
                <w:szCs w:val="24"/>
                <w:lang w:val="en-IE"/>
              </w:rPr>
            </w:pPr>
          </w:p>
          <w:p w14:paraId="4C39D173" w14:textId="65D6CBA4" w:rsidR="00543CF2" w:rsidRPr="00033CB1" w:rsidRDefault="00543CF2" w:rsidP="00543CF2">
            <w:pPr>
              <w:autoSpaceDE w:val="0"/>
              <w:autoSpaceDN w:val="0"/>
              <w:adjustRightInd w:val="0"/>
              <w:spacing w:before="0" w:after="0" w:line="240" w:lineRule="auto"/>
              <w:jc w:val="left"/>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A review of the current context regarding outdoor recreation in </w:t>
            </w:r>
            <w:r>
              <w:rPr>
                <w:rFonts w:ascii="Calibri" w:eastAsiaTheme="minorHAnsi" w:hAnsi="Calibri" w:cs="Calibri"/>
                <w:sz w:val="24"/>
                <w:szCs w:val="24"/>
                <w:lang w:val="en-IE"/>
              </w:rPr>
              <w:t xml:space="preserve">County Cork </w:t>
            </w:r>
            <w:r w:rsidRPr="00033CB1">
              <w:rPr>
                <w:rFonts w:ascii="Calibri" w:eastAsiaTheme="minorHAnsi" w:hAnsi="Calibri" w:cs="Calibri"/>
                <w:sz w:val="24"/>
                <w:szCs w:val="24"/>
                <w:lang w:val="en-IE"/>
              </w:rPr>
              <w:t xml:space="preserve">should be carried out as part of the development of the CORP. A forensic audit and a detailed mapping exercise are not required to review the current situation. The aim is to achieve an overview of the current situation of outdoor recreation in the county that will help identify the key strengths, weaknesses, opportunities and threats for the county to focus </w:t>
            </w:r>
            <w:r w:rsidRPr="00033CB1">
              <w:rPr>
                <w:rFonts w:ascii="Calibri" w:eastAsiaTheme="minorHAnsi" w:hAnsi="Calibri" w:cs="Calibri"/>
                <w:sz w:val="24"/>
                <w:szCs w:val="24"/>
                <w:lang w:val="en-IE"/>
              </w:rPr>
              <w:lastRenderedPageBreak/>
              <w:t>on. The review of the ‘Current Context’ should consider the landscape and environment, physical infrastructure, participation opportunities, end user and stakeholder landscape.</w:t>
            </w:r>
          </w:p>
          <w:p w14:paraId="6FB7CB98" w14:textId="77777777" w:rsidR="006F3DAE" w:rsidRDefault="006F3DAE" w:rsidP="00102613">
            <w:pPr>
              <w:autoSpaceDE w:val="0"/>
              <w:autoSpaceDN w:val="0"/>
              <w:adjustRightInd w:val="0"/>
              <w:spacing w:before="0" w:after="0" w:line="240" w:lineRule="auto"/>
              <w:rPr>
                <w:rFonts w:ascii="Calibri" w:eastAsiaTheme="minorHAnsi" w:hAnsi="Calibri" w:cs="Calibri"/>
                <w:b/>
                <w:bCs/>
                <w:sz w:val="24"/>
                <w:szCs w:val="24"/>
                <w:lang w:val="en-IE"/>
              </w:rPr>
            </w:pPr>
          </w:p>
          <w:p w14:paraId="4835F0C4" w14:textId="77D070E9" w:rsidR="005630FE" w:rsidRDefault="005630FE" w:rsidP="00102613">
            <w:pPr>
              <w:autoSpaceDE w:val="0"/>
              <w:autoSpaceDN w:val="0"/>
              <w:adjustRightInd w:val="0"/>
              <w:spacing w:before="0" w:after="0" w:line="240" w:lineRule="auto"/>
              <w:rPr>
                <w:rFonts w:ascii="Calibri" w:eastAsiaTheme="minorHAnsi" w:hAnsi="Calibri" w:cs="Calibri"/>
                <w:b/>
                <w:bCs/>
                <w:sz w:val="24"/>
                <w:szCs w:val="24"/>
                <w:lang w:val="en-IE"/>
              </w:rPr>
            </w:pPr>
            <w:r>
              <w:rPr>
                <w:rFonts w:ascii="Calibri" w:eastAsiaTheme="minorHAnsi" w:hAnsi="Calibri" w:cs="Calibri"/>
                <w:b/>
                <w:bCs/>
                <w:sz w:val="24"/>
                <w:szCs w:val="24"/>
                <w:lang w:val="en-IE"/>
              </w:rPr>
              <w:t>2.1.9 Strategic Context</w:t>
            </w:r>
          </w:p>
          <w:p w14:paraId="6E5F71EA" w14:textId="77777777" w:rsidR="005630FE" w:rsidRDefault="005630FE" w:rsidP="00102613">
            <w:pPr>
              <w:autoSpaceDE w:val="0"/>
              <w:autoSpaceDN w:val="0"/>
              <w:adjustRightInd w:val="0"/>
              <w:spacing w:before="0" w:after="0" w:line="240" w:lineRule="auto"/>
              <w:rPr>
                <w:rFonts w:ascii="ArialMT" w:hAnsi="ArialMT" w:cs="ArialMT"/>
                <w:color w:val="auto"/>
                <w:lang w:val="en-IE" w:eastAsia="en-IE"/>
              </w:rPr>
            </w:pPr>
          </w:p>
          <w:p w14:paraId="1B3A75F7" w14:textId="7173465E" w:rsidR="005630FE" w:rsidRPr="005630FE" w:rsidRDefault="005630FE"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In the context of analysis and to help support proposals in the new action plan, the</w:t>
            </w:r>
          </w:p>
          <w:p w14:paraId="2CCC55E1" w14:textId="77777777" w:rsidR="005630FE" w:rsidRPr="005630FE" w:rsidRDefault="005630FE"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consultant team will also need to engage with the strategic context, for example;</w:t>
            </w:r>
          </w:p>
          <w:p w14:paraId="22399BCF" w14:textId="51B4C03D" w:rsidR="00D4434B" w:rsidRDefault="00D4434B" w:rsidP="00102613">
            <w:pPr>
              <w:pStyle w:val="ListParagraph"/>
              <w:numPr>
                <w:ilvl w:val="0"/>
                <w:numId w:val="36"/>
              </w:numPr>
              <w:autoSpaceDE w:val="0"/>
              <w:autoSpaceDN w:val="0"/>
              <w:adjustRightInd w:val="0"/>
              <w:spacing w:before="0" w:after="0" w:line="240" w:lineRule="auto"/>
              <w:rPr>
                <w:rFonts w:asciiTheme="minorHAnsi" w:hAnsiTheme="minorHAnsi" w:cstheme="minorHAnsi"/>
                <w:color w:val="auto"/>
                <w:sz w:val="24"/>
                <w:szCs w:val="24"/>
                <w:lang w:val="en-IE" w:eastAsia="en-IE"/>
              </w:rPr>
            </w:pPr>
            <w:r>
              <w:rPr>
                <w:rFonts w:asciiTheme="minorHAnsi" w:hAnsiTheme="minorHAnsi" w:cstheme="minorHAnsi"/>
                <w:color w:val="auto"/>
                <w:sz w:val="24"/>
                <w:szCs w:val="24"/>
                <w:lang w:val="en-IE" w:eastAsia="en-IE"/>
              </w:rPr>
              <w:t>Cork County Development Plan</w:t>
            </w:r>
          </w:p>
          <w:p w14:paraId="360767B7" w14:textId="04FABD37" w:rsidR="005630FE" w:rsidRPr="005630FE" w:rsidRDefault="005630FE" w:rsidP="00102613">
            <w:pPr>
              <w:pStyle w:val="ListParagraph"/>
              <w:numPr>
                <w:ilvl w:val="0"/>
                <w:numId w:val="36"/>
              </w:num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Local Economic and Community Plans (LECPs)</w:t>
            </w:r>
          </w:p>
          <w:p w14:paraId="55229C30" w14:textId="7B88F247" w:rsidR="005630FE" w:rsidRPr="005630FE" w:rsidRDefault="005630FE" w:rsidP="00102613">
            <w:pPr>
              <w:pStyle w:val="ListParagraph"/>
              <w:numPr>
                <w:ilvl w:val="0"/>
                <w:numId w:val="36"/>
              </w:num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Local Sports Plans (or Local Recreation Plans) and Local Sports</w:t>
            </w:r>
          </w:p>
          <w:p w14:paraId="2BCECCEF" w14:textId="77777777" w:rsidR="005630FE" w:rsidRPr="005630FE" w:rsidRDefault="005630FE" w:rsidP="00102613">
            <w:pPr>
              <w:pStyle w:val="ListParagraph"/>
              <w:numPr>
                <w:ilvl w:val="0"/>
                <w:numId w:val="40"/>
              </w:num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Partnerships</w:t>
            </w:r>
          </w:p>
          <w:p w14:paraId="3798AB17" w14:textId="7022AA60" w:rsidR="005630FE" w:rsidRPr="005630FE" w:rsidRDefault="005630FE" w:rsidP="00102613">
            <w:pPr>
              <w:pStyle w:val="ListParagraph"/>
              <w:numPr>
                <w:ilvl w:val="0"/>
                <w:numId w:val="40"/>
              </w:num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Tourism Plans, including the Destination Experience Development Plans</w:t>
            </w:r>
          </w:p>
          <w:p w14:paraId="76E86905" w14:textId="5DF83964" w:rsidR="005630FE" w:rsidRPr="005630FE" w:rsidRDefault="005630FE" w:rsidP="00102613">
            <w:pPr>
              <w:pStyle w:val="ListParagraph"/>
              <w:numPr>
                <w:ilvl w:val="0"/>
                <w:numId w:val="40"/>
              </w:num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Active Travel and Greenway Plans</w:t>
            </w:r>
          </w:p>
          <w:p w14:paraId="4D11D296" w14:textId="54B87540" w:rsidR="005630FE" w:rsidRPr="005630FE" w:rsidRDefault="005630FE" w:rsidP="00102613">
            <w:pPr>
              <w:pStyle w:val="ListParagraph"/>
              <w:numPr>
                <w:ilvl w:val="0"/>
                <w:numId w:val="40"/>
              </w:num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Healthy Ireland</w:t>
            </w:r>
          </w:p>
          <w:p w14:paraId="3FC8A261" w14:textId="70E2EA07" w:rsidR="005630FE" w:rsidRDefault="005630FE" w:rsidP="00102613">
            <w:pPr>
              <w:pStyle w:val="ListParagraph"/>
              <w:numPr>
                <w:ilvl w:val="0"/>
                <w:numId w:val="40"/>
              </w:num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Environment and Climate Change plans</w:t>
            </w:r>
          </w:p>
          <w:p w14:paraId="08421E07" w14:textId="571D80A1" w:rsidR="00564399" w:rsidRPr="005630FE" w:rsidRDefault="00564399" w:rsidP="00102613">
            <w:pPr>
              <w:pStyle w:val="ListParagraph"/>
              <w:numPr>
                <w:ilvl w:val="0"/>
                <w:numId w:val="40"/>
              </w:numPr>
              <w:autoSpaceDE w:val="0"/>
              <w:autoSpaceDN w:val="0"/>
              <w:adjustRightInd w:val="0"/>
              <w:spacing w:before="0" w:after="0" w:line="240" w:lineRule="auto"/>
              <w:rPr>
                <w:rFonts w:asciiTheme="minorHAnsi" w:hAnsiTheme="minorHAnsi" w:cstheme="minorHAnsi"/>
                <w:color w:val="auto"/>
                <w:sz w:val="24"/>
                <w:szCs w:val="24"/>
                <w:lang w:val="en-IE" w:eastAsia="en-IE"/>
              </w:rPr>
            </w:pPr>
            <w:r>
              <w:rPr>
                <w:rFonts w:asciiTheme="minorHAnsi" w:hAnsiTheme="minorHAnsi" w:cstheme="minorHAnsi"/>
                <w:color w:val="auto"/>
                <w:sz w:val="24"/>
                <w:szCs w:val="24"/>
                <w:lang w:val="en-IE" w:eastAsia="en-IE"/>
              </w:rPr>
              <w:t>Biodiversity Action Plan</w:t>
            </w:r>
          </w:p>
          <w:p w14:paraId="5A91C418" w14:textId="0F0A2D92" w:rsidR="005630FE" w:rsidRPr="00033CB1" w:rsidRDefault="005630FE" w:rsidP="00102613">
            <w:pPr>
              <w:autoSpaceDE w:val="0"/>
              <w:autoSpaceDN w:val="0"/>
              <w:adjustRightInd w:val="0"/>
              <w:spacing w:before="0" w:after="0" w:line="240" w:lineRule="auto"/>
              <w:rPr>
                <w:rFonts w:ascii="Calibri" w:eastAsiaTheme="minorHAnsi" w:hAnsi="Calibri" w:cs="Calibri"/>
                <w:b/>
                <w:bCs/>
                <w:sz w:val="24"/>
                <w:szCs w:val="24"/>
                <w:lang w:val="en-IE"/>
              </w:rPr>
            </w:pPr>
            <w:r w:rsidRPr="005630FE">
              <w:rPr>
                <w:rFonts w:asciiTheme="minorHAnsi" w:hAnsiTheme="minorHAnsi" w:cstheme="minorHAnsi"/>
                <w:color w:val="auto"/>
                <w:sz w:val="24"/>
                <w:szCs w:val="24"/>
                <w:lang w:val="en-IE" w:eastAsia="en-IE"/>
              </w:rPr>
              <w:t>As well as all relevant Plans and Programmes</w:t>
            </w:r>
            <w:r>
              <w:rPr>
                <w:rFonts w:ascii="ArialMT" w:hAnsi="ArialMT" w:cs="ArialMT"/>
                <w:color w:val="auto"/>
                <w:lang w:val="en-IE" w:eastAsia="en-IE"/>
              </w:rPr>
              <w:t>.</w:t>
            </w:r>
          </w:p>
          <w:p w14:paraId="755A26E3" w14:textId="77777777" w:rsidR="006F3DAE" w:rsidRPr="00033CB1" w:rsidRDefault="006F3DAE" w:rsidP="00102613">
            <w:pPr>
              <w:autoSpaceDE w:val="0"/>
              <w:autoSpaceDN w:val="0"/>
              <w:adjustRightInd w:val="0"/>
              <w:spacing w:before="0" w:after="0" w:line="240" w:lineRule="auto"/>
              <w:rPr>
                <w:rFonts w:ascii="Calibri" w:eastAsiaTheme="minorHAnsi" w:hAnsi="Calibri" w:cs="Calibri"/>
                <w:sz w:val="24"/>
                <w:szCs w:val="24"/>
                <w:lang w:val="en-IE"/>
              </w:rPr>
            </w:pPr>
          </w:p>
          <w:p w14:paraId="1E92C555" w14:textId="35DA63A6" w:rsidR="006F3DAE" w:rsidRPr="00033CB1" w:rsidRDefault="006F3DAE" w:rsidP="00102613">
            <w:pPr>
              <w:autoSpaceDE w:val="0"/>
              <w:autoSpaceDN w:val="0"/>
              <w:adjustRightInd w:val="0"/>
              <w:spacing w:before="0" w:after="0" w:line="240" w:lineRule="auto"/>
              <w:rPr>
                <w:rFonts w:ascii="Calibri" w:eastAsiaTheme="minorHAnsi" w:hAnsi="Calibri" w:cs="Calibri"/>
                <w:b/>
                <w:bCs/>
                <w:sz w:val="24"/>
                <w:szCs w:val="24"/>
                <w:lang w:val="en-IE"/>
              </w:rPr>
            </w:pPr>
            <w:r w:rsidRPr="00033CB1">
              <w:rPr>
                <w:rFonts w:ascii="Calibri" w:eastAsiaTheme="minorHAnsi" w:hAnsi="Calibri" w:cs="Calibri"/>
                <w:b/>
                <w:bCs/>
                <w:sz w:val="24"/>
                <w:szCs w:val="24"/>
                <w:lang w:val="en-IE"/>
              </w:rPr>
              <w:t>2.</w:t>
            </w:r>
            <w:r w:rsidR="005E44D8" w:rsidRPr="00033CB1">
              <w:rPr>
                <w:rFonts w:ascii="Calibri" w:eastAsiaTheme="minorHAnsi" w:hAnsi="Calibri" w:cs="Calibri"/>
                <w:b/>
                <w:bCs/>
                <w:sz w:val="24"/>
                <w:szCs w:val="24"/>
                <w:lang w:val="en-IE"/>
              </w:rPr>
              <w:t>1.</w:t>
            </w:r>
            <w:r w:rsidR="002D0C5B">
              <w:rPr>
                <w:rFonts w:ascii="Calibri" w:eastAsiaTheme="minorHAnsi" w:hAnsi="Calibri" w:cs="Calibri"/>
                <w:b/>
                <w:bCs/>
                <w:sz w:val="24"/>
                <w:szCs w:val="24"/>
                <w:lang w:val="en-IE"/>
              </w:rPr>
              <w:t>10</w:t>
            </w:r>
            <w:r w:rsidRPr="00033CB1">
              <w:rPr>
                <w:rFonts w:ascii="Calibri" w:eastAsiaTheme="minorHAnsi" w:hAnsi="Calibri" w:cs="Calibri"/>
                <w:b/>
                <w:bCs/>
                <w:sz w:val="24"/>
                <w:szCs w:val="24"/>
                <w:lang w:val="en-IE"/>
              </w:rPr>
              <w:tab/>
              <w:t>Strategic Priorities and Objectives</w:t>
            </w:r>
          </w:p>
          <w:p w14:paraId="7FA912E2" w14:textId="77777777" w:rsidR="006F3DAE" w:rsidRPr="00033CB1" w:rsidRDefault="006F3DAE" w:rsidP="00102613">
            <w:pPr>
              <w:autoSpaceDE w:val="0"/>
              <w:autoSpaceDN w:val="0"/>
              <w:adjustRightInd w:val="0"/>
              <w:spacing w:before="0" w:after="0" w:line="240" w:lineRule="auto"/>
              <w:rPr>
                <w:rFonts w:ascii="Calibri" w:eastAsiaTheme="minorHAnsi" w:hAnsi="Calibri" w:cs="Calibri"/>
                <w:sz w:val="24"/>
                <w:szCs w:val="24"/>
                <w:lang w:val="en-IE"/>
              </w:rPr>
            </w:pPr>
          </w:p>
          <w:p w14:paraId="14467379" w14:textId="77777777" w:rsidR="006F3DAE" w:rsidRDefault="006F3DAE" w:rsidP="00102613">
            <w:pPr>
              <w:autoSpaceDE w:val="0"/>
              <w:autoSpaceDN w:val="0"/>
              <w:adjustRightInd w:val="0"/>
              <w:spacing w:before="0" w:after="0" w:line="240" w:lineRule="auto"/>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Based on a review of the strengths, weaknesses, opportunities and threats, the County Outdoor Recreation Committee should agree the focus for outdoor recreation in the county for the </w:t>
            </w:r>
            <w:r w:rsidRPr="00033CB1">
              <w:rPr>
                <w:rFonts w:ascii="Calibri" w:eastAsiaTheme="minorHAnsi" w:hAnsi="Calibri" w:cs="Calibri"/>
                <w:b/>
                <w:bCs/>
                <w:sz w:val="24"/>
                <w:szCs w:val="24"/>
                <w:lang w:val="en-IE"/>
              </w:rPr>
              <w:t>next 5 years.</w:t>
            </w:r>
            <w:r w:rsidRPr="00033CB1">
              <w:rPr>
                <w:rFonts w:ascii="Calibri" w:eastAsiaTheme="minorHAnsi" w:hAnsi="Calibri" w:cs="Calibri"/>
                <w:sz w:val="24"/>
                <w:szCs w:val="24"/>
                <w:lang w:val="en-IE"/>
              </w:rPr>
              <w:t xml:space="preserve"> The consultant will be required to develop a short, clear paragraph or set of bullet points that clearly articulate the strategic priorities and objectives for outdoor recreation in the county for the next five years. This should include topline statements of intent around key projects, activities and themes. The strategic priorities will shape and be interwoven through the action plans.</w:t>
            </w:r>
          </w:p>
          <w:p w14:paraId="6DC896BC" w14:textId="77777777" w:rsidR="006F3DAE" w:rsidRDefault="006F3DAE" w:rsidP="00102613">
            <w:pPr>
              <w:autoSpaceDE w:val="0"/>
              <w:autoSpaceDN w:val="0"/>
              <w:adjustRightInd w:val="0"/>
              <w:spacing w:before="0" w:after="0" w:line="240" w:lineRule="auto"/>
              <w:rPr>
                <w:rFonts w:ascii="Calibri" w:eastAsiaTheme="minorHAnsi" w:hAnsi="Calibri" w:cs="Calibri"/>
                <w:sz w:val="24"/>
                <w:szCs w:val="24"/>
                <w:lang w:val="en-IE"/>
              </w:rPr>
            </w:pPr>
          </w:p>
          <w:p w14:paraId="69AD71FE" w14:textId="51C7B77A" w:rsidR="005606AA" w:rsidRPr="00033CB1" w:rsidRDefault="005606AA" w:rsidP="00102613">
            <w:pPr>
              <w:autoSpaceDE w:val="0"/>
              <w:autoSpaceDN w:val="0"/>
              <w:adjustRightInd w:val="0"/>
              <w:spacing w:before="0" w:after="0" w:line="240" w:lineRule="auto"/>
              <w:rPr>
                <w:rFonts w:ascii="Calibri" w:eastAsiaTheme="minorHAnsi" w:hAnsi="Calibri" w:cs="Calibri"/>
                <w:b/>
                <w:bCs/>
                <w:sz w:val="24"/>
                <w:szCs w:val="24"/>
                <w:lang w:val="en-IE"/>
              </w:rPr>
            </w:pPr>
            <w:r w:rsidRPr="00033CB1">
              <w:rPr>
                <w:rFonts w:ascii="Calibri" w:eastAsiaTheme="minorHAnsi" w:hAnsi="Calibri" w:cs="Calibri"/>
                <w:b/>
                <w:bCs/>
                <w:sz w:val="24"/>
                <w:szCs w:val="24"/>
                <w:lang w:val="en-IE"/>
              </w:rPr>
              <w:t>2.</w:t>
            </w:r>
            <w:r w:rsidR="005E44D8" w:rsidRPr="00033CB1">
              <w:rPr>
                <w:rFonts w:ascii="Calibri" w:eastAsiaTheme="minorHAnsi" w:hAnsi="Calibri" w:cs="Calibri"/>
                <w:b/>
                <w:bCs/>
                <w:sz w:val="24"/>
                <w:szCs w:val="24"/>
                <w:lang w:val="en-IE"/>
              </w:rPr>
              <w:t>1.</w:t>
            </w:r>
            <w:r w:rsidRPr="00033CB1">
              <w:rPr>
                <w:rFonts w:ascii="Calibri" w:eastAsiaTheme="minorHAnsi" w:hAnsi="Calibri" w:cs="Calibri"/>
                <w:b/>
                <w:bCs/>
                <w:sz w:val="24"/>
                <w:szCs w:val="24"/>
                <w:lang w:val="en-IE"/>
              </w:rPr>
              <w:t>1</w:t>
            </w:r>
            <w:r w:rsidR="002D0C5B">
              <w:rPr>
                <w:rFonts w:ascii="Calibri" w:eastAsiaTheme="minorHAnsi" w:hAnsi="Calibri" w:cs="Calibri"/>
                <w:b/>
                <w:bCs/>
                <w:sz w:val="24"/>
                <w:szCs w:val="24"/>
                <w:lang w:val="en-IE"/>
              </w:rPr>
              <w:t>1</w:t>
            </w:r>
            <w:r w:rsidRPr="00033CB1">
              <w:rPr>
                <w:rFonts w:ascii="Calibri" w:eastAsiaTheme="minorHAnsi" w:hAnsi="Calibri" w:cs="Calibri"/>
                <w:b/>
                <w:bCs/>
                <w:sz w:val="24"/>
                <w:szCs w:val="24"/>
                <w:lang w:val="en-IE"/>
              </w:rPr>
              <w:t xml:space="preserve"> </w:t>
            </w:r>
            <w:r w:rsidR="002262A7" w:rsidRPr="00033CB1">
              <w:rPr>
                <w:rFonts w:ascii="Calibri" w:eastAsiaTheme="minorHAnsi" w:hAnsi="Calibri" w:cs="Calibri"/>
                <w:b/>
                <w:bCs/>
                <w:sz w:val="24"/>
                <w:szCs w:val="24"/>
                <w:lang w:val="en-IE"/>
              </w:rPr>
              <w:t xml:space="preserve">    </w:t>
            </w:r>
            <w:r w:rsidRPr="00033CB1">
              <w:rPr>
                <w:rFonts w:ascii="Calibri" w:eastAsiaTheme="minorHAnsi" w:hAnsi="Calibri" w:cs="Calibri"/>
                <w:b/>
                <w:bCs/>
                <w:sz w:val="24"/>
                <w:szCs w:val="24"/>
                <w:lang w:val="en-IE"/>
              </w:rPr>
              <w:t>Consultation &amp; Communication</w:t>
            </w:r>
          </w:p>
          <w:p w14:paraId="7168A7B1" w14:textId="77777777" w:rsidR="005606AA" w:rsidRPr="00033CB1" w:rsidRDefault="005606AA" w:rsidP="00102613">
            <w:pPr>
              <w:autoSpaceDE w:val="0"/>
              <w:autoSpaceDN w:val="0"/>
              <w:adjustRightInd w:val="0"/>
              <w:spacing w:before="0" w:after="0" w:line="240" w:lineRule="auto"/>
              <w:rPr>
                <w:rFonts w:ascii="Calibri" w:eastAsiaTheme="minorHAnsi" w:hAnsi="Calibri" w:cs="Calibri"/>
                <w:sz w:val="24"/>
                <w:szCs w:val="24"/>
                <w:lang w:val="en-IE"/>
              </w:rPr>
            </w:pPr>
          </w:p>
          <w:p w14:paraId="3F51ED16" w14:textId="58F14278" w:rsidR="00D97ED8" w:rsidRPr="00513E0F" w:rsidRDefault="005606AA" w:rsidP="00102613">
            <w:pPr>
              <w:autoSpaceDE w:val="0"/>
              <w:autoSpaceDN w:val="0"/>
              <w:adjustRightInd w:val="0"/>
              <w:spacing w:before="0" w:after="0" w:line="240" w:lineRule="auto"/>
              <w:rPr>
                <w:rFonts w:ascii="Calibri" w:hAnsi="Calibri" w:cs="Calibri"/>
                <w:sz w:val="24"/>
                <w:szCs w:val="24"/>
              </w:rPr>
            </w:pPr>
            <w:r w:rsidRPr="00033CB1">
              <w:rPr>
                <w:rFonts w:asciiTheme="minorHAnsi" w:hAnsiTheme="minorHAnsi" w:cstheme="minorHAnsi"/>
                <w:sz w:val="24"/>
                <w:szCs w:val="24"/>
              </w:rPr>
              <w:t xml:space="preserve">A </w:t>
            </w:r>
            <w:r w:rsidR="00D40363" w:rsidRPr="00033CB1">
              <w:rPr>
                <w:rFonts w:asciiTheme="minorHAnsi" w:hAnsiTheme="minorHAnsi" w:cstheme="minorHAnsi"/>
                <w:sz w:val="24"/>
                <w:szCs w:val="24"/>
              </w:rPr>
              <w:t>consultation and communication plan should be developed so that the process is fully collaborative and is community-led and stakeholder-led. The plan will ensure that all stakeholders and those living in the county have the opportunity to engage with the Project Team and have their say at key stages within the development process. It is anticipated that the plan will include a range of mechanisms such as consultation events and workshops, surveys and one-to-one meetings so that there is ample opportunity for engagement and input. Consultation should focus on county and local stakeholders, with a specific emphasis on community consultation</w:t>
            </w:r>
            <w:r w:rsidR="00D40363" w:rsidRPr="00033CB1">
              <w:rPr>
                <w:sz w:val="24"/>
                <w:szCs w:val="24"/>
              </w:rPr>
              <w:t xml:space="preserve">. </w:t>
            </w:r>
            <w:r w:rsidR="00D97ED8" w:rsidRPr="00033CB1">
              <w:rPr>
                <w:sz w:val="24"/>
                <w:szCs w:val="24"/>
              </w:rPr>
              <w:t xml:space="preserve"> </w:t>
            </w:r>
            <w:r w:rsidR="00D97ED8" w:rsidRPr="00513E0F">
              <w:rPr>
                <w:rFonts w:ascii="Calibri" w:hAnsi="Calibri" w:cs="Calibri"/>
                <w:sz w:val="24"/>
                <w:szCs w:val="24"/>
              </w:rPr>
              <w:t xml:space="preserve">The successful tenderer will be required to liaise with </w:t>
            </w:r>
            <w:r w:rsidR="00247552" w:rsidRPr="00513E0F">
              <w:rPr>
                <w:rFonts w:ascii="Calibri" w:hAnsi="Calibri" w:cs="Calibri"/>
                <w:sz w:val="24"/>
                <w:szCs w:val="24"/>
              </w:rPr>
              <w:t>Cork</w:t>
            </w:r>
            <w:r w:rsidR="00D97ED8" w:rsidRPr="00513E0F">
              <w:rPr>
                <w:rFonts w:ascii="Calibri" w:hAnsi="Calibri" w:cs="Calibri"/>
                <w:sz w:val="24"/>
                <w:szCs w:val="24"/>
              </w:rPr>
              <w:t xml:space="preserve"> County Council and the </w:t>
            </w:r>
            <w:r w:rsidR="000806B4">
              <w:rPr>
                <w:rFonts w:ascii="Calibri" w:hAnsi="Calibri" w:cs="Calibri"/>
                <w:sz w:val="24"/>
                <w:szCs w:val="24"/>
              </w:rPr>
              <w:t>w</w:t>
            </w:r>
            <w:r w:rsidR="00D97ED8" w:rsidRPr="00513E0F">
              <w:rPr>
                <w:rFonts w:ascii="Calibri" w:hAnsi="Calibri" w:cs="Calibri"/>
                <w:sz w:val="24"/>
                <w:szCs w:val="24"/>
              </w:rPr>
              <w:t xml:space="preserve">orking </w:t>
            </w:r>
            <w:r w:rsidR="000806B4">
              <w:rPr>
                <w:rFonts w:ascii="Calibri" w:hAnsi="Calibri" w:cs="Calibri"/>
                <w:sz w:val="24"/>
                <w:szCs w:val="24"/>
              </w:rPr>
              <w:t>c</w:t>
            </w:r>
            <w:r w:rsidR="00D97ED8" w:rsidRPr="00513E0F">
              <w:rPr>
                <w:rFonts w:ascii="Calibri" w:hAnsi="Calibri" w:cs="Calibri"/>
                <w:sz w:val="24"/>
                <w:szCs w:val="24"/>
              </w:rPr>
              <w:t xml:space="preserve">ommittee of the </w:t>
            </w:r>
            <w:r w:rsidR="000806B4" w:rsidRPr="000806B4">
              <w:rPr>
                <w:rFonts w:ascii="Calibri" w:hAnsi="Calibri" w:cs="Calibri"/>
                <w:color w:val="auto"/>
                <w:sz w:val="24"/>
                <w:szCs w:val="24"/>
              </w:rPr>
              <w:t>project team</w:t>
            </w:r>
            <w:r w:rsidR="000806B4">
              <w:rPr>
                <w:rFonts w:ascii="Calibri" w:hAnsi="Calibri" w:cs="Calibri"/>
                <w:color w:val="FF0000"/>
                <w:sz w:val="24"/>
                <w:szCs w:val="24"/>
              </w:rPr>
              <w:t xml:space="preserve"> </w:t>
            </w:r>
            <w:r w:rsidR="00D97ED8" w:rsidRPr="00513E0F">
              <w:rPr>
                <w:rFonts w:ascii="Calibri" w:hAnsi="Calibri" w:cs="Calibri"/>
                <w:color w:val="FF0000"/>
                <w:sz w:val="24"/>
                <w:szCs w:val="24"/>
              </w:rPr>
              <w:t xml:space="preserve"> </w:t>
            </w:r>
            <w:r w:rsidR="00D97ED8" w:rsidRPr="00513E0F">
              <w:rPr>
                <w:rFonts w:ascii="Calibri" w:hAnsi="Calibri" w:cs="Calibri"/>
                <w:sz w:val="24"/>
                <w:szCs w:val="24"/>
              </w:rPr>
              <w:t>to ensure key local stakeholders are identified and reached.</w:t>
            </w:r>
          </w:p>
          <w:p w14:paraId="069098A8" w14:textId="1CD508A7" w:rsidR="001C55BD" w:rsidRPr="001C55BD" w:rsidRDefault="001C55BD" w:rsidP="001C55BD">
            <w:pPr>
              <w:jc w:val="left"/>
              <w:rPr>
                <w:rFonts w:asciiTheme="minorHAnsi" w:hAnsiTheme="minorHAnsi" w:cstheme="minorHAnsi"/>
                <w:color w:val="auto"/>
                <w:sz w:val="24"/>
                <w:szCs w:val="24"/>
                <w:lang w:val="en-IE"/>
              </w:rPr>
            </w:pPr>
            <w:r w:rsidRPr="001C55BD">
              <w:rPr>
                <w:rFonts w:asciiTheme="minorHAnsi" w:hAnsiTheme="minorHAnsi" w:cstheme="minorHAnsi"/>
                <w:sz w:val="24"/>
                <w:szCs w:val="24"/>
                <w:lang w:val="en-IE"/>
              </w:rPr>
              <w:lastRenderedPageBreak/>
              <w:t>The f</w:t>
            </w:r>
            <w:r w:rsidRPr="001C55BD">
              <w:rPr>
                <w:rFonts w:asciiTheme="minorHAnsi" w:hAnsiTheme="minorHAnsi" w:cstheme="minorHAnsi"/>
                <w:color w:val="auto"/>
                <w:sz w:val="24"/>
                <w:szCs w:val="24"/>
                <w:lang w:val="en-IE"/>
              </w:rPr>
              <w:t>ollowing recommended list</w:t>
            </w:r>
            <w:r w:rsidRPr="001C411E">
              <w:rPr>
                <w:rFonts w:asciiTheme="minorHAnsi" w:hAnsiTheme="minorHAnsi" w:cstheme="minorHAnsi"/>
                <w:color w:val="auto"/>
                <w:sz w:val="24"/>
                <w:szCs w:val="24"/>
                <w:lang w:val="en-IE"/>
              </w:rPr>
              <w:t xml:space="preserve">, though not exhaustive, </w:t>
            </w:r>
            <w:r w:rsidRPr="001C55BD">
              <w:rPr>
                <w:rFonts w:asciiTheme="minorHAnsi" w:hAnsiTheme="minorHAnsi" w:cstheme="minorHAnsi"/>
                <w:color w:val="auto"/>
                <w:sz w:val="24"/>
                <w:szCs w:val="24"/>
                <w:lang w:val="en-IE"/>
              </w:rPr>
              <w:t xml:space="preserve"> provides a basis for planned consultation in person and/or by survey where appropriate:</w:t>
            </w:r>
          </w:p>
          <w:p w14:paraId="743D0E50" w14:textId="77777777" w:rsidR="001C55BD" w:rsidRPr="001C55BD" w:rsidRDefault="001C55BD" w:rsidP="001C55BD">
            <w:pPr>
              <w:spacing w:before="0" w:after="0" w:line="240" w:lineRule="auto"/>
              <w:jc w:val="left"/>
              <w:rPr>
                <w:rFonts w:asciiTheme="minorHAnsi" w:hAnsiTheme="minorHAnsi" w:cstheme="minorHAnsi"/>
                <w:b/>
                <w:bCs/>
                <w:color w:val="auto"/>
                <w:sz w:val="24"/>
                <w:szCs w:val="24"/>
                <w:lang w:val="en-IE"/>
              </w:rPr>
            </w:pPr>
            <w:r w:rsidRPr="001C55BD">
              <w:rPr>
                <w:rFonts w:asciiTheme="minorHAnsi" w:hAnsiTheme="minorHAnsi" w:cstheme="minorHAnsi"/>
                <w:b/>
                <w:bCs/>
                <w:color w:val="auto"/>
                <w:sz w:val="24"/>
                <w:szCs w:val="24"/>
                <w:lang w:val="en-IE"/>
              </w:rPr>
              <w:t>County and Local Stakeholders</w:t>
            </w:r>
          </w:p>
          <w:p w14:paraId="655B167C" w14:textId="77777777" w:rsidR="001C55BD" w:rsidRPr="001C55BD" w:rsidRDefault="001C55BD" w:rsidP="001C55BD">
            <w:pPr>
              <w:numPr>
                <w:ilvl w:val="0"/>
                <w:numId w:val="42"/>
              </w:numPr>
              <w:spacing w:line="240" w:lineRule="auto"/>
              <w:contextualSpacing/>
              <w:jc w:val="left"/>
              <w:rPr>
                <w:rFonts w:asciiTheme="minorHAnsi" w:hAnsiTheme="minorHAnsi" w:cstheme="minorHAnsi"/>
                <w:color w:val="auto"/>
                <w:sz w:val="24"/>
                <w:szCs w:val="24"/>
                <w:lang w:val="en-IE"/>
              </w:rPr>
            </w:pPr>
            <w:r w:rsidRPr="001C55BD">
              <w:rPr>
                <w:rFonts w:asciiTheme="minorHAnsi" w:hAnsiTheme="minorHAnsi" w:cstheme="minorHAnsi"/>
                <w:color w:val="auto"/>
                <w:sz w:val="24"/>
                <w:szCs w:val="24"/>
                <w:lang w:val="en-IE"/>
              </w:rPr>
              <w:t>Residents of the county/Members of the Public</w:t>
            </w:r>
          </w:p>
          <w:p w14:paraId="727A83F6" w14:textId="77777777" w:rsidR="001C55BD" w:rsidRPr="001C55BD" w:rsidRDefault="001C55BD" w:rsidP="001C55BD">
            <w:pPr>
              <w:numPr>
                <w:ilvl w:val="0"/>
                <w:numId w:val="42"/>
              </w:numPr>
              <w:spacing w:line="240" w:lineRule="auto"/>
              <w:contextualSpacing/>
              <w:jc w:val="left"/>
              <w:rPr>
                <w:rFonts w:asciiTheme="minorHAnsi" w:hAnsiTheme="minorHAnsi" w:cstheme="minorHAnsi"/>
                <w:color w:val="auto"/>
                <w:sz w:val="24"/>
                <w:szCs w:val="24"/>
                <w:lang w:val="en-IE"/>
              </w:rPr>
            </w:pPr>
            <w:r w:rsidRPr="001C55BD">
              <w:rPr>
                <w:rFonts w:asciiTheme="minorHAnsi" w:hAnsiTheme="minorHAnsi" w:cstheme="minorHAnsi"/>
                <w:color w:val="auto"/>
                <w:sz w:val="24"/>
                <w:szCs w:val="24"/>
                <w:lang w:val="en-IE"/>
              </w:rPr>
              <w:t xml:space="preserve">Community groups </w:t>
            </w:r>
          </w:p>
          <w:p w14:paraId="61256A4D" w14:textId="77777777" w:rsidR="001C55BD" w:rsidRPr="001C55BD" w:rsidRDefault="001C55BD" w:rsidP="001C55BD">
            <w:pPr>
              <w:numPr>
                <w:ilvl w:val="0"/>
                <w:numId w:val="42"/>
              </w:numPr>
              <w:spacing w:line="240" w:lineRule="auto"/>
              <w:contextualSpacing/>
              <w:jc w:val="left"/>
              <w:rPr>
                <w:rFonts w:asciiTheme="minorHAnsi" w:hAnsiTheme="minorHAnsi" w:cstheme="minorHAnsi"/>
                <w:color w:val="auto"/>
                <w:sz w:val="24"/>
                <w:szCs w:val="24"/>
                <w:lang w:val="en-IE"/>
              </w:rPr>
            </w:pPr>
            <w:r w:rsidRPr="001C55BD">
              <w:rPr>
                <w:rFonts w:asciiTheme="minorHAnsi" w:hAnsiTheme="minorHAnsi" w:cstheme="minorHAnsi"/>
                <w:color w:val="auto"/>
                <w:sz w:val="24"/>
                <w:szCs w:val="24"/>
                <w:lang w:val="en-IE"/>
              </w:rPr>
              <w:t xml:space="preserve">Public Participation Network (PPN) </w:t>
            </w:r>
          </w:p>
          <w:p w14:paraId="736C0893" w14:textId="77777777" w:rsidR="001C55BD" w:rsidRPr="001C55BD" w:rsidRDefault="001C55BD" w:rsidP="001C55BD">
            <w:pPr>
              <w:numPr>
                <w:ilvl w:val="0"/>
                <w:numId w:val="42"/>
              </w:numPr>
              <w:spacing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 xml:space="preserve">Recreational users (inside and outside the county) </w:t>
            </w:r>
          </w:p>
          <w:p w14:paraId="1291F23B" w14:textId="77777777" w:rsidR="001C55BD" w:rsidRPr="001C55BD" w:rsidRDefault="001C55BD" w:rsidP="001C55BD">
            <w:pPr>
              <w:numPr>
                <w:ilvl w:val="0"/>
                <w:numId w:val="42"/>
              </w:numPr>
              <w:spacing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 xml:space="preserve">Local outdoor recreation clubs and groups </w:t>
            </w:r>
          </w:p>
          <w:p w14:paraId="04067A9C" w14:textId="77777777" w:rsidR="001C55BD" w:rsidRPr="001C55BD" w:rsidRDefault="001C55BD" w:rsidP="001C55BD">
            <w:pPr>
              <w:numPr>
                <w:ilvl w:val="0"/>
                <w:numId w:val="42"/>
              </w:numPr>
              <w:spacing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 xml:space="preserve">Local Authority (relevant sections including planning, community, tourism, active travel, heritage, health, climate, biodiversity) </w:t>
            </w:r>
          </w:p>
          <w:p w14:paraId="079A567E" w14:textId="77777777" w:rsidR="001C55BD" w:rsidRPr="001C55BD" w:rsidRDefault="001C55BD" w:rsidP="001C55BD">
            <w:pPr>
              <w:numPr>
                <w:ilvl w:val="0"/>
                <w:numId w:val="42"/>
              </w:numPr>
              <w:spacing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 xml:space="preserve">Climate Action Regional Officers </w:t>
            </w:r>
          </w:p>
          <w:p w14:paraId="46F4CC81" w14:textId="77777777" w:rsidR="001C55BD" w:rsidRPr="001C55BD" w:rsidRDefault="001C55BD" w:rsidP="001C55BD">
            <w:pPr>
              <w:numPr>
                <w:ilvl w:val="0"/>
                <w:numId w:val="42"/>
              </w:numPr>
              <w:spacing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 xml:space="preserve">Healthy Ireland and Sláintecare Healthy Communities </w:t>
            </w:r>
          </w:p>
          <w:p w14:paraId="38565B90" w14:textId="77777777" w:rsidR="001C55BD" w:rsidRPr="001C55BD" w:rsidRDefault="001C55BD" w:rsidP="001C55BD">
            <w:pPr>
              <w:numPr>
                <w:ilvl w:val="0"/>
                <w:numId w:val="42"/>
              </w:numPr>
              <w:spacing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 xml:space="preserve">Local Development Company </w:t>
            </w:r>
          </w:p>
          <w:p w14:paraId="64036FF6" w14:textId="77777777" w:rsidR="001C55BD" w:rsidRPr="001C55BD" w:rsidRDefault="001C55BD" w:rsidP="001C55BD">
            <w:pPr>
              <w:numPr>
                <w:ilvl w:val="0"/>
                <w:numId w:val="42"/>
              </w:numPr>
              <w:spacing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 xml:space="preserve">Local Sports Partnership </w:t>
            </w:r>
          </w:p>
          <w:p w14:paraId="72EB2999" w14:textId="77777777" w:rsidR="001C55BD" w:rsidRPr="001C55BD" w:rsidRDefault="001C55BD" w:rsidP="001C55BD">
            <w:pPr>
              <w:numPr>
                <w:ilvl w:val="0"/>
                <w:numId w:val="42"/>
              </w:numPr>
              <w:spacing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 xml:space="preserve">Commercial activity providers </w:t>
            </w:r>
          </w:p>
          <w:p w14:paraId="42A7CEBD" w14:textId="77777777" w:rsidR="001C55BD" w:rsidRPr="001C55BD" w:rsidRDefault="001C55BD" w:rsidP="001C55BD">
            <w:pPr>
              <w:numPr>
                <w:ilvl w:val="0"/>
                <w:numId w:val="42"/>
              </w:numPr>
              <w:spacing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 xml:space="preserve">Local Tourism Networks </w:t>
            </w:r>
          </w:p>
          <w:p w14:paraId="3AB301C0" w14:textId="77777777" w:rsidR="001C55BD" w:rsidRPr="001C55BD" w:rsidRDefault="001C55BD" w:rsidP="001C55BD">
            <w:pPr>
              <w:numPr>
                <w:ilvl w:val="0"/>
                <w:numId w:val="42"/>
              </w:numPr>
              <w:spacing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 xml:space="preserve">Outdoor education centres </w:t>
            </w:r>
          </w:p>
          <w:p w14:paraId="0056FB78" w14:textId="77777777" w:rsidR="001C55BD" w:rsidRPr="001C55BD" w:rsidRDefault="001C55BD" w:rsidP="001C55BD">
            <w:pPr>
              <w:numPr>
                <w:ilvl w:val="0"/>
                <w:numId w:val="42"/>
              </w:numPr>
              <w:spacing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 xml:space="preserve">Third level educators with relevant outdoor recreation course </w:t>
            </w:r>
          </w:p>
          <w:p w14:paraId="23F9E078" w14:textId="77777777" w:rsidR="001C55BD" w:rsidRPr="001C55BD" w:rsidRDefault="001C55BD" w:rsidP="001C55BD">
            <w:pPr>
              <w:numPr>
                <w:ilvl w:val="0"/>
                <w:numId w:val="42"/>
              </w:numPr>
              <w:spacing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 xml:space="preserve">Private landowners </w:t>
            </w:r>
          </w:p>
          <w:p w14:paraId="44252613" w14:textId="77777777" w:rsidR="001C55BD" w:rsidRPr="001C55BD" w:rsidRDefault="001C55BD" w:rsidP="001C55BD">
            <w:pPr>
              <w:numPr>
                <w:ilvl w:val="0"/>
                <w:numId w:val="42"/>
              </w:numPr>
              <w:spacing w:line="240" w:lineRule="auto"/>
              <w:contextualSpacing/>
              <w:jc w:val="left"/>
              <w:rPr>
                <w:rFonts w:asciiTheme="minorHAnsi" w:hAnsiTheme="minorHAnsi" w:cstheme="minorHAnsi"/>
                <w:color w:val="auto"/>
                <w:sz w:val="24"/>
                <w:szCs w:val="24"/>
                <w:lang w:val="en-IE"/>
              </w:rPr>
            </w:pPr>
            <w:r w:rsidRPr="001C55BD">
              <w:rPr>
                <w:rFonts w:asciiTheme="minorHAnsi" w:hAnsiTheme="minorHAnsi" w:cstheme="minorHAnsi"/>
                <w:color w:val="auto"/>
                <w:sz w:val="24"/>
                <w:szCs w:val="24"/>
                <w:lang w:val="en-IE"/>
              </w:rPr>
              <w:t xml:space="preserve">Trail Management Organisations </w:t>
            </w:r>
          </w:p>
          <w:p w14:paraId="0C148F9D" w14:textId="77777777" w:rsidR="001C55BD" w:rsidRPr="001C55BD" w:rsidRDefault="001C55BD" w:rsidP="001C55BD">
            <w:pPr>
              <w:numPr>
                <w:ilvl w:val="0"/>
                <w:numId w:val="42"/>
              </w:numPr>
              <w:spacing w:line="240" w:lineRule="auto"/>
              <w:contextualSpacing/>
              <w:jc w:val="left"/>
              <w:rPr>
                <w:rFonts w:asciiTheme="minorHAnsi" w:hAnsiTheme="minorHAnsi" w:cstheme="minorHAnsi"/>
                <w:color w:val="auto"/>
                <w:sz w:val="24"/>
                <w:szCs w:val="24"/>
                <w:lang w:val="en-IE"/>
              </w:rPr>
            </w:pPr>
            <w:r w:rsidRPr="001C55BD">
              <w:rPr>
                <w:rFonts w:asciiTheme="minorHAnsi" w:hAnsiTheme="minorHAnsi" w:cstheme="minorHAnsi"/>
                <w:color w:val="auto"/>
                <w:sz w:val="24"/>
                <w:szCs w:val="24"/>
                <w:lang w:val="en-IE"/>
              </w:rPr>
              <w:t>Heritage Council</w:t>
            </w:r>
          </w:p>
          <w:p w14:paraId="0BD63036" w14:textId="77777777" w:rsidR="001C55BD" w:rsidRPr="001C55BD" w:rsidRDefault="001C55BD" w:rsidP="001C55BD">
            <w:pPr>
              <w:numPr>
                <w:ilvl w:val="0"/>
                <w:numId w:val="42"/>
              </w:numPr>
              <w:spacing w:line="240" w:lineRule="auto"/>
              <w:contextualSpacing/>
              <w:jc w:val="left"/>
              <w:rPr>
                <w:rFonts w:asciiTheme="minorHAnsi" w:hAnsiTheme="minorHAnsi" w:cstheme="minorHAnsi"/>
                <w:color w:val="auto"/>
                <w:sz w:val="24"/>
                <w:szCs w:val="24"/>
                <w:lang w:val="en-IE"/>
              </w:rPr>
            </w:pPr>
            <w:r w:rsidRPr="001C55BD">
              <w:rPr>
                <w:rFonts w:asciiTheme="minorHAnsi" w:hAnsiTheme="minorHAnsi" w:cstheme="minorHAnsi"/>
                <w:color w:val="auto"/>
                <w:sz w:val="24"/>
                <w:szCs w:val="24"/>
                <w:lang w:val="en-IE"/>
              </w:rPr>
              <w:t>Traveller Groups</w:t>
            </w:r>
          </w:p>
          <w:p w14:paraId="3304479B" w14:textId="77777777" w:rsidR="001C55BD" w:rsidRPr="001C55BD" w:rsidRDefault="001C55BD" w:rsidP="001C55BD">
            <w:pPr>
              <w:numPr>
                <w:ilvl w:val="0"/>
                <w:numId w:val="42"/>
              </w:numPr>
              <w:spacing w:line="240" w:lineRule="auto"/>
              <w:contextualSpacing/>
              <w:jc w:val="left"/>
              <w:rPr>
                <w:rFonts w:asciiTheme="minorHAnsi" w:hAnsiTheme="minorHAnsi" w:cstheme="minorHAnsi"/>
                <w:color w:val="auto"/>
                <w:sz w:val="24"/>
                <w:szCs w:val="24"/>
                <w:lang w:val="en-IE"/>
              </w:rPr>
            </w:pPr>
            <w:r w:rsidRPr="001C55BD">
              <w:rPr>
                <w:rFonts w:asciiTheme="minorHAnsi" w:hAnsiTheme="minorHAnsi" w:cstheme="minorHAnsi"/>
                <w:color w:val="auto"/>
                <w:sz w:val="24"/>
                <w:szCs w:val="24"/>
                <w:lang w:val="en-IE"/>
              </w:rPr>
              <w:t>Youth Groups</w:t>
            </w:r>
          </w:p>
          <w:p w14:paraId="463BE3CB" w14:textId="0BB75437" w:rsidR="001C55BD" w:rsidRPr="001C55BD" w:rsidRDefault="001C55BD" w:rsidP="001C55BD">
            <w:pPr>
              <w:numPr>
                <w:ilvl w:val="0"/>
                <w:numId w:val="42"/>
              </w:numPr>
              <w:spacing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Rescue services (</w:t>
            </w:r>
            <w:r w:rsidR="00BE7BCB" w:rsidRPr="001C55BD">
              <w:rPr>
                <w:rFonts w:asciiTheme="minorHAnsi" w:hAnsiTheme="minorHAnsi" w:cstheme="minorHAnsi"/>
                <w:sz w:val="24"/>
                <w:szCs w:val="24"/>
                <w:lang w:val="en-IE"/>
              </w:rPr>
              <w:t>e.g.</w:t>
            </w:r>
            <w:r w:rsidRPr="001C55BD">
              <w:rPr>
                <w:rFonts w:asciiTheme="minorHAnsi" w:hAnsiTheme="minorHAnsi" w:cstheme="minorHAnsi"/>
                <w:sz w:val="24"/>
                <w:szCs w:val="24"/>
                <w:lang w:val="en-IE"/>
              </w:rPr>
              <w:t xml:space="preserve"> coastguard, mountain rescue) </w:t>
            </w:r>
          </w:p>
          <w:p w14:paraId="029EBE76" w14:textId="6069FE06" w:rsidR="001C55BD" w:rsidRPr="001C55BD" w:rsidRDefault="001C55BD" w:rsidP="001C55BD">
            <w:pPr>
              <w:numPr>
                <w:ilvl w:val="0"/>
                <w:numId w:val="42"/>
              </w:numPr>
              <w:spacing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 xml:space="preserve">Other partnership groups </w:t>
            </w:r>
            <w:r w:rsidR="001C411E" w:rsidRPr="001C55BD">
              <w:rPr>
                <w:rFonts w:asciiTheme="minorHAnsi" w:hAnsiTheme="minorHAnsi" w:cstheme="minorHAnsi"/>
                <w:sz w:val="24"/>
                <w:szCs w:val="24"/>
                <w:lang w:val="en-IE"/>
              </w:rPr>
              <w:t>e.</w:t>
            </w:r>
            <w:r w:rsidR="001C411E">
              <w:rPr>
                <w:rFonts w:asciiTheme="minorHAnsi" w:hAnsiTheme="minorHAnsi" w:cstheme="minorHAnsi"/>
                <w:sz w:val="24"/>
                <w:szCs w:val="24"/>
                <w:lang w:val="en-IE"/>
              </w:rPr>
              <w:t xml:space="preserve">g. </w:t>
            </w:r>
            <w:r w:rsidRPr="001C55BD">
              <w:rPr>
                <w:rFonts w:asciiTheme="minorHAnsi" w:hAnsiTheme="minorHAnsi" w:cstheme="minorHAnsi"/>
                <w:sz w:val="24"/>
                <w:szCs w:val="24"/>
                <w:lang w:val="en-IE"/>
              </w:rPr>
              <w:t xml:space="preserve"> Mountain Access Projects etc </w:t>
            </w:r>
          </w:p>
          <w:p w14:paraId="1EFD74EF" w14:textId="5A3E2AEF" w:rsidR="001C55BD" w:rsidRDefault="001C55BD" w:rsidP="001C55BD">
            <w:pPr>
              <w:numPr>
                <w:ilvl w:val="0"/>
                <w:numId w:val="42"/>
              </w:numPr>
              <w:spacing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 xml:space="preserve">Other schemes </w:t>
            </w:r>
            <w:r w:rsidR="001C411E" w:rsidRPr="001C55BD">
              <w:rPr>
                <w:rFonts w:asciiTheme="minorHAnsi" w:hAnsiTheme="minorHAnsi" w:cstheme="minorHAnsi"/>
                <w:sz w:val="24"/>
                <w:szCs w:val="24"/>
                <w:lang w:val="en-IE"/>
              </w:rPr>
              <w:t>e.g.</w:t>
            </w:r>
            <w:r w:rsidRPr="001C55BD">
              <w:rPr>
                <w:rFonts w:asciiTheme="minorHAnsi" w:hAnsiTheme="minorHAnsi" w:cstheme="minorHAnsi"/>
                <w:sz w:val="24"/>
                <w:szCs w:val="24"/>
                <w:lang w:val="en-IE"/>
              </w:rPr>
              <w:t xml:space="preserve"> RSS, Tus</w:t>
            </w:r>
          </w:p>
          <w:p w14:paraId="498E27B7" w14:textId="77777777" w:rsidR="001C411E" w:rsidRDefault="001C411E" w:rsidP="001C55BD">
            <w:pPr>
              <w:spacing w:before="0" w:after="0" w:line="240" w:lineRule="auto"/>
              <w:jc w:val="left"/>
              <w:rPr>
                <w:rFonts w:asciiTheme="minorHAnsi" w:hAnsiTheme="minorHAnsi" w:cstheme="minorHAnsi"/>
                <w:b/>
                <w:bCs/>
                <w:sz w:val="24"/>
                <w:szCs w:val="24"/>
                <w:lang w:val="en-IE"/>
              </w:rPr>
            </w:pPr>
          </w:p>
          <w:p w14:paraId="7C7BB3EA" w14:textId="6D9661E2" w:rsidR="001C55BD" w:rsidRPr="001C55BD" w:rsidRDefault="001C55BD" w:rsidP="001C55BD">
            <w:pPr>
              <w:spacing w:before="0" w:after="0" w:line="240" w:lineRule="auto"/>
              <w:jc w:val="left"/>
              <w:rPr>
                <w:rFonts w:asciiTheme="minorHAnsi" w:hAnsiTheme="minorHAnsi" w:cstheme="minorHAnsi"/>
                <w:b/>
                <w:bCs/>
                <w:sz w:val="24"/>
                <w:szCs w:val="24"/>
                <w:lang w:val="en-IE"/>
              </w:rPr>
            </w:pPr>
            <w:r w:rsidRPr="001C55BD">
              <w:rPr>
                <w:rFonts w:asciiTheme="minorHAnsi" w:hAnsiTheme="minorHAnsi" w:cstheme="minorHAnsi"/>
                <w:b/>
                <w:bCs/>
                <w:sz w:val="24"/>
                <w:szCs w:val="24"/>
                <w:lang w:val="en-IE"/>
              </w:rPr>
              <w:t>Regional Stakeholders</w:t>
            </w:r>
          </w:p>
          <w:p w14:paraId="30B2069A" w14:textId="564651D9" w:rsidR="001C55BD" w:rsidRPr="001C55BD" w:rsidRDefault="001C55BD" w:rsidP="001C55BD">
            <w:pPr>
              <w:numPr>
                <w:ilvl w:val="0"/>
                <w:numId w:val="42"/>
              </w:numPr>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CORC of bordering counties</w:t>
            </w:r>
            <w:r w:rsidR="001C411E">
              <w:rPr>
                <w:rFonts w:asciiTheme="minorHAnsi" w:hAnsiTheme="minorHAnsi" w:cstheme="minorHAnsi"/>
                <w:sz w:val="24"/>
                <w:szCs w:val="24"/>
                <w:lang w:val="en-IE"/>
              </w:rPr>
              <w:t>/Cork city</w:t>
            </w:r>
          </w:p>
          <w:p w14:paraId="38B41FAE" w14:textId="77777777" w:rsidR="001C55BD" w:rsidRPr="001C55BD" w:rsidRDefault="001C55BD" w:rsidP="001C55BD">
            <w:pPr>
              <w:numPr>
                <w:ilvl w:val="0"/>
                <w:numId w:val="42"/>
              </w:numPr>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Regional representative of Coillte Recreation</w:t>
            </w:r>
          </w:p>
          <w:p w14:paraId="713038F7" w14:textId="77777777" w:rsidR="001C55BD" w:rsidRPr="001C55BD" w:rsidRDefault="001C55BD" w:rsidP="001C55BD">
            <w:pPr>
              <w:numPr>
                <w:ilvl w:val="0"/>
                <w:numId w:val="42"/>
              </w:numPr>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Regional representative of NPWS</w:t>
            </w:r>
          </w:p>
          <w:p w14:paraId="62064501" w14:textId="77777777" w:rsidR="001C55BD" w:rsidRPr="001C55BD" w:rsidRDefault="001C55BD" w:rsidP="001C55BD">
            <w:pPr>
              <w:numPr>
                <w:ilvl w:val="0"/>
                <w:numId w:val="42"/>
              </w:numPr>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Regional representative of Fáilte Ireland</w:t>
            </w:r>
          </w:p>
          <w:p w14:paraId="25921926" w14:textId="77777777" w:rsidR="001C55BD" w:rsidRPr="001C55BD" w:rsidRDefault="001C55BD" w:rsidP="001C55BD">
            <w:pPr>
              <w:numPr>
                <w:ilvl w:val="0"/>
                <w:numId w:val="42"/>
              </w:numPr>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Regional representative of farming organisations appropriate to the county (e.g. Irish Farmers’ Association, Irish Cattle and Sheep Farmers Association, The Irish Creamery Milk Suppliers Association, Irish Natura and Hill Farmers Association etc.)</w:t>
            </w:r>
          </w:p>
          <w:p w14:paraId="70DB7BDA" w14:textId="77777777" w:rsidR="001C55BD" w:rsidRPr="001C55BD" w:rsidRDefault="001C55BD" w:rsidP="001C55BD">
            <w:pPr>
              <w:numPr>
                <w:ilvl w:val="0"/>
                <w:numId w:val="42"/>
              </w:numPr>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lastRenderedPageBreak/>
              <w:t>Regional representative of other organisations as appropriate including Waterways Ireland, Inland Fisheries Ireland, Bord na Móna, Office of Public Works</w:t>
            </w:r>
          </w:p>
          <w:p w14:paraId="714B2780" w14:textId="77777777" w:rsidR="00090E03" w:rsidRDefault="00090E03" w:rsidP="001C55BD">
            <w:pPr>
              <w:keepNext/>
              <w:keepLines/>
              <w:spacing w:before="200" w:after="0"/>
              <w:jc w:val="left"/>
              <w:outlineLvl w:val="4"/>
              <w:rPr>
                <w:rFonts w:asciiTheme="minorHAnsi" w:hAnsiTheme="minorHAnsi" w:cstheme="minorHAnsi"/>
                <w:b/>
                <w:bCs/>
                <w:sz w:val="24"/>
                <w:szCs w:val="24"/>
                <w:lang w:val="en-IE"/>
              </w:rPr>
            </w:pPr>
          </w:p>
          <w:p w14:paraId="2F2B4B1D" w14:textId="46E243AD" w:rsidR="001C55BD" w:rsidRPr="001C55BD" w:rsidRDefault="001C55BD" w:rsidP="001C55BD">
            <w:pPr>
              <w:keepNext/>
              <w:keepLines/>
              <w:spacing w:before="200" w:after="0"/>
              <w:jc w:val="left"/>
              <w:outlineLvl w:val="4"/>
              <w:rPr>
                <w:rFonts w:asciiTheme="minorHAnsi" w:hAnsiTheme="minorHAnsi" w:cstheme="minorHAnsi"/>
                <w:b/>
                <w:bCs/>
                <w:sz w:val="24"/>
                <w:szCs w:val="24"/>
                <w:lang w:val="en-IE"/>
              </w:rPr>
            </w:pPr>
            <w:r w:rsidRPr="001C55BD">
              <w:rPr>
                <w:rFonts w:asciiTheme="minorHAnsi" w:hAnsiTheme="minorHAnsi" w:cstheme="minorHAnsi"/>
                <w:b/>
                <w:bCs/>
                <w:sz w:val="24"/>
                <w:szCs w:val="24"/>
                <w:lang w:val="en-IE"/>
              </w:rPr>
              <w:t>National Stakeholders</w:t>
            </w:r>
          </w:p>
          <w:p w14:paraId="2AED672F" w14:textId="77777777" w:rsidR="001C55BD" w:rsidRPr="001C55BD" w:rsidRDefault="001C55BD" w:rsidP="001C55BD">
            <w:pPr>
              <w:spacing w:before="112" w:after="120" w:line="240" w:lineRule="auto"/>
              <w:ind w:right="213"/>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Direct consultation with each national stakeholder is not required. However, each organisation should be informed of the development of the County Outdoor Recreation Plan and given the opportunity to input and engage as desired.</w:t>
            </w:r>
          </w:p>
          <w:p w14:paraId="709C5322" w14:textId="77777777" w:rsidR="001C55BD" w:rsidRPr="001C55BD" w:rsidRDefault="001C55BD" w:rsidP="001C55BD">
            <w:pPr>
              <w:widowControl w:val="0"/>
              <w:numPr>
                <w:ilvl w:val="0"/>
                <w:numId w:val="42"/>
              </w:numPr>
              <w:tabs>
                <w:tab w:val="left" w:pos="1664"/>
              </w:tabs>
              <w:autoSpaceDE w:val="0"/>
              <w:autoSpaceDN w:val="0"/>
              <w:spacing w:before="109" w:after="0"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Department of Rural and Community Development - Outdoor Recreation Unit</w:t>
            </w:r>
          </w:p>
          <w:p w14:paraId="382E301F" w14:textId="77777777" w:rsidR="001C55BD" w:rsidRPr="001C55BD" w:rsidRDefault="001C55BD" w:rsidP="001C55BD">
            <w:pPr>
              <w:widowControl w:val="0"/>
              <w:numPr>
                <w:ilvl w:val="0"/>
                <w:numId w:val="42"/>
              </w:numPr>
              <w:tabs>
                <w:tab w:val="left" w:pos="1664"/>
              </w:tabs>
              <w:autoSpaceDE w:val="0"/>
              <w:autoSpaceDN w:val="0"/>
              <w:spacing w:before="109" w:after="0" w:line="240" w:lineRule="auto"/>
              <w:contextualSpacing/>
              <w:jc w:val="left"/>
              <w:rPr>
                <w:rFonts w:asciiTheme="minorHAnsi" w:hAnsiTheme="minorHAnsi" w:cstheme="minorHAnsi"/>
                <w:color w:val="auto"/>
                <w:sz w:val="24"/>
                <w:szCs w:val="24"/>
                <w:lang w:val="en-IE"/>
              </w:rPr>
            </w:pPr>
            <w:r w:rsidRPr="001C55BD">
              <w:rPr>
                <w:rFonts w:asciiTheme="minorHAnsi" w:hAnsiTheme="minorHAnsi" w:cstheme="minorHAnsi"/>
                <w:color w:val="auto"/>
                <w:sz w:val="24"/>
                <w:szCs w:val="24"/>
                <w:lang w:val="en-IE"/>
              </w:rPr>
              <w:t>The Department of Tourism, Culture, Arts, Gaeltacht, Sport and Media</w:t>
            </w:r>
          </w:p>
          <w:p w14:paraId="5EF8D6F9" w14:textId="77777777" w:rsidR="001C55BD" w:rsidRPr="001C55BD" w:rsidRDefault="001C55BD" w:rsidP="001C55BD">
            <w:pPr>
              <w:widowControl w:val="0"/>
              <w:numPr>
                <w:ilvl w:val="0"/>
                <w:numId w:val="42"/>
              </w:numPr>
              <w:tabs>
                <w:tab w:val="left" w:pos="1664"/>
              </w:tabs>
              <w:autoSpaceDE w:val="0"/>
              <w:autoSpaceDN w:val="0"/>
              <w:spacing w:before="56" w:after="0"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Transport Infrastructure Ireland</w:t>
            </w:r>
          </w:p>
          <w:p w14:paraId="0B5BF3C3" w14:textId="77777777" w:rsidR="001C55BD" w:rsidRPr="001C55BD" w:rsidRDefault="001C55BD" w:rsidP="001C55BD">
            <w:pPr>
              <w:widowControl w:val="0"/>
              <w:numPr>
                <w:ilvl w:val="0"/>
                <w:numId w:val="42"/>
              </w:numPr>
              <w:tabs>
                <w:tab w:val="left" w:pos="1664"/>
              </w:tabs>
              <w:autoSpaceDE w:val="0"/>
              <w:autoSpaceDN w:val="0"/>
              <w:spacing w:before="55" w:after="0"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Sport Ireland Outdoors</w:t>
            </w:r>
          </w:p>
          <w:p w14:paraId="61A3497E" w14:textId="77777777" w:rsidR="001C55BD" w:rsidRPr="001C55BD" w:rsidRDefault="001C55BD" w:rsidP="001C55BD">
            <w:pPr>
              <w:widowControl w:val="0"/>
              <w:numPr>
                <w:ilvl w:val="0"/>
                <w:numId w:val="42"/>
              </w:numPr>
              <w:tabs>
                <w:tab w:val="left" w:pos="1664"/>
              </w:tabs>
              <w:autoSpaceDE w:val="0"/>
              <w:autoSpaceDN w:val="0"/>
              <w:spacing w:before="55" w:after="0"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Fáilte Ireland Product Development Activities Team</w:t>
            </w:r>
          </w:p>
          <w:p w14:paraId="504755D1" w14:textId="77777777" w:rsidR="001C55BD" w:rsidRPr="001C55BD" w:rsidRDefault="001C55BD" w:rsidP="001C55BD">
            <w:pPr>
              <w:widowControl w:val="0"/>
              <w:numPr>
                <w:ilvl w:val="0"/>
                <w:numId w:val="42"/>
              </w:numPr>
              <w:tabs>
                <w:tab w:val="left" w:pos="1664"/>
              </w:tabs>
              <w:autoSpaceDE w:val="0"/>
              <w:autoSpaceDN w:val="0"/>
              <w:spacing w:before="56" w:after="0"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Coillte – Recreation</w:t>
            </w:r>
          </w:p>
          <w:p w14:paraId="5BB4141B" w14:textId="77777777" w:rsidR="001C55BD" w:rsidRPr="001C55BD" w:rsidRDefault="001C55BD" w:rsidP="001C55BD">
            <w:pPr>
              <w:widowControl w:val="0"/>
              <w:numPr>
                <w:ilvl w:val="0"/>
                <w:numId w:val="42"/>
              </w:numPr>
              <w:tabs>
                <w:tab w:val="left" w:pos="1664"/>
              </w:tabs>
              <w:autoSpaceDE w:val="0"/>
              <w:autoSpaceDN w:val="0"/>
              <w:spacing w:before="55" w:after="0"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NPWS</w:t>
            </w:r>
          </w:p>
          <w:p w14:paraId="26744034" w14:textId="77777777" w:rsidR="001C55BD" w:rsidRPr="001C55BD" w:rsidRDefault="001C55BD" w:rsidP="001C55BD">
            <w:pPr>
              <w:widowControl w:val="0"/>
              <w:numPr>
                <w:ilvl w:val="0"/>
                <w:numId w:val="42"/>
              </w:numPr>
              <w:tabs>
                <w:tab w:val="left" w:pos="1664"/>
              </w:tabs>
              <w:autoSpaceDE w:val="0"/>
              <w:autoSpaceDN w:val="0"/>
              <w:spacing w:before="55" w:after="0" w:line="241" w:lineRule="exact"/>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Other organisations as appropriate including Waterways Ireland, Inland Fisheries Ireland, Bord na Móna, Office of Public Works</w:t>
            </w:r>
          </w:p>
          <w:p w14:paraId="54CFD00C" w14:textId="77777777" w:rsidR="001C55BD" w:rsidRPr="001C55BD" w:rsidRDefault="001C55BD" w:rsidP="001C55BD">
            <w:pPr>
              <w:widowControl w:val="0"/>
              <w:numPr>
                <w:ilvl w:val="0"/>
                <w:numId w:val="42"/>
              </w:numPr>
              <w:tabs>
                <w:tab w:val="left" w:pos="1664"/>
              </w:tabs>
              <w:autoSpaceDE w:val="0"/>
              <w:autoSpaceDN w:val="0"/>
              <w:spacing w:before="55" w:after="0"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Leave No Trace Ireland</w:t>
            </w:r>
          </w:p>
          <w:p w14:paraId="436D4F4D" w14:textId="77777777" w:rsidR="001C55BD" w:rsidRPr="001C55BD" w:rsidRDefault="001C55BD" w:rsidP="001C55BD">
            <w:pPr>
              <w:widowControl w:val="0"/>
              <w:numPr>
                <w:ilvl w:val="0"/>
                <w:numId w:val="42"/>
              </w:numPr>
              <w:tabs>
                <w:tab w:val="left" w:pos="1664"/>
              </w:tabs>
              <w:autoSpaceDE w:val="0"/>
              <w:autoSpaceDN w:val="0"/>
              <w:spacing w:before="56" w:after="0"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Ireland’s Association of Adventure Tourism</w:t>
            </w:r>
          </w:p>
          <w:p w14:paraId="538808E0" w14:textId="77777777" w:rsidR="001C55BD" w:rsidRPr="001C55BD" w:rsidRDefault="001C55BD" w:rsidP="001C55BD">
            <w:pPr>
              <w:widowControl w:val="0"/>
              <w:numPr>
                <w:ilvl w:val="0"/>
                <w:numId w:val="42"/>
              </w:numPr>
              <w:tabs>
                <w:tab w:val="left" w:pos="1664"/>
              </w:tabs>
              <w:autoSpaceDE w:val="0"/>
              <w:autoSpaceDN w:val="0"/>
              <w:spacing w:before="55" w:after="0" w:line="240" w:lineRule="auto"/>
              <w:contextualSpacing/>
              <w:jc w:val="left"/>
              <w:rPr>
                <w:rFonts w:asciiTheme="minorHAnsi" w:hAnsiTheme="minorHAnsi" w:cstheme="minorHAnsi"/>
                <w:sz w:val="24"/>
                <w:szCs w:val="24"/>
                <w:lang w:val="en-IE"/>
              </w:rPr>
            </w:pPr>
            <w:r w:rsidRPr="001C55BD">
              <w:rPr>
                <w:rFonts w:asciiTheme="minorHAnsi" w:hAnsiTheme="minorHAnsi" w:cstheme="minorHAnsi"/>
                <w:sz w:val="24"/>
                <w:szCs w:val="24"/>
                <w:lang w:val="en-IE"/>
              </w:rPr>
              <w:t>National Governing Bodies for outdoor activities relevant to the county</w:t>
            </w:r>
          </w:p>
          <w:p w14:paraId="6A739335" w14:textId="14F0DADA" w:rsidR="00D40363" w:rsidRDefault="00D40363" w:rsidP="00102613">
            <w:pPr>
              <w:autoSpaceDE w:val="0"/>
              <w:autoSpaceDN w:val="0"/>
              <w:adjustRightInd w:val="0"/>
              <w:spacing w:before="0" w:after="0" w:line="240" w:lineRule="auto"/>
              <w:rPr>
                <w:rFonts w:ascii="Calibri" w:eastAsiaTheme="minorHAnsi" w:hAnsi="Calibri" w:cs="Calibri"/>
                <w:b/>
                <w:bCs/>
                <w:sz w:val="24"/>
                <w:szCs w:val="24"/>
                <w:lang w:val="en-IE"/>
              </w:rPr>
            </w:pPr>
          </w:p>
          <w:p w14:paraId="434BA9D3" w14:textId="0D885084" w:rsidR="006F3DAE" w:rsidRPr="00033CB1" w:rsidRDefault="00D04844" w:rsidP="00102613">
            <w:pPr>
              <w:autoSpaceDE w:val="0"/>
              <w:autoSpaceDN w:val="0"/>
              <w:adjustRightInd w:val="0"/>
              <w:spacing w:before="0" w:after="0" w:line="240" w:lineRule="auto"/>
              <w:rPr>
                <w:rFonts w:ascii="Calibri" w:eastAsiaTheme="minorHAnsi" w:hAnsi="Calibri" w:cs="Calibri"/>
                <w:b/>
                <w:bCs/>
                <w:sz w:val="24"/>
                <w:szCs w:val="24"/>
                <w:lang w:val="en-IE"/>
              </w:rPr>
            </w:pPr>
            <w:r>
              <w:rPr>
                <w:rFonts w:ascii="Calibri" w:eastAsiaTheme="minorHAnsi" w:hAnsi="Calibri" w:cs="Calibri"/>
                <w:b/>
                <w:bCs/>
                <w:sz w:val="24"/>
                <w:szCs w:val="24"/>
                <w:lang w:val="en-IE"/>
              </w:rPr>
              <w:t xml:space="preserve">  </w:t>
            </w:r>
            <w:r w:rsidR="006F3DAE" w:rsidRPr="00033CB1">
              <w:rPr>
                <w:rFonts w:ascii="Calibri" w:eastAsiaTheme="minorHAnsi" w:hAnsi="Calibri" w:cs="Calibri"/>
                <w:b/>
                <w:bCs/>
                <w:sz w:val="24"/>
                <w:szCs w:val="24"/>
                <w:lang w:val="en-IE"/>
              </w:rPr>
              <w:t>2.</w:t>
            </w:r>
            <w:r w:rsidR="005E44D8" w:rsidRPr="00033CB1">
              <w:rPr>
                <w:rFonts w:ascii="Calibri" w:eastAsiaTheme="minorHAnsi" w:hAnsi="Calibri" w:cs="Calibri"/>
                <w:b/>
                <w:bCs/>
                <w:sz w:val="24"/>
                <w:szCs w:val="24"/>
                <w:lang w:val="en-IE"/>
              </w:rPr>
              <w:t>1.</w:t>
            </w:r>
            <w:r w:rsidR="006F3DAE" w:rsidRPr="00033CB1">
              <w:rPr>
                <w:rFonts w:ascii="Calibri" w:eastAsiaTheme="minorHAnsi" w:hAnsi="Calibri" w:cs="Calibri"/>
                <w:b/>
                <w:bCs/>
                <w:sz w:val="24"/>
                <w:szCs w:val="24"/>
                <w:lang w:val="en-IE"/>
              </w:rPr>
              <w:t>1</w:t>
            </w:r>
            <w:r w:rsidR="002D0C5B">
              <w:rPr>
                <w:rFonts w:ascii="Calibri" w:eastAsiaTheme="minorHAnsi" w:hAnsi="Calibri" w:cs="Calibri"/>
                <w:b/>
                <w:bCs/>
                <w:sz w:val="24"/>
                <w:szCs w:val="24"/>
                <w:lang w:val="en-IE"/>
              </w:rPr>
              <w:t>2</w:t>
            </w:r>
            <w:r w:rsidR="006F3DAE" w:rsidRPr="00033CB1">
              <w:rPr>
                <w:rFonts w:ascii="Calibri" w:eastAsiaTheme="minorHAnsi" w:hAnsi="Calibri" w:cs="Calibri"/>
                <w:b/>
                <w:bCs/>
                <w:sz w:val="24"/>
                <w:szCs w:val="24"/>
                <w:lang w:val="en-IE"/>
              </w:rPr>
              <w:tab/>
              <w:t>Action Pla</w:t>
            </w:r>
            <w:r w:rsidR="005606AA" w:rsidRPr="00033CB1">
              <w:rPr>
                <w:rFonts w:ascii="Calibri" w:eastAsiaTheme="minorHAnsi" w:hAnsi="Calibri" w:cs="Calibri"/>
                <w:b/>
                <w:bCs/>
                <w:sz w:val="24"/>
                <w:szCs w:val="24"/>
                <w:lang w:val="en-IE"/>
              </w:rPr>
              <w:t>n</w:t>
            </w:r>
          </w:p>
          <w:p w14:paraId="48BEE37C" w14:textId="77777777" w:rsidR="006F3DAE" w:rsidRPr="00033CB1" w:rsidRDefault="006F3DAE" w:rsidP="00102613">
            <w:pPr>
              <w:autoSpaceDE w:val="0"/>
              <w:autoSpaceDN w:val="0"/>
              <w:adjustRightInd w:val="0"/>
              <w:spacing w:before="0" w:after="0" w:line="240" w:lineRule="auto"/>
              <w:rPr>
                <w:rFonts w:ascii="Calibri" w:eastAsiaTheme="minorHAnsi" w:hAnsi="Calibri" w:cs="Calibri"/>
                <w:sz w:val="24"/>
                <w:szCs w:val="24"/>
                <w:lang w:val="en-IE"/>
              </w:rPr>
            </w:pPr>
          </w:p>
          <w:p w14:paraId="4F3065C8" w14:textId="77777777" w:rsidR="005630FE" w:rsidRDefault="006F3DAE" w:rsidP="00102613">
            <w:pPr>
              <w:autoSpaceDE w:val="0"/>
              <w:autoSpaceDN w:val="0"/>
              <w:adjustRightInd w:val="0"/>
              <w:spacing w:before="0" w:after="0" w:line="240" w:lineRule="auto"/>
              <w:rPr>
                <w:rFonts w:ascii="Calibri" w:eastAsiaTheme="minorHAnsi" w:hAnsi="Calibri" w:cs="Calibri"/>
                <w:sz w:val="24"/>
                <w:szCs w:val="24"/>
                <w:lang w:val="en-IE"/>
              </w:rPr>
            </w:pPr>
            <w:r w:rsidRPr="00033CB1">
              <w:rPr>
                <w:rFonts w:ascii="Calibri" w:eastAsiaTheme="minorHAnsi" w:hAnsi="Calibri" w:cs="Calibri"/>
                <w:sz w:val="24"/>
                <w:szCs w:val="24"/>
                <w:lang w:val="en-IE"/>
              </w:rPr>
              <w:t xml:space="preserve">Develop an action plan to achieve strategic priorities and objectives for each of the six key themes. This will require concurrent consideration of resourcing requirements and commitments. </w:t>
            </w:r>
          </w:p>
          <w:p w14:paraId="4637777E" w14:textId="292D700D" w:rsidR="005630FE" w:rsidRPr="005630FE" w:rsidRDefault="005630FE"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Following the structure of the National Outdoor Recreation Strategy, there are Six Key</w:t>
            </w:r>
          </w:p>
          <w:p w14:paraId="58F003A6" w14:textId="77777777" w:rsidR="005630FE" w:rsidRPr="005630FE" w:rsidRDefault="005630FE"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Themes to develop our Action Plan under:</w:t>
            </w:r>
          </w:p>
          <w:p w14:paraId="0AC8E035" w14:textId="77777777" w:rsidR="005630FE" w:rsidRPr="005630FE" w:rsidRDefault="005630FE"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1. Leadership – to create a more cohesive approach at national and county level to</w:t>
            </w:r>
          </w:p>
          <w:p w14:paraId="574E101E" w14:textId="77777777" w:rsidR="005630FE" w:rsidRPr="005630FE" w:rsidRDefault="005630FE"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ensure best use of our resources.</w:t>
            </w:r>
          </w:p>
          <w:p w14:paraId="68CD37F2" w14:textId="77777777" w:rsidR="005630FE" w:rsidRPr="005630FE" w:rsidRDefault="005630FE"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2. Opportunities – increase and support the number of people active in the outdoors,</w:t>
            </w:r>
          </w:p>
          <w:p w14:paraId="23E83215" w14:textId="77777777" w:rsidR="005630FE" w:rsidRPr="005630FE" w:rsidRDefault="005630FE"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especially young people and those under-represented.</w:t>
            </w:r>
          </w:p>
          <w:p w14:paraId="1DD60A13" w14:textId="77777777" w:rsidR="005630FE" w:rsidRPr="005630FE" w:rsidRDefault="005630FE"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3. Awareness – create awareness of our outdoor recreation opportunities and how to</w:t>
            </w:r>
          </w:p>
          <w:p w14:paraId="374D4874" w14:textId="77777777" w:rsidR="005630FE" w:rsidRPr="005630FE" w:rsidRDefault="005630FE"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enjoy them responsibly.</w:t>
            </w:r>
          </w:p>
          <w:p w14:paraId="2AE163E8" w14:textId="77777777" w:rsidR="005630FE" w:rsidRPr="005630FE" w:rsidRDefault="005630FE"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4. Environment – to protect the environment through better planning and best practice</w:t>
            </w:r>
          </w:p>
          <w:p w14:paraId="23C285FD" w14:textId="77777777" w:rsidR="005630FE" w:rsidRPr="005630FE" w:rsidRDefault="005630FE"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management of landscapes and habitats.</w:t>
            </w:r>
          </w:p>
          <w:p w14:paraId="789AF20E" w14:textId="77777777" w:rsidR="005630FE" w:rsidRPr="005630FE" w:rsidRDefault="005630FE"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5. Expertise – to improve the knowledge, skills and expertise of stakeholders and</w:t>
            </w:r>
          </w:p>
          <w:p w14:paraId="6B44F74C" w14:textId="77777777" w:rsidR="005630FE" w:rsidRPr="005630FE" w:rsidRDefault="005630FE"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partners.</w:t>
            </w:r>
          </w:p>
          <w:p w14:paraId="00D89919" w14:textId="77777777" w:rsidR="001C79ED" w:rsidRDefault="005630FE"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630FE">
              <w:rPr>
                <w:rFonts w:asciiTheme="minorHAnsi" w:hAnsiTheme="minorHAnsi" w:cstheme="minorHAnsi"/>
                <w:color w:val="auto"/>
                <w:sz w:val="24"/>
                <w:szCs w:val="24"/>
                <w:lang w:val="en-IE" w:eastAsia="en-IE"/>
              </w:rPr>
              <w:t>6. Access – to protect and improve access to the outdoors to the benefit of all.</w:t>
            </w:r>
            <w:r w:rsidR="001C79ED">
              <w:rPr>
                <w:rFonts w:asciiTheme="minorHAnsi" w:hAnsiTheme="minorHAnsi" w:cstheme="minorHAnsi"/>
                <w:color w:val="auto"/>
                <w:sz w:val="24"/>
                <w:szCs w:val="24"/>
                <w:lang w:val="en-IE" w:eastAsia="en-IE"/>
              </w:rPr>
              <w:t xml:space="preserve"> </w:t>
            </w:r>
          </w:p>
          <w:p w14:paraId="2899792A" w14:textId="77777777" w:rsidR="00342CE2" w:rsidRDefault="00342CE2" w:rsidP="00102613">
            <w:pPr>
              <w:autoSpaceDE w:val="0"/>
              <w:autoSpaceDN w:val="0"/>
              <w:adjustRightInd w:val="0"/>
              <w:spacing w:before="0" w:after="0" w:line="240" w:lineRule="auto"/>
              <w:rPr>
                <w:rFonts w:ascii="Calibri" w:eastAsiaTheme="minorHAnsi" w:hAnsi="Calibri" w:cs="Calibri"/>
                <w:sz w:val="24"/>
                <w:szCs w:val="24"/>
                <w:lang w:val="en-IE"/>
              </w:rPr>
            </w:pPr>
          </w:p>
          <w:p w14:paraId="3C0D9D23" w14:textId="77777777" w:rsidR="00342CE2" w:rsidRDefault="00342CE2" w:rsidP="00102613">
            <w:pPr>
              <w:autoSpaceDE w:val="0"/>
              <w:autoSpaceDN w:val="0"/>
              <w:adjustRightInd w:val="0"/>
              <w:spacing w:before="0" w:after="0" w:line="240" w:lineRule="auto"/>
              <w:rPr>
                <w:rFonts w:ascii="Calibri" w:eastAsiaTheme="minorHAnsi" w:hAnsi="Calibri" w:cs="Calibri"/>
                <w:sz w:val="24"/>
                <w:szCs w:val="24"/>
                <w:lang w:val="en-IE"/>
              </w:rPr>
            </w:pPr>
          </w:p>
          <w:p w14:paraId="764E5CB9" w14:textId="77777777" w:rsidR="00342CE2" w:rsidRDefault="00342CE2" w:rsidP="00102613">
            <w:pPr>
              <w:autoSpaceDE w:val="0"/>
              <w:autoSpaceDN w:val="0"/>
              <w:adjustRightInd w:val="0"/>
              <w:spacing w:before="0" w:after="0" w:line="240" w:lineRule="auto"/>
              <w:rPr>
                <w:rFonts w:ascii="Calibri" w:eastAsiaTheme="minorHAnsi" w:hAnsi="Calibri" w:cs="Calibri"/>
                <w:sz w:val="24"/>
                <w:szCs w:val="24"/>
                <w:lang w:val="en-IE"/>
              </w:rPr>
            </w:pPr>
          </w:p>
          <w:p w14:paraId="7C5EBF60" w14:textId="71521DCE" w:rsidR="001F3B4F" w:rsidRDefault="006F3DAE" w:rsidP="00102613">
            <w:pPr>
              <w:autoSpaceDE w:val="0"/>
              <w:autoSpaceDN w:val="0"/>
              <w:adjustRightInd w:val="0"/>
              <w:spacing w:before="0" w:after="0" w:line="240" w:lineRule="auto"/>
              <w:rPr>
                <w:rFonts w:ascii="Calibri" w:eastAsiaTheme="minorHAnsi" w:hAnsi="Calibri" w:cs="Calibri"/>
                <w:sz w:val="24"/>
                <w:szCs w:val="24"/>
                <w:lang w:val="en-IE"/>
              </w:rPr>
            </w:pPr>
            <w:r w:rsidRPr="00033CB1">
              <w:rPr>
                <w:rFonts w:ascii="Calibri" w:eastAsiaTheme="minorHAnsi" w:hAnsi="Calibri" w:cs="Calibri"/>
                <w:sz w:val="24"/>
                <w:szCs w:val="24"/>
                <w:lang w:val="en-IE"/>
              </w:rPr>
              <w:t>The action plan should be drawn up ensuring that relevant actions sit within the corresponding theme.</w:t>
            </w:r>
            <w:r w:rsidR="001C79ED">
              <w:rPr>
                <w:rFonts w:ascii="Calibri" w:eastAsiaTheme="minorHAnsi" w:hAnsi="Calibri" w:cs="Calibri"/>
                <w:sz w:val="24"/>
                <w:szCs w:val="24"/>
                <w:lang w:val="en-IE"/>
              </w:rPr>
              <w:t xml:space="preserve">  </w:t>
            </w:r>
            <w:r w:rsidRPr="00033CB1">
              <w:rPr>
                <w:rFonts w:ascii="Calibri" w:eastAsiaTheme="minorHAnsi" w:hAnsi="Calibri" w:cs="Calibri"/>
                <w:sz w:val="24"/>
                <w:szCs w:val="24"/>
                <w:lang w:val="en-IE"/>
              </w:rPr>
              <w:t>It is recommended an action plan for each of the six themes is developed in the following format:</w:t>
            </w:r>
            <w:r w:rsidR="001C79ED">
              <w:rPr>
                <w:rFonts w:ascii="Calibri" w:eastAsiaTheme="minorHAnsi" w:hAnsi="Calibri" w:cs="Calibri"/>
                <w:sz w:val="24"/>
                <w:szCs w:val="24"/>
                <w:lang w:val="en-IE"/>
              </w:rPr>
              <w:t xml:space="preserve"> </w:t>
            </w:r>
          </w:p>
          <w:p w14:paraId="6221294F" w14:textId="77777777" w:rsidR="00342CE2" w:rsidRDefault="00342CE2" w:rsidP="00102613">
            <w:pPr>
              <w:autoSpaceDE w:val="0"/>
              <w:autoSpaceDN w:val="0"/>
              <w:adjustRightInd w:val="0"/>
              <w:spacing w:before="0" w:after="0" w:line="240" w:lineRule="auto"/>
              <w:rPr>
                <w:rFonts w:ascii="Calibri" w:eastAsiaTheme="minorHAnsi" w:hAnsi="Calibri" w:cs="Calibri"/>
                <w:sz w:val="24"/>
                <w:szCs w:val="24"/>
                <w:lang w:val="en-IE"/>
              </w:rPr>
            </w:pPr>
          </w:p>
          <w:p w14:paraId="2DC06BDE" w14:textId="09F24C5F" w:rsidR="0055455C" w:rsidRPr="00033CB1" w:rsidRDefault="0055455C" w:rsidP="00102613">
            <w:pPr>
              <w:autoSpaceDE w:val="0"/>
              <w:autoSpaceDN w:val="0"/>
              <w:adjustRightInd w:val="0"/>
              <w:spacing w:before="0" w:after="0" w:line="240" w:lineRule="auto"/>
              <w:rPr>
                <w:rFonts w:asciiTheme="minorHAnsi" w:hAnsiTheme="minorHAnsi" w:cstheme="minorHAnsi"/>
                <w:sz w:val="24"/>
                <w:szCs w:val="24"/>
                <w:highlight w:val="yellow"/>
                <w:lang w:val="en-IE"/>
              </w:rPr>
            </w:pPr>
            <w:r w:rsidRPr="0055455C">
              <w:rPr>
                <w:rFonts w:asciiTheme="minorHAnsi" w:hAnsiTheme="minorHAnsi" w:cstheme="minorHAnsi"/>
                <w:noProof/>
                <w:sz w:val="24"/>
                <w:szCs w:val="24"/>
                <w:highlight w:val="yellow"/>
                <w:lang w:val="en-IE"/>
              </w:rPr>
              <w:drawing>
                <wp:inline distT="0" distB="0" distL="0" distR="0" wp14:anchorId="1987BE4D" wp14:editId="5E3A9EFE">
                  <wp:extent cx="5724525" cy="6467475"/>
                  <wp:effectExtent l="0" t="0" r="9525" b="9525"/>
                  <wp:docPr id="19100336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6467475"/>
                          </a:xfrm>
                          <a:prstGeom prst="rect">
                            <a:avLst/>
                          </a:prstGeom>
                          <a:noFill/>
                          <a:ln>
                            <a:noFill/>
                          </a:ln>
                        </pic:spPr>
                      </pic:pic>
                    </a:graphicData>
                  </a:graphic>
                </wp:inline>
              </w:drawing>
            </w:r>
          </w:p>
        </w:tc>
      </w:tr>
      <w:tr w:rsidR="005606AA" w:rsidRPr="00CE5F97" w14:paraId="083A92F3" w14:textId="77777777" w:rsidTr="00342CE2">
        <w:trPr>
          <w:trHeight w:val="70"/>
        </w:trPr>
        <w:tc>
          <w:tcPr>
            <w:tcW w:w="8468" w:type="dxa"/>
          </w:tcPr>
          <w:p w14:paraId="67321ACA" w14:textId="65930410" w:rsidR="005606AA" w:rsidRPr="00B95C48" w:rsidRDefault="005606AA" w:rsidP="00D52CED">
            <w:pPr>
              <w:autoSpaceDE w:val="0"/>
              <w:autoSpaceDN w:val="0"/>
              <w:adjustRightInd w:val="0"/>
              <w:spacing w:before="0" w:after="0" w:line="240" w:lineRule="auto"/>
              <w:jc w:val="left"/>
              <w:rPr>
                <w:rFonts w:asciiTheme="minorHAnsi" w:eastAsiaTheme="minorHAnsi" w:hAnsiTheme="minorHAnsi" w:cstheme="minorHAnsi"/>
                <w:sz w:val="24"/>
                <w:szCs w:val="24"/>
                <w:lang w:val="en-IE"/>
              </w:rPr>
            </w:pPr>
          </w:p>
        </w:tc>
      </w:tr>
    </w:tbl>
    <w:p w14:paraId="078724F3" w14:textId="77777777" w:rsidR="00342CE2" w:rsidRDefault="00342CE2" w:rsidP="00B11249">
      <w:pPr>
        <w:rPr>
          <w:rFonts w:asciiTheme="minorHAnsi" w:hAnsiTheme="minorHAnsi" w:cstheme="minorHAnsi"/>
          <w:b/>
          <w:bCs/>
          <w:lang w:val="en-IE"/>
        </w:rPr>
      </w:pPr>
    </w:p>
    <w:p w14:paraId="5296B86C" w14:textId="77777777" w:rsidR="00342CE2" w:rsidRDefault="00342CE2" w:rsidP="00B11249">
      <w:pPr>
        <w:rPr>
          <w:rFonts w:asciiTheme="minorHAnsi" w:hAnsiTheme="minorHAnsi" w:cstheme="minorHAnsi"/>
          <w:b/>
          <w:bCs/>
          <w:lang w:val="en-IE"/>
        </w:rPr>
      </w:pPr>
    </w:p>
    <w:p w14:paraId="738D9668" w14:textId="66A13C64" w:rsidR="001F3B4F" w:rsidRPr="005E44D8" w:rsidRDefault="005E44D8" w:rsidP="00B11249">
      <w:pPr>
        <w:rPr>
          <w:rFonts w:asciiTheme="minorHAnsi" w:hAnsiTheme="minorHAnsi" w:cstheme="minorHAnsi"/>
          <w:b/>
          <w:bCs/>
          <w:lang w:val="en-IE"/>
        </w:rPr>
      </w:pPr>
      <w:r w:rsidRPr="005E44D8">
        <w:rPr>
          <w:rFonts w:asciiTheme="minorHAnsi" w:hAnsiTheme="minorHAnsi" w:cstheme="minorHAnsi"/>
          <w:b/>
          <w:bCs/>
          <w:lang w:val="en-IE"/>
        </w:rPr>
        <w:t>2.1.1</w:t>
      </w:r>
      <w:r w:rsidR="002D0C5B">
        <w:rPr>
          <w:rFonts w:asciiTheme="minorHAnsi" w:hAnsiTheme="minorHAnsi" w:cstheme="minorHAnsi"/>
          <w:b/>
          <w:bCs/>
          <w:lang w:val="en-IE"/>
        </w:rPr>
        <w:t>3</w:t>
      </w:r>
      <w:r w:rsidRPr="005E44D8">
        <w:rPr>
          <w:rFonts w:asciiTheme="minorHAnsi" w:hAnsiTheme="minorHAnsi" w:cstheme="minorHAnsi"/>
          <w:b/>
          <w:bCs/>
          <w:lang w:val="en-IE"/>
        </w:rPr>
        <w:tab/>
        <w:t>Timeframe</w:t>
      </w:r>
    </w:p>
    <w:p w14:paraId="71EFC9E8" w14:textId="77777777" w:rsidR="005D22F8" w:rsidRPr="005D22F8" w:rsidRDefault="005D22F8" w:rsidP="00102613">
      <w:pPr>
        <w:autoSpaceDE w:val="0"/>
        <w:autoSpaceDN w:val="0"/>
        <w:adjustRightInd w:val="0"/>
        <w:spacing w:before="0" w:after="0" w:line="240" w:lineRule="auto"/>
        <w:rPr>
          <w:rFonts w:asciiTheme="minorHAnsi" w:hAnsiTheme="minorHAnsi" w:cstheme="minorHAnsi"/>
          <w:color w:val="auto"/>
          <w:sz w:val="24"/>
          <w:szCs w:val="24"/>
          <w:lang w:val="en-IE" w:eastAsia="en-IE"/>
        </w:rPr>
      </w:pPr>
      <w:r w:rsidRPr="005D22F8">
        <w:rPr>
          <w:rFonts w:asciiTheme="minorHAnsi" w:hAnsiTheme="minorHAnsi" w:cstheme="minorHAnsi"/>
          <w:color w:val="auto"/>
          <w:sz w:val="24"/>
          <w:szCs w:val="24"/>
          <w:lang w:val="en-IE" w:eastAsia="en-IE"/>
        </w:rPr>
        <w:t>An indicative time line for the project is 4 months. Please include a proposed programme for</w:t>
      </w:r>
    </w:p>
    <w:p w14:paraId="2100013D" w14:textId="0DFDB3A9" w:rsidR="003F2EFE" w:rsidRPr="005D22F8" w:rsidRDefault="005D22F8" w:rsidP="00102613">
      <w:pPr>
        <w:autoSpaceDE w:val="0"/>
        <w:autoSpaceDN w:val="0"/>
        <w:adjustRightInd w:val="0"/>
        <w:spacing w:before="0" w:after="0" w:line="240" w:lineRule="auto"/>
        <w:rPr>
          <w:rFonts w:asciiTheme="minorHAnsi" w:hAnsiTheme="minorHAnsi" w:cstheme="minorHAnsi"/>
          <w:sz w:val="24"/>
          <w:szCs w:val="24"/>
          <w:lang w:val="en-IE"/>
        </w:rPr>
      </w:pPr>
      <w:r w:rsidRPr="005D22F8">
        <w:rPr>
          <w:rFonts w:asciiTheme="minorHAnsi" w:hAnsiTheme="minorHAnsi" w:cstheme="minorHAnsi"/>
          <w:color w:val="auto"/>
          <w:sz w:val="24"/>
          <w:szCs w:val="24"/>
          <w:lang w:val="en-IE" w:eastAsia="en-IE"/>
        </w:rPr>
        <w:t>the delivery of the strategy within this time frame. This proposed programme should allow for</w:t>
      </w:r>
      <w:r>
        <w:rPr>
          <w:rFonts w:asciiTheme="minorHAnsi" w:hAnsiTheme="minorHAnsi" w:cstheme="minorHAnsi"/>
          <w:color w:val="auto"/>
          <w:sz w:val="24"/>
          <w:szCs w:val="24"/>
          <w:lang w:val="en-IE" w:eastAsia="en-IE"/>
        </w:rPr>
        <w:t xml:space="preserve"> </w:t>
      </w:r>
      <w:r w:rsidRPr="005D22F8">
        <w:rPr>
          <w:rFonts w:asciiTheme="minorHAnsi" w:hAnsiTheme="minorHAnsi" w:cstheme="minorHAnsi"/>
          <w:color w:val="auto"/>
          <w:sz w:val="24"/>
          <w:szCs w:val="24"/>
          <w:lang w:val="en-IE" w:eastAsia="en-IE"/>
        </w:rPr>
        <w:t>public consultation, CORC and Project team meetings, preparation of Action plan, draft plan,</w:t>
      </w:r>
      <w:r>
        <w:rPr>
          <w:rFonts w:asciiTheme="minorHAnsi" w:hAnsiTheme="minorHAnsi" w:cstheme="minorHAnsi"/>
          <w:color w:val="auto"/>
          <w:sz w:val="24"/>
          <w:szCs w:val="24"/>
          <w:lang w:val="en-IE" w:eastAsia="en-IE"/>
        </w:rPr>
        <w:t xml:space="preserve"> </w:t>
      </w:r>
      <w:r w:rsidRPr="005D22F8">
        <w:rPr>
          <w:rFonts w:asciiTheme="minorHAnsi" w:hAnsiTheme="minorHAnsi" w:cstheme="minorHAnsi"/>
          <w:color w:val="auto"/>
          <w:sz w:val="24"/>
          <w:szCs w:val="24"/>
          <w:lang w:val="en-IE" w:eastAsia="en-IE"/>
        </w:rPr>
        <w:t>sign off and production</w:t>
      </w:r>
      <w:r>
        <w:rPr>
          <w:rFonts w:asciiTheme="minorHAnsi" w:hAnsiTheme="minorHAnsi" w:cstheme="minorHAnsi"/>
          <w:color w:val="auto"/>
          <w:sz w:val="24"/>
          <w:szCs w:val="24"/>
          <w:lang w:val="en-IE" w:eastAsia="en-IE"/>
        </w:rPr>
        <w:t>.</w:t>
      </w:r>
    </w:p>
    <w:p w14:paraId="36CD252A" w14:textId="5524B68B" w:rsidR="005E44D8" w:rsidRPr="005E44D8" w:rsidRDefault="005E44D8" w:rsidP="00B11249">
      <w:pPr>
        <w:rPr>
          <w:rFonts w:asciiTheme="minorHAnsi" w:hAnsiTheme="minorHAnsi" w:cstheme="minorHAnsi"/>
          <w:b/>
          <w:bCs/>
          <w:lang w:val="en-IE"/>
        </w:rPr>
      </w:pPr>
      <w:r w:rsidRPr="005E44D8">
        <w:rPr>
          <w:rFonts w:asciiTheme="minorHAnsi" w:hAnsiTheme="minorHAnsi" w:cstheme="minorHAnsi"/>
          <w:b/>
          <w:bCs/>
          <w:lang w:val="en-IE"/>
        </w:rPr>
        <w:t>2.1.1</w:t>
      </w:r>
      <w:r w:rsidR="002D0C5B">
        <w:rPr>
          <w:rFonts w:asciiTheme="minorHAnsi" w:hAnsiTheme="minorHAnsi" w:cstheme="minorHAnsi"/>
          <w:b/>
          <w:bCs/>
          <w:lang w:val="en-IE"/>
        </w:rPr>
        <w:t>4</w:t>
      </w:r>
      <w:r w:rsidRPr="005E44D8">
        <w:rPr>
          <w:rFonts w:asciiTheme="minorHAnsi" w:hAnsiTheme="minorHAnsi" w:cstheme="minorHAnsi"/>
          <w:b/>
          <w:bCs/>
          <w:lang w:val="en-IE"/>
        </w:rPr>
        <w:tab/>
        <w:t>Budget</w:t>
      </w:r>
    </w:p>
    <w:p w14:paraId="5E4537BE" w14:textId="3B502628" w:rsidR="00B07371" w:rsidRPr="00B07371" w:rsidRDefault="00B07371" w:rsidP="00B07371">
      <w:pPr>
        <w:pStyle w:val="ListParagraph"/>
        <w:numPr>
          <w:ilvl w:val="0"/>
          <w:numId w:val="41"/>
        </w:numPr>
        <w:spacing w:before="0" w:after="0" w:line="300" w:lineRule="auto"/>
        <w:jc w:val="left"/>
        <w:rPr>
          <w:rFonts w:ascii="Calibri" w:hAnsi="Calibri"/>
          <w:color w:val="auto"/>
          <w:sz w:val="24"/>
          <w:lang w:val="en-IE"/>
        </w:rPr>
      </w:pPr>
      <w:r w:rsidRPr="00B07371">
        <w:rPr>
          <w:rFonts w:ascii="Calibri" w:hAnsi="Calibri"/>
          <w:color w:val="auto"/>
          <w:sz w:val="24"/>
          <w:lang w:val="en-IE"/>
        </w:rPr>
        <w:t xml:space="preserve">€30,000 (including VAT and expenses) for the preparation and delivery of the </w:t>
      </w:r>
      <w:r>
        <w:rPr>
          <w:rFonts w:ascii="Calibri" w:hAnsi="Calibri"/>
          <w:color w:val="auto"/>
          <w:sz w:val="24"/>
          <w:lang w:val="en-IE"/>
        </w:rPr>
        <w:t xml:space="preserve">Cork County </w:t>
      </w:r>
      <w:r w:rsidRPr="00B07371">
        <w:rPr>
          <w:rFonts w:ascii="Calibri" w:hAnsi="Calibri"/>
          <w:color w:val="auto"/>
          <w:sz w:val="24"/>
          <w:lang w:val="en-IE"/>
        </w:rPr>
        <w:t>Outdoor Recreation Plan.</w:t>
      </w:r>
    </w:p>
    <w:p w14:paraId="20785941" w14:textId="77777777" w:rsidR="00B07371" w:rsidRPr="00B07371" w:rsidRDefault="00B07371" w:rsidP="00B07371">
      <w:pPr>
        <w:pStyle w:val="ListParagraph"/>
        <w:numPr>
          <w:ilvl w:val="0"/>
          <w:numId w:val="41"/>
        </w:numPr>
        <w:spacing w:before="0" w:after="0" w:line="300" w:lineRule="auto"/>
        <w:jc w:val="left"/>
        <w:rPr>
          <w:rFonts w:ascii="Calibri" w:hAnsi="Calibri"/>
          <w:color w:val="auto"/>
          <w:sz w:val="24"/>
          <w:lang w:val="en-IE"/>
        </w:rPr>
      </w:pPr>
      <w:r w:rsidRPr="00B07371">
        <w:rPr>
          <w:rFonts w:ascii="Calibri" w:hAnsi="Calibri"/>
          <w:color w:val="auto"/>
          <w:sz w:val="24"/>
          <w:lang w:val="en-IE"/>
        </w:rPr>
        <w:t>€8,000 (including VAT and expenses) for the completion of screening for both the Strategic Environmental Assessment (SEA) and the Appropriate Assessment (AA).</w:t>
      </w:r>
    </w:p>
    <w:p w14:paraId="480F0662" w14:textId="56D37C37" w:rsidR="005C6669" w:rsidRDefault="00B07371" w:rsidP="0046482A">
      <w:pPr>
        <w:pStyle w:val="ListParagraph"/>
        <w:numPr>
          <w:ilvl w:val="0"/>
          <w:numId w:val="41"/>
        </w:numPr>
        <w:spacing w:before="0" w:after="0" w:line="300" w:lineRule="auto"/>
        <w:jc w:val="left"/>
        <w:rPr>
          <w:rFonts w:asciiTheme="minorHAnsi" w:hAnsiTheme="minorHAnsi" w:cstheme="minorHAnsi"/>
          <w:b/>
          <w:bCs/>
          <w:color w:val="auto"/>
          <w:lang w:val="en-IE"/>
        </w:rPr>
      </w:pPr>
      <w:r w:rsidRPr="000C22A9">
        <w:rPr>
          <w:rFonts w:ascii="Calibri" w:hAnsi="Calibri"/>
          <w:color w:val="auto"/>
          <w:sz w:val="24"/>
          <w:lang w:val="en-IE"/>
        </w:rPr>
        <w:t xml:space="preserve">€2,000 </w:t>
      </w:r>
      <w:r w:rsidR="00641955" w:rsidRPr="000C22A9">
        <w:rPr>
          <w:rFonts w:ascii="Calibri" w:hAnsi="Calibri"/>
          <w:color w:val="auto"/>
          <w:sz w:val="24"/>
          <w:lang w:val="en-IE"/>
        </w:rPr>
        <w:t xml:space="preserve">Irish </w:t>
      </w:r>
      <w:r w:rsidRPr="000C22A9">
        <w:rPr>
          <w:rFonts w:ascii="Calibri" w:hAnsi="Calibri"/>
          <w:color w:val="auto"/>
          <w:sz w:val="24"/>
          <w:lang w:val="en-IE"/>
        </w:rPr>
        <w:t>translation of the full plan.</w:t>
      </w:r>
      <w:r w:rsidR="000C22A9" w:rsidRPr="000C22A9">
        <w:rPr>
          <w:rFonts w:ascii="Calibri" w:hAnsi="Calibri"/>
          <w:color w:val="auto"/>
          <w:sz w:val="24"/>
          <w:lang w:val="en-IE"/>
        </w:rPr>
        <w:t xml:space="preserve"> </w:t>
      </w:r>
      <w:r w:rsidR="000C22A9" w:rsidRPr="000C22A9">
        <w:rPr>
          <w:rFonts w:asciiTheme="minorHAnsi" w:hAnsiTheme="minorHAnsi" w:cstheme="minorHAnsi"/>
          <w:color w:val="auto"/>
          <w:lang w:val="en-IE"/>
        </w:rPr>
        <w:t xml:space="preserve">The plan must be fully translated into Irish  to meet the requirements of the </w:t>
      </w:r>
      <w:r w:rsidR="000C22A9">
        <w:rPr>
          <w:rFonts w:asciiTheme="minorHAnsi" w:hAnsiTheme="minorHAnsi" w:cstheme="minorHAnsi"/>
          <w:color w:val="auto"/>
          <w:lang w:val="en-IE"/>
        </w:rPr>
        <w:t xml:space="preserve"> </w:t>
      </w:r>
      <w:r w:rsidR="005C6669" w:rsidRPr="000C22A9">
        <w:rPr>
          <w:rFonts w:asciiTheme="minorHAnsi" w:hAnsiTheme="minorHAnsi" w:cstheme="minorHAnsi"/>
          <w:b/>
          <w:bCs/>
          <w:color w:val="auto"/>
          <w:lang w:val="en-IE"/>
        </w:rPr>
        <w:t>Official Languages Acts 2003 &amp; 2021/Irish Language Requirements</w:t>
      </w:r>
    </w:p>
    <w:p w14:paraId="3DDAA609" w14:textId="77777777" w:rsidR="00342CE2" w:rsidRPr="000C22A9" w:rsidRDefault="00342CE2" w:rsidP="00342CE2">
      <w:pPr>
        <w:pStyle w:val="ListParagraph"/>
        <w:spacing w:before="0" w:after="0" w:line="300" w:lineRule="auto"/>
        <w:jc w:val="left"/>
        <w:rPr>
          <w:rFonts w:asciiTheme="minorHAnsi" w:hAnsiTheme="minorHAnsi" w:cstheme="minorHAnsi"/>
          <w:b/>
          <w:bCs/>
          <w:color w:val="auto"/>
          <w:lang w:val="en-IE"/>
        </w:rPr>
      </w:pPr>
    </w:p>
    <w:p w14:paraId="6EEA32BD" w14:textId="4BFD3CFE" w:rsidR="00EC364E" w:rsidRPr="00C32F56" w:rsidRDefault="003B7153" w:rsidP="00C32F56">
      <w:pPr>
        <w:pStyle w:val="Heading2"/>
        <w:jc w:val="both"/>
      </w:pPr>
      <w:bookmarkStart w:id="16" w:name="_Toc72957316"/>
      <w:r w:rsidRPr="00C32F56">
        <w:rPr>
          <w:rFonts w:asciiTheme="minorHAnsi" w:hAnsiTheme="minorHAnsi" w:cstheme="minorHAnsi"/>
        </w:rPr>
        <w:t xml:space="preserve">Variant Offers </w:t>
      </w:r>
      <w:bookmarkEnd w:id="16"/>
      <w:r w:rsidR="00C32F56">
        <w:t xml:space="preserve"> : Varian</w:t>
      </w:r>
      <w:r w:rsidR="00EC364E" w:rsidRPr="00C32F56">
        <w:t>t offers will not be accepted.</w:t>
      </w:r>
    </w:p>
    <w:p w14:paraId="7CDE2E51" w14:textId="57F257F8" w:rsidR="00B34DD2" w:rsidRPr="00CE5F97" w:rsidRDefault="00B34DD2" w:rsidP="00B11249">
      <w:pPr>
        <w:pStyle w:val="Heading2"/>
        <w:jc w:val="both"/>
        <w:rPr>
          <w:rFonts w:asciiTheme="minorHAnsi" w:hAnsiTheme="minorHAnsi" w:cstheme="minorHAnsi"/>
        </w:rPr>
      </w:pPr>
      <w:bookmarkStart w:id="17" w:name="_Toc72957317"/>
      <w:r w:rsidRPr="00CE5F97">
        <w:rPr>
          <w:rFonts w:asciiTheme="minorHAnsi" w:hAnsiTheme="minorHAnsi" w:cstheme="minorHAnsi"/>
        </w:rPr>
        <w:t>Delivery Locations</w:t>
      </w:r>
      <w:bookmarkEnd w:id="17"/>
    </w:p>
    <w:p w14:paraId="7DF45246" w14:textId="5171AB98" w:rsidR="000B732A" w:rsidRPr="00CE5F97" w:rsidRDefault="006F3DAE" w:rsidP="00B11249">
      <w:pPr>
        <w:spacing w:before="0"/>
        <w:rPr>
          <w:rFonts w:asciiTheme="minorHAnsi" w:hAnsiTheme="minorHAnsi" w:cstheme="minorHAnsi"/>
          <w:lang w:val="en-IE"/>
        </w:rPr>
      </w:pPr>
      <w:r w:rsidRPr="006F3DAE">
        <w:rPr>
          <w:rFonts w:asciiTheme="minorHAnsi" w:hAnsiTheme="minorHAnsi" w:cstheme="minorHAnsi"/>
          <w:color w:val="auto"/>
          <w:lang w:val="en-IE"/>
        </w:rPr>
        <w:t xml:space="preserve">This is a county Plan for </w:t>
      </w:r>
      <w:r w:rsidR="00203FA3">
        <w:rPr>
          <w:rFonts w:asciiTheme="minorHAnsi" w:hAnsiTheme="minorHAnsi" w:cstheme="minorHAnsi"/>
          <w:color w:val="auto"/>
          <w:lang w:val="en-IE"/>
        </w:rPr>
        <w:t>Cork</w:t>
      </w:r>
      <w:r w:rsidR="00AB7D14" w:rsidRPr="00CE5F97">
        <w:rPr>
          <w:rFonts w:asciiTheme="minorHAnsi" w:hAnsiTheme="minorHAnsi" w:cstheme="minorHAnsi"/>
          <w:lang w:val="en-IE"/>
        </w:rPr>
        <w:t xml:space="preserve"> </w:t>
      </w:r>
      <w:r w:rsidR="00D52CED">
        <w:rPr>
          <w:rFonts w:asciiTheme="minorHAnsi" w:hAnsiTheme="minorHAnsi" w:cstheme="minorHAnsi"/>
          <w:lang w:val="en-IE"/>
        </w:rPr>
        <w:t>and must be delivered to Cork County Council headquarters, Corporate Affairs Section, County Hall, Cork.</w:t>
      </w:r>
    </w:p>
    <w:p w14:paraId="6299E399" w14:textId="5650DA75" w:rsidR="00B34DD2" w:rsidRPr="00CE5F97" w:rsidRDefault="00B34DD2" w:rsidP="00B11249">
      <w:pPr>
        <w:pStyle w:val="Heading2"/>
        <w:jc w:val="both"/>
        <w:rPr>
          <w:rFonts w:asciiTheme="minorHAnsi" w:hAnsiTheme="minorHAnsi" w:cstheme="minorHAnsi"/>
        </w:rPr>
      </w:pPr>
      <w:bookmarkStart w:id="18" w:name="_Toc72957319"/>
      <w:r w:rsidRPr="00CE5F97">
        <w:rPr>
          <w:rFonts w:asciiTheme="minorHAnsi" w:hAnsiTheme="minorHAnsi" w:cstheme="minorHAnsi"/>
        </w:rPr>
        <w:t>Pricing</w:t>
      </w:r>
      <w:bookmarkEnd w:id="18"/>
    </w:p>
    <w:p w14:paraId="042E7E6B" w14:textId="0E0EA259" w:rsidR="005D2020" w:rsidRPr="00CE5F97" w:rsidRDefault="007A7F38" w:rsidP="00B11249">
      <w:pPr>
        <w:spacing w:before="0"/>
        <w:rPr>
          <w:rFonts w:asciiTheme="minorHAnsi" w:hAnsiTheme="minorHAnsi" w:cstheme="minorHAnsi"/>
          <w:lang w:val="en-IE"/>
        </w:rPr>
      </w:pPr>
      <w:bookmarkStart w:id="19" w:name="_Hlk72328445"/>
      <w:bookmarkStart w:id="20" w:name="_Hlk72318679"/>
      <w:r w:rsidRPr="00CE5F97">
        <w:rPr>
          <w:rFonts w:asciiTheme="minorHAnsi" w:hAnsiTheme="minorHAnsi" w:cstheme="minorHAnsi"/>
          <w:lang w:val="en-IE"/>
        </w:rPr>
        <w:t>Economic operators</w:t>
      </w:r>
      <w:r w:rsidR="003F63F5" w:rsidRPr="00CE5F97">
        <w:rPr>
          <w:rFonts w:asciiTheme="minorHAnsi" w:hAnsiTheme="minorHAnsi" w:cstheme="minorHAnsi"/>
          <w:lang w:val="en-IE"/>
        </w:rPr>
        <w:t xml:space="preserve"> must complete all required inputs in the </w:t>
      </w:r>
      <w:r w:rsidR="005D2020" w:rsidRPr="00CE5F97">
        <w:rPr>
          <w:rFonts w:asciiTheme="minorHAnsi" w:hAnsiTheme="minorHAnsi" w:cstheme="minorHAnsi"/>
          <w:lang w:val="en-IE"/>
        </w:rPr>
        <w:t>pricing schedule to remain eligible in this competition.</w:t>
      </w:r>
    </w:p>
    <w:p w14:paraId="76D8AA19" w14:textId="288C61F9" w:rsidR="008079B6" w:rsidRPr="00CE5F97" w:rsidRDefault="0059339B" w:rsidP="00B11249">
      <w:pPr>
        <w:spacing w:before="0"/>
        <w:rPr>
          <w:rFonts w:asciiTheme="minorHAnsi" w:hAnsiTheme="minorHAnsi" w:cstheme="minorHAnsi"/>
          <w:lang w:val="en-IE"/>
        </w:rPr>
      </w:pPr>
      <w:r w:rsidRPr="00CE5F97">
        <w:rPr>
          <w:rFonts w:asciiTheme="minorHAnsi" w:hAnsiTheme="minorHAnsi" w:cstheme="minorHAnsi"/>
          <w:lang w:val="en-IE"/>
        </w:rPr>
        <w:t xml:space="preserve">Any alteration or amendment to </w:t>
      </w:r>
      <w:r w:rsidR="005D2020" w:rsidRPr="00CE5F97">
        <w:rPr>
          <w:rFonts w:asciiTheme="minorHAnsi" w:hAnsiTheme="minorHAnsi" w:cstheme="minorHAnsi"/>
          <w:lang w:val="en-IE"/>
        </w:rPr>
        <w:t xml:space="preserve">the pricing </w:t>
      </w:r>
      <w:r w:rsidR="005D2020" w:rsidRPr="00CE5F97">
        <w:rPr>
          <w:rFonts w:asciiTheme="minorHAnsi" w:hAnsiTheme="minorHAnsi" w:cstheme="minorHAnsi"/>
          <w:color w:val="auto"/>
          <w:lang w:val="en-IE"/>
        </w:rPr>
        <w:t xml:space="preserve">schedule </w:t>
      </w:r>
      <w:r w:rsidRPr="00CE5F97">
        <w:rPr>
          <w:rFonts w:asciiTheme="minorHAnsi" w:hAnsiTheme="minorHAnsi" w:cstheme="minorHAnsi"/>
          <w:color w:val="auto"/>
          <w:lang w:val="en-IE"/>
        </w:rPr>
        <w:t xml:space="preserve">may result in that </w:t>
      </w:r>
      <w:r w:rsidR="007A7F38" w:rsidRPr="00CE5F97">
        <w:rPr>
          <w:rFonts w:asciiTheme="minorHAnsi" w:hAnsiTheme="minorHAnsi" w:cstheme="minorHAnsi"/>
          <w:color w:val="auto"/>
          <w:lang w:val="en-IE"/>
        </w:rPr>
        <w:t xml:space="preserve">economic operator’s bid </w:t>
      </w:r>
      <w:r w:rsidRPr="00CE5F97">
        <w:rPr>
          <w:rFonts w:asciiTheme="minorHAnsi" w:hAnsiTheme="minorHAnsi" w:cstheme="minorHAnsi"/>
          <w:color w:val="auto"/>
          <w:lang w:val="en-IE"/>
        </w:rPr>
        <w:t>being rejected</w:t>
      </w:r>
      <w:r w:rsidR="005D2020" w:rsidRPr="00CE5F97">
        <w:rPr>
          <w:rFonts w:asciiTheme="minorHAnsi" w:hAnsiTheme="minorHAnsi" w:cstheme="minorHAnsi"/>
          <w:lang w:val="en-IE"/>
        </w:rPr>
        <w:t>.</w:t>
      </w:r>
      <w:bookmarkEnd w:id="19"/>
      <w:r w:rsidR="005D2020" w:rsidRPr="00CE5F97">
        <w:rPr>
          <w:rFonts w:asciiTheme="minorHAnsi" w:hAnsiTheme="minorHAnsi" w:cstheme="minorHAnsi"/>
          <w:lang w:val="en-IE"/>
        </w:rPr>
        <w:t xml:space="preserve"> </w:t>
      </w:r>
    </w:p>
    <w:p w14:paraId="2C16F26E" w14:textId="3BC11CB6" w:rsidR="008079B6" w:rsidRPr="00CE5F97" w:rsidRDefault="008079B6" w:rsidP="00B11249">
      <w:pPr>
        <w:pStyle w:val="Heading2"/>
        <w:jc w:val="both"/>
        <w:rPr>
          <w:rFonts w:asciiTheme="minorHAnsi" w:hAnsiTheme="minorHAnsi" w:cstheme="minorHAnsi"/>
        </w:rPr>
      </w:pPr>
      <w:bookmarkStart w:id="21" w:name="_Toc72957320"/>
      <w:bookmarkEnd w:id="20"/>
      <w:r w:rsidRPr="00CE5F97">
        <w:rPr>
          <w:rFonts w:asciiTheme="minorHAnsi" w:hAnsiTheme="minorHAnsi" w:cstheme="minorHAnsi"/>
        </w:rPr>
        <w:t>Review of Performance</w:t>
      </w:r>
      <w:bookmarkEnd w:id="21"/>
    </w:p>
    <w:p w14:paraId="075F2A86" w14:textId="43D9D3CC" w:rsidR="008079B6" w:rsidRPr="00CE5F97" w:rsidRDefault="00AB7D14" w:rsidP="00B11249">
      <w:pPr>
        <w:spacing w:before="0"/>
        <w:rPr>
          <w:rFonts w:asciiTheme="minorHAnsi" w:hAnsiTheme="minorHAnsi" w:cstheme="minorHAnsi"/>
          <w:lang w:val="en-IE"/>
        </w:rPr>
      </w:pPr>
      <w:r w:rsidRPr="00CE5F97">
        <w:rPr>
          <w:rFonts w:asciiTheme="minorHAnsi" w:hAnsiTheme="minorHAnsi" w:cstheme="minorHAnsi"/>
          <w:lang w:val="en-IE"/>
        </w:rPr>
        <w:t>A quality service is required under this contract.  Therefore,</w:t>
      </w:r>
      <w:r w:rsidR="008079B6" w:rsidRPr="00CE5F97">
        <w:rPr>
          <w:rFonts w:asciiTheme="minorHAnsi" w:hAnsiTheme="minorHAnsi" w:cstheme="minorHAnsi"/>
          <w:lang w:val="en-IE"/>
        </w:rPr>
        <w:t xml:space="preserve"> performance will be continually monitored over the term of the contract. Cost competitiveness, </w:t>
      </w:r>
      <w:r w:rsidR="00F747C7" w:rsidRPr="00CE5F97">
        <w:rPr>
          <w:rFonts w:asciiTheme="minorHAnsi" w:hAnsiTheme="minorHAnsi" w:cstheme="minorHAnsi"/>
          <w:lang w:val="en-IE"/>
        </w:rPr>
        <w:t xml:space="preserve">performance, </w:t>
      </w:r>
      <w:r w:rsidR="008079B6" w:rsidRPr="00CE5F97">
        <w:rPr>
          <w:rFonts w:asciiTheme="minorHAnsi" w:hAnsiTheme="minorHAnsi" w:cstheme="minorHAnsi"/>
          <w:lang w:val="en-IE"/>
        </w:rPr>
        <w:t xml:space="preserve">quality of service and turnaround time will be the main criteria for measuring performance. </w:t>
      </w:r>
      <w:r w:rsidRPr="00CE5F97">
        <w:rPr>
          <w:rFonts w:asciiTheme="minorHAnsi" w:hAnsiTheme="minorHAnsi" w:cstheme="minorHAnsi"/>
          <w:lang w:val="en-IE"/>
        </w:rPr>
        <w:t xml:space="preserve"> </w:t>
      </w:r>
      <w:r w:rsidR="008079B6" w:rsidRPr="00CE5F97">
        <w:rPr>
          <w:rFonts w:asciiTheme="minorHAnsi" w:hAnsiTheme="minorHAnsi" w:cstheme="minorHAnsi"/>
          <w:lang w:val="en-IE"/>
        </w:rPr>
        <w:t xml:space="preserve"> </w:t>
      </w:r>
    </w:p>
    <w:p w14:paraId="2C0A9BA8" w14:textId="24CEFE02" w:rsidR="00B34DD2" w:rsidRPr="00CE5F97" w:rsidRDefault="00B34DD2" w:rsidP="00B11249">
      <w:pPr>
        <w:pStyle w:val="Heading3"/>
        <w:rPr>
          <w:rFonts w:asciiTheme="minorHAnsi" w:hAnsiTheme="minorHAnsi" w:cstheme="minorHAnsi"/>
        </w:rPr>
      </w:pPr>
      <w:bookmarkStart w:id="22" w:name="_Toc72957321"/>
      <w:r w:rsidRPr="00CE5F97">
        <w:rPr>
          <w:rFonts w:asciiTheme="minorHAnsi" w:hAnsiTheme="minorHAnsi" w:cstheme="minorHAnsi"/>
        </w:rPr>
        <w:lastRenderedPageBreak/>
        <w:t>Account Management</w:t>
      </w:r>
      <w:bookmarkEnd w:id="22"/>
    </w:p>
    <w:p w14:paraId="2E024829" w14:textId="66A38256" w:rsidR="00B34DD2" w:rsidRPr="00CE5F97" w:rsidRDefault="00BF38CF" w:rsidP="00B11249">
      <w:pPr>
        <w:rPr>
          <w:rFonts w:asciiTheme="minorHAnsi" w:hAnsiTheme="minorHAnsi" w:cstheme="minorHAnsi"/>
          <w:lang w:val="en-IE"/>
        </w:rPr>
      </w:pPr>
      <w:r w:rsidRPr="00CE5F97">
        <w:rPr>
          <w:rFonts w:asciiTheme="minorHAnsi" w:hAnsiTheme="minorHAnsi" w:cstheme="minorHAnsi"/>
          <w:lang w:val="en-IE"/>
        </w:rPr>
        <w:t>Economic operator</w:t>
      </w:r>
      <w:r w:rsidR="00646158" w:rsidRPr="00CE5F97">
        <w:rPr>
          <w:rFonts w:asciiTheme="minorHAnsi" w:hAnsiTheme="minorHAnsi" w:cstheme="minorHAnsi"/>
          <w:lang w:val="en-IE"/>
        </w:rPr>
        <w:t xml:space="preserve">s submitting a quotation are required </w:t>
      </w:r>
      <w:r w:rsidR="00B34DD2" w:rsidRPr="00CE5F97">
        <w:rPr>
          <w:rFonts w:asciiTheme="minorHAnsi" w:hAnsiTheme="minorHAnsi" w:cstheme="minorHAnsi"/>
          <w:lang w:val="en-IE"/>
        </w:rPr>
        <w:t xml:space="preserve">to nominate a dedicated account manager who will act as the main point of contact for the duration of the contract.  This person shall have the authority to deal with all matters in relation to the contract and be responsible for the satisfactory delivery of the services required.  </w:t>
      </w:r>
    </w:p>
    <w:p w14:paraId="2897155A" w14:textId="5B6E9269" w:rsidR="00B34DD2" w:rsidRPr="00CE5F97" w:rsidRDefault="00B34DD2" w:rsidP="00B11249">
      <w:pPr>
        <w:pStyle w:val="Heading3"/>
        <w:rPr>
          <w:rFonts w:asciiTheme="minorHAnsi" w:hAnsiTheme="minorHAnsi" w:cstheme="minorHAnsi"/>
        </w:rPr>
      </w:pPr>
      <w:bookmarkStart w:id="23" w:name="_Toc72957322"/>
      <w:bookmarkStart w:id="24" w:name="_Toc171227902"/>
      <w:bookmarkStart w:id="25" w:name="_Toc72904666"/>
      <w:bookmarkStart w:id="26" w:name="_Hlk490556319"/>
      <w:r w:rsidRPr="00CE5F97">
        <w:rPr>
          <w:rFonts w:asciiTheme="minorHAnsi" w:hAnsiTheme="minorHAnsi" w:cstheme="minorHAnsi"/>
        </w:rPr>
        <w:t>Invoicing</w:t>
      </w:r>
      <w:bookmarkEnd w:id="23"/>
      <w:r w:rsidRPr="00CE5F97">
        <w:rPr>
          <w:rFonts w:asciiTheme="minorHAnsi" w:hAnsiTheme="minorHAnsi" w:cstheme="minorHAnsi"/>
        </w:rPr>
        <w:t xml:space="preserve"> </w:t>
      </w:r>
      <w:bookmarkEnd w:id="24"/>
      <w:bookmarkEnd w:id="25"/>
    </w:p>
    <w:p w14:paraId="2F867150" w14:textId="40B27BBA" w:rsidR="000277F3" w:rsidRPr="00CE5F97" w:rsidRDefault="00B34DD2" w:rsidP="00B11249">
      <w:pPr>
        <w:rPr>
          <w:rFonts w:asciiTheme="minorHAnsi" w:hAnsiTheme="minorHAnsi" w:cstheme="minorHAnsi"/>
          <w:lang w:val="en-IE"/>
        </w:rPr>
      </w:pPr>
      <w:r w:rsidRPr="00CE5F97">
        <w:rPr>
          <w:rFonts w:asciiTheme="minorHAnsi" w:hAnsiTheme="minorHAnsi" w:cstheme="minorHAnsi"/>
          <w:lang w:val="en-IE"/>
        </w:rPr>
        <w:t xml:space="preserve">Invoices shall be submitted by the successful </w:t>
      </w:r>
      <w:r w:rsidR="00BF38CF" w:rsidRPr="00CE5F97">
        <w:rPr>
          <w:rFonts w:asciiTheme="minorHAnsi" w:hAnsiTheme="minorHAnsi" w:cstheme="minorHAnsi"/>
          <w:lang w:val="en-IE"/>
        </w:rPr>
        <w:t>economic operator</w:t>
      </w:r>
      <w:r w:rsidRPr="00CE5F97">
        <w:rPr>
          <w:rFonts w:asciiTheme="minorHAnsi" w:hAnsiTheme="minorHAnsi" w:cstheme="minorHAnsi"/>
          <w:lang w:val="en-IE"/>
        </w:rPr>
        <w:t xml:space="preserve"> </w:t>
      </w:r>
      <w:bookmarkStart w:id="27" w:name="_Int_vgCJmCqI"/>
      <w:r w:rsidRPr="00CE5F97">
        <w:rPr>
          <w:rFonts w:asciiTheme="minorHAnsi" w:hAnsiTheme="minorHAnsi" w:cstheme="minorHAnsi"/>
          <w:lang w:val="en-IE"/>
        </w:rPr>
        <w:t>on a monthly basis</w:t>
      </w:r>
      <w:bookmarkEnd w:id="27"/>
      <w:r w:rsidRPr="00CE5F97">
        <w:rPr>
          <w:rFonts w:asciiTheme="minorHAnsi" w:hAnsiTheme="minorHAnsi" w:cstheme="minorHAnsi"/>
          <w:lang w:val="en-IE"/>
        </w:rPr>
        <w:t xml:space="preserve"> for all costs incurred in the preceding month</w:t>
      </w:r>
      <w:r w:rsidR="008E105C" w:rsidRPr="00CE5F97">
        <w:rPr>
          <w:rFonts w:asciiTheme="minorHAnsi" w:hAnsiTheme="minorHAnsi" w:cstheme="minorHAnsi"/>
          <w:lang w:val="en-IE"/>
        </w:rPr>
        <w:t>, or as otherwise agreed by the parties</w:t>
      </w:r>
      <w:r w:rsidRPr="00CE5F97">
        <w:rPr>
          <w:rFonts w:asciiTheme="minorHAnsi" w:hAnsiTheme="minorHAnsi" w:cstheme="minorHAnsi"/>
          <w:lang w:val="en-IE"/>
        </w:rPr>
        <w:t xml:space="preserve">.   All official invoices must quote a </w:t>
      </w:r>
      <w:r w:rsidR="00CF3D4E" w:rsidRPr="00CE5F97">
        <w:rPr>
          <w:rFonts w:asciiTheme="minorHAnsi" w:hAnsiTheme="minorHAnsi" w:cstheme="minorHAnsi"/>
          <w:lang w:val="en-IE"/>
        </w:rPr>
        <w:t>Contracting Authority</w:t>
      </w:r>
      <w:r w:rsidRPr="00CE5F97">
        <w:rPr>
          <w:rFonts w:asciiTheme="minorHAnsi" w:hAnsiTheme="minorHAnsi" w:cstheme="minorHAnsi"/>
          <w:lang w:val="en-IE"/>
        </w:rPr>
        <w:t xml:space="preserve"> purchase order number.  All invoices which do not quote the relevant order number(s) will be returned to the </w:t>
      </w:r>
      <w:r w:rsidR="00F747C7" w:rsidRPr="00CE5F97">
        <w:rPr>
          <w:rFonts w:asciiTheme="minorHAnsi" w:hAnsiTheme="minorHAnsi" w:cstheme="minorHAnsi"/>
          <w:lang w:val="en-IE"/>
        </w:rPr>
        <w:t>service provider</w:t>
      </w:r>
      <w:r w:rsidRPr="00CE5F97">
        <w:rPr>
          <w:rFonts w:asciiTheme="minorHAnsi" w:hAnsiTheme="minorHAnsi" w:cstheme="minorHAnsi"/>
          <w:lang w:val="en-IE"/>
        </w:rPr>
        <w:t xml:space="preserve">. </w:t>
      </w:r>
      <w:bookmarkStart w:id="28" w:name="_Toc171227903"/>
      <w:bookmarkStart w:id="29" w:name="_Toc72904667"/>
    </w:p>
    <w:p w14:paraId="680D6493" w14:textId="2DCD4A0A" w:rsidR="00B34DD2" w:rsidRPr="00CE5F97" w:rsidRDefault="00B34DD2" w:rsidP="00B11249">
      <w:pPr>
        <w:pStyle w:val="Heading2"/>
        <w:jc w:val="both"/>
        <w:rPr>
          <w:rFonts w:asciiTheme="minorHAnsi" w:hAnsiTheme="minorHAnsi" w:cstheme="minorHAnsi"/>
        </w:rPr>
      </w:pPr>
      <w:bookmarkStart w:id="30" w:name="_Toc72957323"/>
      <w:bookmarkEnd w:id="26"/>
      <w:bookmarkEnd w:id="28"/>
      <w:bookmarkEnd w:id="29"/>
      <w:r w:rsidRPr="00CE5F97">
        <w:rPr>
          <w:rFonts w:asciiTheme="minorHAnsi" w:hAnsiTheme="minorHAnsi" w:cstheme="minorHAnsi"/>
        </w:rPr>
        <w:t>Award to Runner Up</w:t>
      </w:r>
      <w:bookmarkEnd w:id="30"/>
    </w:p>
    <w:p w14:paraId="64D83ED5" w14:textId="1A3057E3" w:rsidR="00F12BE1" w:rsidRPr="00CE5F97" w:rsidRDefault="00F12BE1" w:rsidP="00B11249">
      <w:pPr>
        <w:spacing w:before="0"/>
        <w:rPr>
          <w:rFonts w:asciiTheme="minorHAnsi" w:hAnsiTheme="minorHAnsi" w:cstheme="minorHAnsi"/>
          <w:lang w:val="en-IE"/>
        </w:rPr>
      </w:pPr>
      <w:r w:rsidRPr="00CE5F97">
        <w:rPr>
          <w:rFonts w:asciiTheme="minorHAnsi" w:hAnsiTheme="minorHAnsi" w:cstheme="minorHAnsi"/>
          <w:lang w:val="en-IE"/>
        </w:rPr>
        <w:t>If for any reason</w:t>
      </w:r>
      <w:r w:rsidR="0057703F" w:rsidRPr="00CE5F97">
        <w:rPr>
          <w:rFonts w:asciiTheme="minorHAnsi" w:hAnsiTheme="minorHAnsi" w:cstheme="minorHAnsi"/>
          <w:lang w:val="en-IE"/>
        </w:rPr>
        <w:t>,</w:t>
      </w:r>
      <w:r w:rsidRPr="00CE5F97">
        <w:rPr>
          <w:rFonts w:asciiTheme="minorHAnsi" w:hAnsiTheme="minorHAnsi" w:cstheme="minorHAnsi"/>
          <w:lang w:val="en-IE"/>
        </w:rPr>
        <w:t xml:space="preserve"> it is not possible to award the contract to the successful </w:t>
      </w:r>
      <w:r w:rsidR="00BF38CF" w:rsidRPr="00CE5F97">
        <w:rPr>
          <w:rFonts w:asciiTheme="minorHAnsi" w:hAnsiTheme="minorHAnsi" w:cstheme="minorHAnsi"/>
          <w:lang w:val="en-IE"/>
        </w:rPr>
        <w:t>economic operator</w:t>
      </w:r>
      <w:r w:rsidRPr="00CE5F97">
        <w:rPr>
          <w:rFonts w:asciiTheme="minorHAnsi" w:hAnsiTheme="minorHAnsi" w:cstheme="minorHAnsi"/>
          <w:lang w:val="en-IE"/>
        </w:rPr>
        <w:t xml:space="preserve"> emerging from this competitive process, or if having awarded the contract, </w:t>
      </w:r>
      <w:r w:rsidR="004E5C3E" w:rsidRPr="00CE5F97">
        <w:rPr>
          <w:rFonts w:asciiTheme="minorHAnsi" w:hAnsiTheme="minorHAnsi" w:cstheme="minorHAnsi"/>
          <w:lang w:val="en-IE"/>
        </w:rPr>
        <w:t>the Contracting Authority</w:t>
      </w:r>
      <w:r w:rsidRPr="00CE5F97">
        <w:rPr>
          <w:rFonts w:asciiTheme="minorHAnsi" w:hAnsiTheme="minorHAnsi" w:cstheme="minorHAnsi"/>
          <w:lang w:val="en-IE"/>
        </w:rPr>
        <w:t xml:space="preserve"> considers that the successful </w:t>
      </w:r>
      <w:r w:rsidR="00BF38CF" w:rsidRPr="00CE5F97">
        <w:rPr>
          <w:rFonts w:asciiTheme="minorHAnsi" w:hAnsiTheme="minorHAnsi" w:cstheme="minorHAnsi"/>
          <w:lang w:val="en-IE"/>
        </w:rPr>
        <w:t>economic operator</w:t>
      </w:r>
      <w:r w:rsidRPr="00CE5F97">
        <w:rPr>
          <w:rFonts w:asciiTheme="minorHAnsi" w:hAnsiTheme="minorHAnsi" w:cstheme="minorHAnsi"/>
          <w:lang w:val="en-IE"/>
        </w:rPr>
        <w:t xml:space="preserve"> has not met its obligations, </w:t>
      </w:r>
      <w:r w:rsidR="004E5C3E" w:rsidRPr="00CE5F97">
        <w:rPr>
          <w:rFonts w:asciiTheme="minorHAnsi" w:hAnsiTheme="minorHAnsi" w:cstheme="minorHAnsi"/>
          <w:lang w:val="en-IE"/>
        </w:rPr>
        <w:t>the Contracting Authority</w:t>
      </w:r>
      <w:r w:rsidRPr="00CE5F97">
        <w:rPr>
          <w:rFonts w:asciiTheme="minorHAnsi" w:hAnsiTheme="minorHAnsi" w:cstheme="minorHAnsi"/>
          <w:lang w:val="en-IE"/>
        </w:rPr>
        <w:t xml:space="preserve"> reserves the right to award the contract to the next highest scoring </w:t>
      </w:r>
      <w:r w:rsidR="00BF38CF" w:rsidRPr="00CE5F97">
        <w:rPr>
          <w:rFonts w:asciiTheme="minorHAnsi" w:hAnsiTheme="minorHAnsi" w:cstheme="minorHAnsi"/>
          <w:lang w:val="en-IE"/>
        </w:rPr>
        <w:t>economic operator</w:t>
      </w:r>
      <w:r w:rsidRPr="00CE5F97">
        <w:rPr>
          <w:rFonts w:asciiTheme="minorHAnsi" w:hAnsiTheme="minorHAnsi" w:cstheme="minorHAnsi"/>
          <w:lang w:val="en-IE"/>
        </w:rPr>
        <w:t xml:space="preserve"> </w:t>
      </w:r>
      <w:bookmarkStart w:id="31" w:name="_Int_o7aV0R3U"/>
      <w:r w:rsidRPr="00CE5F97">
        <w:rPr>
          <w:rFonts w:asciiTheme="minorHAnsi" w:hAnsiTheme="minorHAnsi" w:cstheme="minorHAnsi"/>
          <w:lang w:val="en-IE"/>
        </w:rPr>
        <w:t>on the basis of</w:t>
      </w:r>
      <w:bookmarkEnd w:id="31"/>
      <w:r w:rsidRPr="00CE5F97">
        <w:rPr>
          <w:rFonts w:asciiTheme="minorHAnsi" w:hAnsiTheme="minorHAnsi" w:cstheme="minorHAnsi"/>
          <w:lang w:val="en-IE"/>
        </w:rPr>
        <w:t xml:space="preserve"> the terms advertised, at any time during the </w:t>
      </w:r>
      <w:r w:rsidR="005A6BCD" w:rsidRPr="00CE5F97">
        <w:rPr>
          <w:rFonts w:asciiTheme="minorHAnsi" w:hAnsiTheme="minorHAnsi" w:cstheme="minorHAnsi"/>
          <w:lang w:val="en-IE"/>
        </w:rPr>
        <w:t>quotation</w:t>
      </w:r>
      <w:r w:rsidRPr="00CE5F97">
        <w:rPr>
          <w:rFonts w:asciiTheme="minorHAnsi" w:hAnsiTheme="minorHAnsi" w:cstheme="minorHAnsi"/>
          <w:lang w:val="en-IE"/>
        </w:rPr>
        <w:t xml:space="preserve"> validity period</w:t>
      </w:r>
      <w:r w:rsidR="001A4D32" w:rsidRPr="00CE5F97">
        <w:rPr>
          <w:rFonts w:asciiTheme="minorHAnsi" w:hAnsiTheme="minorHAnsi" w:cstheme="minorHAnsi"/>
          <w:lang w:val="en-IE"/>
        </w:rPr>
        <w:t xml:space="preserve"> </w:t>
      </w:r>
      <w:r w:rsidR="001A4D32" w:rsidRPr="00CD1326">
        <w:rPr>
          <w:rFonts w:asciiTheme="minorHAnsi" w:hAnsiTheme="minorHAnsi" w:cstheme="minorHAnsi"/>
          <w:color w:val="auto"/>
          <w:lang w:val="en-IE"/>
        </w:rPr>
        <w:t>of 6 months</w:t>
      </w:r>
      <w:r w:rsidRPr="00CD1326">
        <w:rPr>
          <w:rFonts w:asciiTheme="minorHAnsi" w:hAnsiTheme="minorHAnsi" w:cstheme="minorHAnsi"/>
          <w:lang w:val="en-IE"/>
        </w:rPr>
        <w:t>.</w:t>
      </w:r>
      <w:r w:rsidRPr="00CE5F97">
        <w:rPr>
          <w:rFonts w:asciiTheme="minorHAnsi" w:hAnsiTheme="minorHAnsi" w:cstheme="minorHAnsi"/>
          <w:lang w:val="en-IE"/>
        </w:rPr>
        <w:t xml:space="preserve"> </w:t>
      </w:r>
      <w:r w:rsidR="00232712" w:rsidRPr="00CE5F97">
        <w:rPr>
          <w:rFonts w:asciiTheme="minorHAnsi" w:hAnsiTheme="minorHAnsi" w:cstheme="minorHAnsi"/>
          <w:lang w:val="en-IE"/>
        </w:rPr>
        <w:t xml:space="preserve"> </w:t>
      </w:r>
      <w:r w:rsidR="003B7153" w:rsidRPr="00CE5F97">
        <w:rPr>
          <w:rFonts w:asciiTheme="minorHAnsi" w:hAnsiTheme="minorHAnsi" w:cstheme="minorHAnsi"/>
          <w:lang w:val="en-IE"/>
        </w:rPr>
        <w:br w:type="page"/>
      </w:r>
    </w:p>
    <w:p w14:paraId="2840CFC4" w14:textId="1296AC56" w:rsidR="00B34DD2" w:rsidRPr="00CE5F97" w:rsidRDefault="008A3C06" w:rsidP="00B11249">
      <w:pPr>
        <w:pStyle w:val="Heading1"/>
        <w:numPr>
          <w:ilvl w:val="0"/>
          <w:numId w:val="4"/>
        </w:numPr>
        <w:ind w:left="284"/>
        <w:rPr>
          <w:rFonts w:asciiTheme="minorHAnsi" w:hAnsiTheme="minorHAnsi" w:cstheme="minorHAnsi"/>
        </w:rPr>
      </w:pPr>
      <w:bookmarkStart w:id="32" w:name="_Toc72957324"/>
      <w:r w:rsidRPr="00CE5F97">
        <w:rPr>
          <w:rFonts w:asciiTheme="minorHAnsi" w:hAnsiTheme="minorHAnsi" w:cstheme="minorHAnsi"/>
        </w:rPr>
        <w:lastRenderedPageBreak/>
        <w:t>EVALUATION CRITERIA</w:t>
      </w:r>
      <w:bookmarkEnd w:id="32"/>
    </w:p>
    <w:p w14:paraId="00555352" w14:textId="77777777" w:rsidR="001A4D32" w:rsidRPr="00CE5F97" w:rsidRDefault="001A4D32" w:rsidP="00B11249">
      <w:pPr>
        <w:spacing w:before="0" w:after="0" w:line="240" w:lineRule="auto"/>
        <w:rPr>
          <w:rFonts w:asciiTheme="minorHAnsi" w:hAnsiTheme="minorHAnsi" w:cstheme="minorHAnsi"/>
          <w:lang w:val="en-IE"/>
        </w:rPr>
      </w:pPr>
    </w:p>
    <w:p w14:paraId="0295D759" w14:textId="77777777" w:rsidR="00C7511F" w:rsidRPr="00CE5F97" w:rsidRDefault="00C7511F" w:rsidP="00B11249">
      <w:pPr>
        <w:pStyle w:val="ListParagraph"/>
        <w:numPr>
          <w:ilvl w:val="0"/>
          <w:numId w:val="9"/>
        </w:numPr>
        <w:shd w:val="clear" w:color="auto" w:fill="C00000"/>
        <w:spacing w:before="120" w:line="264" w:lineRule="auto"/>
        <w:contextualSpacing w:val="0"/>
        <w:outlineLvl w:val="0"/>
        <w:rPr>
          <w:rFonts w:asciiTheme="minorHAnsi" w:eastAsia="Times New Roman" w:hAnsiTheme="minorHAnsi" w:cstheme="minorHAnsi"/>
          <w:b/>
          <w:bCs/>
          <w:vanish/>
          <w:color w:val="FFFFFF" w:themeColor="background1"/>
          <w:sz w:val="28"/>
          <w:szCs w:val="28"/>
        </w:rPr>
      </w:pPr>
      <w:bookmarkStart w:id="33" w:name="_Toc64619945"/>
      <w:bookmarkStart w:id="34" w:name="_Toc64621796"/>
      <w:bookmarkStart w:id="35" w:name="_Toc66368912"/>
      <w:bookmarkStart w:id="36" w:name="_Toc72325202"/>
      <w:bookmarkStart w:id="37" w:name="_Toc72325945"/>
      <w:bookmarkStart w:id="38" w:name="_Toc72331953"/>
      <w:bookmarkStart w:id="39" w:name="_Toc72421493"/>
      <w:bookmarkStart w:id="40" w:name="_Toc72957325"/>
      <w:bookmarkEnd w:id="33"/>
      <w:bookmarkEnd w:id="34"/>
      <w:bookmarkEnd w:id="35"/>
      <w:bookmarkEnd w:id="36"/>
      <w:bookmarkEnd w:id="37"/>
      <w:bookmarkEnd w:id="38"/>
      <w:bookmarkEnd w:id="39"/>
      <w:bookmarkEnd w:id="40"/>
    </w:p>
    <w:p w14:paraId="21E43B6E" w14:textId="10BECB9C" w:rsidR="00B34DD2" w:rsidRPr="00CE5F97" w:rsidRDefault="004E5C3E" w:rsidP="00B11249">
      <w:pPr>
        <w:pStyle w:val="Heading2"/>
        <w:jc w:val="both"/>
        <w:rPr>
          <w:rFonts w:asciiTheme="minorHAnsi" w:hAnsiTheme="minorHAnsi" w:cstheme="minorHAnsi"/>
        </w:rPr>
      </w:pPr>
      <w:bookmarkStart w:id="41" w:name="_Toc72957326"/>
      <w:r w:rsidRPr="00CE5F97">
        <w:rPr>
          <w:rFonts w:asciiTheme="minorHAnsi" w:hAnsiTheme="minorHAnsi" w:cstheme="minorHAnsi"/>
        </w:rPr>
        <w:t>Suitability</w:t>
      </w:r>
      <w:bookmarkEnd w:id="41"/>
    </w:p>
    <w:p w14:paraId="4BC8AF12" w14:textId="4B558BD7" w:rsidR="00B34DD2" w:rsidRPr="00CE5F97" w:rsidRDefault="004E5C3E" w:rsidP="00B11249">
      <w:pPr>
        <w:spacing w:before="0"/>
        <w:rPr>
          <w:rFonts w:asciiTheme="minorHAnsi" w:hAnsiTheme="minorHAnsi" w:cstheme="minorHAnsi"/>
          <w:lang w:val="en-IE"/>
        </w:rPr>
      </w:pPr>
      <w:r w:rsidRPr="00CE5F97">
        <w:rPr>
          <w:rFonts w:asciiTheme="minorHAnsi" w:hAnsiTheme="minorHAnsi" w:cstheme="minorHAnsi"/>
          <w:lang w:val="en-IE"/>
        </w:rPr>
        <w:t>The Contracting Authority</w:t>
      </w:r>
      <w:r w:rsidR="00B34DD2" w:rsidRPr="00CE5F97">
        <w:rPr>
          <w:rFonts w:asciiTheme="minorHAnsi" w:hAnsiTheme="minorHAnsi" w:cstheme="minorHAnsi"/>
          <w:lang w:val="en-IE"/>
        </w:rPr>
        <w:t xml:space="preserve"> will only consider quotations from competent and financially sound and compliant </w:t>
      </w:r>
      <w:r w:rsidR="00BF38CF" w:rsidRPr="00CE5F97">
        <w:rPr>
          <w:rFonts w:asciiTheme="minorHAnsi" w:hAnsiTheme="minorHAnsi" w:cstheme="minorHAnsi"/>
          <w:lang w:val="en-IE"/>
        </w:rPr>
        <w:t>economic operator</w:t>
      </w:r>
      <w:r w:rsidR="00B34DD2" w:rsidRPr="00CE5F97">
        <w:rPr>
          <w:rFonts w:asciiTheme="minorHAnsi" w:hAnsiTheme="minorHAnsi" w:cstheme="minorHAnsi"/>
          <w:lang w:val="en-IE"/>
        </w:rPr>
        <w:t>s.  To this end</w:t>
      </w:r>
      <w:r w:rsidR="0057703F" w:rsidRPr="00CE5F97">
        <w:rPr>
          <w:rFonts w:asciiTheme="minorHAnsi" w:hAnsiTheme="minorHAnsi" w:cstheme="minorHAnsi"/>
          <w:lang w:val="en-IE"/>
        </w:rPr>
        <w:t>,</w:t>
      </w:r>
      <w:r w:rsidR="00B34DD2" w:rsidRPr="00CE5F97">
        <w:rPr>
          <w:rFonts w:asciiTheme="minorHAnsi" w:hAnsiTheme="minorHAnsi" w:cstheme="minorHAnsi"/>
          <w:lang w:val="en-IE"/>
        </w:rPr>
        <w:t xml:space="preserve"> you are required to confirm the following by completing the self-declaration contained in </w:t>
      </w:r>
      <w:r w:rsidRPr="00CE5F97">
        <w:rPr>
          <w:rFonts w:asciiTheme="minorHAnsi" w:hAnsiTheme="minorHAnsi" w:cstheme="minorHAnsi"/>
          <w:lang w:val="en-IE"/>
        </w:rPr>
        <w:t xml:space="preserve">the </w:t>
      </w:r>
      <w:r w:rsidR="0047753E" w:rsidRPr="00CE5F97">
        <w:rPr>
          <w:rFonts w:asciiTheme="minorHAnsi" w:hAnsiTheme="minorHAnsi" w:cstheme="minorHAnsi"/>
          <w:lang w:val="en-IE"/>
        </w:rPr>
        <w:t xml:space="preserve">separate </w:t>
      </w:r>
      <w:r w:rsidR="00CE5F97">
        <w:rPr>
          <w:rFonts w:asciiTheme="minorHAnsi" w:hAnsiTheme="minorHAnsi" w:cstheme="minorHAnsi"/>
          <w:lang w:val="en-IE"/>
        </w:rPr>
        <w:t>Simplified Procedure</w:t>
      </w:r>
      <w:r w:rsidRPr="00CE5F97">
        <w:rPr>
          <w:rFonts w:asciiTheme="minorHAnsi" w:hAnsiTheme="minorHAnsi" w:cstheme="minorHAnsi"/>
          <w:lang w:val="en-IE"/>
        </w:rPr>
        <w:t xml:space="preserve"> Response Document (</w:t>
      </w:r>
      <w:r w:rsidR="00CE5F97">
        <w:rPr>
          <w:rFonts w:asciiTheme="minorHAnsi" w:hAnsiTheme="minorHAnsi" w:cstheme="minorHAnsi"/>
          <w:lang w:val="en-IE"/>
        </w:rPr>
        <w:t>SP</w:t>
      </w:r>
      <w:r w:rsidRPr="00CE5F97">
        <w:rPr>
          <w:rFonts w:asciiTheme="minorHAnsi" w:hAnsiTheme="minorHAnsi" w:cstheme="minorHAnsi"/>
          <w:lang w:val="en-IE"/>
        </w:rPr>
        <w:t xml:space="preserve">RD). </w:t>
      </w:r>
    </w:p>
    <w:p w14:paraId="773DF862" w14:textId="3F37FC1E" w:rsidR="00232274" w:rsidRPr="00CE5F97" w:rsidRDefault="00232274" w:rsidP="00B11249">
      <w:pPr>
        <w:pStyle w:val="ListParagraph"/>
        <w:numPr>
          <w:ilvl w:val="0"/>
          <w:numId w:val="1"/>
        </w:numPr>
        <w:rPr>
          <w:rFonts w:asciiTheme="minorHAnsi" w:hAnsiTheme="minorHAnsi" w:cstheme="minorHAnsi"/>
          <w:lang w:val="en-IE"/>
        </w:rPr>
      </w:pPr>
      <w:r w:rsidRPr="00CE5F97">
        <w:rPr>
          <w:rFonts w:asciiTheme="minorHAnsi" w:hAnsiTheme="minorHAnsi" w:cstheme="minorHAnsi"/>
          <w:lang w:val="en-IE"/>
        </w:rPr>
        <w:t xml:space="preserve">General </w:t>
      </w:r>
      <w:r w:rsidR="00BF38CF" w:rsidRPr="00CE5F97">
        <w:rPr>
          <w:rFonts w:asciiTheme="minorHAnsi" w:hAnsiTheme="minorHAnsi" w:cstheme="minorHAnsi"/>
          <w:lang w:val="en-IE"/>
        </w:rPr>
        <w:t>economic operator</w:t>
      </w:r>
      <w:r w:rsidRPr="00CE5F97">
        <w:rPr>
          <w:rFonts w:asciiTheme="minorHAnsi" w:hAnsiTheme="minorHAnsi" w:cstheme="minorHAnsi"/>
          <w:lang w:val="en-IE"/>
        </w:rPr>
        <w:t xml:space="preserve"> information. </w:t>
      </w:r>
    </w:p>
    <w:p w14:paraId="79F17689" w14:textId="77777777" w:rsidR="00B34DD2" w:rsidRPr="00CE5F97" w:rsidRDefault="00B34DD2" w:rsidP="00B11249">
      <w:pPr>
        <w:pStyle w:val="ListParagraph"/>
        <w:numPr>
          <w:ilvl w:val="0"/>
          <w:numId w:val="1"/>
        </w:numPr>
        <w:rPr>
          <w:rFonts w:asciiTheme="minorHAnsi" w:hAnsiTheme="minorHAnsi" w:cstheme="minorHAnsi"/>
          <w:lang w:val="en-IE"/>
        </w:rPr>
      </w:pPr>
      <w:r w:rsidRPr="00CE5F97">
        <w:rPr>
          <w:rFonts w:asciiTheme="minorHAnsi" w:hAnsiTheme="minorHAnsi" w:cstheme="minorHAnsi"/>
          <w:lang w:val="en-IE"/>
        </w:rPr>
        <w:t xml:space="preserve">Confirmation of tax compliance. </w:t>
      </w:r>
    </w:p>
    <w:p w14:paraId="3F5D60E1" w14:textId="09602A86" w:rsidR="00B34DD2" w:rsidRPr="00CE5F97" w:rsidRDefault="00B34DD2" w:rsidP="00B11249">
      <w:pPr>
        <w:pStyle w:val="ListParagraph"/>
        <w:numPr>
          <w:ilvl w:val="0"/>
          <w:numId w:val="1"/>
        </w:numPr>
        <w:rPr>
          <w:rFonts w:asciiTheme="minorHAnsi" w:hAnsiTheme="minorHAnsi" w:cstheme="minorHAnsi"/>
          <w:lang w:val="en-IE"/>
        </w:rPr>
      </w:pPr>
      <w:r w:rsidRPr="00CE5F97">
        <w:rPr>
          <w:rFonts w:asciiTheme="minorHAnsi" w:hAnsiTheme="minorHAnsi" w:cstheme="minorHAnsi"/>
          <w:lang w:val="en-IE"/>
        </w:rPr>
        <w:t xml:space="preserve">Confirmation that the </w:t>
      </w:r>
      <w:r w:rsidR="00BF38CF" w:rsidRPr="00CE5F97">
        <w:rPr>
          <w:rFonts w:asciiTheme="minorHAnsi" w:hAnsiTheme="minorHAnsi" w:cstheme="minorHAnsi"/>
          <w:lang w:val="en-IE"/>
        </w:rPr>
        <w:t>economic operator</w:t>
      </w:r>
      <w:r w:rsidRPr="00CE5F97">
        <w:rPr>
          <w:rFonts w:asciiTheme="minorHAnsi" w:hAnsiTheme="minorHAnsi" w:cstheme="minorHAnsi"/>
          <w:lang w:val="en-IE"/>
        </w:rPr>
        <w:t xml:space="preserve"> is appropriately insured. </w:t>
      </w:r>
    </w:p>
    <w:p w14:paraId="555A6905" w14:textId="77777777" w:rsidR="009469B0" w:rsidRDefault="00B34DD2" w:rsidP="00B11249">
      <w:pPr>
        <w:pStyle w:val="ListParagraph"/>
        <w:numPr>
          <w:ilvl w:val="0"/>
          <w:numId w:val="1"/>
        </w:numPr>
        <w:rPr>
          <w:rFonts w:asciiTheme="minorHAnsi" w:hAnsiTheme="minorHAnsi" w:cstheme="minorHAnsi"/>
          <w:lang w:val="en-IE"/>
        </w:rPr>
      </w:pPr>
      <w:r w:rsidRPr="00CE5F97">
        <w:rPr>
          <w:rFonts w:asciiTheme="minorHAnsi" w:hAnsiTheme="minorHAnsi" w:cstheme="minorHAnsi"/>
          <w:lang w:val="en-IE"/>
        </w:rPr>
        <w:t>Confirmation</w:t>
      </w:r>
      <w:r w:rsidR="00232274" w:rsidRPr="00CE5F97">
        <w:rPr>
          <w:rFonts w:asciiTheme="minorHAnsi" w:hAnsiTheme="minorHAnsi" w:cstheme="minorHAnsi"/>
          <w:lang w:val="en-IE"/>
        </w:rPr>
        <w:t xml:space="preserve"> via declaration</w:t>
      </w:r>
      <w:r w:rsidRPr="00CE5F97">
        <w:rPr>
          <w:rFonts w:asciiTheme="minorHAnsi" w:hAnsiTheme="minorHAnsi" w:cstheme="minorHAnsi"/>
          <w:lang w:val="en-IE"/>
        </w:rPr>
        <w:t xml:space="preserve"> that the </w:t>
      </w:r>
      <w:r w:rsidR="00BF38CF" w:rsidRPr="00CE5F97">
        <w:rPr>
          <w:rFonts w:asciiTheme="minorHAnsi" w:hAnsiTheme="minorHAnsi" w:cstheme="minorHAnsi"/>
          <w:lang w:val="en-IE"/>
        </w:rPr>
        <w:t>economic operator</w:t>
      </w:r>
      <w:r w:rsidRPr="00CE5F97">
        <w:rPr>
          <w:rFonts w:asciiTheme="minorHAnsi" w:hAnsiTheme="minorHAnsi" w:cstheme="minorHAnsi"/>
          <w:lang w:val="en-IE"/>
        </w:rPr>
        <w:t xml:space="preserve"> is not bankrupt, guilty of corruption, fraud, money laundering, membership of a criminal organisation</w:t>
      </w:r>
      <w:r w:rsidR="00AA1CCD" w:rsidRPr="00CE5F97">
        <w:rPr>
          <w:rFonts w:asciiTheme="minorHAnsi" w:hAnsiTheme="minorHAnsi" w:cstheme="minorHAnsi"/>
          <w:lang w:val="en-IE"/>
        </w:rPr>
        <w:t>, not involved in child labour</w:t>
      </w:r>
      <w:r w:rsidRPr="00CE5F97">
        <w:rPr>
          <w:rFonts w:asciiTheme="minorHAnsi" w:hAnsiTheme="minorHAnsi" w:cstheme="minorHAnsi"/>
          <w:lang w:val="en-IE"/>
        </w:rPr>
        <w:t xml:space="preserve"> </w:t>
      </w:r>
      <w:r w:rsidR="00AA1CCD" w:rsidRPr="00CE5F97">
        <w:rPr>
          <w:rFonts w:asciiTheme="minorHAnsi" w:hAnsiTheme="minorHAnsi" w:cstheme="minorHAnsi"/>
          <w:lang w:val="en-IE"/>
        </w:rPr>
        <w:t xml:space="preserve">and/or human trafficking </w:t>
      </w:r>
      <w:r w:rsidRPr="00CE5F97">
        <w:rPr>
          <w:rFonts w:asciiTheme="minorHAnsi" w:hAnsiTheme="minorHAnsi" w:cstheme="minorHAnsi"/>
          <w:lang w:val="en-IE"/>
        </w:rPr>
        <w:t xml:space="preserve">and is fully compliant with all </w:t>
      </w:r>
      <w:r w:rsidR="00F014E3" w:rsidRPr="00CE5F97">
        <w:rPr>
          <w:rFonts w:asciiTheme="minorHAnsi" w:hAnsiTheme="minorHAnsi" w:cstheme="minorHAnsi"/>
          <w:lang w:val="en-IE"/>
        </w:rPr>
        <w:t xml:space="preserve">its </w:t>
      </w:r>
      <w:r w:rsidRPr="00CE5F97">
        <w:rPr>
          <w:rFonts w:asciiTheme="minorHAnsi" w:hAnsiTheme="minorHAnsi" w:cstheme="minorHAnsi"/>
          <w:lang w:val="en-IE"/>
        </w:rPr>
        <w:t xml:space="preserve">statutory obligations.  </w:t>
      </w:r>
    </w:p>
    <w:p w14:paraId="318831AF" w14:textId="7965E6F6" w:rsidR="00B34DD2" w:rsidRPr="009469B0" w:rsidRDefault="00B34DD2" w:rsidP="009469B0">
      <w:pPr>
        <w:rPr>
          <w:rFonts w:asciiTheme="minorHAnsi" w:hAnsiTheme="minorHAnsi" w:cstheme="minorHAnsi"/>
          <w:lang w:val="en-IE"/>
        </w:rPr>
      </w:pPr>
      <w:r w:rsidRPr="009469B0">
        <w:rPr>
          <w:rFonts w:asciiTheme="minorHAnsi" w:hAnsiTheme="minorHAnsi" w:cstheme="minorHAnsi"/>
          <w:lang w:val="en-IE"/>
        </w:rPr>
        <w:t xml:space="preserve"> </w:t>
      </w:r>
    </w:p>
    <w:p w14:paraId="50E6DDB7" w14:textId="7BA80637" w:rsidR="00B34DD2" w:rsidRPr="00CE5F97" w:rsidRDefault="00B34DD2" w:rsidP="00B11249">
      <w:pPr>
        <w:pStyle w:val="Heading2"/>
        <w:jc w:val="both"/>
        <w:rPr>
          <w:rFonts w:asciiTheme="minorHAnsi" w:hAnsiTheme="minorHAnsi" w:cstheme="minorHAnsi"/>
        </w:rPr>
      </w:pPr>
      <w:bookmarkStart w:id="42" w:name="_Toc171227907"/>
      <w:bookmarkStart w:id="43" w:name="_Toc168998881"/>
      <w:bookmarkStart w:id="44" w:name="_Toc168110468"/>
      <w:bookmarkStart w:id="45" w:name="_Toc72957327"/>
      <w:r w:rsidRPr="00CE5F97">
        <w:rPr>
          <w:rFonts w:asciiTheme="minorHAnsi" w:hAnsiTheme="minorHAnsi" w:cstheme="minorHAnsi"/>
        </w:rPr>
        <w:t>Award Criteria</w:t>
      </w:r>
      <w:bookmarkEnd w:id="42"/>
      <w:bookmarkEnd w:id="43"/>
      <w:bookmarkEnd w:id="44"/>
      <w:bookmarkEnd w:id="45"/>
    </w:p>
    <w:p w14:paraId="43D498D6" w14:textId="526BF2CF" w:rsidR="00B34DD2" w:rsidRDefault="00B34DD2" w:rsidP="00B11249">
      <w:pPr>
        <w:pStyle w:val="BodyTextIndent3"/>
        <w:spacing w:before="0"/>
        <w:ind w:left="0"/>
        <w:rPr>
          <w:rFonts w:asciiTheme="minorHAnsi" w:hAnsiTheme="minorHAnsi" w:cstheme="minorHAnsi"/>
          <w:sz w:val="22"/>
          <w:szCs w:val="22"/>
          <w:highlight w:val="lightGray"/>
          <w:lang w:val="en-IE"/>
        </w:rPr>
      </w:pPr>
      <w:r w:rsidRPr="00CE5F97">
        <w:rPr>
          <w:rFonts w:asciiTheme="minorHAnsi" w:hAnsiTheme="minorHAnsi" w:cstheme="minorHAnsi"/>
          <w:sz w:val="22"/>
          <w:szCs w:val="22"/>
          <w:highlight w:val="lightGray"/>
          <w:lang w:val="en-IE"/>
        </w:rPr>
        <w:t xml:space="preserve">The contract will be awarded </w:t>
      </w:r>
      <w:bookmarkStart w:id="46" w:name="_Int_F0rD9XnS"/>
      <w:r w:rsidRPr="00CE5F97">
        <w:rPr>
          <w:rFonts w:asciiTheme="minorHAnsi" w:hAnsiTheme="minorHAnsi" w:cstheme="minorHAnsi"/>
          <w:sz w:val="22"/>
          <w:szCs w:val="22"/>
          <w:highlight w:val="lightGray"/>
          <w:lang w:val="en-IE"/>
        </w:rPr>
        <w:t>on the basis of</w:t>
      </w:r>
      <w:bookmarkEnd w:id="46"/>
      <w:r w:rsidRPr="00CE5F97">
        <w:rPr>
          <w:rFonts w:asciiTheme="minorHAnsi" w:hAnsiTheme="minorHAnsi" w:cstheme="minorHAnsi"/>
          <w:sz w:val="22"/>
          <w:szCs w:val="22"/>
          <w:highlight w:val="lightGray"/>
          <w:lang w:val="en-IE"/>
        </w:rPr>
        <w:t xml:space="preserve"> a </w:t>
      </w:r>
      <w:r w:rsidR="004E5C3E" w:rsidRPr="00CE5F97">
        <w:rPr>
          <w:rFonts w:asciiTheme="minorHAnsi" w:hAnsiTheme="minorHAnsi" w:cstheme="minorHAnsi"/>
          <w:sz w:val="22"/>
          <w:szCs w:val="22"/>
          <w:highlight w:val="lightGray"/>
          <w:lang w:val="en-IE"/>
        </w:rPr>
        <w:t xml:space="preserve">quality and </w:t>
      </w:r>
      <w:r w:rsidR="002E103E" w:rsidRPr="00CE5F97">
        <w:rPr>
          <w:rFonts w:asciiTheme="minorHAnsi" w:hAnsiTheme="minorHAnsi" w:cstheme="minorHAnsi"/>
          <w:sz w:val="22"/>
          <w:szCs w:val="22"/>
          <w:highlight w:val="lightGray"/>
          <w:lang w:val="en-IE"/>
        </w:rPr>
        <w:t xml:space="preserve">cost </w:t>
      </w:r>
      <w:r w:rsidR="001A4D32" w:rsidRPr="00CE5F97">
        <w:rPr>
          <w:rFonts w:asciiTheme="minorHAnsi" w:hAnsiTheme="minorHAnsi" w:cstheme="minorHAnsi"/>
          <w:sz w:val="22"/>
          <w:szCs w:val="22"/>
          <w:highlight w:val="lightGray"/>
          <w:lang w:val="en-IE"/>
        </w:rPr>
        <w:t xml:space="preserve">evaluation </w:t>
      </w:r>
      <w:r w:rsidR="004E5C3E" w:rsidRPr="00CE5F97">
        <w:rPr>
          <w:rFonts w:asciiTheme="minorHAnsi" w:hAnsiTheme="minorHAnsi" w:cstheme="minorHAnsi"/>
          <w:sz w:val="22"/>
          <w:szCs w:val="22"/>
          <w:highlight w:val="lightGray"/>
          <w:lang w:val="en-IE"/>
        </w:rPr>
        <w:t>as assessed by the Contracting Authority, who is no</w:t>
      </w:r>
      <w:r w:rsidRPr="00CE5F97">
        <w:rPr>
          <w:rFonts w:asciiTheme="minorHAnsi" w:hAnsiTheme="minorHAnsi" w:cstheme="minorHAnsi"/>
          <w:sz w:val="22"/>
          <w:szCs w:val="22"/>
          <w:highlight w:val="lightGray"/>
          <w:lang w:val="en-IE"/>
        </w:rPr>
        <w:t>t obliged to accept the lowest or indeed any quotation.</w:t>
      </w:r>
      <w:r w:rsidR="00FE26CD" w:rsidRPr="00CE5F97">
        <w:rPr>
          <w:rFonts w:asciiTheme="minorHAnsi" w:hAnsiTheme="minorHAnsi" w:cstheme="minorHAnsi"/>
          <w:sz w:val="22"/>
          <w:szCs w:val="22"/>
          <w:highlight w:val="lightGray"/>
          <w:lang w:val="en-IE"/>
        </w:rPr>
        <w:t xml:space="preserve"> </w:t>
      </w:r>
      <w:r w:rsidR="001A4D32" w:rsidRPr="00CE5F97">
        <w:rPr>
          <w:rFonts w:asciiTheme="minorHAnsi" w:hAnsiTheme="minorHAnsi" w:cstheme="minorHAnsi"/>
          <w:sz w:val="22"/>
          <w:szCs w:val="22"/>
          <w:highlight w:val="lightGray"/>
          <w:lang w:val="en-IE"/>
        </w:rPr>
        <w:t xml:space="preserve">The following criteria will be applied: </w:t>
      </w:r>
    </w:p>
    <w:p w14:paraId="21BD2AC5" w14:textId="711E8155" w:rsidR="00377F0F" w:rsidRPr="00CE5F97" w:rsidRDefault="00377F0F" w:rsidP="00B11249">
      <w:pPr>
        <w:pStyle w:val="BodyTextIndent3"/>
        <w:spacing w:before="0"/>
        <w:ind w:left="0"/>
        <w:rPr>
          <w:rFonts w:asciiTheme="minorHAnsi" w:hAnsiTheme="minorHAnsi" w:cstheme="minorHAnsi"/>
          <w:sz w:val="22"/>
          <w:szCs w:val="22"/>
          <w:highlight w:val="lightGray"/>
          <w:lang w:val="en-IE"/>
        </w:rPr>
      </w:pPr>
    </w:p>
    <w:p w14:paraId="3A549BCE" w14:textId="2C58772D" w:rsidR="00377F0F" w:rsidRPr="00CE5F97" w:rsidRDefault="00377F0F" w:rsidP="00B11249">
      <w:pPr>
        <w:pStyle w:val="BodyTextIndent3"/>
        <w:spacing w:before="0"/>
        <w:ind w:left="0"/>
        <w:rPr>
          <w:rFonts w:asciiTheme="minorHAnsi" w:hAnsiTheme="minorHAnsi" w:cstheme="minorHAnsi"/>
          <w:sz w:val="22"/>
          <w:szCs w:val="22"/>
          <w:lang w:val="en-IE"/>
        </w:rPr>
      </w:pPr>
      <w:r w:rsidRPr="00CE5F97">
        <w:rPr>
          <w:rFonts w:asciiTheme="minorHAnsi" w:eastAsiaTheme="minorEastAsia" w:hAnsiTheme="minorHAnsi" w:cstheme="minorHAnsi"/>
          <w:b/>
          <w:bCs/>
          <w:color w:val="auto"/>
          <w:sz w:val="22"/>
          <w:szCs w:val="22"/>
          <w:lang w:eastAsia="ja-JP"/>
        </w:rPr>
        <w:t>Please note that the maximum marks available is 1000.</w:t>
      </w:r>
    </w:p>
    <w:tbl>
      <w:tblPr>
        <w:tblStyle w:val="GridTable4-Accent5"/>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2122"/>
        <w:gridCol w:w="1280"/>
        <w:gridCol w:w="1984"/>
        <w:gridCol w:w="1932"/>
      </w:tblGrid>
      <w:tr w:rsidR="007A7F38" w:rsidRPr="00CE5F97" w14:paraId="0879942A" w14:textId="680BB3B8" w:rsidTr="00810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0"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554A7A3" w14:textId="77777777" w:rsidR="00DB78F7" w:rsidRPr="00CE5F97" w:rsidRDefault="00DB78F7" w:rsidP="00B11249">
            <w:pPr>
              <w:spacing w:before="120" w:line="264" w:lineRule="auto"/>
              <w:rPr>
                <w:rFonts w:asciiTheme="minorHAnsi" w:eastAsiaTheme="minorEastAsia" w:hAnsiTheme="minorHAnsi" w:cstheme="minorHAnsi"/>
                <w:color w:val="FFFFFF" w:themeColor="background1"/>
                <w:lang w:val="en-IE" w:eastAsia="ja-JP"/>
              </w:rPr>
            </w:pPr>
            <w:r w:rsidRPr="00CE5F97">
              <w:rPr>
                <w:rFonts w:asciiTheme="minorHAnsi" w:eastAsiaTheme="minorEastAsia" w:hAnsiTheme="minorHAnsi" w:cstheme="minorHAnsi"/>
                <w:color w:val="FFFFFF" w:themeColor="background1"/>
                <w:lang w:val="en-IE" w:eastAsia="ja-JP"/>
              </w:rPr>
              <w:t>Criterion A</w:t>
            </w:r>
          </w:p>
        </w:tc>
        <w:tc>
          <w:tcPr>
            <w:tcW w:w="12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BAFE58B" w14:textId="77777777" w:rsidR="00DB78F7" w:rsidRPr="00CE5F97" w:rsidRDefault="00DB78F7" w:rsidP="00B11249">
            <w:pPr>
              <w:spacing w:before="120" w:line="264"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FFFFFF" w:themeColor="background1"/>
                <w:lang w:val="en-IE" w:eastAsia="ja-JP"/>
              </w:rPr>
            </w:pPr>
            <w:r w:rsidRPr="00CE5F97">
              <w:rPr>
                <w:rFonts w:asciiTheme="minorHAnsi" w:eastAsiaTheme="minorEastAsia" w:hAnsiTheme="minorHAnsi" w:cstheme="minorHAnsi"/>
                <w:color w:val="FFFFFF" w:themeColor="background1"/>
                <w:lang w:val="en-IE" w:eastAsia="ja-JP"/>
              </w:rPr>
              <w:t xml:space="preserve">Weighting </w:t>
            </w:r>
          </w:p>
        </w:tc>
        <w:tc>
          <w:tcPr>
            <w:tcW w:w="198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605CA5A" w14:textId="4E89D24F" w:rsidR="00DB78F7" w:rsidRPr="00CE5F97" w:rsidRDefault="00DB78F7" w:rsidP="00B11249">
            <w:pPr>
              <w:spacing w:before="120" w:line="264"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FFFFFF" w:themeColor="background1"/>
                <w:lang w:val="en-IE" w:eastAsia="ja-JP"/>
              </w:rPr>
            </w:pPr>
            <w:r w:rsidRPr="00CE5F97">
              <w:rPr>
                <w:rFonts w:asciiTheme="minorHAnsi" w:eastAsiaTheme="minorEastAsia" w:hAnsiTheme="minorHAnsi" w:cstheme="minorHAnsi"/>
                <w:color w:val="FFFFFF" w:themeColor="background1"/>
                <w:lang w:val="en-IE" w:eastAsia="ja-JP"/>
              </w:rPr>
              <w:t>Maximum Marks</w:t>
            </w:r>
          </w:p>
        </w:tc>
        <w:tc>
          <w:tcPr>
            <w:tcW w:w="193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3FA81FF" w14:textId="08056558" w:rsidR="00DB78F7" w:rsidRPr="00CE5F97" w:rsidRDefault="00DB78F7" w:rsidP="00B11249">
            <w:pPr>
              <w:spacing w:before="120" w:line="264"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FFFFFF" w:themeColor="background1"/>
                <w:lang w:val="en-IE" w:eastAsia="ja-JP"/>
              </w:rPr>
            </w:pPr>
            <w:r w:rsidRPr="00CE5F97">
              <w:rPr>
                <w:rFonts w:asciiTheme="minorHAnsi" w:eastAsiaTheme="minorEastAsia" w:hAnsiTheme="minorHAnsi" w:cstheme="minorHAnsi"/>
                <w:color w:val="FFFFFF" w:themeColor="background1"/>
                <w:lang w:val="en-IE" w:eastAsia="ja-JP"/>
              </w:rPr>
              <w:t>Minimum Marks</w:t>
            </w:r>
          </w:p>
        </w:tc>
      </w:tr>
      <w:tr w:rsidR="007A7F38" w:rsidRPr="00CE5F97" w14:paraId="40FE6CCE" w14:textId="5C59D98B" w:rsidTr="00810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0" w:type="dxa"/>
            <w:gridSpan w:val="2"/>
            <w:tcBorders>
              <w:top w:val="single" w:sz="4" w:space="0" w:color="auto"/>
            </w:tcBorders>
            <w:shd w:val="clear" w:color="auto" w:fill="auto"/>
          </w:tcPr>
          <w:p w14:paraId="3B35CF3F" w14:textId="590E74A5" w:rsidR="00DB78F7" w:rsidRPr="009715B2" w:rsidRDefault="00DB78F7" w:rsidP="00B11249">
            <w:pPr>
              <w:spacing w:before="120" w:line="264" w:lineRule="auto"/>
              <w:rPr>
                <w:rFonts w:asciiTheme="minorHAnsi" w:eastAsiaTheme="minorEastAsia" w:hAnsiTheme="minorHAnsi" w:cstheme="minorHAnsi"/>
                <w:color w:val="auto"/>
                <w:sz w:val="24"/>
                <w:szCs w:val="24"/>
                <w:lang w:val="en-IE" w:eastAsia="ja-JP"/>
              </w:rPr>
            </w:pPr>
            <w:r w:rsidRPr="00CE5F97">
              <w:rPr>
                <w:rFonts w:asciiTheme="minorHAnsi" w:eastAsiaTheme="minorEastAsia" w:hAnsiTheme="minorHAnsi" w:cstheme="minorHAnsi"/>
                <w:bCs w:val="0"/>
                <w:color w:val="auto"/>
                <w:lang w:val="en-IE" w:eastAsia="ja-JP"/>
              </w:rPr>
              <w:t xml:space="preserve"> </w:t>
            </w:r>
            <w:r w:rsidRPr="009715B2">
              <w:rPr>
                <w:rFonts w:asciiTheme="minorHAnsi" w:eastAsiaTheme="minorEastAsia" w:hAnsiTheme="minorHAnsi" w:cstheme="minorHAnsi"/>
                <w:bCs w:val="0"/>
                <w:color w:val="auto"/>
                <w:sz w:val="24"/>
                <w:szCs w:val="24"/>
                <w:lang w:val="en-IE" w:eastAsia="ja-JP"/>
              </w:rPr>
              <w:t>Cost Criterion</w:t>
            </w:r>
          </w:p>
        </w:tc>
        <w:tc>
          <w:tcPr>
            <w:tcW w:w="1280" w:type="dxa"/>
            <w:tcBorders>
              <w:top w:val="single" w:sz="4" w:space="0" w:color="auto"/>
            </w:tcBorders>
            <w:shd w:val="clear" w:color="auto" w:fill="D9D9D9" w:themeFill="background1" w:themeFillShade="D9"/>
            <w:vAlign w:val="center"/>
          </w:tcPr>
          <w:p w14:paraId="1A5C8260" w14:textId="3D09B11F" w:rsidR="00DB78F7" w:rsidRPr="00CE5F97" w:rsidRDefault="00EC364E" w:rsidP="00B11249">
            <w:pPr>
              <w:spacing w:before="120"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FF0000"/>
                <w:highlight w:val="lightGray"/>
                <w:lang w:val="en-IE" w:eastAsia="ja-JP"/>
              </w:rPr>
            </w:pPr>
            <w:r>
              <w:rPr>
                <w:rFonts w:asciiTheme="minorHAnsi" w:eastAsiaTheme="minorEastAsia" w:hAnsiTheme="minorHAnsi" w:cstheme="minorHAnsi"/>
                <w:color w:val="auto"/>
                <w:highlight w:val="lightGray"/>
                <w:lang w:val="en-IE" w:eastAsia="ja-JP"/>
              </w:rPr>
              <w:t>5</w:t>
            </w:r>
            <w:r w:rsidR="00B95C48">
              <w:rPr>
                <w:rFonts w:asciiTheme="minorHAnsi" w:eastAsiaTheme="minorEastAsia" w:hAnsiTheme="minorHAnsi" w:cstheme="minorHAnsi"/>
                <w:color w:val="auto"/>
                <w:highlight w:val="lightGray"/>
                <w:lang w:val="en-IE" w:eastAsia="ja-JP"/>
              </w:rPr>
              <w:t>0</w:t>
            </w:r>
            <w:r w:rsidR="00DB78F7" w:rsidRPr="00CE5F97">
              <w:rPr>
                <w:rFonts w:asciiTheme="minorHAnsi" w:eastAsiaTheme="minorEastAsia" w:hAnsiTheme="minorHAnsi" w:cstheme="minorHAnsi"/>
                <w:color w:val="auto"/>
                <w:highlight w:val="lightGray"/>
                <w:lang w:val="en-IE" w:eastAsia="ja-JP"/>
              </w:rPr>
              <w:t>%</w:t>
            </w:r>
          </w:p>
        </w:tc>
        <w:tc>
          <w:tcPr>
            <w:tcW w:w="1984" w:type="dxa"/>
            <w:tcBorders>
              <w:top w:val="single" w:sz="4" w:space="0" w:color="auto"/>
            </w:tcBorders>
            <w:shd w:val="clear" w:color="auto" w:fill="D9D9D9" w:themeFill="background1" w:themeFillShade="D9"/>
            <w:vAlign w:val="center"/>
          </w:tcPr>
          <w:p w14:paraId="6A025239" w14:textId="29A374BE" w:rsidR="00DB78F7" w:rsidRPr="00B95C48" w:rsidRDefault="00EC364E" w:rsidP="00B11249">
            <w:pPr>
              <w:spacing w:before="120"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highlight w:val="lightGray"/>
                <w:lang w:val="en-IE" w:eastAsia="ja-JP"/>
              </w:rPr>
            </w:pPr>
            <w:r>
              <w:rPr>
                <w:rFonts w:asciiTheme="minorHAnsi" w:hAnsiTheme="minorHAnsi" w:cstheme="minorHAnsi"/>
                <w:color w:val="auto"/>
                <w:highlight w:val="lightGray"/>
              </w:rPr>
              <w:t>5</w:t>
            </w:r>
            <w:r w:rsidR="00B95C48" w:rsidRPr="00B95C48">
              <w:rPr>
                <w:rFonts w:asciiTheme="minorHAnsi" w:hAnsiTheme="minorHAnsi" w:cstheme="minorHAnsi"/>
                <w:color w:val="auto"/>
                <w:highlight w:val="lightGray"/>
              </w:rPr>
              <w:t>00</w:t>
            </w:r>
          </w:p>
        </w:tc>
        <w:tc>
          <w:tcPr>
            <w:tcW w:w="1932" w:type="dxa"/>
            <w:tcBorders>
              <w:top w:val="single" w:sz="4" w:space="0" w:color="auto"/>
            </w:tcBorders>
            <w:shd w:val="clear" w:color="auto" w:fill="D9D9D9" w:themeFill="background1" w:themeFillShade="D9"/>
            <w:vAlign w:val="center"/>
          </w:tcPr>
          <w:p w14:paraId="7DFB9564" w14:textId="5D20CAC4" w:rsidR="00DB78F7" w:rsidRPr="00B95C48" w:rsidRDefault="00B95C48" w:rsidP="00B11249">
            <w:pPr>
              <w:spacing w:before="120"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highlight w:val="lightGray"/>
                <w:lang w:val="en-IE" w:eastAsia="ja-JP"/>
              </w:rPr>
            </w:pPr>
            <w:r w:rsidRPr="00B95C48">
              <w:rPr>
                <w:rFonts w:asciiTheme="minorHAnsi" w:eastAsiaTheme="minorEastAsia" w:hAnsiTheme="minorHAnsi" w:cstheme="minorHAnsi"/>
                <w:color w:val="auto"/>
                <w:highlight w:val="lightGray"/>
                <w:lang w:val="en-IE" w:eastAsia="ja-JP"/>
              </w:rPr>
              <w:t>N/A</w:t>
            </w:r>
          </w:p>
        </w:tc>
      </w:tr>
      <w:tr w:rsidR="00DB78F7" w:rsidRPr="00CE5F97" w14:paraId="5B0CD430" w14:textId="379F0CBF" w:rsidTr="00810E38">
        <w:tc>
          <w:tcPr>
            <w:cnfStyle w:val="001000000000" w:firstRow="0" w:lastRow="0" w:firstColumn="1" w:lastColumn="0" w:oddVBand="0" w:evenVBand="0" w:oddHBand="0" w:evenHBand="0" w:firstRowFirstColumn="0" w:firstRowLastColumn="0" w:lastRowFirstColumn="0" w:lastRowLastColumn="0"/>
            <w:tcW w:w="1698" w:type="dxa"/>
          </w:tcPr>
          <w:p w14:paraId="69BD250A" w14:textId="77777777" w:rsidR="00DB78F7" w:rsidRPr="00CE5F97" w:rsidRDefault="00DB78F7" w:rsidP="00B11249">
            <w:pPr>
              <w:spacing w:before="120" w:line="264" w:lineRule="auto"/>
              <w:rPr>
                <w:rFonts w:asciiTheme="minorHAnsi" w:eastAsiaTheme="minorEastAsia" w:hAnsiTheme="minorHAnsi" w:cstheme="minorHAnsi"/>
                <w:color w:val="auto"/>
                <w:lang w:val="en-IE" w:eastAsia="ja-JP"/>
              </w:rPr>
            </w:pPr>
            <w:r w:rsidRPr="00CE5F97">
              <w:rPr>
                <w:rFonts w:asciiTheme="minorHAnsi" w:eastAsiaTheme="minorEastAsia" w:hAnsiTheme="minorHAnsi" w:cstheme="minorHAnsi"/>
                <w:color w:val="auto"/>
                <w:lang w:val="en-IE" w:eastAsia="ja-JP"/>
              </w:rPr>
              <w:t>Description</w:t>
            </w:r>
          </w:p>
        </w:tc>
        <w:tc>
          <w:tcPr>
            <w:tcW w:w="7318" w:type="dxa"/>
            <w:gridSpan w:val="4"/>
          </w:tcPr>
          <w:p w14:paraId="6BB8D91F" w14:textId="789F9FB4" w:rsidR="00352774" w:rsidRPr="00CE5F97" w:rsidRDefault="00DB78F7" w:rsidP="00B11249">
            <w:pPr>
              <w:spacing w:before="120" w:line="264"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lang w:val="en-IE" w:eastAsia="ja-JP"/>
              </w:rPr>
            </w:pPr>
            <w:r w:rsidRPr="009715B2">
              <w:rPr>
                <w:rFonts w:asciiTheme="minorHAnsi" w:eastAsiaTheme="minorEastAsia" w:hAnsiTheme="minorHAnsi" w:cstheme="minorHAnsi"/>
                <w:color w:val="auto"/>
                <w:sz w:val="24"/>
                <w:szCs w:val="24"/>
                <w:lang w:val="en-IE" w:eastAsia="ja-JP"/>
              </w:rPr>
              <w:t xml:space="preserve">Please complete the Quotation Form provided in the Quotation Response Document. </w:t>
            </w:r>
            <w:r w:rsidR="00352774" w:rsidRPr="009715B2">
              <w:rPr>
                <w:rFonts w:asciiTheme="minorHAnsi" w:eastAsiaTheme="minorEastAsia" w:hAnsiTheme="minorHAnsi" w:cstheme="minorHAnsi"/>
                <w:color w:val="auto"/>
                <w:sz w:val="24"/>
                <w:szCs w:val="24"/>
                <w:lang w:val="en-IE" w:eastAsia="ja-JP"/>
              </w:rPr>
              <w:t xml:space="preserve"> Please ensure that all costs are catered for </w:t>
            </w:r>
            <w:r w:rsidR="00B95C48" w:rsidRPr="009715B2">
              <w:rPr>
                <w:rFonts w:asciiTheme="minorHAnsi" w:eastAsiaTheme="minorEastAsia" w:hAnsiTheme="minorHAnsi" w:cstheme="minorHAnsi"/>
                <w:color w:val="auto"/>
                <w:sz w:val="24"/>
                <w:szCs w:val="24"/>
                <w:lang w:val="en-IE" w:eastAsia="ja-JP"/>
              </w:rPr>
              <w:t>including travel and expenses etc</w:t>
            </w:r>
            <w:r w:rsidR="00352774" w:rsidRPr="00CE5F97">
              <w:rPr>
                <w:rFonts w:asciiTheme="minorHAnsi" w:eastAsiaTheme="minorEastAsia" w:hAnsiTheme="minorHAnsi" w:cstheme="minorHAnsi"/>
                <w:color w:val="auto"/>
                <w:lang w:val="en-IE" w:eastAsia="ja-JP"/>
              </w:rPr>
              <w:t xml:space="preserve">. </w:t>
            </w:r>
          </w:p>
        </w:tc>
      </w:tr>
      <w:tr w:rsidR="00DB78F7" w:rsidRPr="00CE5F97" w14:paraId="32BBEC38" w14:textId="2D6E5D05" w:rsidTr="00810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0" w:type="dxa"/>
            <w:gridSpan w:val="2"/>
            <w:shd w:val="clear" w:color="auto" w:fill="808080" w:themeFill="background1" w:themeFillShade="80"/>
          </w:tcPr>
          <w:p w14:paraId="1635278E" w14:textId="77777777" w:rsidR="00DB78F7" w:rsidRPr="00CE5F97" w:rsidRDefault="00DB78F7" w:rsidP="00B11249">
            <w:pPr>
              <w:spacing w:before="120" w:line="264" w:lineRule="auto"/>
              <w:rPr>
                <w:rFonts w:asciiTheme="minorHAnsi" w:eastAsiaTheme="minorEastAsia" w:hAnsiTheme="minorHAnsi" w:cstheme="minorHAnsi"/>
                <w:color w:val="FFFFFF" w:themeColor="background1"/>
                <w:lang w:val="en-IE" w:eastAsia="ja-JP"/>
              </w:rPr>
            </w:pPr>
            <w:bookmarkStart w:id="47" w:name="_Hlk172558959"/>
            <w:r w:rsidRPr="00CE5F97">
              <w:rPr>
                <w:rFonts w:asciiTheme="minorHAnsi" w:eastAsiaTheme="minorEastAsia" w:hAnsiTheme="minorHAnsi" w:cstheme="minorHAnsi"/>
                <w:color w:val="FFFFFF" w:themeColor="background1"/>
                <w:lang w:val="en-IE" w:eastAsia="ja-JP"/>
              </w:rPr>
              <w:t>Criterion B</w:t>
            </w:r>
          </w:p>
        </w:tc>
        <w:tc>
          <w:tcPr>
            <w:tcW w:w="1280" w:type="dxa"/>
            <w:shd w:val="clear" w:color="auto" w:fill="808080" w:themeFill="background1" w:themeFillShade="80"/>
          </w:tcPr>
          <w:p w14:paraId="103B3E91" w14:textId="77777777" w:rsidR="00DB78F7" w:rsidRPr="00CE5F97" w:rsidRDefault="00DB78F7" w:rsidP="00B11249">
            <w:pPr>
              <w:spacing w:before="120"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color w:val="FFFFFF" w:themeColor="background1"/>
                <w:lang w:val="en-IE" w:eastAsia="ja-JP"/>
              </w:rPr>
            </w:pPr>
            <w:r w:rsidRPr="00CE5F97">
              <w:rPr>
                <w:rFonts w:asciiTheme="minorHAnsi" w:eastAsiaTheme="minorEastAsia" w:hAnsiTheme="minorHAnsi" w:cstheme="minorHAnsi"/>
                <w:b/>
                <w:color w:val="FFFFFF" w:themeColor="background1"/>
                <w:lang w:val="en-IE" w:eastAsia="ja-JP"/>
              </w:rPr>
              <w:t xml:space="preserve">Weighting </w:t>
            </w:r>
          </w:p>
        </w:tc>
        <w:tc>
          <w:tcPr>
            <w:tcW w:w="1984" w:type="dxa"/>
            <w:shd w:val="clear" w:color="auto" w:fill="808080" w:themeFill="background1" w:themeFillShade="80"/>
          </w:tcPr>
          <w:p w14:paraId="4BDBFB32" w14:textId="77777777" w:rsidR="00DB78F7" w:rsidRPr="00CE5F97" w:rsidRDefault="00DB78F7" w:rsidP="00B11249">
            <w:pPr>
              <w:spacing w:before="120"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color w:val="FFFFFF" w:themeColor="background1"/>
                <w:lang w:val="en-IE" w:eastAsia="ja-JP"/>
              </w:rPr>
            </w:pPr>
            <w:r w:rsidRPr="00CE5F97">
              <w:rPr>
                <w:rFonts w:asciiTheme="minorHAnsi" w:eastAsiaTheme="minorEastAsia" w:hAnsiTheme="minorHAnsi" w:cstheme="minorHAnsi"/>
                <w:b/>
                <w:color w:val="FFFFFF" w:themeColor="background1"/>
                <w:lang w:val="en-IE" w:eastAsia="ja-JP"/>
              </w:rPr>
              <w:t>Maximum Marks</w:t>
            </w:r>
          </w:p>
        </w:tc>
        <w:tc>
          <w:tcPr>
            <w:tcW w:w="1932" w:type="dxa"/>
            <w:shd w:val="clear" w:color="auto" w:fill="808080" w:themeFill="background1" w:themeFillShade="80"/>
          </w:tcPr>
          <w:p w14:paraId="7DF34BE0" w14:textId="25DCCBF2" w:rsidR="00DB78F7" w:rsidRPr="00CE5F97" w:rsidRDefault="00DB78F7" w:rsidP="00B11249">
            <w:pPr>
              <w:spacing w:before="120"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color w:val="FFFFFF" w:themeColor="background1"/>
                <w:lang w:val="en-IE" w:eastAsia="ja-JP"/>
              </w:rPr>
            </w:pPr>
            <w:r w:rsidRPr="00CE5F97">
              <w:rPr>
                <w:rFonts w:asciiTheme="minorHAnsi" w:eastAsiaTheme="minorEastAsia" w:hAnsiTheme="minorHAnsi" w:cstheme="minorHAnsi"/>
                <w:b/>
                <w:bCs/>
                <w:color w:val="FFFFFF" w:themeColor="background1"/>
                <w:lang w:val="en-IE" w:eastAsia="ja-JP"/>
              </w:rPr>
              <w:t>Minimum Marks</w:t>
            </w:r>
          </w:p>
        </w:tc>
      </w:tr>
      <w:tr w:rsidR="00DB78F7" w:rsidRPr="00CE5F97" w14:paraId="43DB2644" w14:textId="79B2C004" w:rsidTr="00810E38">
        <w:tc>
          <w:tcPr>
            <w:cnfStyle w:val="001000000000" w:firstRow="0" w:lastRow="0" w:firstColumn="1" w:lastColumn="0" w:oddVBand="0" w:evenVBand="0" w:oddHBand="0" w:evenHBand="0" w:firstRowFirstColumn="0" w:firstRowLastColumn="0" w:lastRowFirstColumn="0" w:lastRowLastColumn="0"/>
            <w:tcW w:w="3820" w:type="dxa"/>
            <w:gridSpan w:val="2"/>
          </w:tcPr>
          <w:p w14:paraId="6E61EB6B" w14:textId="1CF8FB52" w:rsidR="00DB78F7" w:rsidRPr="00B95C48" w:rsidRDefault="009469B0" w:rsidP="00B11249">
            <w:pPr>
              <w:spacing w:before="120" w:line="264" w:lineRule="auto"/>
              <w:rPr>
                <w:rFonts w:asciiTheme="minorHAnsi" w:eastAsiaTheme="minorEastAsia" w:hAnsiTheme="minorHAnsi" w:cstheme="minorHAnsi"/>
                <w:color w:val="auto"/>
                <w:lang w:val="en-IE" w:eastAsia="ja-JP"/>
              </w:rPr>
            </w:pPr>
            <w:r>
              <w:rPr>
                <w:rFonts w:asciiTheme="minorHAnsi" w:eastAsiaTheme="minorEastAsia" w:hAnsiTheme="minorHAnsi" w:cstheme="minorHAnsi"/>
                <w:color w:val="auto"/>
                <w:lang w:val="en-IE" w:eastAsia="ja-JP"/>
              </w:rPr>
              <w:t>Team Profile &amp; Expertise</w:t>
            </w:r>
          </w:p>
        </w:tc>
        <w:tc>
          <w:tcPr>
            <w:tcW w:w="1280" w:type="dxa"/>
            <w:shd w:val="clear" w:color="auto" w:fill="D9D9D9" w:themeFill="background1" w:themeFillShade="D9"/>
            <w:vAlign w:val="center"/>
          </w:tcPr>
          <w:p w14:paraId="3D916839" w14:textId="50DAC169" w:rsidR="00DB78F7" w:rsidRPr="00B95C48" w:rsidRDefault="009469B0" w:rsidP="00B11249">
            <w:pPr>
              <w:spacing w:before="120" w:line="264"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highlight w:val="lightGray"/>
                <w:lang w:val="en-IE" w:eastAsia="ja-JP"/>
              </w:rPr>
            </w:pPr>
            <w:r>
              <w:rPr>
                <w:rFonts w:asciiTheme="minorHAnsi" w:eastAsiaTheme="minorEastAsia" w:hAnsiTheme="minorHAnsi" w:cstheme="minorHAnsi"/>
                <w:color w:val="auto"/>
                <w:highlight w:val="lightGray"/>
                <w:lang w:val="en-IE" w:eastAsia="ja-JP"/>
              </w:rPr>
              <w:t>2</w:t>
            </w:r>
            <w:r w:rsidR="00EC364E">
              <w:rPr>
                <w:rFonts w:asciiTheme="minorHAnsi" w:eastAsiaTheme="minorEastAsia" w:hAnsiTheme="minorHAnsi" w:cstheme="minorHAnsi"/>
                <w:color w:val="auto"/>
                <w:highlight w:val="lightGray"/>
                <w:lang w:val="en-IE" w:eastAsia="ja-JP"/>
              </w:rPr>
              <w:t>0</w:t>
            </w:r>
            <w:r w:rsidR="00DB78F7" w:rsidRPr="00B95C48">
              <w:rPr>
                <w:rFonts w:asciiTheme="minorHAnsi" w:eastAsiaTheme="minorEastAsia" w:hAnsiTheme="minorHAnsi" w:cstheme="minorHAnsi"/>
                <w:color w:val="auto"/>
                <w:highlight w:val="lightGray"/>
                <w:lang w:val="en-IE" w:eastAsia="ja-JP"/>
              </w:rPr>
              <w:t>%</w:t>
            </w:r>
          </w:p>
        </w:tc>
        <w:tc>
          <w:tcPr>
            <w:tcW w:w="1984" w:type="dxa"/>
            <w:shd w:val="clear" w:color="auto" w:fill="D9D9D9" w:themeFill="background1" w:themeFillShade="D9"/>
            <w:vAlign w:val="center"/>
          </w:tcPr>
          <w:p w14:paraId="0E583265" w14:textId="31835618" w:rsidR="00DB78F7" w:rsidRPr="00B95C48" w:rsidRDefault="009469B0" w:rsidP="00B11249">
            <w:pPr>
              <w:spacing w:before="120" w:line="264"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highlight w:val="lightGray"/>
                <w:lang w:val="en-IE" w:eastAsia="ja-JP"/>
              </w:rPr>
            </w:pPr>
            <w:r>
              <w:rPr>
                <w:rFonts w:asciiTheme="minorHAnsi" w:eastAsiaTheme="minorEastAsia" w:hAnsiTheme="minorHAnsi" w:cstheme="minorHAnsi"/>
                <w:color w:val="auto"/>
                <w:highlight w:val="lightGray"/>
                <w:lang w:val="en-IE" w:eastAsia="ja-JP"/>
              </w:rPr>
              <w:t>2</w:t>
            </w:r>
            <w:r w:rsidR="00EC364E">
              <w:rPr>
                <w:rFonts w:asciiTheme="minorHAnsi" w:eastAsiaTheme="minorEastAsia" w:hAnsiTheme="minorHAnsi" w:cstheme="minorHAnsi"/>
                <w:color w:val="auto"/>
                <w:highlight w:val="lightGray"/>
                <w:lang w:val="en-IE" w:eastAsia="ja-JP"/>
              </w:rPr>
              <w:t>00</w:t>
            </w:r>
          </w:p>
        </w:tc>
        <w:tc>
          <w:tcPr>
            <w:tcW w:w="1932" w:type="dxa"/>
            <w:shd w:val="clear" w:color="auto" w:fill="D9D9D9" w:themeFill="background1" w:themeFillShade="D9"/>
            <w:vAlign w:val="center"/>
          </w:tcPr>
          <w:p w14:paraId="597D4C2B" w14:textId="3873D48D" w:rsidR="00DB78F7" w:rsidRPr="00B95C48" w:rsidRDefault="00B95C48" w:rsidP="00B11249">
            <w:pPr>
              <w:spacing w:before="120" w:line="264"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highlight w:val="lightGray"/>
                <w:lang w:val="en-IE" w:eastAsia="ja-JP"/>
              </w:rPr>
            </w:pPr>
            <w:r w:rsidRPr="00B95C48">
              <w:rPr>
                <w:rFonts w:asciiTheme="minorHAnsi" w:hAnsiTheme="minorHAnsi" w:cstheme="minorHAnsi"/>
                <w:color w:val="auto"/>
                <w:highlight w:val="lightGray"/>
              </w:rPr>
              <w:t>1</w:t>
            </w:r>
            <w:r w:rsidR="009469B0">
              <w:rPr>
                <w:rFonts w:asciiTheme="minorHAnsi" w:hAnsiTheme="minorHAnsi" w:cstheme="minorHAnsi"/>
                <w:color w:val="auto"/>
                <w:highlight w:val="lightGray"/>
              </w:rPr>
              <w:t>00</w:t>
            </w:r>
          </w:p>
        </w:tc>
      </w:tr>
      <w:tr w:rsidR="00DB78F7" w:rsidRPr="00CE5F97" w14:paraId="360EECDA" w14:textId="36DFEB0F" w:rsidTr="00810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6BAFADF6" w14:textId="77777777" w:rsidR="00DB78F7" w:rsidRPr="00CE5F97" w:rsidRDefault="00DB78F7" w:rsidP="00B11249">
            <w:pPr>
              <w:spacing w:before="120" w:line="264" w:lineRule="auto"/>
              <w:rPr>
                <w:rFonts w:asciiTheme="minorHAnsi" w:eastAsiaTheme="minorEastAsia" w:hAnsiTheme="minorHAnsi" w:cstheme="minorHAnsi"/>
                <w:color w:val="auto"/>
                <w:lang w:val="en-IE" w:eastAsia="ja-JP"/>
              </w:rPr>
            </w:pPr>
            <w:r w:rsidRPr="00CE5F97">
              <w:rPr>
                <w:rFonts w:asciiTheme="minorHAnsi" w:eastAsiaTheme="minorEastAsia" w:hAnsiTheme="minorHAnsi" w:cstheme="minorHAnsi"/>
                <w:color w:val="auto"/>
                <w:lang w:val="en-IE" w:eastAsia="ja-JP"/>
              </w:rPr>
              <w:t>Description</w:t>
            </w:r>
          </w:p>
        </w:tc>
        <w:tc>
          <w:tcPr>
            <w:tcW w:w="7318" w:type="dxa"/>
            <w:gridSpan w:val="4"/>
            <w:shd w:val="clear" w:color="auto" w:fill="auto"/>
          </w:tcPr>
          <w:p w14:paraId="5FBDAB23" w14:textId="77777777" w:rsidR="009469B0" w:rsidRDefault="009715B2" w:rsidP="009715B2">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lang w:val="en-US" w:eastAsia="en-IE"/>
              </w:rPr>
            </w:pPr>
            <w:r w:rsidRPr="009715B2">
              <w:rPr>
                <w:rFonts w:asciiTheme="minorHAnsi" w:hAnsiTheme="minorHAnsi" w:cstheme="minorHAnsi"/>
                <w:color w:val="auto"/>
                <w:sz w:val="24"/>
                <w:szCs w:val="24"/>
                <w:lang w:val="en-US" w:eastAsia="en-IE"/>
              </w:rPr>
              <w:t xml:space="preserve">Tenderers must list the service delivery team which is proposed will be directly involved in delivering the required services and provide a </w:t>
            </w:r>
            <w:r w:rsidRPr="009715B2">
              <w:rPr>
                <w:rFonts w:asciiTheme="minorHAnsi" w:hAnsiTheme="minorHAnsi" w:cstheme="minorHAnsi"/>
                <w:color w:val="auto"/>
                <w:sz w:val="24"/>
                <w:szCs w:val="24"/>
                <w:lang w:val="en-US" w:eastAsia="en-IE"/>
              </w:rPr>
              <w:lastRenderedPageBreak/>
              <w:t>narrative which collectively describes the role and suitability of each member of the proposed team including resource allocation and management accountability. </w:t>
            </w:r>
          </w:p>
          <w:p w14:paraId="3EC58D32" w14:textId="56A16B6B" w:rsidR="009715B2" w:rsidRPr="009469B0" w:rsidRDefault="009469B0" w:rsidP="009715B2">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lang w:val="en-US" w:eastAsia="en-IE"/>
              </w:rPr>
            </w:pPr>
            <w:r w:rsidRPr="009469B0">
              <w:rPr>
                <w:rFonts w:asciiTheme="minorHAnsi" w:eastAsia="Calibri" w:hAnsiTheme="minorHAnsi" w:cstheme="minorHAnsi"/>
                <w:color w:val="000000" w:themeColor="text1"/>
                <w:sz w:val="24"/>
                <w:szCs w:val="24"/>
              </w:rPr>
              <w:t>Tenderers must provide at least</w:t>
            </w:r>
            <w:r>
              <w:rPr>
                <w:rFonts w:asciiTheme="minorHAnsi" w:eastAsia="Calibri" w:hAnsiTheme="minorHAnsi" w:cstheme="minorHAnsi"/>
                <w:color w:val="000000" w:themeColor="text1"/>
                <w:sz w:val="24"/>
                <w:szCs w:val="24"/>
              </w:rPr>
              <w:t xml:space="preserve"> 2</w:t>
            </w:r>
            <w:r w:rsidRPr="009469B0">
              <w:rPr>
                <w:rFonts w:asciiTheme="minorHAnsi" w:eastAsia="Calibri" w:hAnsiTheme="minorHAnsi" w:cstheme="minorHAnsi"/>
                <w:color w:val="000000" w:themeColor="text1"/>
                <w:sz w:val="24"/>
                <w:szCs w:val="24"/>
              </w:rPr>
              <w:t xml:space="preserve"> example</w:t>
            </w:r>
            <w:r>
              <w:rPr>
                <w:rFonts w:asciiTheme="minorHAnsi" w:eastAsia="Calibri" w:hAnsiTheme="minorHAnsi" w:cstheme="minorHAnsi"/>
                <w:color w:val="000000" w:themeColor="text1"/>
                <w:sz w:val="24"/>
                <w:szCs w:val="24"/>
              </w:rPr>
              <w:t>s</w:t>
            </w:r>
            <w:r w:rsidRPr="009469B0">
              <w:rPr>
                <w:rFonts w:asciiTheme="minorHAnsi" w:eastAsia="Calibri" w:hAnsiTheme="minorHAnsi" w:cstheme="minorHAnsi"/>
                <w:color w:val="000000" w:themeColor="text1"/>
                <w:sz w:val="24"/>
                <w:szCs w:val="24"/>
              </w:rPr>
              <w:t xml:space="preserve"> of delivering similar, relevant projects within the last 5 years. In addition, tenderers must demonstrate how the relevant skills and experience listed will be best utilised to contribute to the successful delivery of this project</w:t>
            </w:r>
          </w:p>
          <w:p w14:paraId="6744C8B9" w14:textId="7180EF29" w:rsidR="00DB78F7" w:rsidRDefault="00564399" w:rsidP="00B11249">
            <w:pPr>
              <w:spacing w:before="120"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FF0000"/>
                <w:highlight w:val="lightGray"/>
                <w:lang w:val="en-IE" w:eastAsia="ja-JP"/>
              </w:rPr>
            </w:pPr>
            <w:r>
              <w:rPr>
                <w:rFonts w:asciiTheme="minorHAnsi" w:eastAsiaTheme="minorEastAsia" w:hAnsiTheme="minorHAnsi" w:cstheme="minorHAnsi"/>
                <w:color w:val="FF0000"/>
                <w:highlight w:val="lightGray"/>
                <w:lang w:val="en-IE" w:eastAsia="ja-JP"/>
              </w:rPr>
              <w:t>All reports prepared for the purposes of appropriate assessment must be compiled by competent experienced ecologists, whose relevant expertise must be cited in the tender response documents.</w:t>
            </w:r>
          </w:p>
          <w:p w14:paraId="47496555" w14:textId="6A0405AD" w:rsidR="00564399" w:rsidRPr="00CE5F97" w:rsidRDefault="00564399" w:rsidP="00B11249">
            <w:pPr>
              <w:spacing w:before="120"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FF0000"/>
                <w:highlight w:val="lightGray"/>
                <w:lang w:val="en-IE" w:eastAsia="ja-JP"/>
              </w:rPr>
            </w:pPr>
          </w:p>
        </w:tc>
      </w:tr>
      <w:bookmarkEnd w:id="47"/>
      <w:tr w:rsidR="00DB78F7" w:rsidRPr="00CE5F97" w14:paraId="19AA9A45" w14:textId="65C14146" w:rsidTr="00810E38">
        <w:tc>
          <w:tcPr>
            <w:cnfStyle w:val="001000000000" w:firstRow="0" w:lastRow="0" w:firstColumn="1" w:lastColumn="0" w:oddVBand="0" w:evenVBand="0" w:oddHBand="0" w:evenHBand="0" w:firstRowFirstColumn="0" w:firstRowLastColumn="0" w:lastRowFirstColumn="0" w:lastRowLastColumn="0"/>
            <w:tcW w:w="3820" w:type="dxa"/>
            <w:gridSpan w:val="2"/>
            <w:shd w:val="clear" w:color="auto" w:fill="808080" w:themeFill="background1" w:themeFillShade="80"/>
          </w:tcPr>
          <w:p w14:paraId="5267DCDB" w14:textId="7D73B859" w:rsidR="00DB78F7" w:rsidRPr="00CE5F97" w:rsidRDefault="00DB78F7" w:rsidP="00B11249">
            <w:pPr>
              <w:spacing w:before="120" w:line="264" w:lineRule="auto"/>
              <w:rPr>
                <w:rFonts w:asciiTheme="minorHAnsi" w:eastAsiaTheme="minorEastAsia" w:hAnsiTheme="minorHAnsi" w:cstheme="minorHAnsi"/>
                <w:color w:val="FFFFFF" w:themeColor="background1"/>
                <w:lang w:val="en-IE" w:eastAsia="ja-JP"/>
              </w:rPr>
            </w:pPr>
            <w:r w:rsidRPr="00CE5F97">
              <w:rPr>
                <w:rFonts w:asciiTheme="minorHAnsi" w:eastAsiaTheme="minorEastAsia" w:hAnsiTheme="minorHAnsi" w:cstheme="minorHAnsi"/>
                <w:color w:val="FFFFFF" w:themeColor="background1"/>
                <w:lang w:val="en-IE" w:eastAsia="ja-JP"/>
              </w:rPr>
              <w:lastRenderedPageBreak/>
              <w:t>Criterion C</w:t>
            </w:r>
          </w:p>
        </w:tc>
        <w:tc>
          <w:tcPr>
            <w:tcW w:w="1280" w:type="dxa"/>
            <w:shd w:val="clear" w:color="auto" w:fill="808080" w:themeFill="background1" w:themeFillShade="80"/>
          </w:tcPr>
          <w:p w14:paraId="7590AC7D" w14:textId="77777777" w:rsidR="00DB78F7" w:rsidRPr="00CE5F97" w:rsidRDefault="00DB78F7" w:rsidP="00B11249">
            <w:pPr>
              <w:spacing w:before="120" w:line="264"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color w:val="FFFFFF" w:themeColor="background1"/>
                <w:lang w:val="en-IE" w:eastAsia="ja-JP"/>
              </w:rPr>
            </w:pPr>
            <w:r w:rsidRPr="00CE5F97">
              <w:rPr>
                <w:rFonts w:asciiTheme="minorHAnsi" w:eastAsiaTheme="minorEastAsia" w:hAnsiTheme="minorHAnsi" w:cstheme="minorHAnsi"/>
                <w:b/>
                <w:color w:val="FFFFFF" w:themeColor="background1"/>
                <w:lang w:val="en-IE" w:eastAsia="ja-JP"/>
              </w:rPr>
              <w:t xml:space="preserve">Weighting </w:t>
            </w:r>
          </w:p>
        </w:tc>
        <w:tc>
          <w:tcPr>
            <w:tcW w:w="1984" w:type="dxa"/>
            <w:shd w:val="clear" w:color="auto" w:fill="808080" w:themeFill="background1" w:themeFillShade="80"/>
          </w:tcPr>
          <w:p w14:paraId="4A36215C" w14:textId="77777777" w:rsidR="00DB78F7" w:rsidRPr="00CE5F97" w:rsidRDefault="00DB78F7" w:rsidP="00B11249">
            <w:pPr>
              <w:spacing w:before="120" w:line="264"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color w:val="FFFFFF" w:themeColor="background1"/>
                <w:lang w:val="en-IE" w:eastAsia="ja-JP"/>
              </w:rPr>
            </w:pPr>
            <w:r w:rsidRPr="00CE5F97">
              <w:rPr>
                <w:rFonts w:asciiTheme="minorHAnsi" w:eastAsiaTheme="minorEastAsia" w:hAnsiTheme="minorHAnsi" w:cstheme="minorHAnsi"/>
                <w:b/>
                <w:color w:val="FFFFFF" w:themeColor="background1"/>
                <w:lang w:val="en-IE" w:eastAsia="ja-JP"/>
              </w:rPr>
              <w:t>Maximum Marks</w:t>
            </w:r>
          </w:p>
        </w:tc>
        <w:tc>
          <w:tcPr>
            <w:tcW w:w="1932" w:type="dxa"/>
            <w:shd w:val="clear" w:color="auto" w:fill="808080" w:themeFill="background1" w:themeFillShade="80"/>
          </w:tcPr>
          <w:p w14:paraId="41F1FAA3" w14:textId="72D8408F" w:rsidR="00DB78F7" w:rsidRPr="00CE5F97" w:rsidRDefault="00DB78F7" w:rsidP="00B11249">
            <w:pPr>
              <w:spacing w:before="120" w:line="264"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color w:val="FFFFFF" w:themeColor="background1"/>
                <w:lang w:val="en-IE" w:eastAsia="ja-JP"/>
              </w:rPr>
            </w:pPr>
            <w:r w:rsidRPr="00CE5F97">
              <w:rPr>
                <w:rFonts w:asciiTheme="minorHAnsi" w:eastAsiaTheme="minorEastAsia" w:hAnsiTheme="minorHAnsi" w:cstheme="minorHAnsi"/>
                <w:b/>
                <w:bCs/>
                <w:color w:val="FFFFFF" w:themeColor="background1"/>
                <w:lang w:val="en-IE" w:eastAsia="ja-JP"/>
              </w:rPr>
              <w:t>Minimum Marks</w:t>
            </w:r>
          </w:p>
        </w:tc>
      </w:tr>
      <w:tr w:rsidR="00DB78F7" w:rsidRPr="00CE5F97" w14:paraId="1AB8CCE1" w14:textId="7B2921BE" w:rsidTr="00810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0" w:type="dxa"/>
            <w:gridSpan w:val="2"/>
            <w:shd w:val="clear" w:color="auto" w:fill="auto"/>
          </w:tcPr>
          <w:p w14:paraId="40ED065C" w14:textId="43378037" w:rsidR="00DB78F7" w:rsidRPr="009715B2" w:rsidRDefault="009715B2" w:rsidP="00B11249">
            <w:pPr>
              <w:spacing w:before="120" w:line="264" w:lineRule="auto"/>
              <w:rPr>
                <w:rFonts w:asciiTheme="minorHAnsi" w:eastAsiaTheme="minorEastAsia" w:hAnsiTheme="minorHAnsi" w:cstheme="minorHAnsi"/>
                <w:color w:val="FF0000"/>
                <w:lang w:val="en-IE" w:eastAsia="ja-JP"/>
              </w:rPr>
            </w:pPr>
            <w:bookmarkStart w:id="48" w:name="_Hlk72320191"/>
            <w:r w:rsidRPr="009715B2">
              <w:rPr>
                <w:rFonts w:ascii="Calibri" w:hAnsi="Calibri" w:cs="Segoe UI"/>
                <w:sz w:val="24"/>
                <w:szCs w:val="24"/>
                <w:lang w:val="en-IE" w:eastAsia="en-IE"/>
              </w:rPr>
              <w:t>Methodology, Understanding of Requirements, &amp; Communication</w:t>
            </w:r>
          </w:p>
        </w:tc>
        <w:tc>
          <w:tcPr>
            <w:tcW w:w="1280" w:type="dxa"/>
            <w:shd w:val="clear" w:color="auto" w:fill="D9D9D9" w:themeFill="background1" w:themeFillShade="D9"/>
            <w:vAlign w:val="center"/>
          </w:tcPr>
          <w:p w14:paraId="6019C13A" w14:textId="6DB53BDC" w:rsidR="00DB78F7" w:rsidRPr="009715B2" w:rsidRDefault="00EC364E" w:rsidP="00B11249">
            <w:pPr>
              <w:spacing w:before="120"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lang w:val="en-IE" w:eastAsia="ja-JP"/>
              </w:rPr>
            </w:pPr>
            <w:r>
              <w:rPr>
                <w:rFonts w:asciiTheme="minorHAnsi" w:eastAsiaTheme="minorEastAsia" w:hAnsiTheme="minorHAnsi" w:cstheme="minorHAnsi"/>
                <w:color w:val="auto"/>
                <w:lang w:val="en-IE" w:eastAsia="ja-JP"/>
              </w:rPr>
              <w:t>2</w:t>
            </w:r>
            <w:r w:rsidR="00B95C48" w:rsidRPr="009715B2">
              <w:rPr>
                <w:rFonts w:asciiTheme="minorHAnsi" w:eastAsiaTheme="minorEastAsia" w:hAnsiTheme="minorHAnsi" w:cstheme="minorHAnsi"/>
                <w:color w:val="auto"/>
                <w:lang w:val="en-IE" w:eastAsia="ja-JP"/>
              </w:rPr>
              <w:t>0%</w:t>
            </w:r>
          </w:p>
        </w:tc>
        <w:tc>
          <w:tcPr>
            <w:tcW w:w="1984" w:type="dxa"/>
            <w:shd w:val="clear" w:color="auto" w:fill="D9D9D9" w:themeFill="background1" w:themeFillShade="D9"/>
            <w:vAlign w:val="center"/>
          </w:tcPr>
          <w:p w14:paraId="5716A4B0" w14:textId="3FF9849F" w:rsidR="00DB78F7" w:rsidRPr="009715B2" w:rsidRDefault="00EC364E" w:rsidP="00B11249">
            <w:pPr>
              <w:spacing w:before="120"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lang w:val="en-IE" w:eastAsia="ja-JP"/>
              </w:rPr>
            </w:pPr>
            <w:r>
              <w:rPr>
                <w:rFonts w:asciiTheme="minorHAnsi" w:hAnsiTheme="minorHAnsi" w:cstheme="minorHAnsi"/>
                <w:color w:val="auto"/>
              </w:rPr>
              <w:t>2</w:t>
            </w:r>
            <w:r w:rsidR="00B95C48" w:rsidRPr="009715B2">
              <w:rPr>
                <w:rFonts w:asciiTheme="minorHAnsi" w:hAnsiTheme="minorHAnsi" w:cstheme="minorHAnsi"/>
                <w:color w:val="auto"/>
              </w:rPr>
              <w:t>00</w:t>
            </w:r>
          </w:p>
        </w:tc>
        <w:tc>
          <w:tcPr>
            <w:tcW w:w="1932" w:type="dxa"/>
            <w:shd w:val="clear" w:color="auto" w:fill="D9D9D9" w:themeFill="background1" w:themeFillShade="D9"/>
            <w:vAlign w:val="center"/>
          </w:tcPr>
          <w:p w14:paraId="740070C1" w14:textId="53B5A2D2" w:rsidR="00DB78F7" w:rsidRPr="009715B2" w:rsidRDefault="00EC364E" w:rsidP="00B11249">
            <w:pPr>
              <w:spacing w:before="120"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lang w:val="en-IE" w:eastAsia="ja-JP"/>
              </w:rPr>
            </w:pPr>
            <w:r>
              <w:rPr>
                <w:rFonts w:asciiTheme="minorHAnsi" w:hAnsiTheme="minorHAnsi" w:cstheme="minorHAnsi"/>
                <w:color w:val="auto"/>
              </w:rPr>
              <w:t>1</w:t>
            </w:r>
            <w:r w:rsidR="00B95C48" w:rsidRPr="009715B2">
              <w:rPr>
                <w:rFonts w:asciiTheme="minorHAnsi" w:hAnsiTheme="minorHAnsi" w:cstheme="minorHAnsi"/>
                <w:color w:val="auto"/>
              </w:rPr>
              <w:t>00</w:t>
            </w:r>
          </w:p>
        </w:tc>
      </w:tr>
      <w:bookmarkEnd w:id="48"/>
      <w:tr w:rsidR="009715B2" w:rsidRPr="00CE5F97" w14:paraId="03FDF60F" w14:textId="4FF28A55" w:rsidTr="00810E38">
        <w:tc>
          <w:tcPr>
            <w:cnfStyle w:val="001000000000" w:firstRow="0" w:lastRow="0" w:firstColumn="1" w:lastColumn="0" w:oddVBand="0" w:evenVBand="0" w:oddHBand="0" w:evenHBand="0" w:firstRowFirstColumn="0" w:firstRowLastColumn="0" w:lastRowFirstColumn="0" w:lastRowLastColumn="0"/>
            <w:tcW w:w="1698" w:type="dxa"/>
          </w:tcPr>
          <w:p w14:paraId="3E989E84" w14:textId="77777777" w:rsidR="009715B2" w:rsidRPr="00CE5F97" w:rsidRDefault="009715B2" w:rsidP="009715B2">
            <w:pPr>
              <w:spacing w:before="120" w:line="264" w:lineRule="auto"/>
              <w:rPr>
                <w:rFonts w:asciiTheme="minorHAnsi" w:eastAsiaTheme="minorEastAsia" w:hAnsiTheme="minorHAnsi" w:cstheme="minorHAnsi"/>
                <w:color w:val="auto"/>
                <w:lang w:val="en-IE" w:eastAsia="ja-JP"/>
              </w:rPr>
            </w:pPr>
            <w:r w:rsidRPr="00CE5F97">
              <w:rPr>
                <w:rFonts w:asciiTheme="minorHAnsi" w:eastAsiaTheme="minorEastAsia" w:hAnsiTheme="minorHAnsi" w:cstheme="minorHAnsi"/>
                <w:color w:val="auto"/>
                <w:lang w:val="en-IE" w:eastAsia="ja-JP"/>
              </w:rPr>
              <w:t>Description</w:t>
            </w:r>
          </w:p>
        </w:tc>
        <w:tc>
          <w:tcPr>
            <w:tcW w:w="7318" w:type="dxa"/>
            <w:gridSpan w:val="4"/>
          </w:tcPr>
          <w:p w14:paraId="6F68717E" w14:textId="19EC03C7" w:rsidR="009715B2" w:rsidRPr="009715B2" w:rsidRDefault="00810E38" w:rsidP="009715B2">
            <w:pP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IE"/>
              </w:rPr>
            </w:pPr>
            <w:r>
              <w:rPr>
                <w:rFonts w:asciiTheme="minorHAnsi" w:hAnsiTheme="minorHAnsi" w:cstheme="minorHAnsi"/>
                <w:sz w:val="24"/>
                <w:szCs w:val="24"/>
                <w:lang w:eastAsia="en-IE"/>
              </w:rPr>
              <w:t xml:space="preserve">Based on previous experience of delivering 2 projects (plans) of similar scope and complexity in the last 5 years (details to be provided), </w:t>
            </w:r>
            <w:r w:rsidR="009715B2" w:rsidRPr="009715B2">
              <w:rPr>
                <w:rFonts w:asciiTheme="minorHAnsi" w:hAnsiTheme="minorHAnsi" w:cstheme="minorHAnsi"/>
                <w:sz w:val="24"/>
                <w:szCs w:val="24"/>
                <w:lang w:eastAsia="en-IE"/>
              </w:rPr>
              <w:t>Tenderers must clearly and comprehensively describe the approach, methodology and communication systems that they will use to ensure the successful delivery of the proposed contract as set out in the specification of requirements and phases.   Tenderers must demonstrate the following:</w:t>
            </w:r>
          </w:p>
          <w:p w14:paraId="14D6EE61" w14:textId="4AD603FA" w:rsidR="009715B2" w:rsidRPr="009715B2" w:rsidRDefault="009715B2" w:rsidP="009715B2">
            <w:pPr>
              <w:numPr>
                <w:ilvl w:val="0"/>
                <w:numId w:val="18"/>
              </w:numPr>
              <w:autoSpaceDE w:val="0"/>
              <w:autoSpaceDN w:val="0"/>
              <w:spacing w:after="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715B2">
              <w:rPr>
                <w:rFonts w:asciiTheme="minorHAnsi" w:hAnsiTheme="minorHAnsi" w:cstheme="minorHAnsi"/>
                <w:sz w:val="24"/>
                <w:szCs w:val="24"/>
              </w:rPr>
              <w:t>Their understanding of the requirements with details on how to ensure high quality, client-focused, timely and cost-effective service delivery.  This should include the approach to meeting agreed response times, project management, reporting mechanisms and measures for ensuring quality.</w:t>
            </w:r>
          </w:p>
          <w:p w14:paraId="1483BF9B" w14:textId="77777777" w:rsidR="009715B2" w:rsidRPr="009715B2" w:rsidRDefault="009715B2" w:rsidP="009715B2">
            <w:pPr>
              <w:numPr>
                <w:ilvl w:val="0"/>
                <w:numId w:val="18"/>
              </w:numPr>
              <w:autoSpaceDE w:val="0"/>
              <w:autoSpaceDN w:val="0"/>
              <w:spacing w:after="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715B2">
              <w:rPr>
                <w:rFonts w:asciiTheme="minorHAnsi" w:hAnsiTheme="minorHAnsi" w:cstheme="minorHAnsi"/>
                <w:sz w:val="24"/>
                <w:szCs w:val="24"/>
              </w:rPr>
              <w:t xml:space="preserve">Approach to stakeholder consultation and engagement, including a project proposal outlining options to secure local feedback, this may include written submissions, online, workshops, seminars, focus groups or a combination of such tools. </w:t>
            </w:r>
          </w:p>
          <w:p w14:paraId="1D5A51E9" w14:textId="25916B42" w:rsidR="009715B2" w:rsidRPr="009715B2" w:rsidRDefault="009A0C40" w:rsidP="009715B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highlight w:val="yellow"/>
              </w:rPr>
            </w:pPr>
            <w:r>
              <w:rPr>
                <w:rFonts w:asciiTheme="minorHAnsi" w:hAnsiTheme="minorHAnsi" w:cstheme="minorHAnsi"/>
                <w:sz w:val="24"/>
                <w:szCs w:val="24"/>
              </w:rPr>
              <w:t>.</w:t>
            </w:r>
          </w:p>
          <w:p w14:paraId="26B1C036" w14:textId="25BAE24A" w:rsidR="009715B2" w:rsidRPr="00CE5F97" w:rsidRDefault="009715B2" w:rsidP="009715B2">
            <w:pPr>
              <w:spacing w:before="120" w:line="264"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FF0000"/>
                <w:highlight w:val="lightGray"/>
                <w:lang w:val="en-IE" w:eastAsia="ja-JP"/>
              </w:rPr>
            </w:pPr>
          </w:p>
        </w:tc>
      </w:tr>
      <w:tr w:rsidR="00810E38" w:rsidRPr="00CE5F97" w14:paraId="66FE3ED0" w14:textId="77777777" w:rsidTr="00810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gridSpan w:val="2"/>
            <w:shd w:val="clear" w:color="auto" w:fill="808080" w:themeFill="background1" w:themeFillShade="80"/>
          </w:tcPr>
          <w:p w14:paraId="3F8F21AE" w14:textId="4DA4FAC7" w:rsidR="00810E38" w:rsidRPr="00CE5F97" w:rsidRDefault="00810E38" w:rsidP="00381DD4">
            <w:pPr>
              <w:spacing w:before="120" w:line="264" w:lineRule="auto"/>
              <w:rPr>
                <w:rFonts w:asciiTheme="minorHAnsi" w:eastAsiaTheme="minorEastAsia" w:hAnsiTheme="minorHAnsi" w:cstheme="minorHAnsi"/>
                <w:color w:val="FFFFFF" w:themeColor="background1"/>
                <w:lang w:val="en-IE" w:eastAsia="ja-JP"/>
              </w:rPr>
            </w:pPr>
            <w:r w:rsidRPr="00CE5F97">
              <w:rPr>
                <w:rFonts w:asciiTheme="minorHAnsi" w:eastAsiaTheme="minorEastAsia" w:hAnsiTheme="minorHAnsi" w:cstheme="minorHAnsi"/>
                <w:color w:val="FFFFFF" w:themeColor="background1"/>
                <w:lang w:val="en-IE" w:eastAsia="ja-JP"/>
              </w:rPr>
              <w:lastRenderedPageBreak/>
              <w:t xml:space="preserve">Criterion </w:t>
            </w:r>
            <w:r>
              <w:rPr>
                <w:rFonts w:asciiTheme="minorHAnsi" w:eastAsiaTheme="minorEastAsia" w:hAnsiTheme="minorHAnsi" w:cstheme="minorHAnsi"/>
                <w:color w:val="FFFFFF" w:themeColor="background1"/>
                <w:lang w:val="en-IE" w:eastAsia="ja-JP"/>
              </w:rPr>
              <w:t>D</w:t>
            </w:r>
          </w:p>
        </w:tc>
        <w:tc>
          <w:tcPr>
            <w:tcW w:w="1280" w:type="dxa"/>
            <w:shd w:val="clear" w:color="auto" w:fill="808080" w:themeFill="background1" w:themeFillShade="80"/>
          </w:tcPr>
          <w:p w14:paraId="710BE181" w14:textId="77777777" w:rsidR="00810E38" w:rsidRPr="00CE5F97" w:rsidRDefault="00810E38" w:rsidP="00381DD4">
            <w:pPr>
              <w:spacing w:before="120"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color w:val="FFFFFF" w:themeColor="background1"/>
                <w:lang w:val="en-IE" w:eastAsia="ja-JP"/>
              </w:rPr>
            </w:pPr>
            <w:r w:rsidRPr="00CE5F97">
              <w:rPr>
                <w:rFonts w:asciiTheme="minorHAnsi" w:eastAsiaTheme="minorEastAsia" w:hAnsiTheme="minorHAnsi" w:cstheme="minorHAnsi"/>
                <w:b/>
                <w:color w:val="FFFFFF" w:themeColor="background1"/>
                <w:lang w:val="en-IE" w:eastAsia="ja-JP"/>
              </w:rPr>
              <w:t xml:space="preserve">Weighting </w:t>
            </w:r>
          </w:p>
        </w:tc>
        <w:tc>
          <w:tcPr>
            <w:tcW w:w="1984" w:type="dxa"/>
            <w:shd w:val="clear" w:color="auto" w:fill="808080" w:themeFill="background1" w:themeFillShade="80"/>
          </w:tcPr>
          <w:p w14:paraId="6FD71523" w14:textId="77777777" w:rsidR="00810E38" w:rsidRPr="00CE5F97" w:rsidRDefault="00810E38" w:rsidP="00381DD4">
            <w:pPr>
              <w:spacing w:before="120"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color w:val="FFFFFF" w:themeColor="background1"/>
                <w:lang w:val="en-IE" w:eastAsia="ja-JP"/>
              </w:rPr>
            </w:pPr>
            <w:r w:rsidRPr="00CE5F97">
              <w:rPr>
                <w:rFonts w:asciiTheme="minorHAnsi" w:eastAsiaTheme="minorEastAsia" w:hAnsiTheme="minorHAnsi" w:cstheme="minorHAnsi"/>
                <w:b/>
                <w:color w:val="FFFFFF" w:themeColor="background1"/>
                <w:lang w:val="en-IE" w:eastAsia="ja-JP"/>
              </w:rPr>
              <w:t>Maximum Marks</w:t>
            </w:r>
          </w:p>
        </w:tc>
        <w:tc>
          <w:tcPr>
            <w:tcW w:w="1932" w:type="dxa"/>
            <w:shd w:val="clear" w:color="auto" w:fill="808080" w:themeFill="background1" w:themeFillShade="80"/>
          </w:tcPr>
          <w:p w14:paraId="2952C28C" w14:textId="77777777" w:rsidR="00810E38" w:rsidRPr="00CE5F97" w:rsidRDefault="00810E38" w:rsidP="00381DD4">
            <w:pPr>
              <w:spacing w:before="120"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color w:val="FFFFFF" w:themeColor="background1"/>
                <w:lang w:val="en-IE" w:eastAsia="ja-JP"/>
              </w:rPr>
            </w:pPr>
            <w:r w:rsidRPr="00CE5F97">
              <w:rPr>
                <w:rFonts w:asciiTheme="minorHAnsi" w:eastAsiaTheme="minorEastAsia" w:hAnsiTheme="minorHAnsi" w:cstheme="minorHAnsi"/>
                <w:b/>
                <w:bCs/>
                <w:color w:val="FFFFFF" w:themeColor="background1"/>
                <w:lang w:val="en-IE" w:eastAsia="ja-JP"/>
              </w:rPr>
              <w:t>Minimum Marks</w:t>
            </w:r>
          </w:p>
        </w:tc>
      </w:tr>
      <w:tr w:rsidR="00810E38" w:rsidRPr="00B95C48" w14:paraId="7490DC8D" w14:textId="77777777" w:rsidTr="00810E38">
        <w:tc>
          <w:tcPr>
            <w:cnfStyle w:val="001000000000" w:firstRow="0" w:lastRow="0" w:firstColumn="1" w:lastColumn="0" w:oddVBand="0" w:evenVBand="0" w:oddHBand="0" w:evenHBand="0" w:firstRowFirstColumn="0" w:firstRowLastColumn="0" w:lastRowFirstColumn="0" w:lastRowLastColumn="0"/>
            <w:tcW w:w="3825" w:type="dxa"/>
            <w:gridSpan w:val="2"/>
          </w:tcPr>
          <w:p w14:paraId="42BC961E" w14:textId="415E5D86" w:rsidR="00810E38" w:rsidRPr="00B95C48" w:rsidRDefault="00810E38" w:rsidP="00381DD4">
            <w:pPr>
              <w:spacing w:before="120" w:line="264" w:lineRule="auto"/>
              <w:rPr>
                <w:rFonts w:asciiTheme="minorHAnsi" w:eastAsiaTheme="minorEastAsia" w:hAnsiTheme="minorHAnsi" w:cstheme="minorHAnsi"/>
                <w:color w:val="auto"/>
                <w:lang w:val="en-IE" w:eastAsia="ja-JP"/>
              </w:rPr>
            </w:pPr>
            <w:r>
              <w:rPr>
                <w:rFonts w:asciiTheme="minorHAnsi" w:eastAsiaTheme="minorEastAsia" w:hAnsiTheme="minorHAnsi" w:cstheme="minorHAnsi"/>
                <w:color w:val="auto"/>
                <w:lang w:val="en-IE" w:eastAsia="ja-JP"/>
              </w:rPr>
              <w:t>Programme</w:t>
            </w:r>
          </w:p>
        </w:tc>
        <w:tc>
          <w:tcPr>
            <w:tcW w:w="1280" w:type="dxa"/>
            <w:shd w:val="clear" w:color="auto" w:fill="D9D9D9" w:themeFill="background1" w:themeFillShade="D9"/>
            <w:vAlign w:val="center"/>
          </w:tcPr>
          <w:p w14:paraId="57D7CD98" w14:textId="02756DA1" w:rsidR="00810E38" w:rsidRPr="00B95C48" w:rsidRDefault="009469B0" w:rsidP="00381DD4">
            <w:pPr>
              <w:spacing w:before="120" w:line="264"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highlight w:val="lightGray"/>
                <w:lang w:val="en-IE" w:eastAsia="ja-JP"/>
              </w:rPr>
            </w:pPr>
            <w:r>
              <w:rPr>
                <w:rFonts w:asciiTheme="minorHAnsi" w:eastAsiaTheme="minorEastAsia" w:hAnsiTheme="minorHAnsi" w:cstheme="minorHAnsi"/>
                <w:color w:val="auto"/>
                <w:highlight w:val="lightGray"/>
                <w:lang w:val="en-IE" w:eastAsia="ja-JP"/>
              </w:rPr>
              <w:t>1</w:t>
            </w:r>
            <w:r w:rsidR="00810E38">
              <w:rPr>
                <w:rFonts w:asciiTheme="minorHAnsi" w:eastAsiaTheme="minorEastAsia" w:hAnsiTheme="minorHAnsi" w:cstheme="minorHAnsi"/>
                <w:color w:val="auto"/>
                <w:highlight w:val="lightGray"/>
                <w:lang w:val="en-IE" w:eastAsia="ja-JP"/>
              </w:rPr>
              <w:t>0</w:t>
            </w:r>
            <w:r w:rsidR="00810E38" w:rsidRPr="00B95C48">
              <w:rPr>
                <w:rFonts w:asciiTheme="minorHAnsi" w:eastAsiaTheme="minorEastAsia" w:hAnsiTheme="minorHAnsi" w:cstheme="minorHAnsi"/>
                <w:color w:val="auto"/>
                <w:highlight w:val="lightGray"/>
                <w:lang w:val="en-IE" w:eastAsia="ja-JP"/>
              </w:rPr>
              <w:t>%</w:t>
            </w:r>
          </w:p>
        </w:tc>
        <w:tc>
          <w:tcPr>
            <w:tcW w:w="1984" w:type="dxa"/>
            <w:shd w:val="clear" w:color="auto" w:fill="D9D9D9" w:themeFill="background1" w:themeFillShade="D9"/>
            <w:vAlign w:val="center"/>
          </w:tcPr>
          <w:p w14:paraId="0CF7321D" w14:textId="60E958E7" w:rsidR="00810E38" w:rsidRPr="00B95C48" w:rsidRDefault="009469B0" w:rsidP="00381DD4">
            <w:pPr>
              <w:spacing w:before="120" w:line="264"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highlight w:val="lightGray"/>
                <w:lang w:val="en-IE" w:eastAsia="ja-JP"/>
              </w:rPr>
            </w:pPr>
            <w:r>
              <w:rPr>
                <w:rFonts w:asciiTheme="minorHAnsi" w:eastAsiaTheme="minorEastAsia" w:hAnsiTheme="minorHAnsi" w:cstheme="minorHAnsi"/>
                <w:color w:val="auto"/>
                <w:highlight w:val="lightGray"/>
                <w:lang w:val="en-IE" w:eastAsia="ja-JP"/>
              </w:rPr>
              <w:t>1</w:t>
            </w:r>
            <w:r w:rsidR="00810E38">
              <w:rPr>
                <w:rFonts w:asciiTheme="minorHAnsi" w:eastAsiaTheme="minorEastAsia" w:hAnsiTheme="minorHAnsi" w:cstheme="minorHAnsi"/>
                <w:color w:val="auto"/>
                <w:highlight w:val="lightGray"/>
                <w:lang w:val="en-IE" w:eastAsia="ja-JP"/>
              </w:rPr>
              <w:t>00</w:t>
            </w:r>
          </w:p>
        </w:tc>
        <w:tc>
          <w:tcPr>
            <w:tcW w:w="1932" w:type="dxa"/>
            <w:shd w:val="clear" w:color="auto" w:fill="D9D9D9" w:themeFill="background1" w:themeFillShade="D9"/>
            <w:vAlign w:val="center"/>
          </w:tcPr>
          <w:p w14:paraId="024A399D" w14:textId="1598C4D8" w:rsidR="00810E38" w:rsidRPr="00B95C48" w:rsidRDefault="009469B0" w:rsidP="00381DD4">
            <w:pPr>
              <w:spacing w:before="120" w:line="264"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highlight w:val="lightGray"/>
                <w:lang w:val="en-IE" w:eastAsia="ja-JP"/>
              </w:rPr>
            </w:pPr>
            <w:r>
              <w:rPr>
                <w:rFonts w:asciiTheme="minorHAnsi" w:hAnsiTheme="minorHAnsi" w:cstheme="minorHAnsi"/>
                <w:color w:val="auto"/>
                <w:highlight w:val="lightGray"/>
              </w:rPr>
              <w:t>50</w:t>
            </w:r>
          </w:p>
        </w:tc>
      </w:tr>
      <w:tr w:rsidR="00810E38" w:rsidRPr="00CE5F97" w14:paraId="46649198" w14:textId="77777777" w:rsidTr="00810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shd w:val="clear" w:color="auto" w:fill="auto"/>
          </w:tcPr>
          <w:p w14:paraId="746A06FB" w14:textId="77777777" w:rsidR="00810E38" w:rsidRPr="00CE5F97" w:rsidRDefault="00810E38" w:rsidP="00381DD4">
            <w:pPr>
              <w:spacing w:before="120" w:line="264" w:lineRule="auto"/>
              <w:rPr>
                <w:rFonts w:asciiTheme="minorHAnsi" w:eastAsiaTheme="minorEastAsia" w:hAnsiTheme="minorHAnsi" w:cstheme="minorHAnsi"/>
                <w:color w:val="auto"/>
                <w:lang w:val="en-IE" w:eastAsia="ja-JP"/>
              </w:rPr>
            </w:pPr>
            <w:r w:rsidRPr="00CE5F97">
              <w:rPr>
                <w:rFonts w:asciiTheme="minorHAnsi" w:eastAsiaTheme="minorEastAsia" w:hAnsiTheme="minorHAnsi" w:cstheme="minorHAnsi"/>
                <w:color w:val="auto"/>
                <w:lang w:val="en-IE" w:eastAsia="ja-JP"/>
              </w:rPr>
              <w:t>Description</w:t>
            </w:r>
          </w:p>
        </w:tc>
        <w:tc>
          <w:tcPr>
            <w:tcW w:w="7318" w:type="dxa"/>
            <w:gridSpan w:val="4"/>
            <w:shd w:val="clear" w:color="auto" w:fill="auto"/>
          </w:tcPr>
          <w:p w14:paraId="7066ECFD" w14:textId="71178930" w:rsidR="00810E38" w:rsidRDefault="00810E38" w:rsidP="00381DD4">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lang w:val="en-US" w:eastAsia="en-IE"/>
              </w:rPr>
            </w:pPr>
            <w:r>
              <w:rPr>
                <w:rFonts w:asciiTheme="minorHAnsi" w:hAnsiTheme="minorHAnsi" w:cstheme="minorHAnsi"/>
                <w:sz w:val="24"/>
                <w:szCs w:val="24"/>
                <w:lang w:val="en-IE"/>
              </w:rPr>
              <w:t xml:space="preserve">Tenderers must </w:t>
            </w:r>
            <w:r w:rsidR="00247552" w:rsidRPr="009715B2">
              <w:rPr>
                <w:rFonts w:asciiTheme="minorHAnsi" w:hAnsiTheme="minorHAnsi" w:cstheme="minorHAnsi"/>
                <w:sz w:val="24"/>
                <w:szCs w:val="24"/>
              </w:rPr>
              <w:t>submit</w:t>
            </w:r>
            <w:r w:rsidRPr="009715B2">
              <w:rPr>
                <w:rFonts w:asciiTheme="minorHAnsi" w:hAnsiTheme="minorHAnsi" w:cstheme="minorHAnsi"/>
                <w:sz w:val="24"/>
                <w:szCs w:val="24"/>
              </w:rPr>
              <w:t xml:space="preserve"> a Comprehensive Gantt Chart detailing the proposed programme, timelines and resources. The Project Plan must clearly show scheduled phases of actions, milestones and deliverables.  Tenderers are informed that the programme proposed may form part of the Contract to be concluded with the successful tenderer. </w:t>
            </w:r>
            <w:r>
              <w:rPr>
                <w:rFonts w:asciiTheme="minorHAnsi" w:hAnsiTheme="minorHAnsi" w:cstheme="minorHAnsi"/>
                <w:sz w:val="24"/>
                <w:szCs w:val="24"/>
              </w:rPr>
              <w:t xml:space="preserve">Tenderers must demonstrate a commitment to delivering the CORP by </w:t>
            </w:r>
            <w:r w:rsidR="00751F0D">
              <w:rPr>
                <w:rFonts w:asciiTheme="minorHAnsi" w:hAnsiTheme="minorHAnsi" w:cstheme="minorHAnsi"/>
                <w:sz w:val="24"/>
                <w:szCs w:val="24"/>
              </w:rPr>
              <w:t>4</w:t>
            </w:r>
            <w:r w:rsidR="00751F0D" w:rsidRPr="00751F0D">
              <w:rPr>
                <w:rFonts w:asciiTheme="minorHAnsi" w:hAnsiTheme="minorHAnsi" w:cstheme="minorHAnsi"/>
                <w:sz w:val="24"/>
                <w:szCs w:val="24"/>
                <w:vertAlign w:val="superscript"/>
              </w:rPr>
              <w:t>th</w:t>
            </w:r>
            <w:r w:rsidR="00751F0D">
              <w:rPr>
                <w:rFonts w:asciiTheme="minorHAnsi" w:hAnsiTheme="minorHAnsi" w:cstheme="minorHAnsi"/>
                <w:sz w:val="24"/>
                <w:szCs w:val="24"/>
              </w:rPr>
              <w:t xml:space="preserve"> September</w:t>
            </w:r>
            <w:r w:rsidR="0096152C">
              <w:rPr>
                <w:rFonts w:asciiTheme="minorHAnsi" w:hAnsiTheme="minorHAnsi" w:cstheme="minorHAnsi"/>
                <w:sz w:val="24"/>
                <w:szCs w:val="24"/>
              </w:rPr>
              <w:t>, 2026</w:t>
            </w:r>
            <w:r>
              <w:rPr>
                <w:rFonts w:asciiTheme="minorHAnsi" w:hAnsiTheme="minorHAnsi" w:cstheme="minorHAnsi"/>
                <w:sz w:val="24"/>
                <w:szCs w:val="24"/>
              </w:rPr>
              <w:t xml:space="preserve"> at the latest</w:t>
            </w:r>
            <w:r w:rsidR="009469B0">
              <w:rPr>
                <w:rFonts w:asciiTheme="minorHAnsi" w:hAnsiTheme="minorHAnsi" w:cstheme="minorHAnsi"/>
                <w:sz w:val="24"/>
                <w:szCs w:val="24"/>
              </w:rPr>
              <w:t>.</w:t>
            </w:r>
          </w:p>
          <w:p w14:paraId="2620763C" w14:textId="77777777" w:rsidR="00810E38" w:rsidRPr="00CE5F97" w:rsidRDefault="00810E38" w:rsidP="009469B0">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FF0000"/>
                <w:highlight w:val="lightGray"/>
                <w:lang w:val="en-IE" w:eastAsia="ja-JP"/>
              </w:rPr>
            </w:pPr>
          </w:p>
        </w:tc>
      </w:tr>
    </w:tbl>
    <w:p w14:paraId="0D6C4E01" w14:textId="140A3398" w:rsidR="00377F0F" w:rsidRPr="00CE5F97" w:rsidRDefault="00377F0F" w:rsidP="00B11249">
      <w:pPr>
        <w:pStyle w:val="Heading2"/>
        <w:jc w:val="both"/>
        <w:rPr>
          <w:rFonts w:asciiTheme="minorHAnsi" w:eastAsiaTheme="minorEastAsia" w:hAnsiTheme="minorHAnsi" w:cstheme="minorHAnsi"/>
          <w:lang w:eastAsia="ja-JP"/>
        </w:rPr>
      </w:pPr>
      <w:bookmarkStart w:id="49" w:name="_Toc72957328"/>
      <w:r w:rsidRPr="00CE5F97">
        <w:rPr>
          <w:rFonts w:asciiTheme="minorHAnsi" w:eastAsiaTheme="minorEastAsia" w:hAnsiTheme="minorHAnsi" w:cstheme="minorHAnsi"/>
          <w:lang w:eastAsia="ja-JP"/>
        </w:rPr>
        <w:t>Methodology for Calculating the Cost Score</w:t>
      </w:r>
      <w:bookmarkEnd w:id="49"/>
    </w:p>
    <w:p w14:paraId="618A2F6F" w14:textId="77777777" w:rsidR="00377F0F" w:rsidRPr="00CE5F97" w:rsidRDefault="00377F0F" w:rsidP="00B11249">
      <w:pPr>
        <w:spacing w:before="0" w:line="240" w:lineRule="auto"/>
        <w:rPr>
          <w:rFonts w:asciiTheme="minorHAnsi" w:hAnsiTheme="minorHAnsi" w:cstheme="minorHAnsi"/>
        </w:rPr>
      </w:pPr>
      <w:r w:rsidRPr="00CE5F97">
        <w:rPr>
          <w:rFonts w:asciiTheme="minorHAnsi" w:hAnsiTheme="minorHAnsi" w:cstheme="minorHAnsi"/>
        </w:rPr>
        <w:t xml:space="preserve">The following formula will be applied to the cost score: </w:t>
      </w:r>
    </w:p>
    <w:p w14:paraId="73B358AC" w14:textId="77777777" w:rsidR="00636F2C" w:rsidRPr="00CE5F97" w:rsidRDefault="00377F0F" w:rsidP="00B11249">
      <w:pPr>
        <w:spacing w:before="0" w:after="0" w:line="240" w:lineRule="auto"/>
        <w:rPr>
          <w:rFonts w:asciiTheme="minorHAnsi" w:hAnsiTheme="minorHAnsi" w:cstheme="minorHAnsi"/>
        </w:rPr>
      </w:pPr>
      <w:r w:rsidRPr="00CE5F97">
        <w:rPr>
          <w:rFonts w:asciiTheme="minorHAnsi" w:hAnsiTheme="minorHAnsi" w:cstheme="minorHAnsi"/>
        </w:rPr>
        <w:t>The lowest cost tender that also meets all the minimum requirements of the qualitative award criteria will receive the maximum score achievable under this criterion.  The scores of the other valid tenders will be calculated using the following formula:</w:t>
      </w:r>
    </w:p>
    <w:tbl>
      <w:tblPr>
        <w:tblStyle w:val="GridTable4"/>
        <w:tblpPr w:leftFromText="180" w:rightFromText="180" w:vertAnchor="text" w:horzAnchor="margin" w:tblpXSpec="center" w:tblpY="131"/>
        <w:tblW w:w="5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7"/>
        <w:gridCol w:w="1311"/>
      </w:tblGrid>
      <w:tr w:rsidR="00636F2C" w:rsidRPr="00CE5F97" w14:paraId="54D86A6D" w14:textId="77777777" w:rsidTr="000838ED">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noWrap/>
          </w:tcPr>
          <w:p w14:paraId="0BFF4B34" w14:textId="77777777" w:rsidR="00636F2C" w:rsidRPr="00CE5F97" w:rsidRDefault="00636F2C" w:rsidP="00B11249">
            <w:pPr>
              <w:spacing w:before="120" w:after="0" w:line="264" w:lineRule="auto"/>
              <w:rPr>
                <w:rFonts w:asciiTheme="minorHAnsi" w:eastAsiaTheme="minorEastAsia" w:hAnsiTheme="minorHAnsi" w:cstheme="minorHAnsi"/>
                <w:color w:val="auto"/>
                <w:sz w:val="21"/>
                <w:szCs w:val="21"/>
                <w:lang w:eastAsia="en-GB"/>
              </w:rPr>
            </w:pPr>
            <w:r w:rsidRPr="00CE5F97">
              <w:rPr>
                <w:rFonts w:asciiTheme="minorHAnsi" w:eastAsiaTheme="minorEastAsia" w:hAnsiTheme="minorHAnsi" w:cstheme="minorHAnsi"/>
                <w:color w:val="auto"/>
                <w:sz w:val="21"/>
                <w:szCs w:val="21"/>
                <w:lang w:eastAsia="en-GB"/>
              </w:rPr>
              <w:t>Lowest Cost from a Bona Fide Tender</w:t>
            </w:r>
          </w:p>
        </w:tc>
        <w:tc>
          <w:tcPr>
            <w:cnfStyle w:val="000010000000" w:firstRow="0" w:lastRow="0" w:firstColumn="0" w:lastColumn="0" w:oddVBand="1" w:evenVBand="0" w:oddHBand="0" w:evenHBand="0" w:firstRowFirstColumn="0" w:firstRowLastColumn="0" w:lastRowFirstColumn="0" w:lastRowLastColumn="0"/>
            <w:tcW w:w="0" w:type="dxa"/>
            <w:shd w:val="clear" w:color="auto" w:fill="auto"/>
            <w:noWrap/>
          </w:tcPr>
          <w:p w14:paraId="5BF4AE87" w14:textId="77777777" w:rsidR="00636F2C" w:rsidRPr="00CE5F97" w:rsidRDefault="00636F2C" w:rsidP="00B11249">
            <w:pPr>
              <w:spacing w:before="120" w:after="0" w:line="264" w:lineRule="auto"/>
              <w:rPr>
                <w:rFonts w:asciiTheme="minorHAnsi" w:eastAsiaTheme="minorEastAsia" w:hAnsiTheme="minorHAnsi" w:cstheme="minorHAnsi"/>
                <w:sz w:val="21"/>
                <w:szCs w:val="21"/>
                <w:lang w:eastAsia="en-GB"/>
              </w:rPr>
            </w:pPr>
            <w:r w:rsidRPr="00CE5F97">
              <w:rPr>
                <w:rFonts w:asciiTheme="minorHAnsi" w:eastAsiaTheme="minorEastAsia" w:hAnsiTheme="minorHAnsi" w:cstheme="minorHAnsi"/>
                <w:sz w:val="21"/>
                <w:szCs w:val="21"/>
                <w:lang w:eastAsia="en-GB"/>
              </w:rPr>
              <w:t>A</w:t>
            </w:r>
          </w:p>
        </w:tc>
      </w:tr>
      <w:tr w:rsidR="00636F2C" w:rsidRPr="00CE5F97" w14:paraId="35AD2761" w14:textId="77777777" w:rsidTr="000838E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noWrap/>
          </w:tcPr>
          <w:p w14:paraId="0D77BB55" w14:textId="77777777" w:rsidR="00636F2C" w:rsidRPr="00CE5F97" w:rsidRDefault="00636F2C" w:rsidP="00B11249">
            <w:pPr>
              <w:spacing w:before="120" w:after="0" w:line="264" w:lineRule="auto"/>
              <w:rPr>
                <w:rFonts w:asciiTheme="minorHAnsi" w:eastAsiaTheme="minorEastAsia" w:hAnsiTheme="minorHAnsi" w:cstheme="minorHAnsi"/>
                <w:color w:val="000000" w:themeColor="text1"/>
                <w:sz w:val="21"/>
                <w:szCs w:val="21"/>
                <w:lang w:eastAsia="en-GB"/>
              </w:rPr>
            </w:pPr>
            <w:r w:rsidRPr="00CE5F97">
              <w:rPr>
                <w:rFonts w:asciiTheme="minorHAnsi" w:eastAsiaTheme="minorEastAsia" w:hAnsiTheme="minorHAnsi" w:cstheme="minorHAnsi"/>
                <w:color w:val="000000" w:themeColor="text1"/>
                <w:sz w:val="21"/>
                <w:szCs w:val="21"/>
                <w:lang w:eastAsia="en-GB"/>
              </w:rPr>
              <w:t>Cost for the tender being evaluated</w:t>
            </w:r>
          </w:p>
        </w:tc>
        <w:tc>
          <w:tcPr>
            <w:cnfStyle w:val="000010000000" w:firstRow="0" w:lastRow="0" w:firstColumn="0" w:lastColumn="0" w:oddVBand="1" w:evenVBand="0" w:oddHBand="0" w:evenHBand="0" w:firstRowFirstColumn="0" w:firstRowLastColumn="0" w:lastRowFirstColumn="0" w:lastRowLastColumn="0"/>
            <w:tcW w:w="0" w:type="dxa"/>
            <w:shd w:val="clear" w:color="auto" w:fill="auto"/>
            <w:noWrap/>
          </w:tcPr>
          <w:p w14:paraId="455A564A" w14:textId="77777777" w:rsidR="00636F2C" w:rsidRPr="00CE5F97" w:rsidRDefault="00636F2C" w:rsidP="00B11249">
            <w:pPr>
              <w:spacing w:before="120" w:after="0" w:line="264" w:lineRule="auto"/>
              <w:rPr>
                <w:rFonts w:asciiTheme="minorHAnsi" w:eastAsiaTheme="minorEastAsia" w:hAnsiTheme="minorHAnsi" w:cstheme="minorHAnsi"/>
                <w:b/>
                <w:sz w:val="21"/>
                <w:szCs w:val="21"/>
                <w:lang w:eastAsia="en-GB"/>
              </w:rPr>
            </w:pPr>
            <w:r w:rsidRPr="00CE5F97">
              <w:rPr>
                <w:rFonts w:asciiTheme="minorHAnsi" w:eastAsiaTheme="minorEastAsia" w:hAnsiTheme="minorHAnsi" w:cstheme="minorHAnsi"/>
                <w:b/>
                <w:sz w:val="21"/>
                <w:szCs w:val="21"/>
                <w:lang w:eastAsia="en-GB"/>
              </w:rPr>
              <w:t>B</w:t>
            </w:r>
          </w:p>
        </w:tc>
      </w:tr>
      <w:tr w:rsidR="00636F2C" w:rsidRPr="00CE5F97" w14:paraId="1A53F958" w14:textId="77777777" w:rsidTr="000838ED">
        <w:trPr>
          <w:trHeight w:val="600"/>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noWrap/>
          </w:tcPr>
          <w:p w14:paraId="4ECC8D8D" w14:textId="77777777" w:rsidR="00636F2C" w:rsidRPr="00CE5F97" w:rsidRDefault="00636F2C" w:rsidP="00B11249">
            <w:pPr>
              <w:spacing w:before="120" w:after="0" w:line="264" w:lineRule="auto"/>
              <w:rPr>
                <w:rFonts w:asciiTheme="minorHAnsi" w:eastAsiaTheme="minorEastAsia" w:hAnsiTheme="minorHAnsi" w:cstheme="minorHAnsi"/>
                <w:color w:val="000000" w:themeColor="text1"/>
                <w:sz w:val="21"/>
                <w:szCs w:val="21"/>
                <w:lang w:eastAsia="en-GB"/>
              </w:rPr>
            </w:pPr>
            <w:r w:rsidRPr="00CE5F97">
              <w:rPr>
                <w:rFonts w:asciiTheme="minorHAnsi" w:eastAsiaTheme="minorEastAsia" w:hAnsiTheme="minorHAnsi" w:cstheme="minorHAnsi"/>
                <w:color w:val="000000" w:themeColor="text1"/>
                <w:sz w:val="21"/>
                <w:szCs w:val="21"/>
                <w:lang w:eastAsia="en-GB"/>
              </w:rPr>
              <w:t>Maximum Points available for Cost</w:t>
            </w:r>
          </w:p>
        </w:tc>
        <w:tc>
          <w:tcPr>
            <w:cnfStyle w:val="000010000000" w:firstRow="0" w:lastRow="0" w:firstColumn="0" w:lastColumn="0" w:oddVBand="1" w:evenVBand="0" w:oddHBand="0" w:evenHBand="0" w:firstRowFirstColumn="0" w:firstRowLastColumn="0" w:lastRowFirstColumn="0" w:lastRowLastColumn="0"/>
            <w:tcW w:w="0" w:type="dxa"/>
            <w:shd w:val="clear" w:color="auto" w:fill="auto"/>
            <w:noWrap/>
          </w:tcPr>
          <w:p w14:paraId="185F47D8" w14:textId="77777777" w:rsidR="00636F2C" w:rsidRPr="00CE5F97" w:rsidRDefault="00636F2C" w:rsidP="00B11249">
            <w:pPr>
              <w:spacing w:before="120" w:after="0" w:line="264" w:lineRule="auto"/>
              <w:rPr>
                <w:rFonts w:asciiTheme="minorHAnsi" w:eastAsiaTheme="minorEastAsia" w:hAnsiTheme="minorHAnsi" w:cstheme="minorHAnsi"/>
                <w:b/>
                <w:bCs/>
                <w:color w:val="auto"/>
                <w:sz w:val="21"/>
                <w:szCs w:val="21"/>
                <w:highlight w:val="yellow"/>
                <w:lang w:eastAsia="en-GB"/>
              </w:rPr>
            </w:pPr>
            <w:r w:rsidRPr="00CE5F97">
              <w:rPr>
                <w:rFonts w:asciiTheme="minorHAnsi" w:eastAsiaTheme="minorEastAsia" w:hAnsiTheme="minorHAnsi" w:cstheme="minorHAnsi"/>
                <w:b/>
                <w:bCs/>
                <w:color w:val="auto"/>
                <w:sz w:val="21"/>
                <w:szCs w:val="21"/>
                <w:lang w:eastAsia="en-GB"/>
              </w:rPr>
              <w:t>C</w:t>
            </w:r>
          </w:p>
        </w:tc>
      </w:tr>
      <w:tr w:rsidR="00636F2C" w:rsidRPr="00CE5F97" w14:paraId="33DE592D" w14:textId="77777777" w:rsidTr="000838E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22917093" w14:textId="77777777" w:rsidR="00636F2C" w:rsidRPr="00CE5F97" w:rsidRDefault="00636F2C" w:rsidP="00B11249">
            <w:pPr>
              <w:spacing w:before="120" w:after="0" w:line="264" w:lineRule="auto"/>
              <w:rPr>
                <w:rFonts w:asciiTheme="minorHAnsi" w:eastAsiaTheme="minorEastAsia" w:hAnsiTheme="minorHAnsi" w:cstheme="minorHAnsi"/>
                <w:color w:val="000000" w:themeColor="text1"/>
                <w:sz w:val="21"/>
                <w:szCs w:val="21"/>
                <w:lang w:eastAsia="en-GB"/>
              </w:rPr>
            </w:pPr>
            <w:r w:rsidRPr="00CE5F97">
              <w:rPr>
                <w:rFonts w:asciiTheme="minorHAnsi" w:eastAsiaTheme="minorEastAsia" w:hAnsiTheme="minorHAnsi" w:cstheme="minorHAnsi"/>
                <w:color w:val="000000" w:themeColor="text1"/>
                <w:sz w:val="21"/>
                <w:szCs w:val="21"/>
                <w:lang w:eastAsia="en-GB"/>
              </w:rPr>
              <w:t>Formula employed</w:t>
            </w:r>
          </w:p>
        </w:tc>
        <w:tc>
          <w:tcPr>
            <w:cnfStyle w:val="000010000000" w:firstRow="0" w:lastRow="0" w:firstColumn="0" w:lastColumn="0" w:oddVBand="1" w:evenVBand="0" w:oddHBand="0" w:evenHBand="0" w:firstRowFirstColumn="0" w:firstRowLastColumn="0" w:lastRowFirstColumn="0" w:lastRowLastColumn="0"/>
            <w:tcW w:w="0" w:type="dxa"/>
            <w:shd w:val="clear" w:color="auto" w:fill="auto"/>
          </w:tcPr>
          <w:p w14:paraId="40987571" w14:textId="77777777" w:rsidR="00636F2C" w:rsidRPr="00CE5F97" w:rsidRDefault="00636F2C" w:rsidP="00B11249">
            <w:pPr>
              <w:spacing w:before="120" w:after="0" w:line="264" w:lineRule="auto"/>
              <w:rPr>
                <w:rFonts w:asciiTheme="minorHAnsi" w:eastAsiaTheme="minorEastAsia" w:hAnsiTheme="minorHAnsi" w:cstheme="minorHAnsi"/>
                <w:b/>
                <w:bCs/>
                <w:color w:val="auto"/>
                <w:sz w:val="21"/>
                <w:szCs w:val="21"/>
                <w:highlight w:val="yellow"/>
                <w:u w:val="single"/>
                <w:lang w:eastAsia="en-GB"/>
              </w:rPr>
            </w:pPr>
            <w:r w:rsidRPr="00CE5F97">
              <w:rPr>
                <w:rFonts w:asciiTheme="minorHAnsi" w:eastAsiaTheme="minorEastAsia" w:hAnsiTheme="minorHAnsi" w:cstheme="minorHAnsi"/>
                <w:b/>
                <w:bCs/>
                <w:color w:val="auto"/>
                <w:sz w:val="21"/>
                <w:szCs w:val="21"/>
                <w:u w:val="single"/>
                <w:lang w:eastAsia="en-GB"/>
              </w:rPr>
              <w:t>A x C</w:t>
            </w:r>
            <w:r w:rsidRPr="00CE5F97">
              <w:rPr>
                <w:rFonts w:asciiTheme="minorHAnsi" w:eastAsiaTheme="minorEastAsia" w:hAnsiTheme="minorHAnsi" w:cstheme="minorHAnsi"/>
                <w:b/>
                <w:bCs/>
                <w:color w:val="auto"/>
                <w:sz w:val="21"/>
                <w:szCs w:val="21"/>
                <w:highlight w:val="yellow"/>
                <w:lang w:eastAsia="en-GB"/>
              </w:rPr>
              <w:br/>
            </w:r>
            <w:r w:rsidRPr="00CE5F97">
              <w:rPr>
                <w:rFonts w:asciiTheme="minorHAnsi" w:eastAsiaTheme="minorEastAsia" w:hAnsiTheme="minorHAnsi" w:cstheme="minorHAnsi"/>
                <w:b/>
                <w:bCs/>
                <w:color w:val="auto"/>
                <w:sz w:val="21"/>
                <w:szCs w:val="21"/>
                <w:lang w:eastAsia="en-GB"/>
              </w:rPr>
              <w:t xml:space="preserve"> B</w:t>
            </w:r>
          </w:p>
        </w:tc>
      </w:tr>
    </w:tbl>
    <w:p w14:paraId="1F7794DE" w14:textId="0D71DB6D" w:rsidR="001F3B4F" w:rsidRPr="00CE5F97" w:rsidRDefault="001F3B4F" w:rsidP="00B11249">
      <w:pPr>
        <w:spacing w:before="0" w:after="0" w:line="240" w:lineRule="auto"/>
        <w:rPr>
          <w:rFonts w:asciiTheme="minorHAnsi" w:hAnsiTheme="minorHAnsi" w:cstheme="minorHAnsi"/>
        </w:rPr>
      </w:pPr>
      <w:r w:rsidRPr="00CE5F97">
        <w:rPr>
          <w:rFonts w:asciiTheme="minorHAnsi" w:hAnsiTheme="minorHAnsi" w:cstheme="minorHAnsi"/>
        </w:rPr>
        <w:br w:type="page"/>
      </w:r>
    </w:p>
    <w:p w14:paraId="63FB9945" w14:textId="5FD49A93" w:rsidR="00636F2C" w:rsidRPr="00CE5F97" w:rsidRDefault="00636F2C" w:rsidP="00B11249">
      <w:pPr>
        <w:pStyle w:val="Heading2"/>
        <w:jc w:val="both"/>
        <w:rPr>
          <w:rFonts w:asciiTheme="minorHAnsi" w:eastAsia="Times New Roman" w:hAnsiTheme="minorHAnsi" w:cstheme="minorHAnsi"/>
        </w:rPr>
      </w:pPr>
      <w:bookmarkStart w:id="50" w:name="_Toc72957329"/>
      <w:r w:rsidRPr="00CE5F97">
        <w:rPr>
          <w:rFonts w:asciiTheme="minorHAnsi" w:eastAsia="Times New Roman" w:hAnsiTheme="minorHAnsi" w:cstheme="minorHAnsi"/>
          <w:sz w:val="22"/>
          <w:szCs w:val="22"/>
        </w:rPr>
        <w:lastRenderedPageBreak/>
        <w:t xml:space="preserve">Methodology </w:t>
      </w:r>
      <w:r w:rsidRPr="00CE5F97">
        <w:rPr>
          <w:rFonts w:asciiTheme="minorHAnsi" w:eastAsia="Times New Roman" w:hAnsiTheme="minorHAnsi" w:cstheme="minorHAnsi"/>
        </w:rPr>
        <w:t>for Calculating Scoring of Qualitative Criteria</w:t>
      </w:r>
      <w:bookmarkEnd w:id="50"/>
    </w:p>
    <w:p w14:paraId="7A3AE512" w14:textId="77777777" w:rsidR="00636F2C" w:rsidRPr="00CE5F97" w:rsidRDefault="00636F2C" w:rsidP="00B11249">
      <w:pPr>
        <w:spacing w:before="0" w:after="0" w:line="240" w:lineRule="auto"/>
        <w:rPr>
          <w:rFonts w:asciiTheme="minorHAnsi" w:eastAsia="Times New Roman" w:hAnsiTheme="minorHAnsi" w:cstheme="minorHAnsi"/>
          <w:color w:val="auto"/>
          <w:lang w:val="en-IE"/>
        </w:rPr>
      </w:pPr>
    </w:p>
    <w:tbl>
      <w:tblPr>
        <w:tblStyle w:val="Grid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672"/>
        <w:gridCol w:w="5986"/>
      </w:tblGrid>
      <w:tr w:rsidR="00636F2C" w:rsidRPr="00CE5F97" w14:paraId="5E573D79" w14:textId="77777777" w:rsidTr="00083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shd w:val="clear" w:color="auto" w:fill="808080" w:themeFill="background1" w:themeFillShade="80"/>
            <w:hideMark/>
          </w:tcPr>
          <w:p w14:paraId="6105D36F" w14:textId="77777777" w:rsidR="00636F2C" w:rsidRPr="00CE5F97" w:rsidRDefault="00636F2C" w:rsidP="00B11249">
            <w:pPr>
              <w:spacing w:before="0" w:after="0" w:line="253" w:lineRule="atLeast"/>
              <w:rPr>
                <w:rFonts w:asciiTheme="minorHAnsi" w:hAnsiTheme="minorHAnsi" w:cstheme="minorHAnsi"/>
                <w:color w:val="FFFFFF" w:themeColor="background1"/>
                <w:sz w:val="24"/>
                <w:lang w:eastAsia="en-GB"/>
              </w:rPr>
            </w:pPr>
            <w:r w:rsidRPr="00CE5F97">
              <w:rPr>
                <w:rFonts w:asciiTheme="minorHAnsi" w:hAnsiTheme="minorHAnsi" w:cstheme="minorHAnsi"/>
                <w:color w:val="FFFFFF" w:themeColor="background1"/>
                <w:sz w:val="24"/>
                <w:lang w:eastAsia="en-GB"/>
              </w:rPr>
              <w:t>Score</w:t>
            </w:r>
          </w:p>
        </w:tc>
        <w:tc>
          <w:tcPr>
            <w:tcW w:w="1672" w:type="dxa"/>
            <w:shd w:val="clear" w:color="auto" w:fill="808080" w:themeFill="background1" w:themeFillShade="80"/>
            <w:hideMark/>
          </w:tcPr>
          <w:p w14:paraId="378D215E" w14:textId="77777777" w:rsidR="00636F2C" w:rsidRPr="00CE5F97" w:rsidRDefault="00636F2C" w:rsidP="00B11249">
            <w:pPr>
              <w:spacing w:before="0" w:after="0" w:line="25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lang w:eastAsia="en-GB"/>
              </w:rPr>
            </w:pPr>
            <w:r w:rsidRPr="00CE5F97">
              <w:rPr>
                <w:rFonts w:asciiTheme="minorHAnsi" w:hAnsiTheme="minorHAnsi" w:cstheme="minorHAnsi"/>
                <w:color w:val="FFFFFF" w:themeColor="background1"/>
                <w:sz w:val="24"/>
                <w:lang w:eastAsia="en-GB"/>
              </w:rPr>
              <w:t>Meaning</w:t>
            </w:r>
          </w:p>
        </w:tc>
        <w:tc>
          <w:tcPr>
            <w:tcW w:w="5986" w:type="dxa"/>
            <w:shd w:val="clear" w:color="auto" w:fill="808080" w:themeFill="background1" w:themeFillShade="80"/>
            <w:hideMark/>
          </w:tcPr>
          <w:p w14:paraId="3C45D709" w14:textId="77777777" w:rsidR="00636F2C" w:rsidRPr="00CE5F97" w:rsidRDefault="00636F2C" w:rsidP="00B11249">
            <w:pPr>
              <w:spacing w:before="0" w:after="0" w:line="25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4"/>
                <w:lang w:eastAsia="en-GB"/>
              </w:rPr>
            </w:pPr>
            <w:r w:rsidRPr="00CE5F97">
              <w:rPr>
                <w:rFonts w:asciiTheme="minorHAnsi" w:hAnsiTheme="minorHAnsi" w:cstheme="minorHAnsi"/>
                <w:color w:val="FFFFFF" w:themeColor="background1"/>
                <w:sz w:val="24"/>
                <w:lang w:eastAsia="en-GB"/>
              </w:rPr>
              <w:t>Interpretation</w:t>
            </w:r>
          </w:p>
        </w:tc>
      </w:tr>
      <w:tr w:rsidR="00636F2C" w:rsidRPr="00CE5F97" w14:paraId="780D93A3" w14:textId="77777777" w:rsidTr="00083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hideMark/>
          </w:tcPr>
          <w:p w14:paraId="53DE368E" w14:textId="3C76533C" w:rsidR="00636F2C" w:rsidRPr="00CE5F97" w:rsidRDefault="00636F2C" w:rsidP="00B11249">
            <w:pPr>
              <w:spacing w:before="0" w:after="0" w:line="253" w:lineRule="atLeast"/>
              <w:rPr>
                <w:rFonts w:asciiTheme="minorHAnsi" w:hAnsiTheme="minorHAnsi" w:cstheme="minorHAnsi"/>
                <w:color w:val="auto"/>
                <w:lang w:eastAsia="en-GB"/>
              </w:rPr>
            </w:pPr>
            <w:r w:rsidRPr="00CE5F97">
              <w:rPr>
                <w:rFonts w:asciiTheme="minorHAnsi" w:hAnsiTheme="minorHAnsi" w:cstheme="minorHAnsi"/>
                <w:color w:val="auto"/>
                <w:lang w:eastAsia="en-GB"/>
              </w:rPr>
              <w:t>90 – 10</w:t>
            </w:r>
            <w:r w:rsidR="002262A7">
              <w:rPr>
                <w:rFonts w:asciiTheme="minorHAnsi" w:hAnsiTheme="minorHAnsi" w:cstheme="minorHAnsi"/>
                <w:color w:val="auto"/>
                <w:lang w:eastAsia="en-GB"/>
              </w:rPr>
              <w:t>0</w:t>
            </w:r>
          </w:p>
        </w:tc>
        <w:tc>
          <w:tcPr>
            <w:tcW w:w="1672" w:type="dxa"/>
            <w:hideMark/>
          </w:tcPr>
          <w:p w14:paraId="0EDFB922" w14:textId="77777777" w:rsidR="00636F2C" w:rsidRPr="00CE5F97" w:rsidRDefault="00636F2C" w:rsidP="00B11249">
            <w:pPr>
              <w:spacing w:before="0" w:after="0" w:line="25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sidRPr="00CE5F97">
              <w:rPr>
                <w:rFonts w:asciiTheme="minorHAnsi" w:hAnsiTheme="minorHAnsi" w:cstheme="minorHAnsi"/>
                <w:lang w:eastAsia="en-GB"/>
              </w:rPr>
              <w:t>Outstanding   </w:t>
            </w:r>
          </w:p>
        </w:tc>
        <w:tc>
          <w:tcPr>
            <w:tcW w:w="5986" w:type="dxa"/>
            <w:hideMark/>
          </w:tcPr>
          <w:p w14:paraId="37CE1522" w14:textId="77777777" w:rsidR="00636F2C" w:rsidRPr="00CE5F97" w:rsidRDefault="00636F2C" w:rsidP="00B11249">
            <w:pPr>
              <w:spacing w:before="0" w:after="0" w:line="25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sidRPr="00CE5F97">
              <w:rPr>
                <w:rFonts w:asciiTheme="minorHAnsi" w:hAnsiTheme="minorHAnsi" w:cstheme="minorHAnsi"/>
                <w:lang w:eastAsia="en-GB"/>
              </w:rPr>
              <w:t>A very comprehensive response demonstrating extensive understanding offering full assurance to client – fully supported with no reservations.</w:t>
            </w:r>
          </w:p>
        </w:tc>
      </w:tr>
      <w:tr w:rsidR="00636F2C" w:rsidRPr="00CE5F97" w14:paraId="58073D10" w14:textId="77777777" w:rsidTr="000838ED">
        <w:tc>
          <w:tcPr>
            <w:cnfStyle w:val="001000000000" w:firstRow="0" w:lastRow="0" w:firstColumn="1" w:lastColumn="0" w:oddVBand="0" w:evenVBand="0" w:oddHBand="0" w:evenHBand="0" w:firstRowFirstColumn="0" w:firstRowLastColumn="0" w:lastRowFirstColumn="0" w:lastRowLastColumn="0"/>
            <w:tcW w:w="1268" w:type="dxa"/>
            <w:hideMark/>
          </w:tcPr>
          <w:p w14:paraId="3BE5CFB2" w14:textId="2263EF6D" w:rsidR="00636F2C" w:rsidRPr="00CE5F97" w:rsidRDefault="00636F2C" w:rsidP="00B11249">
            <w:pPr>
              <w:spacing w:before="0" w:after="0" w:line="253" w:lineRule="atLeast"/>
              <w:rPr>
                <w:rFonts w:asciiTheme="minorHAnsi" w:hAnsiTheme="minorHAnsi" w:cstheme="minorHAnsi"/>
                <w:color w:val="auto"/>
                <w:lang w:eastAsia="en-GB"/>
              </w:rPr>
            </w:pPr>
            <w:r w:rsidRPr="00CE5F97">
              <w:rPr>
                <w:rFonts w:asciiTheme="minorHAnsi" w:hAnsiTheme="minorHAnsi" w:cstheme="minorHAnsi"/>
                <w:color w:val="auto"/>
                <w:lang w:eastAsia="en-GB"/>
              </w:rPr>
              <w:t>80 – 89</w:t>
            </w:r>
          </w:p>
        </w:tc>
        <w:tc>
          <w:tcPr>
            <w:tcW w:w="1672" w:type="dxa"/>
            <w:hideMark/>
          </w:tcPr>
          <w:p w14:paraId="7A5DC6B0" w14:textId="77777777" w:rsidR="00636F2C" w:rsidRPr="00CE5F97" w:rsidRDefault="00636F2C" w:rsidP="00B11249">
            <w:pPr>
              <w:spacing w:before="0" w:after="0" w:line="25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CE5F97">
              <w:rPr>
                <w:rFonts w:asciiTheme="minorHAnsi" w:hAnsiTheme="minorHAnsi" w:cstheme="minorHAnsi"/>
                <w:lang w:eastAsia="en-GB"/>
              </w:rPr>
              <w:t>Excellent        </w:t>
            </w:r>
          </w:p>
        </w:tc>
        <w:tc>
          <w:tcPr>
            <w:tcW w:w="5986" w:type="dxa"/>
            <w:hideMark/>
          </w:tcPr>
          <w:p w14:paraId="7A9C44C5" w14:textId="77777777" w:rsidR="00636F2C" w:rsidRPr="00CE5F97" w:rsidRDefault="00636F2C" w:rsidP="00B11249">
            <w:pPr>
              <w:spacing w:before="0" w:after="0" w:line="25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CE5F97">
              <w:rPr>
                <w:rFonts w:asciiTheme="minorHAnsi" w:hAnsiTheme="minorHAnsi" w:cstheme="minorHAnsi"/>
                <w:lang w:eastAsia="en-GB"/>
              </w:rPr>
              <w:t>An excellent response demonstrating excellent understanding offering assurance to client – strongly supported.</w:t>
            </w:r>
          </w:p>
        </w:tc>
      </w:tr>
      <w:tr w:rsidR="00636F2C" w:rsidRPr="00CE5F97" w14:paraId="208A0FF8" w14:textId="77777777" w:rsidTr="00083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hideMark/>
          </w:tcPr>
          <w:p w14:paraId="28BE86A0" w14:textId="6EE4FF23" w:rsidR="00636F2C" w:rsidRPr="00CE5F97" w:rsidRDefault="00636F2C" w:rsidP="00B11249">
            <w:pPr>
              <w:spacing w:before="0" w:after="0" w:line="253" w:lineRule="atLeast"/>
              <w:rPr>
                <w:rFonts w:asciiTheme="minorHAnsi" w:hAnsiTheme="minorHAnsi" w:cstheme="minorHAnsi"/>
                <w:color w:val="auto"/>
                <w:lang w:eastAsia="en-GB"/>
              </w:rPr>
            </w:pPr>
            <w:r w:rsidRPr="00CE5F97">
              <w:rPr>
                <w:rFonts w:asciiTheme="minorHAnsi" w:hAnsiTheme="minorHAnsi" w:cstheme="minorHAnsi"/>
                <w:color w:val="auto"/>
                <w:lang w:eastAsia="en-GB"/>
              </w:rPr>
              <w:t>70 – 79</w:t>
            </w:r>
          </w:p>
        </w:tc>
        <w:tc>
          <w:tcPr>
            <w:tcW w:w="1672" w:type="dxa"/>
            <w:hideMark/>
          </w:tcPr>
          <w:p w14:paraId="303F6C9C" w14:textId="77777777" w:rsidR="00636F2C" w:rsidRPr="00CE5F97" w:rsidRDefault="00636F2C" w:rsidP="00B11249">
            <w:pPr>
              <w:spacing w:before="0" w:after="0" w:line="25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sidRPr="00CE5F97">
              <w:rPr>
                <w:rFonts w:asciiTheme="minorHAnsi" w:hAnsiTheme="minorHAnsi" w:cstheme="minorHAnsi"/>
                <w:lang w:eastAsia="en-GB"/>
              </w:rPr>
              <w:t>Very good       </w:t>
            </w:r>
          </w:p>
        </w:tc>
        <w:tc>
          <w:tcPr>
            <w:tcW w:w="5986" w:type="dxa"/>
            <w:hideMark/>
          </w:tcPr>
          <w:p w14:paraId="0C367743" w14:textId="77777777" w:rsidR="00636F2C" w:rsidRPr="00CE5F97" w:rsidRDefault="00636F2C" w:rsidP="00B11249">
            <w:pPr>
              <w:spacing w:before="0" w:after="0" w:line="25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sidRPr="00CE5F97">
              <w:rPr>
                <w:rFonts w:asciiTheme="minorHAnsi" w:hAnsiTheme="minorHAnsi" w:cstheme="minorHAnsi"/>
                <w:lang w:eastAsia="en-GB"/>
              </w:rPr>
              <w:t>A very good response demonstrating very good understanding offering assurance to client – fully supported.</w:t>
            </w:r>
          </w:p>
        </w:tc>
      </w:tr>
      <w:tr w:rsidR="00636F2C" w:rsidRPr="00CE5F97" w14:paraId="4EDE3D16" w14:textId="77777777" w:rsidTr="000838ED">
        <w:tc>
          <w:tcPr>
            <w:cnfStyle w:val="001000000000" w:firstRow="0" w:lastRow="0" w:firstColumn="1" w:lastColumn="0" w:oddVBand="0" w:evenVBand="0" w:oddHBand="0" w:evenHBand="0" w:firstRowFirstColumn="0" w:firstRowLastColumn="0" w:lastRowFirstColumn="0" w:lastRowLastColumn="0"/>
            <w:tcW w:w="1268" w:type="dxa"/>
            <w:hideMark/>
          </w:tcPr>
          <w:p w14:paraId="6B9373A2" w14:textId="621CDA0C" w:rsidR="00636F2C" w:rsidRPr="00CE5F97" w:rsidRDefault="00636F2C" w:rsidP="00B11249">
            <w:pPr>
              <w:spacing w:before="0" w:after="0" w:line="253" w:lineRule="atLeast"/>
              <w:rPr>
                <w:rFonts w:asciiTheme="minorHAnsi" w:hAnsiTheme="minorHAnsi" w:cstheme="minorHAnsi"/>
                <w:color w:val="auto"/>
                <w:lang w:eastAsia="en-GB"/>
              </w:rPr>
            </w:pPr>
            <w:r w:rsidRPr="00CE5F97">
              <w:rPr>
                <w:rFonts w:asciiTheme="minorHAnsi" w:hAnsiTheme="minorHAnsi" w:cstheme="minorHAnsi"/>
                <w:color w:val="auto"/>
                <w:lang w:eastAsia="en-GB"/>
              </w:rPr>
              <w:t>60 – 69</w:t>
            </w:r>
          </w:p>
        </w:tc>
        <w:tc>
          <w:tcPr>
            <w:tcW w:w="1672" w:type="dxa"/>
            <w:hideMark/>
          </w:tcPr>
          <w:p w14:paraId="12C80631" w14:textId="77777777" w:rsidR="00636F2C" w:rsidRPr="00CE5F97" w:rsidRDefault="00636F2C" w:rsidP="00B11249">
            <w:pPr>
              <w:spacing w:before="0" w:after="0" w:line="25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CE5F97">
              <w:rPr>
                <w:rFonts w:asciiTheme="minorHAnsi" w:hAnsiTheme="minorHAnsi" w:cstheme="minorHAnsi"/>
                <w:lang w:eastAsia="en-GB"/>
              </w:rPr>
              <w:t>Good               </w:t>
            </w:r>
          </w:p>
        </w:tc>
        <w:tc>
          <w:tcPr>
            <w:tcW w:w="5986" w:type="dxa"/>
            <w:hideMark/>
          </w:tcPr>
          <w:p w14:paraId="1EA22E7D" w14:textId="77777777" w:rsidR="00636F2C" w:rsidRPr="00CE5F97" w:rsidRDefault="00636F2C" w:rsidP="00B11249">
            <w:pPr>
              <w:spacing w:before="0" w:after="0" w:line="25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CE5F97">
              <w:rPr>
                <w:rFonts w:asciiTheme="minorHAnsi" w:hAnsiTheme="minorHAnsi" w:cstheme="minorHAnsi"/>
                <w:lang w:eastAsia="en-GB"/>
              </w:rPr>
              <w:t>A good response demonstrating good understanding offering assurance to client – well supported.</w:t>
            </w:r>
          </w:p>
        </w:tc>
      </w:tr>
      <w:tr w:rsidR="00636F2C" w:rsidRPr="00CE5F97" w14:paraId="17577D36" w14:textId="77777777" w:rsidTr="00083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hideMark/>
          </w:tcPr>
          <w:p w14:paraId="3EDA605D" w14:textId="07E5F3C7" w:rsidR="00636F2C" w:rsidRPr="00CE5F97" w:rsidRDefault="00636F2C" w:rsidP="00B11249">
            <w:pPr>
              <w:spacing w:before="0" w:after="0" w:line="253" w:lineRule="atLeast"/>
              <w:rPr>
                <w:rFonts w:asciiTheme="minorHAnsi" w:hAnsiTheme="minorHAnsi" w:cstheme="minorHAnsi"/>
                <w:color w:val="auto"/>
                <w:lang w:eastAsia="en-GB"/>
              </w:rPr>
            </w:pPr>
            <w:r w:rsidRPr="00CE5F97">
              <w:rPr>
                <w:rFonts w:asciiTheme="minorHAnsi" w:hAnsiTheme="minorHAnsi" w:cstheme="minorHAnsi"/>
                <w:color w:val="auto"/>
                <w:lang w:eastAsia="en-GB"/>
              </w:rPr>
              <w:t>50 – 59</w:t>
            </w:r>
          </w:p>
        </w:tc>
        <w:tc>
          <w:tcPr>
            <w:tcW w:w="1672" w:type="dxa"/>
            <w:hideMark/>
          </w:tcPr>
          <w:p w14:paraId="5AAFB4CA" w14:textId="77777777" w:rsidR="00636F2C" w:rsidRPr="00CE5F97" w:rsidRDefault="00636F2C" w:rsidP="00B11249">
            <w:pPr>
              <w:spacing w:before="0" w:after="0" w:line="25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sidRPr="00CE5F97">
              <w:rPr>
                <w:rFonts w:asciiTheme="minorHAnsi" w:hAnsiTheme="minorHAnsi" w:cstheme="minorHAnsi"/>
                <w:lang w:eastAsia="en-GB"/>
              </w:rPr>
              <w:t>Acceptable      </w:t>
            </w:r>
          </w:p>
        </w:tc>
        <w:tc>
          <w:tcPr>
            <w:tcW w:w="5986" w:type="dxa"/>
            <w:hideMark/>
          </w:tcPr>
          <w:p w14:paraId="21B77D88" w14:textId="77777777" w:rsidR="00636F2C" w:rsidRPr="00CE5F97" w:rsidRDefault="00636F2C" w:rsidP="00B11249">
            <w:pPr>
              <w:spacing w:before="0" w:after="0" w:line="25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sidRPr="00CE5F97">
              <w:rPr>
                <w:rFonts w:asciiTheme="minorHAnsi" w:hAnsiTheme="minorHAnsi" w:cstheme="minorHAnsi"/>
                <w:lang w:eastAsia="en-GB"/>
              </w:rPr>
              <w:t>An acceptable response demonstrating a minimum understanding offering assurance to client - satisfactorily supported.</w:t>
            </w:r>
          </w:p>
        </w:tc>
      </w:tr>
      <w:tr w:rsidR="00636F2C" w:rsidRPr="00CE5F97" w14:paraId="04006FE3" w14:textId="77777777" w:rsidTr="000838ED">
        <w:tc>
          <w:tcPr>
            <w:cnfStyle w:val="001000000000" w:firstRow="0" w:lastRow="0" w:firstColumn="1" w:lastColumn="0" w:oddVBand="0" w:evenVBand="0" w:oddHBand="0" w:evenHBand="0" w:firstRowFirstColumn="0" w:firstRowLastColumn="0" w:lastRowFirstColumn="0" w:lastRowLastColumn="0"/>
            <w:tcW w:w="0" w:type="dxa"/>
            <w:gridSpan w:val="3"/>
          </w:tcPr>
          <w:p w14:paraId="126B39F1" w14:textId="77777777" w:rsidR="00636F2C" w:rsidRPr="00CE5F97" w:rsidRDefault="00636F2C" w:rsidP="00B11249">
            <w:pPr>
              <w:spacing w:before="0" w:after="0" w:line="253" w:lineRule="atLeast"/>
              <w:rPr>
                <w:rFonts w:asciiTheme="minorHAnsi" w:hAnsiTheme="minorHAnsi" w:cstheme="minorHAnsi"/>
                <w:lang w:eastAsia="en-GB"/>
              </w:rPr>
            </w:pPr>
          </w:p>
          <w:p w14:paraId="369A844E" w14:textId="0C2E2BAF" w:rsidR="00636F2C" w:rsidRPr="00CE5F97" w:rsidRDefault="00636F2C" w:rsidP="00B11249">
            <w:pPr>
              <w:spacing w:before="0" w:after="0" w:line="253" w:lineRule="atLeast"/>
              <w:rPr>
                <w:rFonts w:asciiTheme="minorHAnsi" w:hAnsiTheme="minorHAnsi" w:cstheme="minorHAnsi"/>
                <w:lang w:eastAsia="en-GB"/>
              </w:rPr>
            </w:pPr>
            <w:r w:rsidRPr="00CE5F97">
              <w:rPr>
                <w:rFonts w:asciiTheme="minorHAnsi" w:hAnsiTheme="minorHAnsi" w:cstheme="minorHAnsi"/>
                <w:lang w:eastAsia="en-GB"/>
              </w:rPr>
              <w:t>Less than 50 is unacceptable and considered ineligible from further consideration</w:t>
            </w:r>
          </w:p>
          <w:p w14:paraId="60D26F30" w14:textId="77777777" w:rsidR="00636F2C" w:rsidRPr="00CE5F97" w:rsidRDefault="00636F2C" w:rsidP="00B11249">
            <w:pPr>
              <w:spacing w:before="0" w:after="0" w:line="253" w:lineRule="atLeast"/>
              <w:rPr>
                <w:rFonts w:asciiTheme="minorHAnsi" w:hAnsiTheme="minorHAnsi" w:cstheme="minorHAnsi"/>
                <w:lang w:eastAsia="en-GB"/>
              </w:rPr>
            </w:pPr>
          </w:p>
        </w:tc>
      </w:tr>
      <w:tr w:rsidR="00636F2C" w:rsidRPr="00CE5F97" w14:paraId="34958B61" w14:textId="77777777" w:rsidTr="00083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hideMark/>
          </w:tcPr>
          <w:p w14:paraId="1FD11D13" w14:textId="1BC5BE9C" w:rsidR="00636F2C" w:rsidRPr="00CE5F97" w:rsidRDefault="00636F2C" w:rsidP="00B11249">
            <w:pPr>
              <w:spacing w:before="0" w:after="0" w:line="253" w:lineRule="atLeast"/>
              <w:rPr>
                <w:rFonts w:asciiTheme="minorHAnsi" w:hAnsiTheme="minorHAnsi" w:cstheme="minorHAnsi"/>
                <w:color w:val="auto"/>
                <w:lang w:eastAsia="en-GB"/>
              </w:rPr>
            </w:pPr>
            <w:r w:rsidRPr="00CE5F97">
              <w:rPr>
                <w:rFonts w:asciiTheme="minorHAnsi" w:hAnsiTheme="minorHAnsi" w:cstheme="minorHAnsi"/>
                <w:color w:val="auto"/>
                <w:lang w:eastAsia="en-GB"/>
              </w:rPr>
              <w:t>25 – 49</w:t>
            </w:r>
          </w:p>
        </w:tc>
        <w:tc>
          <w:tcPr>
            <w:tcW w:w="1672" w:type="dxa"/>
            <w:hideMark/>
          </w:tcPr>
          <w:p w14:paraId="345531ED" w14:textId="77777777" w:rsidR="00636F2C" w:rsidRPr="00CE5F97" w:rsidRDefault="00636F2C" w:rsidP="00B11249">
            <w:pPr>
              <w:spacing w:before="0" w:after="0" w:line="25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sidRPr="00CE5F97">
              <w:rPr>
                <w:rFonts w:asciiTheme="minorHAnsi" w:hAnsiTheme="minorHAnsi" w:cstheme="minorHAnsi"/>
                <w:lang w:eastAsia="en-GB"/>
              </w:rPr>
              <w:t>Mediocre</w:t>
            </w:r>
          </w:p>
        </w:tc>
        <w:tc>
          <w:tcPr>
            <w:tcW w:w="5986" w:type="dxa"/>
            <w:hideMark/>
          </w:tcPr>
          <w:p w14:paraId="43692AA3" w14:textId="77777777" w:rsidR="00636F2C" w:rsidRPr="00CE5F97" w:rsidRDefault="00636F2C" w:rsidP="00B11249">
            <w:pPr>
              <w:spacing w:before="0" w:after="0" w:line="25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sidRPr="00CE5F97">
              <w:rPr>
                <w:rFonts w:asciiTheme="minorHAnsi" w:hAnsiTheme="minorHAnsi" w:cstheme="minorHAnsi"/>
                <w:lang w:eastAsia="en-GB"/>
              </w:rPr>
              <w:t>Response demonstrates limited understanding with insufficient or no detail and a risk of non-delivery.  This is unacceptable and classified as inadmissible.</w:t>
            </w:r>
          </w:p>
        </w:tc>
      </w:tr>
      <w:tr w:rsidR="00636F2C" w:rsidRPr="00CE5F97" w14:paraId="7EC7E990" w14:textId="77777777" w:rsidTr="000838ED">
        <w:tc>
          <w:tcPr>
            <w:cnfStyle w:val="001000000000" w:firstRow="0" w:lastRow="0" w:firstColumn="1" w:lastColumn="0" w:oddVBand="0" w:evenVBand="0" w:oddHBand="0" w:evenHBand="0" w:firstRowFirstColumn="0" w:firstRowLastColumn="0" w:lastRowFirstColumn="0" w:lastRowLastColumn="0"/>
            <w:tcW w:w="1268" w:type="dxa"/>
          </w:tcPr>
          <w:p w14:paraId="6810CBBF" w14:textId="624E9736" w:rsidR="00636F2C" w:rsidRPr="00CE5F97" w:rsidRDefault="00636F2C" w:rsidP="00B11249">
            <w:pPr>
              <w:spacing w:before="0" w:after="0" w:line="253" w:lineRule="atLeast"/>
              <w:rPr>
                <w:rFonts w:asciiTheme="minorHAnsi" w:hAnsiTheme="minorHAnsi" w:cstheme="minorHAnsi"/>
                <w:color w:val="auto"/>
                <w:lang w:eastAsia="en-GB"/>
              </w:rPr>
            </w:pPr>
            <w:r w:rsidRPr="00CE5F97">
              <w:rPr>
                <w:rFonts w:asciiTheme="minorHAnsi" w:hAnsiTheme="minorHAnsi" w:cstheme="minorHAnsi"/>
                <w:color w:val="auto"/>
                <w:lang w:eastAsia="en-GB"/>
              </w:rPr>
              <w:t xml:space="preserve"> 1 – 24</w:t>
            </w:r>
          </w:p>
        </w:tc>
        <w:tc>
          <w:tcPr>
            <w:tcW w:w="1672" w:type="dxa"/>
          </w:tcPr>
          <w:p w14:paraId="67655179" w14:textId="77777777" w:rsidR="00636F2C" w:rsidRPr="00CE5F97" w:rsidRDefault="00636F2C" w:rsidP="00B11249">
            <w:pPr>
              <w:spacing w:before="0" w:after="0" w:line="25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CE5F97">
              <w:rPr>
                <w:rFonts w:asciiTheme="minorHAnsi" w:hAnsiTheme="minorHAnsi" w:cstheme="minorHAnsi"/>
                <w:lang w:eastAsia="en-GB"/>
              </w:rPr>
              <w:t>Poor</w:t>
            </w:r>
          </w:p>
        </w:tc>
        <w:tc>
          <w:tcPr>
            <w:tcW w:w="5986" w:type="dxa"/>
          </w:tcPr>
          <w:p w14:paraId="34F38F29" w14:textId="77777777" w:rsidR="00636F2C" w:rsidRPr="00CE5F97" w:rsidRDefault="00636F2C" w:rsidP="00B11249">
            <w:pPr>
              <w:spacing w:before="0" w:after="0" w:line="25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CE5F97">
              <w:rPr>
                <w:rFonts w:asciiTheme="minorHAnsi" w:hAnsiTheme="minorHAnsi" w:cstheme="minorHAnsi"/>
                <w:lang w:eastAsia="en-GB"/>
              </w:rPr>
              <w:t xml:space="preserve">Response demonstrates very limited understanding of the requirements and has fundamental flaws and lacks credibility with a significant risk of non-delivery. This is unacceptable and classified as inadmissible. </w:t>
            </w:r>
          </w:p>
        </w:tc>
      </w:tr>
      <w:tr w:rsidR="00636F2C" w:rsidRPr="00CE5F97" w14:paraId="651E03DA" w14:textId="77777777" w:rsidTr="00083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vAlign w:val="center"/>
          </w:tcPr>
          <w:p w14:paraId="56583910" w14:textId="7C0BED1F" w:rsidR="00636F2C" w:rsidRPr="00CE5F97" w:rsidRDefault="00636F2C" w:rsidP="00B11249">
            <w:pPr>
              <w:spacing w:before="0" w:after="0" w:line="253" w:lineRule="atLeast"/>
              <w:rPr>
                <w:rFonts w:asciiTheme="minorHAnsi" w:hAnsiTheme="minorHAnsi" w:cstheme="minorHAnsi"/>
                <w:color w:val="auto"/>
                <w:lang w:eastAsia="en-GB"/>
              </w:rPr>
            </w:pPr>
            <w:r w:rsidRPr="00CE5F97">
              <w:rPr>
                <w:rFonts w:asciiTheme="minorHAnsi" w:eastAsiaTheme="minorEastAsia" w:hAnsiTheme="minorHAnsi" w:cstheme="minorHAnsi"/>
                <w:color w:val="auto"/>
                <w:sz w:val="20"/>
                <w:szCs w:val="20"/>
                <w:lang w:eastAsia="ja-JP"/>
              </w:rPr>
              <w:t>0</w:t>
            </w:r>
          </w:p>
        </w:tc>
        <w:tc>
          <w:tcPr>
            <w:tcW w:w="1672" w:type="dxa"/>
            <w:vAlign w:val="center"/>
          </w:tcPr>
          <w:p w14:paraId="11920F7B" w14:textId="77777777" w:rsidR="00636F2C" w:rsidRPr="00CE5F97" w:rsidRDefault="00636F2C" w:rsidP="00B11249">
            <w:pPr>
              <w:spacing w:before="0" w:after="0" w:line="25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sidRPr="00CE5F97">
              <w:rPr>
                <w:rFonts w:asciiTheme="minorHAnsi" w:hAnsiTheme="minorHAnsi" w:cstheme="minorHAnsi"/>
                <w:lang w:eastAsia="en-GB"/>
              </w:rPr>
              <w:t>No response</w:t>
            </w:r>
          </w:p>
        </w:tc>
        <w:tc>
          <w:tcPr>
            <w:tcW w:w="5986" w:type="dxa"/>
            <w:vAlign w:val="center"/>
          </w:tcPr>
          <w:p w14:paraId="2B688E0B" w14:textId="77777777" w:rsidR="00636F2C" w:rsidRPr="00CE5F97" w:rsidRDefault="00636F2C" w:rsidP="00B11249">
            <w:pPr>
              <w:spacing w:before="0" w:after="0" w:line="25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sidRPr="00CE5F97">
              <w:rPr>
                <w:rFonts w:asciiTheme="minorHAnsi" w:hAnsiTheme="minorHAnsi" w:cstheme="minorHAnsi"/>
                <w:lang w:eastAsia="en-GB"/>
              </w:rPr>
              <w:t>Response completely fails to address the criterion under consideration. This is unacceptable and classified as inadmissible.</w:t>
            </w:r>
          </w:p>
        </w:tc>
      </w:tr>
    </w:tbl>
    <w:p w14:paraId="6D1E3BA7" w14:textId="77777777" w:rsidR="00636F2C" w:rsidRPr="00CE5F97" w:rsidRDefault="00636F2C" w:rsidP="00B11249">
      <w:pPr>
        <w:spacing w:before="0" w:after="0" w:line="240" w:lineRule="auto"/>
        <w:rPr>
          <w:rFonts w:asciiTheme="minorHAnsi" w:eastAsia="Times New Roman" w:hAnsiTheme="minorHAnsi" w:cstheme="minorHAnsi"/>
          <w:color w:val="auto"/>
          <w:lang w:val="en-IE"/>
        </w:rPr>
      </w:pPr>
    </w:p>
    <w:p w14:paraId="3B0393A3" w14:textId="16368707" w:rsidR="007A7F38" w:rsidRPr="00CE5F97" w:rsidRDefault="00094DA1" w:rsidP="00B11249">
      <w:pPr>
        <w:spacing w:before="0" w:after="0" w:line="240" w:lineRule="auto"/>
        <w:rPr>
          <w:rFonts w:asciiTheme="minorHAnsi" w:hAnsiTheme="minorHAnsi" w:cstheme="minorHAnsi"/>
        </w:rPr>
      </w:pPr>
      <w:r w:rsidRPr="00CE5F97">
        <w:rPr>
          <w:rFonts w:asciiTheme="minorHAnsi" w:hAnsiTheme="minorHAnsi" w:cstheme="minorHAnsi"/>
        </w:rPr>
        <w:t>Marks in the score ranges outlined above can be awarded where responses so merit additional marks.</w:t>
      </w:r>
    </w:p>
    <w:p w14:paraId="44E6C39A" w14:textId="63EABD4A" w:rsidR="007A7F38" w:rsidRPr="00CE5F97" w:rsidRDefault="007A7F38" w:rsidP="00B11249">
      <w:pPr>
        <w:spacing w:before="0" w:after="0" w:line="240" w:lineRule="auto"/>
        <w:rPr>
          <w:rFonts w:asciiTheme="minorHAnsi" w:hAnsiTheme="minorHAnsi" w:cstheme="minorHAnsi"/>
        </w:rPr>
      </w:pPr>
    </w:p>
    <w:p w14:paraId="3F6CB1A0" w14:textId="165D7C68" w:rsidR="007A7F38" w:rsidRPr="00CE5F97" w:rsidRDefault="007A7F38" w:rsidP="00B11249">
      <w:pPr>
        <w:spacing w:before="0" w:after="0" w:line="240" w:lineRule="auto"/>
        <w:rPr>
          <w:rFonts w:asciiTheme="minorHAnsi" w:hAnsiTheme="minorHAnsi" w:cstheme="minorHAnsi"/>
        </w:rPr>
      </w:pPr>
      <w:r w:rsidRPr="00CE5F97">
        <w:rPr>
          <w:rFonts w:asciiTheme="minorHAnsi" w:hAnsiTheme="minorHAnsi" w:cstheme="minorHAnsi"/>
          <w:b/>
          <w:bCs/>
        </w:rPr>
        <w:t>Note</w:t>
      </w:r>
      <w:r w:rsidRPr="00CE5F97">
        <w:rPr>
          <w:rFonts w:asciiTheme="minorHAnsi" w:hAnsiTheme="minorHAnsi" w:cstheme="minorHAnsi"/>
        </w:rPr>
        <w:t xml:space="preserve">: where there is a tie-break, the economic operator with the highest quality score will be awarded the quotation.  In a case where the overall qualitative scores are identical the economic operator with the highest score on the highest weighted qualitative criterion will be awarded the quotation.   </w:t>
      </w:r>
    </w:p>
    <w:p w14:paraId="1B7A4DC4" w14:textId="3E062395" w:rsidR="00B11249" w:rsidRPr="00CE5F97" w:rsidRDefault="00B11249" w:rsidP="00B11249">
      <w:pPr>
        <w:spacing w:before="0" w:after="0" w:line="240" w:lineRule="auto"/>
        <w:rPr>
          <w:rFonts w:asciiTheme="minorHAnsi" w:hAnsiTheme="minorHAnsi" w:cstheme="minorHAnsi"/>
        </w:rPr>
      </w:pPr>
    </w:p>
    <w:p w14:paraId="0C8FDAA2" w14:textId="3C5A163B" w:rsidR="00B11249" w:rsidRPr="00CE5F97" w:rsidRDefault="00B11249" w:rsidP="00B11249">
      <w:pPr>
        <w:spacing w:before="0" w:after="0" w:line="240" w:lineRule="auto"/>
        <w:rPr>
          <w:rFonts w:asciiTheme="minorHAnsi" w:hAnsiTheme="minorHAnsi" w:cstheme="minorHAnsi"/>
        </w:rPr>
      </w:pPr>
      <w:r w:rsidRPr="00CE5F97">
        <w:rPr>
          <w:rFonts w:asciiTheme="minorHAnsi" w:hAnsiTheme="minorHAnsi" w:cstheme="minorHAnsi"/>
        </w:rPr>
        <w:t xml:space="preserve">All information regarding the evaluation process or potential outcomes shall remain confidential until after the conclusion of the quotation process. </w:t>
      </w:r>
    </w:p>
    <w:p w14:paraId="6713B14B" w14:textId="79857E9B" w:rsidR="00B11249" w:rsidRPr="00CE5F97" w:rsidRDefault="00B11249" w:rsidP="00B11249">
      <w:pPr>
        <w:spacing w:before="0" w:after="0" w:line="240" w:lineRule="auto"/>
        <w:rPr>
          <w:rFonts w:asciiTheme="minorHAnsi" w:hAnsiTheme="minorHAnsi" w:cstheme="minorHAnsi"/>
        </w:rPr>
      </w:pPr>
    </w:p>
    <w:p w14:paraId="115703E3" w14:textId="49A9AF48" w:rsidR="00B11249" w:rsidRPr="00CE5F97" w:rsidRDefault="00B11249" w:rsidP="00B11249">
      <w:pPr>
        <w:spacing w:before="0" w:after="0" w:line="240" w:lineRule="auto"/>
        <w:rPr>
          <w:rFonts w:asciiTheme="minorHAnsi" w:hAnsiTheme="minorHAnsi" w:cstheme="minorHAnsi"/>
        </w:rPr>
      </w:pPr>
    </w:p>
    <w:p w14:paraId="0DB64A42" w14:textId="759253F6" w:rsidR="00B11249" w:rsidRDefault="00B11249" w:rsidP="00B11249">
      <w:pPr>
        <w:spacing w:before="0" w:after="0" w:line="240" w:lineRule="auto"/>
        <w:rPr>
          <w:rFonts w:asciiTheme="minorHAnsi" w:hAnsiTheme="minorHAnsi" w:cstheme="minorHAnsi"/>
        </w:rPr>
      </w:pPr>
    </w:p>
    <w:p w14:paraId="68C9701E" w14:textId="77777777" w:rsidR="009715B2" w:rsidRDefault="009715B2" w:rsidP="00B11249">
      <w:pPr>
        <w:spacing w:before="0" w:after="0" w:line="240" w:lineRule="auto"/>
        <w:rPr>
          <w:rFonts w:asciiTheme="minorHAnsi" w:hAnsiTheme="minorHAnsi" w:cstheme="minorHAnsi"/>
        </w:rPr>
      </w:pPr>
    </w:p>
    <w:p w14:paraId="15B49A6A" w14:textId="77777777" w:rsidR="009715B2" w:rsidRDefault="009715B2" w:rsidP="00B11249">
      <w:pPr>
        <w:spacing w:before="0" w:after="0" w:line="240" w:lineRule="auto"/>
        <w:rPr>
          <w:rFonts w:asciiTheme="minorHAnsi" w:hAnsiTheme="minorHAnsi" w:cstheme="minorHAnsi"/>
        </w:rPr>
      </w:pPr>
    </w:p>
    <w:p w14:paraId="17839E74" w14:textId="77777777" w:rsidR="00BF5DB9" w:rsidRDefault="00BF5DB9" w:rsidP="00B11249">
      <w:pPr>
        <w:spacing w:before="0" w:after="0" w:line="240" w:lineRule="auto"/>
        <w:rPr>
          <w:rFonts w:asciiTheme="minorHAnsi" w:hAnsiTheme="minorHAnsi" w:cstheme="minorHAnsi"/>
        </w:rPr>
      </w:pPr>
    </w:p>
    <w:p w14:paraId="70A5E8A3" w14:textId="77777777" w:rsidR="00BF5DB9" w:rsidRDefault="00BF5DB9" w:rsidP="00B11249">
      <w:pPr>
        <w:spacing w:before="0" w:after="0" w:line="240" w:lineRule="auto"/>
        <w:rPr>
          <w:rFonts w:asciiTheme="minorHAnsi" w:hAnsiTheme="minorHAnsi" w:cstheme="minorHAnsi"/>
        </w:rPr>
      </w:pPr>
    </w:p>
    <w:p w14:paraId="096C3E48" w14:textId="77777777" w:rsidR="00BF5DB9" w:rsidRPr="00CE5F97" w:rsidRDefault="00BF5DB9" w:rsidP="00B11249">
      <w:pPr>
        <w:spacing w:before="0" w:after="0" w:line="240" w:lineRule="auto"/>
        <w:rPr>
          <w:rFonts w:asciiTheme="minorHAnsi" w:hAnsiTheme="minorHAnsi" w:cstheme="minorHAnsi"/>
        </w:rPr>
      </w:pPr>
    </w:p>
    <w:p w14:paraId="09ABF2BD" w14:textId="63C53C15" w:rsidR="00B11249" w:rsidRPr="00CE5F97" w:rsidRDefault="00B11249" w:rsidP="00B11249">
      <w:pPr>
        <w:spacing w:before="0" w:after="0" w:line="240" w:lineRule="auto"/>
        <w:rPr>
          <w:rFonts w:asciiTheme="minorHAnsi" w:hAnsiTheme="minorHAnsi" w:cstheme="minorHAnsi"/>
        </w:rPr>
      </w:pPr>
    </w:p>
    <w:p w14:paraId="15A74F6C" w14:textId="11A59CD7" w:rsidR="00B34DD2" w:rsidRPr="00CE5F97" w:rsidRDefault="001F3B4F" w:rsidP="00B11249">
      <w:pPr>
        <w:pStyle w:val="Heading1"/>
        <w:numPr>
          <w:ilvl w:val="0"/>
          <w:numId w:val="4"/>
        </w:numPr>
        <w:ind w:left="426"/>
        <w:rPr>
          <w:rFonts w:asciiTheme="minorHAnsi" w:hAnsiTheme="minorHAnsi" w:cstheme="minorHAnsi"/>
        </w:rPr>
      </w:pPr>
      <w:bookmarkStart w:id="51" w:name="_Toc72957330"/>
      <w:r w:rsidRPr="00CE5F97">
        <w:rPr>
          <w:rFonts w:asciiTheme="minorHAnsi" w:hAnsiTheme="minorHAnsi" w:cstheme="minorHAnsi"/>
        </w:rPr>
        <w:lastRenderedPageBreak/>
        <w:t>FOR</w:t>
      </w:r>
      <w:r w:rsidR="008A3C06" w:rsidRPr="00CE5F97">
        <w:rPr>
          <w:rFonts w:asciiTheme="minorHAnsi" w:hAnsiTheme="minorHAnsi" w:cstheme="minorHAnsi"/>
        </w:rPr>
        <w:t>MAT OF RESPONSE</w:t>
      </w:r>
      <w:bookmarkEnd w:id="51"/>
    </w:p>
    <w:p w14:paraId="4E9E9363" w14:textId="48E91DA0" w:rsidR="00B34DD2" w:rsidRPr="00CE5F97" w:rsidRDefault="00DD11DC" w:rsidP="00B11249">
      <w:pPr>
        <w:spacing w:before="0"/>
        <w:rPr>
          <w:rFonts w:asciiTheme="minorHAnsi" w:hAnsiTheme="minorHAnsi" w:cstheme="minorHAnsi"/>
          <w:lang w:val="en-IE"/>
        </w:rPr>
      </w:pPr>
      <w:r w:rsidRPr="00CE5F97">
        <w:rPr>
          <w:rFonts w:asciiTheme="minorHAnsi" w:hAnsiTheme="minorHAnsi" w:cstheme="minorHAnsi"/>
          <w:lang w:val="en-IE"/>
        </w:rPr>
        <w:t xml:space="preserve">Economic operators </w:t>
      </w:r>
      <w:r w:rsidR="008A3C06" w:rsidRPr="00CE5F97">
        <w:rPr>
          <w:rFonts w:asciiTheme="minorHAnsi" w:hAnsiTheme="minorHAnsi" w:cstheme="minorHAnsi"/>
          <w:lang w:val="en-IE"/>
        </w:rPr>
        <w:t xml:space="preserve">are required to complete the </w:t>
      </w:r>
      <w:r w:rsidR="0047753E" w:rsidRPr="00CE5F97">
        <w:rPr>
          <w:rFonts w:asciiTheme="minorHAnsi" w:hAnsiTheme="minorHAnsi" w:cstheme="minorHAnsi"/>
          <w:lang w:val="en-IE"/>
        </w:rPr>
        <w:t xml:space="preserve">separate </w:t>
      </w:r>
      <w:r w:rsidR="00CE5F97">
        <w:rPr>
          <w:rFonts w:asciiTheme="minorHAnsi" w:hAnsiTheme="minorHAnsi" w:cstheme="minorHAnsi"/>
          <w:b/>
          <w:bCs/>
          <w:lang w:val="en-IE"/>
        </w:rPr>
        <w:t>Simplified Procedure</w:t>
      </w:r>
      <w:r w:rsidR="008A3C06" w:rsidRPr="00CE5F97">
        <w:rPr>
          <w:rFonts w:asciiTheme="minorHAnsi" w:hAnsiTheme="minorHAnsi" w:cstheme="minorHAnsi"/>
          <w:b/>
          <w:bCs/>
          <w:lang w:val="en-IE"/>
        </w:rPr>
        <w:t xml:space="preserve"> Response </w:t>
      </w:r>
      <w:r w:rsidR="007E6D3E" w:rsidRPr="00CE5F97">
        <w:rPr>
          <w:rFonts w:asciiTheme="minorHAnsi" w:hAnsiTheme="minorHAnsi" w:cstheme="minorHAnsi"/>
          <w:b/>
          <w:bCs/>
          <w:lang w:val="en-IE"/>
        </w:rPr>
        <w:t>Document</w:t>
      </w:r>
      <w:r w:rsidR="008A3C06" w:rsidRPr="00CE5F97">
        <w:rPr>
          <w:rFonts w:asciiTheme="minorHAnsi" w:hAnsiTheme="minorHAnsi" w:cstheme="minorHAnsi"/>
          <w:lang w:val="en-IE"/>
        </w:rPr>
        <w:t xml:space="preserve"> </w:t>
      </w:r>
      <w:r w:rsidR="00336A95" w:rsidRPr="00CE5F97">
        <w:rPr>
          <w:rFonts w:asciiTheme="minorHAnsi" w:hAnsiTheme="minorHAnsi" w:cstheme="minorHAnsi"/>
          <w:b/>
          <w:bCs/>
          <w:lang w:val="en-IE"/>
        </w:rPr>
        <w:t xml:space="preserve">(QRD) </w:t>
      </w:r>
      <w:r w:rsidR="008A3C06" w:rsidRPr="00CE5F97">
        <w:rPr>
          <w:rFonts w:asciiTheme="minorHAnsi" w:hAnsiTheme="minorHAnsi" w:cstheme="minorHAnsi"/>
          <w:lang w:val="en-IE"/>
        </w:rPr>
        <w:t xml:space="preserve">which contains: </w:t>
      </w:r>
    </w:p>
    <w:p w14:paraId="52745CBA" w14:textId="019500AB" w:rsidR="00232274" w:rsidRPr="00CE5F97" w:rsidRDefault="00232274" w:rsidP="00B11249">
      <w:pPr>
        <w:numPr>
          <w:ilvl w:val="2"/>
          <w:numId w:val="3"/>
        </w:numPr>
        <w:spacing w:before="0"/>
        <w:contextualSpacing/>
        <w:rPr>
          <w:rFonts w:asciiTheme="minorHAnsi" w:hAnsiTheme="minorHAnsi" w:cstheme="minorHAnsi"/>
          <w:lang w:val="en-IE"/>
        </w:rPr>
      </w:pPr>
      <w:r w:rsidRPr="00CE5F97">
        <w:rPr>
          <w:rFonts w:asciiTheme="minorHAnsi" w:hAnsiTheme="minorHAnsi" w:cstheme="minorHAnsi"/>
          <w:lang w:val="en-IE"/>
        </w:rPr>
        <w:t xml:space="preserve">General </w:t>
      </w:r>
      <w:r w:rsidR="00BF38CF" w:rsidRPr="00CE5F97">
        <w:rPr>
          <w:rFonts w:asciiTheme="minorHAnsi" w:hAnsiTheme="minorHAnsi" w:cstheme="minorHAnsi"/>
          <w:lang w:val="en-IE"/>
        </w:rPr>
        <w:t>Economic operator</w:t>
      </w:r>
      <w:r w:rsidRPr="00CE5F97">
        <w:rPr>
          <w:rFonts w:asciiTheme="minorHAnsi" w:hAnsiTheme="minorHAnsi" w:cstheme="minorHAnsi"/>
          <w:lang w:val="en-IE"/>
        </w:rPr>
        <w:t xml:space="preserve"> Information</w:t>
      </w:r>
    </w:p>
    <w:p w14:paraId="55162209" w14:textId="77777777" w:rsidR="00232274" w:rsidRPr="00CE5F97" w:rsidRDefault="00232274" w:rsidP="00B11249">
      <w:pPr>
        <w:numPr>
          <w:ilvl w:val="2"/>
          <w:numId w:val="3"/>
        </w:numPr>
        <w:spacing w:before="0"/>
        <w:contextualSpacing/>
        <w:rPr>
          <w:rFonts w:asciiTheme="minorHAnsi" w:hAnsiTheme="minorHAnsi" w:cstheme="minorHAnsi"/>
          <w:lang w:val="en-IE"/>
        </w:rPr>
      </w:pPr>
      <w:r w:rsidRPr="00CE5F97">
        <w:rPr>
          <w:rFonts w:asciiTheme="minorHAnsi" w:hAnsiTheme="minorHAnsi" w:cstheme="minorHAnsi"/>
          <w:lang w:val="en-IE"/>
        </w:rPr>
        <w:t>Information regarding compliance with the Suitability Criteria – tax, insurances and declarations</w:t>
      </w:r>
    </w:p>
    <w:p w14:paraId="11CCD43D" w14:textId="681DC3BF" w:rsidR="00232274" w:rsidRPr="00CE5F97" w:rsidRDefault="00232274" w:rsidP="00B11249">
      <w:pPr>
        <w:numPr>
          <w:ilvl w:val="2"/>
          <w:numId w:val="3"/>
        </w:numPr>
        <w:spacing w:before="0"/>
        <w:contextualSpacing/>
        <w:rPr>
          <w:rFonts w:asciiTheme="minorHAnsi" w:hAnsiTheme="minorHAnsi" w:cstheme="minorHAnsi"/>
          <w:lang w:val="en-IE"/>
        </w:rPr>
      </w:pPr>
      <w:r w:rsidRPr="00CE5F97">
        <w:rPr>
          <w:rFonts w:asciiTheme="minorHAnsi" w:hAnsiTheme="minorHAnsi" w:cstheme="minorHAnsi"/>
          <w:lang w:val="en-IE"/>
        </w:rPr>
        <w:t>The Quotation Form</w:t>
      </w:r>
      <w:r w:rsidR="0057703F" w:rsidRPr="00CE5F97">
        <w:rPr>
          <w:rFonts w:asciiTheme="minorHAnsi" w:hAnsiTheme="minorHAnsi" w:cstheme="minorHAnsi"/>
          <w:lang w:val="en-IE"/>
        </w:rPr>
        <w:t xml:space="preserve"> </w:t>
      </w:r>
      <w:r w:rsidR="00336A95" w:rsidRPr="00CE5F97">
        <w:rPr>
          <w:rFonts w:asciiTheme="minorHAnsi" w:hAnsiTheme="minorHAnsi" w:cstheme="minorHAnsi"/>
          <w:lang w:val="en-IE"/>
        </w:rPr>
        <w:t xml:space="preserve">for pricing information </w:t>
      </w:r>
      <w:r w:rsidR="0057703F" w:rsidRPr="00CE5F97">
        <w:rPr>
          <w:rFonts w:asciiTheme="minorHAnsi" w:hAnsiTheme="minorHAnsi" w:cstheme="minorHAnsi"/>
          <w:lang w:val="en-IE"/>
        </w:rPr>
        <w:t>and where relevant r</w:t>
      </w:r>
      <w:r w:rsidRPr="00CE5F97">
        <w:rPr>
          <w:rFonts w:asciiTheme="minorHAnsi" w:hAnsiTheme="minorHAnsi" w:cstheme="minorHAnsi"/>
          <w:lang w:val="en-IE"/>
        </w:rPr>
        <w:t>esponse to</w:t>
      </w:r>
      <w:r w:rsidR="0057703F" w:rsidRPr="00CE5F97">
        <w:rPr>
          <w:rFonts w:asciiTheme="minorHAnsi" w:hAnsiTheme="minorHAnsi" w:cstheme="minorHAnsi"/>
          <w:lang w:val="en-IE"/>
        </w:rPr>
        <w:t xml:space="preserve"> the Qualitative Award Criteria. </w:t>
      </w:r>
    </w:p>
    <w:p w14:paraId="14F9377C" w14:textId="1AB9681C" w:rsidR="00B34DD2" w:rsidRPr="00CE5F97" w:rsidRDefault="00B34DD2" w:rsidP="00B11249">
      <w:pPr>
        <w:spacing w:before="0"/>
        <w:rPr>
          <w:rFonts w:asciiTheme="minorHAnsi" w:hAnsiTheme="minorHAnsi" w:cstheme="minorHAnsi"/>
          <w:lang w:val="en-IE"/>
        </w:rPr>
      </w:pPr>
    </w:p>
    <w:p w14:paraId="197511D8" w14:textId="42E50B8D" w:rsidR="00B34DD2" w:rsidRPr="00CE5F97" w:rsidRDefault="008A3C06" w:rsidP="00B11249">
      <w:pPr>
        <w:spacing w:before="0"/>
        <w:rPr>
          <w:rFonts w:asciiTheme="minorHAnsi" w:hAnsiTheme="minorHAnsi" w:cstheme="minorHAnsi"/>
          <w:lang w:val="en-IE"/>
        </w:rPr>
      </w:pPr>
      <w:r w:rsidRPr="00CE5F97">
        <w:rPr>
          <w:rFonts w:asciiTheme="minorHAnsi" w:hAnsiTheme="minorHAnsi" w:cstheme="minorHAnsi"/>
          <w:lang w:val="en-IE"/>
        </w:rPr>
        <w:t xml:space="preserve">Please ensure you read the Instructions to </w:t>
      </w:r>
      <w:r w:rsidR="00DD11DC" w:rsidRPr="00CE5F97">
        <w:rPr>
          <w:rFonts w:asciiTheme="minorHAnsi" w:hAnsiTheme="minorHAnsi" w:cstheme="minorHAnsi"/>
          <w:lang w:val="en-IE"/>
        </w:rPr>
        <w:t>e</w:t>
      </w:r>
      <w:r w:rsidR="00BF38CF" w:rsidRPr="00CE5F97">
        <w:rPr>
          <w:rFonts w:asciiTheme="minorHAnsi" w:hAnsiTheme="minorHAnsi" w:cstheme="minorHAnsi"/>
          <w:lang w:val="en-IE"/>
        </w:rPr>
        <w:t>conomic operator</w:t>
      </w:r>
      <w:r w:rsidRPr="00CE5F97">
        <w:rPr>
          <w:rFonts w:asciiTheme="minorHAnsi" w:hAnsiTheme="minorHAnsi" w:cstheme="minorHAnsi"/>
          <w:lang w:val="en-IE"/>
        </w:rPr>
        <w:t xml:space="preserve">s Quoting </w:t>
      </w:r>
      <w:r w:rsidR="00616934" w:rsidRPr="00CE5F97">
        <w:rPr>
          <w:rFonts w:asciiTheme="minorHAnsi" w:hAnsiTheme="minorHAnsi" w:cstheme="minorHAnsi"/>
          <w:lang w:val="en-IE"/>
        </w:rPr>
        <w:t>as detailed in</w:t>
      </w:r>
      <w:r w:rsidRPr="00CE5F97">
        <w:rPr>
          <w:rFonts w:asciiTheme="minorHAnsi" w:hAnsiTheme="minorHAnsi" w:cstheme="minorHAnsi"/>
          <w:lang w:val="en-IE"/>
        </w:rPr>
        <w:t xml:space="preserve"> Section 5. </w:t>
      </w:r>
    </w:p>
    <w:p w14:paraId="12A8A3FA" w14:textId="19BE701F" w:rsidR="00B34DD2" w:rsidRPr="00CE5F97" w:rsidRDefault="00B34DD2" w:rsidP="00B11249">
      <w:pPr>
        <w:pStyle w:val="Heading1"/>
        <w:numPr>
          <w:ilvl w:val="0"/>
          <w:numId w:val="4"/>
        </w:numPr>
        <w:ind w:left="567" w:hanging="567"/>
        <w:rPr>
          <w:rFonts w:asciiTheme="minorHAnsi" w:hAnsiTheme="minorHAnsi" w:cstheme="minorHAnsi"/>
        </w:rPr>
      </w:pPr>
      <w:bookmarkStart w:id="52" w:name="_Toc195681197"/>
      <w:r w:rsidRPr="00CE5F97">
        <w:rPr>
          <w:rFonts w:asciiTheme="minorHAnsi" w:hAnsiTheme="minorHAnsi" w:cstheme="minorHAnsi"/>
        </w:rPr>
        <w:t xml:space="preserve"> </w:t>
      </w:r>
      <w:bookmarkStart w:id="53" w:name="_Toc72957331"/>
      <w:r w:rsidRPr="00CE5F97">
        <w:rPr>
          <w:rFonts w:asciiTheme="minorHAnsi" w:hAnsiTheme="minorHAnsi" w:cstheme="minorHAnsi"/>
        </w:rPr>
        <w:t>INSTRUCTIONS</w:t>
      </w:r>
      <w:bookmarkEnd w:id="52"/>
      <w:r w:rsidRPr="00CE5F97">
        <w:rPr>
          <w:rFonts w:asciiTheme="minorHAnsi" w:hAnsiTheme="minorHAnsi" w:cstheme="minorHAnsi"/>
        </w:rPr>
        <w:t xml:space="preserve"> FOR </w:t>
      </w:r>
      <w:r w:rsidR="00BF38CF" w:rsidRPr="00CE5F97">
        <w:rPr>
          <w:rFonts w:asciiTheme="minorHAnsi" w:hAnsiTheme="minorHAnsi" w:cstheme="minorHAnsi"/>
        </w:rPr>
        <w:t>ECONOMIC OPERATOR</w:t>
      </w:r>
      <w:r w:rsidRPr="00CE5F97">
        <w:rPr>
          <w:rFonts w:asciiTheme="minorHAnsi" w:hAnsiTheme="minorHAnsi" w:cstheme="minorHAnsi"/>
        </w:rPr>
        <w:t>S QUOTING</w:t>
      </w:r>
      <w:bookmarkEnd w:id="53"/>
    </w:p>
    <w:p w14:paraId="721859A0" w14:textId="77777777" w:rsidR="00C13C25" w:rsidRPr="00CE5F97" w:rsidRDefault="00C13C25" w:rsidP="00B11249">
      <w:pPr>
        <w:pStyle w:val="ListParagraph"/>
        <w:numPr>
          <w:ilvl w:val="0"/>
          <w:numId w:val="9"/>
        </w:numPr>
        <w:shd w:val="clear" w:color="auto" w:fill="C00000"/>
        <w:spacing w:before="120" w:line="264" w:lineRule="auto"/>
        <w:contextualSpacing w:val="0"/>
        <w:outlineLvl w:val="0"/>
        <w:rPr>
          <w:rFonts w:asciiTheme="minorHAnsi" w:eastAsia="Times New Roman" w:hAnsiTheme="minorHAnsi" w:cstheme="minorHAnsi"/>
          <w:b/>
          <w:bCs/>
          <w:vanish/>
          <w:color w:val="FFFFFF" w:themeColor="background1"/>
          <w:sz w:val="28"/>
          <w:szCs w:val="28"/>
        </w:rPr>
      </w:pPr>
      <w:bookmarkStart w:id="54" w:name="_Toc64621801"/>
      <w:bookmarkStart w:id="55" w:name="_Toc66368917"/>
      <w:bookmarkStart w:id="56" w:name="_Toc72325207"/>
      <w:bookmarkStart w:id="57" w:name="_Toc72325950"/>
      <w:bookmarkStart w:id="58" w:name="_Toc72331958"/>
      <w:bookmarkStart w:id="59" w:name="_Toc72421500"/>
      <w:bookmarkStart w:id="60" w:name="_Toc72957332"/>
      <w:bookmarkStart w:id="61" w:name="_Toc391403799"/>
      <w:bookmarkStart w:id="62" w:name="_Toc490418858"/>
      <w:bookmarkStart w:id="63" w:name="_Toc217713501"/>
      <w:bookmarkStart w:id="64" w:name="_Toc391403802"/>
      <w:bookmarkEnd w:id="54"/>
      <w:bookmarkEnd w:id="55"/>
      <w:bookmarkEnd w:id="56"/>
      <w:bookmarkEnd w:id="57"/>
      <w:bookmarkEnd w:id="58"/>
      <w:bookmarkEnd w:id="59"/>
      <w:bookmarkEnd w:id="60"/>
    </w:p>
    <w:p w14:paraId="6B8B0ED8" w14:textId="77777777" w:rsidR="00C13C25" w:rsidRPr="00CE5F97" w:rsidRDefault="00C13C25" w:rsidP="00B11249">
      <w:pPr>
        <w:pStyle w:val="ListParagraph"/>
        <w:numPr>
          <w:ilvl w:val="0"/>
          <w:numId w:val="9"/>
        </w:numPr>
        <w:shd w:val="clear" w:color="auto" w:fill="C00000"/>
        <w:spacing w:before="120" w:line="264" w:lineRule="auto"/>
        <w:contextualSpacing w:val="0"/>
        <w:outlineLvl w:val="0"/>
        <w:rPr>
          <w:rFonts w:asciiTheme="minorHAnsi" w:eastAsia="Times New Roman" w:hAnsiTheme="minorHAnsi" w:cstheme="minorHAnsi"/>
          <w:b/>
          <w:bCs/>
          <w:vanish/>
          <w:color w:val="FFFFFF" w:themeColor="background1"/>
          <w:sz w:val="28"/>
          <w:szCs w:val="28"/>
        </w:rPr>
      </w:pPr>
      <w:bookmarkStart w:id="65" w:name="_Toc64621802"/>
      <w:bookmarkStart w:id="66" w:name="_Toc66368918"/>
      <w:bookmarkStart w:id="67" w:name="_Toc72325208"/>
      <w:bookmarkStart w:id="68" w:name="_Toc72325951"/>
      <w:bookmarkStart w:id="69" w:name="_Toc72331959"/>
      <w:bookmarkStart w:id="70" w:name="_Toc72421501"/>
      <w:bookmarkStart w:id="71" w:name="_Toc72957333"/>
      <w:bookmarkEnd w:id="65"/>
      <w:bookmarkEnd w:id="66"/>
      <w:bookmarkEnd w:id="67"/>
      <w:bookmarkEnd w:id="68"/>
      <w:bookmarkEnd w:id="69"/>
      <w:bookmarkEnd w:id="70"/>
      <w:bookmarkEnd w:id="71"/>
    </w:p>
    <w:p w14:paraId="6A21187D" w14:textId="2B335686" w:rsidR="0057703F" w:rsidRPr="00CE5F97" w:rsidRDefault="0057703F" w:rsidP="00B11249">
      <w:pPr>
        <w:pStyle w:val="Heading2"/>
        <w:jc w:val="both"/>
        <w:rPr>
          <w:rFonts w:asciiTheme="minorHAnsi" w:hAnsiTheme="minorHAnsi" w:cstheme="minorHAnsi"/>
        </w:rPr>
      </w:pPr>
      <w:bookmarkStart w:id="72" w:name="_Toc72957334"/>
      <w:r w:rsidRPr="00CE5F97">
        <w:rPr>
          <w:rFonts w:asciiTheme="minorHAnsi" w:hAnsiTheme="minorHAnsi" w:cstheme="minorHAnsi"/>
        </w:rPr>
        <w:t>Closing Date</w:t>
      </w:r>
      <w:bookmarkEnd w:id="61"/>
      <w:bookmarkEnd w:id="62"/>
      <w:bookmarkEnd w:id="72"/>
    </w:p>
    <w:p w14:paraId="55D942F0" w14:textId="0A42CEA6" w:rsidR="0057703F" w:rsidRPr="00CE5F97" w:rsidRDefault="0057703F" w:rsidP="00B11249">
      <w:pPr>
        <w:spacing w:before="0"/>
        <w:rPr>
          <w:rFonts w:asciiTheme="minorHAnsi" w:hAnsiTheme="minorHAnsi" w:cstheme="minorHAnsi"/>
          <w:lang w:val="en-IE"/>
        </w:rPr>
      </w:pPr>
      <w:r w:rsidRPr="00CE5F97">
        <w:rPr>
          <w:rFonts w:asciiTheme="minorHAnsi" w:hAnsiTheme="minorHAnsi" w:cstheme="minorHAnsi"/>
          <w:lang w:val="en-IE"/>
        </w:rPr>
        <w:t xml:space="preserve">The closing date for receipt of quotations </w:t>
      </w:r>
      <w:r w:rsidR="000E2B6F" w:rsidRPr="00CE5F97">
        <w:rPr>
          <w:rFonts w:asciiTheme="minorHAnsi" w:hAnsiTheme="minorHAnsi" w:cstheme="minorHAnsi"/>
          <w:lang w:val="en-IE"/>
        </w:rPr>
        <w:t>is listed on the title page of this document. Quotations that are received late will not be considered in this competition.</w:t>
      </w:r>
    </w:p>
    <w:p w14:paraId="0AE9E4E1" w14:textId="77777777" w:rsidR="0057703F" w:rsidRPr="00CE5F97" w:rsidRDefault="0057703F" w:rsidP="00B11249">
      <w:pPr>
        <w:pStyle w:val="Heading2"/>
        <w:jc w:val="both"/>
        <w:rPr>
          <w:rFonts w:asciiTheme="minorHAnsi" w:hAnsiTheme="minorHAnsi" w:cstheme="minorHAnsi"/>
        </w:rPr>
      </w:pPr>
      <w:bookmarkStart w:id="73" w:name="_Toc490418859"/>
      <w:bookmarkStart w:id="74" w:name="_Toc72957335"/>
      <w:bookmarkStart w:id="75" w:name="_Toc217713492"/>
      <w:bookmarkStart w:id="76" w:name="_Toc391403800"/>
      <w:r w:rsidRPr="00CE5F97">
        <w:rPr>
          <w:rFonts w:asciiTheme="minorHAnsi" w:hAnsiTheme="minorHAnsi" w:cstheme="minorHAnsi"/>
        </w:rPr>
        <w:t>Submission of Quotations</w:t>
      </w:r>
      <w:bookmarkEnd w:id="73"/>
      <w:bookmarkEnd w:id="74"/>
    </w:p>
    <w:p w14:paraId="49FE5099" w14:textId="21E94F7C" w:rsidR="0057703F" w:rsidRPr="00CE5F97" w:rsidRDefault="0057703F" w:rsidP="00B11249">
      <w:pPr>
        <w:spacing w:before="0"/>
        <w:rPr>
          <w:rFonts w:asciiTheme="minorHAnsi" w:hAnsiTheme="minorHAnsi" w:cstheme="minorHAnsi"/>
          <w:lang w:val="en-IE"/>
        </w:rPr>
      </w:pPr>
      <w:bookmarkStart w:id="77" w:name="_Toc488764816"/>
      <w:r w:rsidRPr="00CE5F97">
        <w:rPr>
          <w:rFonts w:asciiTheme="minorHAnsi" w:hAnsiTheme="minorHAnsi" w:cstheme="minorHAnsi"/>
          <w:lang w:val="en-IE"/>
        </w:rPr>
        <w:t xml:space="preserve">Quotations should be submitted </w:t>
      </w:r>
      <w:r w:rsidR="00EE7566">
        <w:rPr>
          <w:rFonts w:asciiTheme="minorHAnsi" w:hAnsiTheme="minorHAnsi" w:cstheme="minorHAnsi"/>
          <w:lang w:val="en-IE"/>
        </w:rPr>
        <w:t xml:space="preserve">as per the instructions on the </w:t>
      </w:r>
      <w:r w:rsidR="000E2B6F" w:rsidRPr="00CE5F97">
        <w:rPr>
          <w:rFonts w:asciiTheme="minorHAnsi" w:hAnsiTheme="minorHAnsi" w:cstheme="minorHAnsi"/>
          <w:lang w:val="en-IE"/>
        </w:rPr>
        <w:t>title page of this document.</w:t>
      </w:r>
      <w:r w:rsidRPr="00CE5F97">
        <w:rPr>
          <w:rFonts w:asciiTheme="minorHAnsi" w:hAnsiTheme="minorHAnsi" w:cstheme="minorHAnsi"/>
          <w:lang w:val="en-IE"/>
        </w:rPr>
        <w:t xml:space="preserve"> </w:t>
      </w:r>
    </w:p>
    <w:p w14:paraId="1F378138" w14:textId="582CFA26" w:rsidR="0057703F" w:rsidRPr="00CE5F97" w:rsidRDefault="0057703F" w:rsidP="00B11249">
      <w:pPr>
        <w:pStyle w:val="Heading2"/>
        <w:jc w:val="both"/>
        <w:rPr>
          <w:rFonts w:asciiTheme="minorHAnsi" w:hAnsiTheme="minorHAnsi" w:cstheme="minorHAnsi"/>
        </w:rPr>
      </w:pPr>
      <w:bookmarkStart w:id="78" w:name="_Toc490418860"/>
      <w:bookmarkStart w:id="79" w:name="_Toc72957336"/>
      <w:bookmarkEnd w:id="77"/>
      <w:r w:rsidRPr="00CE5F97">
        <w:rPr>
          <w:rFonts w:asciiTheme="minorHAnsi" w:hAnsiTheme="minorHAnsi" w:cstheme="minorHAnsi"/>
        </w:rPr>
        <w:t>Queries</w:t>
      </w:r>
      <w:bookmarkEnd w:id="75"/>
      <w:bookmarkEnd w:id="76"/>
      <w:bookmarkEnd w:id="78"/>
      <w:bookmarkEnd w:id="79"/>
    </w:p>
    <w:p w14:paraId="26609DE2" w14:textId="585DE300" w:rsidR="0057703F" w:rsidRPr="00CE5F97" w:rsidRDefault="0057703F" w:rsidP="7E647059">
      <w:pPr>
        <w:spacing w:before="0"/>
        <w:rPr>
          <w:rFonts w:asciiTheme="minorHAnsi" w:hAnsiTheme="minorHAnsi" w:cstheme="minorBidi"/>
        </w:rPr>
      </w:pPr>
      <w:r w:rsidRPr="7E647059">
        <w:rPr>
          <w:rFonts w:asciiTheme="minorHAnsi" w:hAnsiTheme="minorHAnsi" w:cstheme="minorBidi"/>
        </w:rPr>
        <w:t xml:space="preserve">All </w:t>
      </w:r>
      <w:r w:rsidR="000E2B6F" w:rsidRPr="7E647059">
        <w:rPr>
          <w:rFonts w:asciiTheme="minorHAnsi" w:hAnsiTheme="minorHAnsi" w:cstheme="minorBidi"/>
        </w:rPr>
        <w:t xml:space="preserve">queries regarding this quotation must be submitted </w:t>
      </w:r>
      <w:r w:rsidR="00232712" w:rsidRPr="7E647059">
        <w:rPr>
          <w:rFonts w:asciiTheme="minorHAnsi" w:hAnsiTheme="minorHAnsi" w:cstheme="minorBidi"/>
        </w:rPr>
        <w:t xml:space="preserve">via the process </w:t>
      </w:r>
      <w:r w:rsidR="000E2B6F" w:rsidRPr="7E647059">
        <w:rPr>
          <w:rFonts w:asciiTheme="minorHAnsi" w:hAnsiTheme="minorHAnsi" w:cstheme="minorBidi"/>
        </w:rPr>
        <w:t xml:space="preserve">listed on the title page of this document. Queries </w:t>
      </w:r>
      <w:r w:rsidR="00232712" w:rsidRPr="7E647059">
        <w:rPr>
          <w:rFonts w:asciiTheme="minorHAnsi" w:hAnsiTheme="minorHAnsi" w:cstheme="minorBidi"/>
        </w:rPr>
        <w:t xml:space="preserve">should </w:t>
      </w:r>
      <w:r w:rsidR="000E2B6F" w:rsidRPr="7E647059">
        <w:rPr>
          <w:rFonts w:asciiTheme="minorHAnsi" w:hAnsiTheme="minorHAnsi" w:cstheme="minorBidi"/>
        </w:rPr>
        <w:t xml:space="preserve">also be marked </w:t>
      </w:r>
      <w:r w:rsidR="00232712" w:rsidRPr="7E647059">
        <w:rPr>
          <w:rFonts w:asciiTheme="minorHAnsi" w:hAnsiTheme="minorHAnsi" w:cstheme="minorBidi"/>
        </w:rPr>
        <w:t>referencing the title of the procurement</w:t>
      </w:r>
      <w:r w:rsidR="000E2B6F" w:rsidRPr="7E647059">
        <w:rPr>
          <w:rFonts w:asciiTheme="minorHAnsi" w:hAnsiTheme="minorHAnsi" w:cstheme="minorBidi"/>
        </w:rPr>
        <w:t xml:space="preserve">. </w:t>
      </w:r>
      <w:r w:rsidRPr="7E647059">
        <w:rPr>
          <w:rFonts w:asciiTheme="minorHAnsi" w:hAnsiTheme="minorHAnsi" w:cstheme="minorBidi"/>
          <w:color w:val="0000FF"/>
        </w:rPr>
        <w:t xml:space="preserve"> </w:t>
      </w:r>
      <w:r w:rsidRPr="7E647059">
        <w:rPr>
          <w:rFonts w:asciiTheme="minorHAnsi" w:hAnsiTheme="minorHAnsi" w:cstheme="minorBidi"/>
        </w:rPr>
        <w:t xml:space="preserve">  </w:t>
      </w:r>
    </w:p>
    <w:p w14:paraId="6395A4FE" w14:textId="4F1216B5" w:rsidR="0057703F" w:rsidRPr="00CE5F97" w:rsidRDefault="0057703F" w:rsidP="00B11249">
      <w:pPr>
        <w:spacing w:before="0"/>
        <w:rPr>
          <w:rFonts w:asciiTheme="minorHAnsi" w:hAnsiTheme="minorHAnsi" w:cstheme="minorHAnsi"/>
          <w:lang w:val="en-IE"/>
        </w:rPr>
      </w:pPr>
      <w:r w:rsidRPr="00CE5F97">
        <w:rPr>
          <w:rFonts w:asciiTheme="minorHAnsi" w:hAnsiTheme="minorHAnsi" w:cstheme="minorHAnsi"/>
          <w:lang w:val="en-IE"/>
        </w:rPr>
        <w:t xml:space="preserve">Queries should be raised as soon as possible </w:t>
      </w:r>
      <w:r w:rsidR="00232712" w:rsidRPr="00CE5F97">
        <w:rPr>
          <w:rFonts w:asciiTheme="minorHAnsi" w:hAnsiTheme="minorHAnsi" w:cstheme="minorHAnsi"/>
          <w:lang w:val="en-IE"/>
        </w:rPr>
        <w:t>and, in any case,</w:t>
      </w:r>
      <w:r w:rsidRPr="00CE5F97">
        <w:rPr>
          <w:rFonts w:asciiTheme="minorHAnsi" w:hAnsiTheme="minorHAnsi" w:cstheme="minorHAnsi"/>
          <w:lang w:val="en-IE"/>
        </w:rPr>
        <w:t xml:space="preserve"> before the date</w:t>
      </w:r>
      <w:r w:rsidR="009E6D33">
        <w:rPr>
          <w:rFonts w:asciiTheme="minorHAnsi" w:hAnsiTheme="minorHAnsi" w:cstheme="minorHAnsi"/>
          <w:lang w:val="en-IE"/>
        </w:rPr>
        <w:t xml:space="preserve"> indicated on the title page of this document</w:t>
      </w:r>
      <w:r w:rsidRPr="00CE5F97">
        <w:rPr>
          <w:rFonts w:asciiTheme="minorHAnsi" w:hAnsiTheme="minorHAnsi" w:cstheme="minorHAnsi"/>
          <w:lang w:val="en-IE"/>
        </w:rPr>
        <w:t xml:space="preserve">. </w:t>
      </w:r>
    </w:p>
    <w:p w14:paraId="7EE77F75" w14:textId="77777777" w:rsidR="0057703F" w:rsidRPr="00CE5F97" w:rsidRDefault="0057703F" w:rsidP="00B11249">
      <w:pPr>
        <w:spacing w:before="0"/>
        <w:rPr>
          <w:rFonts w:asciiTheme="minorHAnsi" w:hAnsiTheme="minorHAnsi" w:cstheme="minorHAnsi"/>
          <w:lang w:val="en-IE"/>
        </w:rPr>
      </w:pPr>
      <w:r w:rsidRPr="00CE5F97">
        <w:rPr>
          <w:rFonts w:asciiTheme="minorHAnsi" w:hAnsiTheme="minorHAnsi" w:cstheme="minorHAnsi"/>
          <w:lang w:val="en-IE"/>
        </w:rPr>
        <w:t xml:space="preserve">For the purpose of circulating responses, queries will be edited to avoid disclosing the identity of the querist, and any sensitive information included in the query should be clearly indicated. </w:t>
      </w:r>
    </w:p>
    <w:p w14:paraId="3B859F32" w14:textId="2AFC27C8" w:rsidR="00B34DD2" w:rsidRPr="00CE5F97" w:rsidRDefault="00B34DD2" w:rsidP="00B11249">
      <w:pPr>
        <w:pStyle w:val="Heading2"/>
        <w:jc w:val="both"/>
        <w:rPr>
          <w:rFonts w:asciiTheme="minorHAnsi" w:hAnsiTheme="minorHAnsi" w:cstheme="minorHAnsi"/>
        </w:rPr>
      </w:pPr>
      <w:bookmarkStart w:id="80" w:name="_Toc72957337"/>
      <w:r w:rsidRPr="00CE5F97">
        <w:rPr>
          <w:rFonts w:asciiTheme="minorHAnsi" w:hAnsiTheme="minorHAnsi" w:cstheme="minorHAnsi"/>
        </w:rPr>
        <w:t>Currency</w:t>
      </w:r>
      <w:bookmarkEnd w:id="63"/>
      <w:r w:rsidRPr="00CE5F97">
        <w:rPr>
          <w:rFonts w:asciiTheme="minorHAnsi" w:hAnsiTheme="minorHAnsi" w:cstheme="minorHAnsi"/>
        </w:rPr>
        <w:t xml:space="preserve"> and Payments</w:t>
      </w:r>
      <w:bookmarkEnd w:id="64"/>
      <w:bookmarkEnd w:id="80"/>
    </w:p>
    <w:p w14:paraId="7AEF14DF" w14:textId="77777777" w:rsidR="003431F4" w:rsidRPr="00CE5F97" w:rsidRDefault="003431F4" w:rsidP="00E074FD">
      <w:pPr>
        <w:spacing w:before="0"/>
        <w:rPr>
          <w:rFonts w:asciiTheme="minorHAnsi" w:hAnsiTheme="minorHAnsi" w:cstheme="minorHAnsi"/>
          <w:lang w:val="en-IE"/>
        </w:rPr>
      </w:pPr>
      <w:bookmarkStart w:id="81" w:name="_Toc217713502"/>
      <w:bookmarkStart w:id="82" w:name="_Toc391403803"/>
      <w:bookmarkStart w:id="83" w:name="_Toc72957338"/>
      <w:r w:rsidRPr="00CE5F97">
        <w:rPr>
          <w:rFonts w:asciiTheme="minorHAnsi" w:hAnsiTheme="minorHAnsi" w:cstheme="minorHAnsi"/>
          <w:lang w:val="en-IE"/>
        </w:rPr>
        <w:t xml:space="preserve">The currency in which all prices and rates shall be tendered, and which payments under the contract will be paid, shall be Euro (€). All prices and rates quoted should be exclusive of VAT, with the applicable rate of VAT clearly indicated.    </w:t>
      </w:r>
    </w:p>
    <w:p w14:paraId="4100B818" w14:textId="77777777" w:rsidR="003431F4" w:rsidRPr="00CE5F97" w:rsidRDefault="003431F4" w:rsidP="003431F4">
      <w:pPr>
        <w:rPr>
          <w:rFonts w:asciiTheme="minorHAnsi" w:hAnsiTheme="minorHAnsi" w:cstheme="minorHAnsi"/>
        </w:rPr>
      </w:pPr>
      <w:r w:rsidRPr="00CE5F97">
        <w:rPr>
          <w:rFonts w:asciiTheme="minorHAnsi" w:hAnsiTheme="minorHAnsi" w:cstheme="minorHAnsi"/>
        </w:rPr>
        <w:t xml:space="preserve">A schedule of payments will be agreed with the successful tenderer and invoices shall be submitted in accordance with the terms agreed with the Contracting Authority. </w:t>
      </w:r>
    </w:p>
    <w:p w14:paraId="50F13C87" w14:textId="77777777" w:rsidR="00B34DD2" w:rsidRPr="00CE5F97" w:rsidRDefault="00B34DD2" w:rsidP="00B11249">
      <w:pPr>
        <w:pStyle w:val="Heading2"/>
        <w:jc w:val="both"/>
        <w:rPr>
          <w:rFonts w:asciiTheme="minorHAnsi" w:hAnsiTheme="minorHAnsi" w:cstheme="minorHAnsi"/>
        </w:rPr>
      </w:pPr>
      <w:r w:rsidRPr="00CE5F97">
        <w:rPr>
          <w:rFonts w:asciiTheme="minorHAnsi" w:hAnsiTheme="minorHAnsi" w:cstheme="minorHAnsi"/>
        </w:rPr>
        <w:lastRenderedPageBreak/>
        <w:t>Confidentiality</w:t>
      </w:r>
      <w:bookmarkEnd w:id="81"/>
      <w:bookmarkEnd w:id="82"/>
      <w:bookmarkEnd w:id="83"/>
    </w:p>
    <w:p w14:paraId="51ABEF1E" w14:textId="6D01B499" w:rsidR="00B34DD2" w:rsidRPr="00CE5F97" w:rsidRDefault="00B34DD2" w:rsidP="00B11249">
      <w:pPr>
        <w:spacing w:before="0"/>
        <w:rPr>
          <w:rFonts w:asciiTheme="minorHAnsi" w:hAnsiTheme="minorHAnsi" w:cstheme="minorHAnsi"/>
          <w:lang w:val="en-IE"/>
        </w:rPr>
      </w:pPr>
      <w:r w:rsidRPr="00CE5F97">
        <w:rPr>
          <w:rFonts w:asciiTheme="minorHAnsi" w:hAnsiTheme="minorHAnsi" w:cstheme="minorHAnsi"/>
          <w:lang w:val="en-IE"/>
        </w:rPr>
        <w:t xml:space="preserve">The distribution of the </w:t>
      </w:r>
      <w:r w:rsidR="00426126" w:rsidRPr="00CE5F97">
        <w:rPr>
          <w:rFonts w:asciiTheme="minorHAnsi" w:hAnsiTheme="minorHAnsi" w:cstheme="minorHAnsi"/>
          <w:lang w:val="en-IE"/>
        </w:rPr>
        <w:t>quotation</w:t>
      </w:r>
      <w:r w:rsidRPr="00CE5F97">
        <w:rPr>
          <w:rFonts w:asciiTheme="minorHAnsi" w:hAnsiTheme="minorHAnsi" w:cstheme="minorHAnsi"/>
          <w:lang w:val="en-IE"/>
        </w:rPr>
        <w:t xml:space="preserve"> documents is for the sole purpose of obtaining offers. The distribution does not grant permission or licence to use the documents for any other purpose. </w:t>
      </w:r>
      <w:r w:rsidR="00BF38CF" w:rsidRPr="00CE5F97">
        <w:rPr>
          <w:rFonts w:asciiTheme="minorHAnsi" w:hAnsiTheme="minorHAnsi" w:cstheme="minorHAnsi"/>
          <w:lang w:val="en-IE"/>
        </w:rPr>
        <w:t>Economic operator</w:t>
      </w:r>
      <w:r w:rsidRPr="00CE5F97">
        <w:rPr>
          <w:rFonts w:asciiTheme="minorHAnsi" w:hAnsiTheme="minorHAnsi" w:cstheme="minorHAnsi"/>
          <w:lang w:val="en-IE"/>
        </w:rPr>
        <w:t xml:space="preserve">s are required to treat the details of all documents supplied in connection with the </w:t>
      </w:r>
      <w:r w:rsidR="00426126" w:rsidRPr="00CE5F97">
        <w:rPr>
          <w:rFonts w:asciiTheme="minorHAnsi" w:hAnsiTheme="minorHAnsi" w:cstheme="minorHAnsi"/>
          <w:lang w:val="en-IE"/>
        </w:rPr>
        <w:t>quotation</w:t>
      </w:r>
      <w:r w:rsidRPr="00CE5F97">
        <w:rPr>
          <w:rFonts w:asciiTheme="minorHAnsi" w:hAnsiTheme="minorHAnsi" w:cstheme="minorHAnsi"/>
          <w:lang w:val="en-IE"/>
        </w:rPr>
        <w:t xml:space="preserve"> process as private and confidential. </w:t>
      </w:r>
    </w:p>
    <w:p w14:paraId="4C013733" w14:textId="77777777" w:rsidR="00B34DD2" w:rsidRPr="00CE5F97" w:rsidRDefault="00B34DD2" w:rsidP="00B11249">
      <w:pPr>
        <w:pStyle w:val="Heading2"/>
        <w:jc w:val="both"/>
        <w:rPr>
          <w:rFonts w:asciiTheme="minorHAnsi" w:hAnsiTheme="minorHAnsi" w:cstheme="minorHAnsi"/>
        </w:rPr>
      </w:pPr>
      <w:bookmarkStart w:id="84" w:name="_Toc217713503"/>
      <w:bookmarkStart w:id="85" w:name="_Toc391403804"/>
      <w:bookmarkStart w:id="86" w:name="_Toc72957339"/>
      <w:r w:rsidRPr="00CE5F97">
        <w:rPr>
          <w:rFonts w:asciiTheme="minorHAnsi" w:hAnsiTheme="minorHAnsi" w:cstheme="minorHAnsi"/>
        </w:rPr>
        <w:t>Conflict of Interest</w:t>
      </w:r>
      <w:bookmarkEnd w:id="84"/>
      <w:bookmarkEnd w:id="85"/>
      <w:bookmarkEnd w:id="86"/>
    </w:p>
    <w:p w14:paraId="42A202AD" w14:textId="68F5E46E" w:rsidR="00E074FD" w:rsidRPr="00CE5F97" w:rsidRDefault="00E074FD" w:rsidP="00E074FD">
      <w:pPr>
        <w:spacing w:before="0"/>
        <w:rPr>
          <w:rFonts w:asciiTheme="minorHAnsi" w:hAnsiTheme="minorHAnsi" w:cstheme="minorHAnsi"/>
          <w:lang w:val="en-IE"/>
        </w:rPr>
      </w:pPr>
      <w:bookmarkStart w:id="87" w:name="_Hlk523165976"/>
      <w:bookmarkStart w:id="88" w:name="_Toc217713504"/>
      <w:bookmarkStart w:id="89" w:name="_Toc391403805"/>
      <w:bookmarkStart w:id="90" w:name="_Toc72957340"/>
      <w:r w:rsidRPr="00CE5F97">
        <w:rPr>
          <w:rFonts w:asciiTheme="minorHAnsi" w:hAnsiTheme="minorHAnsi" w:cstheme="minorHAnsi"/>
          <w:lang w:val="en-IE"/>
        </w:rPr>
        <w:t>Any conflict of interest involving a tenderer (or tenderers in the event of a consortium bid) must be fully disclosed to the Contracting Authority.  Any registrable interest involving the tenderer and the Contracting Authority or employees of the Contracting Authority, or their relatives must be fully disclosed in the tender submission or should be communicated to the Contracting Authority immediately upon such information becoming known to the tenderer, in the event of this information only coming to their notice after the submission of a bid and prior to the award of the contract.  Failure to disclose a conflict of interest may disqualify a tenderer or invalidate an award of contract, depending on when the conflict of interest comes to light</w:t>
      </w:r>
      <w:bookmarkEnd w:id="87"/>
      <w:r w:rsidRPr="00CE5F97">
        <w:rPr>
          <w:rFonts w:asciiTheme="minorHAnsi" w:hAnsiTheme="minorHAnsi" w:cstheme="minorHAnsi"/>
          <w:lang w:val="en-IE"/>
        </w:rPr>
        <w:t xml:space="preserve">. </w:t>
      </w:r>
    </w:p>
    <w:p w14:paraId="1B22B68B" w14:textId="6E21AEED" w:rsidR="00B34DD2" w:rsidRPr="00CE5F97" w:rsidRDefault="00B34DD2" w:rsidP="00B11249">
      <w:pPr>
        <w:pStyle w:val="Heading2"/>
        <w:jc w:val="both"/>
        <w:rPr>
          <w:rFonts w:asciiTheme="minorHAnsi" w:hAnsiTheme="minorHAnsi" w:cstheme="minorHAnsi"/>
        </w:rPr>
      </w:pPr>
      <w:r w:rsidRPr="00CE5F97">
        <w:rPr>
          <w:rFonts w:asciiTheme="minorHAnsi" w:hAnsiTheme="minorHAnsi" w:cstheme="minorHAnsi"/>
        </w:rPr>
        <w:t>Freedom of Information Acts</w:t>
      </w:r>
      <w:bookmarkEnd w:id="88"/>
      <w:bookmarkEnd w:id="89"/>
      <w:bookmarkEnd w:id="90"/>
    </w:p>
    <w:p w14:paraId="1C702744" w14:textId="7CC62455" w:rsidR="00ED51DC" w:rsidRPr="00CE5F97" w:rsidRDefault="00ED51DC" w:rsidP="00B11249">
      <w:pPr>
        <w:spacing w:before="0" w:after="100" w:afterAutospacing="1"/>
        <w:rPr>
          <w:rFonts w:asciiTheme="minorHAnsi" w:hAnsiTheme="minorHAnsi" w:cstheme="minorHAnsi"/>
          <w:lang w:val="en-IE"/>
        </w:rPr>
      </w:pPr>
      <w:r w:rsidRPr="00CE5F97">
        <w:rPr>
          <w:rFonts w:asciiTheme="minorHAnsi" w:hAnsiTheme="minorHAnsi" w:cstheme="minorHAnsi"/>
          <w:lang w:val="en-IE"/>
        </w:rPr>
        <w:t xml:space="preserve">All responses to this Request for </w:t>
      </w:r>
      <w:r w:rsidR="00E074FD" w:rsidRPr="00CE5F97">
        <w:rPr>
          <w:rFonts w:asciiTheme="minorHAnsi" w:hAnsiTheme="minorHAnsi" w:cstheme="minorHAnsi"/>
          <w:lang w:val="en-IE"/>
        </w:rPr>
        <w:t>Quotation</w:t>
      </w:r>
      <w:r w:rsidRPr="00CE5F97">
        <w:rPr>
          <w:rFonts w:asciiTheme="minorHAnsi" w:hAnsiTheme="minorHAnsi" w:cstheme="minorHAnsi"/>
          <w:lang w:val="en-IE"/>
        </w:rPr>
        <w:t xml:space="preserve"> will be treated in confidence and no information contained therein will be communicated to any third party without the written permission of the tenderer except insofar as is specifically required for the consideration and evaluation of the response or as may be required under law, including the Freedom of Information Act 2014, EU and Irish Government Procurement Procedures, or in response to questions, debates or other parliamentary procedures in or of the Oireachtas (the Irish Parliament).</w:t>
      </w:r>
    </w:p>
    <w:p w14:paraId="112C4F56" w14:textId="1B58AB95" w:rsidR="00635965" w:rsidRPr="00CE5F97" w:rsidRDefault="00ED51DC" w:rsidP="2430F885">
      <w:pPr>
        <w:spacing w:before="0" w:after="100" w:afterAutospacing="1"/>
        <w:rPr>
          <w:rFonts w:asciiTheme="minorHAnsi" w:hAnsiTheme="minorHAnsi" w:cstheme="minorHAnsi"/>
          <w:lang w:val="en-IE"/>
        </w:rPr>
      </w:pPr>
      <w:r w:rsidRPr="00CE5F97">
        <w:rPr>
          <w:rFonts w:asciiTheme="minorHAnsi" w:hAnsiTheme="minorHAnsi" w:cstheme="minorHAnsi"/>
          <w:lang w:val="en-IE"/>
        </w:rPr>
        <w:t xml:space="preserve">Tenderers are asked to consider if any of the information supplied by them in response to this request for tenders should not be disclosed because of its sensitivity. However, any blanket or all-encompassing request for exemption from disclosure is not acceptable; tenderers must identify explicitly any such information and give relevant reasons for considering it to be economically sensitive or confidential in nature. If this is the case, tenderers should specify the information that is sensitive and the reasons for its sensitivity. The Contracting Authority cannot guarantee that any information provided by tenderers, either in response to this tender or </w:t>
      </w:r>
      <w:bookmarkStart w:id="91" w:name="_Int_uEaPyUQd"/>
      <w:r w:rsidRPr="00CE5F97">
        <w:rPr>
          <w:rFonts w:asciiTheme="minorHAnsi" w:hAnsiTheme="minorHAnsi" w:cstheme="minorHAnsi"/>
          <w:lang w:val="en-IE"/>
        </w:rPr>
        <w:t>in the course of</w:t>
      </w:r>
      <w:bookmarkEnd w:id="91"/>
      <w:r w:rsidRPr="00CE5F97">
        <w:rPr>
          <w:rFonts w:asciiTheme="minorHAnsi" w:hAnsiTheme="minorHAnsi" w:cstheme="minorHAnsi"/>
          <w:lang w:val="en-IE"/>
        </w:rPr>
        <w:t xml:space="preserve"> any contract awarded as a result thereof, will not be released pursuant to the Contracting Authority’s obligations under law, including the Freedom of Information Act 2014, or to those under EU and Irish Government Procurement rules. The Contracting Authority accepts no liability whatsoever in respect of any information provided which is subsequently released, or in respect of any consequential damage suffered </w:t>
      </w:r>
      <w:bookmarkStart w:id="92" w:name="_Int_RrowAhP3"/>
      <w:r w:rsidRPr="00CE5F97">
        <w:rPr>
          <w:rFonts w:asciiTheme="minorHAnsi" w:hAnsiTheme="minorHAnsi" w:cstheme="minorHAnsi"/>
          <w:lang w:val="en-IE"/>
        </w:rPr>
        <w:t>as a result of</w:t>
      </w:r>
      <w:bookmarkEnd w:id="92"/>
      <w:r w:rsidRPr="00CE5F97">
        <w:rPr>
          <w:rFonts w:asciiTheme="minorHAnsi" w:hAnsiTheme="minorHAnsi" w:cstheme="minorHAnsi"/>
          <w:lang w:val="en-IE"/>
        </w:rPr>
        <w:t xml:space="preserve"> such disclosure</w:t>
      </w:r>
      <w:r w:rsidR="00635965" w:rsidRPr="00CE5F97">
        <w:rPr>
          <w:rFonts w:asciiTheme="minorHAnsi" w:hAnsiTheme="minorHAnsi" w:cstheme="minorHAnsi"/>
          <w:lang w:val="en-IE"/>
        </w:rPr>
        <w:t>.</w:t>
      </w:r>
    </w:p>
    <w:p w14:paraId="39A97613" w14:textId="77777777" w:rsidR="0057703F" w:rsidRPr="00CE5F97" w:rsidRDefault="0057703F" w:rsidP="00B11249">
      <w:pPr>
        <w:pStyle w:val="Heading2"/>
        <w:spacing w:line="240" w:lineRule="auto"/>
        <w:jc w:val="both"/>
        <w:rPr>
          <w:rFonts w:asciiTheme="minorHAnsi" w:hAnsiTheme="minorHAnsi" w:cstheme="minorHAnsi"/>
        </w:rPr>
      </w:pPr>
      <w:bookmarkStart w:id="93" w:name="_Toc72957341"/>
      <w:bookmarkStart w:id="94" w:name="_Toc490418865"/>
      <w:bookmarkStart w:id="95" w:name="_Toc217713505"/>
      <w:bookmarkStart w:id="96" w:name="_Toc391403806"/>
      <w:r w:rsidRPr="00CE5F97">
        <w:rPr>
          <w:rFonts w:asciiTheme="minorHAnsi" w:hAnsiTheme="minorHAnsi" w:cstheme="minorHAnsi"/>
        </w:rPr>
        <w:lastRenderedPageBreak/>
        <w:t>Data Protection</w:t>
      </w:r>
      <w:bookmarkEnd w:id="93"/>
      <w:r w:rsidRPr="00CE5F97">
        <w:rPr>
          <w:rFonts w:asciiTheme="minorHAnsi" w:hAnsiTheme="minorHAnsi" w:cstheme="minorHAnsi"/>
        </w:rPr>
        <w:t xml:space="preserve"> </w:t>
      </w:r>
      <w:bookmarkEnd w:id="94"/>
    </w:p>
    <w:p w14:paraId="3956FDD9" w14:textId="1C355CDC" w:rsidR="006354FD" w:rsidRPr="00CE5F97" w:rsidRDefault="006354FD" w:rsidP="00B11249">
      <w:pPr>
        <w:rPr>
          <w:rFonts w:asciiTheme="minorHAnsi" w:hAnsiTheme="minorHAnsi" w:cstheme="minorHAnsi"/>
          <w:lang w:val="en-IE"/>
        </w:rPr>
      </w:pPr>
      <w:r w:rsidRPr="00CE5F97">
        <w:rPr>
          <w:rFonts w:asciiTheme="minorHAnsi" w:hAnsiTheme="minorHAnsi" w:cstheme="minorHAnsi"/>
          <w:lang w:val="en-IE"/>
        </w:rPr>
        <w:t xml:space="preserve">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the Data Protection Act, 2018 and any guidelines and codes of practice issued by the Data Protection Commission or other supervisory authority for data protection in Ireland from time to time. </w:t>
      </w:r>
    </w:p>
    <w:p w14:paraId="373B4833" w14:textId="14739BD3" w:rsidR="006354FD" w:rsidRPr="00CE5F97" w:rsidRDefault="006354FD" w:rsidP="00B11249">
      <w:pPr>
        <w:rPr>
          <w:rFonts w:asciiTheme="minorHAnsi" w:hAnsiTheme="minorHAnsi" w:cstheme="minorHAnsi"/>
          <w:lang w:val="en-IE"/>
        </w:rPr>
      </w:pPr>
      <w:r w:rsidRPr="00CE5F97">
        <w:rPr>
          <w:rFonts w:asciiTheme="minorHAnsi" w:hAnsiTheme="minorHAnsi" w:cstheme="minorHAnsi"/>
          <w:lang w:val="en-IE"/>
        </w:rPr>
        <w:t xml:space="preserve">The Contracting Authority will be a Controller (where Controller has the meaning given under the Data Protection Laws) in respect of any Personal Data (where Personal Data has the meaning given under the Data Protection Laws) required to be provided by the Tenderer in response to </w:t>
      </w:r>
      <w:r w:rsidR="003B0255" w:rsidRPr="00CE5F97">
        <w:rPr>
          <w:rFonts w:asciiTheme="minorHAnsi" w:hAnsiTheme="minorHAnsi" w:cstheme="minorHAnsi"/>
          <w:lang w:val="en-IE"/>
        </w:rPr>
        <w:t>this Request for Quotation.</w:t>
      </w:r>
    </w:p>
    <w:p w14:paraId="4016C4A8" w14:textId="753386C8" w:rsidR="006354FD" w:rsidRPr="00CE5F97" w:rsidRDefault="006354FD" w:rsidP="00B11249">
      <w:pPr>
        <w:rPr>
          <w:rFonts w:asciiTheme="minorHAnsi" w:hAnsiTheme="minorHAnsi" w:cstheme="minorHAnsi"/>
          <w:lang w:val="en-IE"/>
        </w:rPr>
      </w:pPr>
      <w:r w:rsidRPr="00CE5F97">
        <w:rPr>
          <w:rFonts w:asciiTheme="minorHAnsi" w:hAnsiTheme="minorHAnsi" w:cstheme="minorHAnsi"/>
          <w:lang w:val="en-IE"/>
        </w:rPr>
        <w:t xml:space="preserve">The Tenderer, as Controller in respect of any Personal Data provided by it in its Tender, is required to confirm by way of statement </w:t>
      </w:r>
      <w:r w:rsidR="00BF38CF" w:rsidRPr="00CE5F97">
        <w:rPr>
          <w:rFonts w:asciiTheme="minorHAnsi" w:hAnsiTheme="minorHAnsi" w:cstheme="minorHAnsi"/>
          <w:lang w:val="en-IE"/>
        </w:rPr>
        <w:t xml:space="preserve">in the “Declarations” section of the accompanying Quotation Response Document (QRD) </w:t>
      </w:r>
      <w:r w:rsidRPr="00CE5F97">
        <w:rPr>
          <w:rFonts w:asciiTheme="minorHAnsi" w:hAnsiTheme="minorHAnsi" w:cstheme="minorHAnsi"/>
          <w:lang w:val="en-IE"/>
        </w:rPr>
        <w:t xml:space="preserve">that all Data Subjects (where Data Subject has the meaning given under the Data Protection Laws) whose Personal Data is provided by the Tenderer have consented to the processing of such Personal Data by the Tenderer, the Contracting Authority, the Evaluation Team and the supplier of the etenders.gov.ie website, for the purposes of the participation of the Tenderer in this Competition or that the Tenderer otherwise has a legal basis for providing such Personal Data to the Contracting Authority for the purposes of its participation in this Competition. </w:t>
      </w:r>
    </w:p>
    <w:p w14:paraId="54C6A582" w14:textId="438211DC" w:rsidR="00D37DC0" w:rsidRPr="00CE5F97" w:rsidRDefault="00D37DC0" w:rsidP="00B11249">
      <w:pPr>
        <w:pStyle w:val="Heading2"/>
        <w:spacing w:line="240" w:lineRule="auto"/>
        <w:jc w:val="both"/>
        <w:rPr>
          <w:rFonts w:asciiTheme="minorHAnsi" w:hAnsiTheme="minorHAnsi" w:cstheme="minorHAnsi"/>
        </w:rPr>
      </w:pPr>
      <w:bookmarkStart w:id="97" w:name="_Toc72957342"/>
      <w:r w:rsidRPr="00CE5F97">
        <w:rPr>
          <w:rFonts w:asciiTheme="minorHAnsi" w:hAnsiTheme="minorHAnsi" w:cstheme="minorHAnsi"/>
        </w:rPr>
        <w:t>Publicity</w:t>
      </w:r>
      <w:bookmarkEnd w:id="97"/>
    </w:p>
    <w:p w14:paraId="5E58A6E1" w14:textId="1C68A70D" w:rsidR="00D37DC0" w:rsidRPr="00CE5F97" w:rsidRDefault="007A7F38" w:rsidP="00B11249">
      <w:pPr>
        <w:rPr>
          <w:rFonts w:asciiTheme="minorHAnsi" w:hAnsiTheme="minorHAnsi" w:cstheme="minorHAnsi"/>
          <w:lang w:val="en-IE"/>
        </w:rPr>
      </w:pPr>
      <w:r w:rsidRPr="00CE5F97">
        <w:rPr>
          <w:rFonts w:asciiTheme="minorHAnsi" w:hAnsiTheme="minorHAnsi" w:cstheme="minorHAnsi"/>
          <w:lang w:val="en-IE"/>
        </w:rPr>
        <w:t>Economic Operators</w:t>
      </w:r>
      <w:r w:rsidR="00D37DC0" w:rsidRPr="00CE5F97">
        <w:rPr>
          <w:rFonts w:asciiTheme="minorHAnsi" w:hAnsiTheme="minorHAnsi" w:cstheme="minorHAnsi"/>
          <w:lang w:val="en-IE"/>
        </w:rPr>
        <w:t xml:space="preserve"> shall not undertake (or permit to be undertaken) at any time, whether at this stage or after the award of the agreement, any publicity activity with any section of the media in relation to this tender/agreement other than with the prior written consent of the Contracting Authority.  Such consent shall extend to the content of any publicity.  For the purposes of this paragraph, the word “media” includes (but is not limited to) radio, television, newspapers, trade and specialist press, the Internet and e-mail accessible by the public at large and the representatives of such media.</w:t>
      </w:r>
    </w:p>
    <w:p w14:paraId="6FF3FD09" w14:textId="0A06E547" w:rsidR="00D37DC0" w:rsidRPr="00CE5F97" w:rsidRDefault="00D37DC0" w:rsidP="00B11249">
      <w:pPr>
        <w:rPr>
          <w:rFonts w:asciiTheme="minorHAnsi" w:hAnsiTheme="minorHAnsi" w:cstheme="minorHAnsi"/>
          <w:lang w:val="en-IE"/>
        </w:rPr>
      </w:pPr>
      <w:r w:rsidRPr="00CE5F97">
        <w:rPr>
          <w:rFonts w:asciiTheme="minorHAnsi" w:hAnsiTheme="minorHAnsi" w:cstheme="minorHAnsi"/>
          <w:lang w:val="en-IE"/>
        </w:rPr>
        <w:t>The Contracting Authority will have the right to publicise or otherwise disclose to any third-party information regarding this process and the agreement.</w:t>
      </w:r>
    </w:p>
    <w:p w14:paraId="13243BAA" w14:textId="76D67DCD" w:rsidR="00B34DD2" w:rsidRPr="00CE5F97" w:rsidRDefault="00B34DD2" w:rsidP="00B11249">
      <w:pPr>
        <w:pStyle w:val="Heading2"/>
        <w:jc w:val="both"/>
        <w:rPr>
          <w:rFonts w:asciiTheme="minorHAnsi" w:hAnsiTheme="minorHAnsi" w:cstheme="minorHAnsi"/>
        </w:rPr>
      </w:pPr>
      <w:bookmarkStart w:id="98" w:name="_Toc72957343"/>
      <w:r w:rsidRPr="00CE5F97">
        <w:rPr>
          <w:rFonts w:asciiTheme="minorHAnsi" w:hAnsiTheme="minorHAnsi" w:cstheme="minorHAnsi"/>
        </w:rPr>
        <w:t>Tax Clearance Certificate</w:t>
      </w:r>
      <w:bookmarkEnd w:id="95"/>
      <w:bookmarkEnd w:id="96"/>
      <w:bookmarkEnd w:id="98"/>
    </w:p>
    <w:p w14:paraId="7011B555" w14:textId="33BB219F" w:rsidR="00B53B2B" w:rsidRPr="00CE5F97" w:rsidRDefault="00B53B2B" w:rsidP="00B11249">
      <w:pPr>
        <w:spacing w:before="0"/>
        <w:rPr>
          <w:rFonts w:asciiTheme="minorHAnsi" w:hAnsiTheme="minorHAnsi" w:cstheme="minorHAnsi"/>
          <w:lang w:val="en-IE"/>
        </w:rPr>
      </w:pPr>
      <w:bookmarkStart w:id="99" w:name="_Toc195681215"/>
      <w:bookmarkStart w:id="100" w:name="_Toc195673935"/>
      <w:bookmarkStart w:id="101" w:name="_Toc195672590"/>
      <w:bookmarkStart w:id="102" w:name="_Toc191097903"/>
      <w:bookmarkStart w:id="103" w:name="_Toc391403807"/>
      <w:bookmarkStart w:id="104" w:name="_Toc217713506"/>
      <w:r w:rsidRPr="00CE5F97">
        <w:rPr>
          <w:rFonts w:asciiTheme="minorHAnsi" w:hAnsiTheme="minorHAnsi" w:cstheme="minorHAnsi"/>
          <w:lang w:val="en-IE"/>
        </w:rPr>
        <w:t xml:space="preserve">It will be a condition of award of this </w:t>
      </w:r>
      <w:r w:rsidR="005E219A" w:rsidRPr="00CE5F97">
        <w:rPr>
          <w:rFonts w:asciiTheme="minorHAnsi" w:hAnsiTheme="minorHAnsi" w:cstheme="minorHAnsi"/>
          <w:lang w:val="en-IE"/>
        </w:rPr>
        <w:t xml:space="preserve">contract </w:t>
      </w:r>
      <w:r w:rsidRPr="00CE5F97">
        <w:rPr>
          <w:rFonts w:asciiTheme="minorHAnsi" w:hAnsiTheme="minorHAnsi" w:cstheme="minorHAnsi"/>
          <w:lang w:val="en-IE"/>
        </w:rPr>
        <w:t xml:space="preserve">and any subsequent contract that the successful </w:t>
      </w:r>
      <w:r w:rsidR="00BF38CF" w:rsidRPr="00CE5F97">
        <w:rPr>
          <w:rFonts w:asciiTheme="minorHAnsi" w:hAnsiTheme="minorHAnsi" w:cstheme="minorHAnsi"/>
          <w:lang w:val="en-IE"/>
        </w:rPr>
        <w:t>economic operator</w:t>
      </w:r>
      <w:r w:rsidRPr="00CE5F97">
        <w:rPr>
          <w:rFonts w:asciiTheme="minorHAnsi" w:hAnsiTheme="minorHAnsi" w:cstheme="minorHAnsi"/>
          <w:lang w:val="en-IE"/>
        </w:rPr>
        <w:t xml:space="preserve">(s) comply with all EU and national tax laws.  </w:t>
      </w:r>
      <w:r w:rsidR="00BF38CF" w:rsidRPr="00CE5F97">
        <w:rPr>
          <w:rFonts w:asciiTheme="minorHAnsi" w:hAnsiTheme="minorHAnsi" w:cstheme="minorHAnsi"/>
          <w:lang w:val="en-IE"/>
        </w:rPr>
        <w:t>Economic operator</w:t>
      </w:r>
      <w:r w:rsidRPr="00CE5F97">
        <w:rPr>
          <w:rFonts w:asciiTheme="minorHAnsi" w:hAnsiTheme="minorHAnsi" w:cstheme="minorHAnsi"/>
          <w:lang w:val="en-IE"/>
        </w:rPr>
        <w:t xml:space="preserve">s are referred to the Irish Revenue web site </w:t>
      </w:r>
      <w:hyperlink r:id="rId14" w:history="1">
        <w:r w:rsidR="00ED51DC" w:rsidRPr="00CE5F97">
          <w:rPr>
            <w:rStyle w:val="Hyperlink"/>
            <w:rFonts w:asciiTheme="minorHAnsi" w:hAnsiTheme="minorHAnsi" w:cstheme="minorHAnsi"/>
            <w:lang w:val="en-IE"/>
          </w:rPr>
          <w:t>http://www.revenue.ie</w:t>
        </w:r>
      </w:hyperlink>
      <w:r w:rsidRPr="00CE5F97">
        <w:rPr>
          <w:rFonts w:asciiTheme="minorHAnsi" w:hAnsiTheme="minorHAnsi" w:cstheme="minorHAnsi"/>
          <w:lang w:val="en-IE"/>
        </w:rPr>
        <w:t xml:space="preserve">. Non-resident </w:t>
      </w:r>
      <w:r w:rsidR="00BF38CF" w:rsidRPr="00CE5F97">
        <w:rPr>
          <w:rFonts w:asciiTheme="minorHAnsi" w:hAnsiTheme="minorHAnsi" w:cstheme="minorHAnsi"/>
          <w:lang w:val="en-IE"/>
        </w:rPr>
        <w:t>economic operator</w:t>
      </w:r>
      <w:r w:rsidRPr="00CE5F97">
        <w:rPr>
          <w:rFonts w:asciiTheme="minorHAnsi" w:hAnsiTheme="minorHAnsi" w:cstheme="minorHAnsi"/>
          <w:lang w:val="en-IE"/>
        </w:rPr>
        <w:t>s should apply to the Office of</w:t>
      </w:r>
      <w:r w:rsidR="00A718E2" w:rsidRPr="00CE5F97">
        <w:rPr>
          <w:rFonts w:asciiTheme="minorHAnsi" w:hAnsiTheme="minorHAnsi" w:cstheme="minorHAnsi"/>
          <w:lang w:val="en-IE"/>
        </w:rPr>
        <w:t xml:space="preserve"> the Revenue Commissioners, Non-</w:t>
      </w:r>
      <w:r w:rsidRPr="00CE5F97">
        <w:rPr>
          <w:rFonts w:asciiTheme="minorHAnsi" w:hAnsiTheme="minorHAnsi" w:cstheme="minorHAnsi"/>
          <w:lang w:val="en-IE"/>
        </w:rPr>
        <w:t xml:space="preserve">Resident Tax Clearance Unit, Office of the Collector General, Sarsfield House, Francis Street, Limerick, Ireland; e-mail: </w:t>
      </w:r>
      <w:hyperlink r:id="rId15" w:history="1">
        <w:r w:rsidRPr="00CE5F97">
          <w:rPr>
            <w:rStyle w:val="Hyperlink"/>
            <w:rFonts w:asciiTheme="minorHAnsi" w:hAnsiTheme="minorHAnsi" w:cstheme="minorHAnsi"/>
            <w:lang w:val="en-IE"/>
          </w:rPr>
          <w:t>nonrestaxclearance@revenue.ie</w:t>
        </w:r>
      </w:hyperlink>
      <w:r w:rsidRPr="00CE5F97">
        <w:rPr>
          <w:rFonts w:asciiTheme="minorHAnsi" w:hAnsiTheme="minorHAnsi" w:cstheme="minorHAnsi"/>
          <w:lang w:val="en-IE"/>
        </w:rPr>
        <w:t xml:space="preserve">.   </w:t>
      </w:r>
      <w:r w:rsidR="00F7228C" w:rsidRPr="00CE5F97">
        <w:rPr>
          <w:rFonts w:asciiTheme="minorHAnsi" w:hAnsiTheme="minorHAnsi" w:cstheme="minorHAnsi"/>
          <w:lang w:val="en-IE"/>
        </w:rPr>
        <w:t xml:space="preserve"> </w:t>
      </w:r>
      <w:r w:rsidRPr="00CE5F97">
        <w:rPr>
          <w:rFonts w:asciiTheme="minorHAnsi" w:hAnsiTheme="minorHAnsi" w:cstheme="minorHAnsi"/>
          <w:lang w:val="en-IE"/>
        </w:rPr>
        <w:t xml:space="preserve"> </w:t>
      </w:r>
      <w:r w:rsidR="00F7228C" w:rsidRPr="00CE5F97">
        <w:rPr>
          <w:rFonts w:asciiTheme="minorHAnsi" w:hAnsiTheme="minorHAnsi" w:cstheme="minorHAnsi"/>
          <w:lang w:val="en-IE"/>
        </w:rPr>
        <w:t xml:space="preserve"> </w:t>
      </w:r>
    </w:p>
    <w:p w14:paraId="72667024" w14:textId="77777777" w:rsidR="00B34DD2" w:rsidRPr="00CE5F97" w:rsidRDefault="00B34DD2" w:rsidP="00B11249">
      <w:pPr>
        <w:pStyle w:val="Heading2"/>
        <w:jc w:val="both"/>
        <w:rPr>
          <w:rFonts w:asciiTheme="minorHAnsi" w:hAnsiTheme="minorHAnsi" w:cstheme="minorHAnsi"/>
        </w:rPr>
      </w:pPr>
      <w:bookmarkStart w:id="105" w:name="_Toc72957344"/>
      <w:r w:rsidRPr="00CE5F97">
        <w:rPr>
          <w:rFonts w:asciiTheme="minorHAnsi" w:hAnsiTheme="minorHAnsi" w:cstheme="minorHAnsi"/>
        </w:rPr>
        <w:lastRenderedPageBreak/>
        <w:t>Withholding Tax</w:t>
      </w:r>
      <w:bookmarkEnd w:id="99"/>
      <w:bookmarkEnd w:id="100"/>
      <w:bookmarkEnd w:id="101"/>
      <w:bookmarkEnd w:id="102"/>
      <w:bookmarkEnd w:id="103"/>
      <w:bookmarkEnd w:id="105"/>
    </w:p>
    <w:p w14:paraId="5EE9156E" w14:textId="421DF456" w:rsidR="00B34DD2" w:rsidRPr="00CE5F97" w:rsidRDefault="004A3698" w:rsidP="00B11249">
      <w:pPr>
        <w:spacing w:before="0"/>
        <w:rPr>
          <w:rFonts w:asciiTheme="minorHAnsi" w:hAnsiTheme="minorHAnsi" w:cstheme="minorHAnsi"/>
          <w:lang w:val="en-IE"/>
        </w:rPr>
      </w:pPr>
      <w:r w:rsidRPr="00CE5F97">
        <w:rPr>
          <w:rFonts w:asciiTheme="minorHAnsi" w:hAnsiTheme="minorHAnsi" w:cstheme="minorHAnsi"/>
          <w:lang w:val="en-IE"/>
        </w:rPr>
        <w:t>Relevant p</w:t>
      </w:r>
      <w:r w:rsidR="00B34DD2" w:rsidRPr="00CE5F97">
        <w:rPr>
          <w:rFonts w:asciiTheme="minorHAnsi" w:hAnsiTheme="minorHAnsi" w:cstheme="minorHAnsi"/>
          <w:lang w:val="en-IE"/>
        </w:rPr>
        <w:t xml:space="preserve">ayments shall be subject to Irish ‘Professional Services Withholding Tax’ at the prevailing rate (currently at 20%) as laid down by the Revenue Commissioners in Ireland. Non-residents may be able to reclaim such deducted Tax from the Office of the Revenue Commissioners in Ireland, International Claims Section located currently at Government Buildings, Nenagh, Co. Tipperary, Ireland (Tel: </w:t>
      </w:r>
      <w:r w:rsidR="007B6257" w:rsidRPr="00CE5F97">
        <w:rPr>
          <w:rFonts w:asciiTheme="minorHAnsi" w:hAnsiTheme="minorHAnsi" w:cstheme="minorHAnsi"/>
          <w:lang w:val="en-IE"/>
        </w:rPr>
        <w:t>+353-67-63400</w:t>
      </w:r>
      <w:r w:rsidR="00B34DD2" w:rsidRPr="00CE5F97">
        <w:rPr>
          <w:rFonts w:asciiTheme="minorHAnsi" w:hAnsiTheme="minorHAnsi" w:cstheme="minorHAnsi"/>
          <w:lang w:val="en-IE"/>
        </w:rPr>
        <w:t>).</w:t>
      </w:r>
    </w:p>
    <w:p w14:paraId="12335BFD" w14:textId="19E9DB9B" w:rsidR="00590DF7" w:rsidRPr="00CE5F97" w:rsidRDefault="00590DF7" w:rsidP="00B11249">
      <w:pPr>
        <w:pStyle w:val="Heading2"/>
        <w:jc w:val="both"/>
        <w:rPr>
          <w:rFonts w:asciiTheme="minorHAnsi" w:hAnsiTheme="minorHAnsi" w:cstheme="minorHAnsi"/>
        </w:rPr>
      </w:pPr>
      <w:bookmarkStart w:id="106" w:name="_Toc72957345"/>
      <w:r w:rsidRPr="00CE5F97">
        <w:rPr>
          <w:rFonts w:asciiTheme="minorHAnsi" w:hAnsiTheme="minorHAnsi" w:cstheme="minorHAnsi"/>
        </w:rPr>
        <w:t>Irish Legislation and Law</w:t>
      </w:r>
      <w:bookmarkEnd w:id="106"/>
    </w:p>
    <w:p w14:paraId="3B9A97AF" w14:textId="09471238" w:rsidR="00590DF7" w:rsidRPr="00CE5F97" w:rsidRDefault="007A7F38" w:rsidP="00B11249">
      <w:pPr>
        <w:spacing w:before="0"/>
        <w:rPr>
          <w:rFonts w:asciiTheme="minorHAnsi" w:hAnsiTheme="minorHAnsi" w:cstheme="minorHAnsi"/>
          <w:lang w:val="en-IE"/>
        </w:rPr>
      </w:pPr>
      <w:r w:rsidRPr="00CE5F97">
        <w:rPr>
          <w:rFonts w:asciiTheme="minorHAnsi" w:hAnsiTheme="minorHAnsi" w:cstheme="minorHAnsi"/>
          <w:lang w:val="en-IE"/>
        </w:rPr>
        <w:t>Economic Operators</w:t>
      </w:r>
      <w:r w:rsidR="00590DF7" w:rsidRPr="00CE5F97">
        <w:rPr>
          <w:rFonts w:asciiTheme="minorHAnsi" w:hAnsiTheme="minorHAnsi" w:cstheme="minorHAnsi"/>
          <w:lang w:val="en-IE"/>
        </w:rPr>
        <w:t xml:space="preserve"> should be aware that national legislation applies in other matters such as Employment, Working Hours, Official Secrets, Data Protection and Health and Safety. Tenderers must have regard to statutory terms relating to minimum pay and to legally binding industrial or sectoral agreements in the Contracting Authority tenders and in delivering contracts awarded to them. The contract(s) awarded on foot of this tender process will be governed by Irish law.</w:t>
      </w:r>
    </w:p>
    <w:p w14:paraId="1187A27F" w14:textId="63AF53B1" w:rsidR="00590DF7" w:rsidRPr="00CE5F97" w:rsidRDefault="00590DF7" w:rsidP="00B11249">
      <w:pPr>
        <w:pStyle w:val="Heading2"/>
        <w:jc w:val="both"/>
        <w:rPr>
          <w:rFonts w:asciiTheme="minorHAnsi" w:hAnsiTheme="minorHAnsi" w:cstheme="minorHAnsi"/>
        </w:rPr>
      </w:pPr>
      <w:bookmarkStart w:id="107" w:name="_Toc72957346"/>
      <w:r w:rsidRPr="00CE5F97">
        <w:rPr>
          <w:rFonts w:asciiTheme="minorHAnsi" w:hAnsiTheme="minorHAnsi" w:cstheme="minorHAnsi"/>
        </w:rPr>
        <w:t>Dignity at Work</w:t>
      </w:r>
      <w:bookmarkEnd w:id="107"/>
    </w:p>
    <w:p w14:paraId="23A5F67D" w14:textId="6DF05376" w:rsidR="00590DF7" w:rsidRPr="00CE5F97" w:rsidRDefault="00590DF7" w:rsidP="00B11249">
      <w:pPr>
        <w:spacing w:before="0"/>
        <w:rPr>
          <w:rFonts w:asciiTheme="minorHAnsi" w:hAnsiTheme="minorHAnsi" w:cstheme="minorHAnsi"/>
          <w:lang w:val="en-IE"/>
        </w:rPr>
      </w:pPr>
      <w:r w:rsidRPr="00CE5F97">
        <w:rPr>
          <w:rFonts w:asciiTheme="minorHAnsi" w:hAnsiTheme="minorHAnsi" w:cstheme="minorHAnsi"/>
          <w:lang w:val="en-IE"/>
        </w:rPr>
        <w:t xml:space="preserve">The successful </w:t>
      </w:r>
      <w:r w:rsidR="007A7F38" w:rsidRPr="00CE5F97">
        <w:rPr>
          <w:rFonts w:asciiTheme="minorHAnsi" w:hAnsiTheme="minorHAnsi" w:cstheme="minorHAnsi"/>
          <w:lang w:val="en-IE"/>
        </w:rPr>
        <w:t>economic operator</w:t>
      </w:r>
      <w:r w:rsidRPr="00CE5F97">
        <w:rPr>
          <w:rFonts w:asciiTheme="minorHAnsi" w:hAnsiTheme="minorHAnsi" w:cstheme="minorHAnsi"/>
          <w:lang w:val="en-IE"/>
        </w:rPr>
        <w:t xml:space="preserve">(s) shall comply with all relevant legislation relating to dignity at work. As a public body and employer, the Contracting Authority is committed to a policy of equality of opportunity for all personnel.   </w:t>
      </w:r>
    </w:p>
    <w:p w14:paraId="582A8916" w14:textId="30EDE0D1" w:rsidR="00590DF7" w:rsidRPr="00CE5F97" w:rsidRDefault="00590DF7" w:rsidP="00B11249">
      <w:pPr>
        <w:spacing w:before="0"/>
        <w:rPr>
          <w:rFonts w:asciiTheme="minorHAnsi" w:hAnsiTheme="minorHAnsi" w:cstheme="minorHAnsi"/>
          <w:lang w:val="en-IE"/>
        </w:rPr>
      </w:pPr>
      <w:r w:rsidRPr="00CE5F97">
        <w:rPr>
          <w:rFonts w:asciiTheme="minorHAnsi" w:hAnsiTheme="minorHAnsi" w:cstheme="minorHAnsi"/>
          <w:lang w:val="en-IE"/>
        </w:rPr>
        <w:t>In line with the Disability Act 2005, accessibility requirements should be clearly stated in request for tenders / quotations where applicable. Under Section 27 of the Act the Contracting Authority is required to ensure that both the goods supplied, and services provided to it are accessible to persons with disabilities.</w:t>
      </w:r>
    </w:p>
    <w:p w14:paraId="3D22E5D8" w14:textId="13D6E6B4" w:rsidR="00B34DD2" w:rsidRPr="00CE5F97" w:rsidRDefault="00B34DD2" w:rsidP="00B11249">
      <w:pPr>
        <w:pStyle w:val="Heading2"/>
        <w:jc w:val="both"/>
        <w:rPr>
          <w:rFonts w:asciiTheme="minorHAnsi" w:hAnsiTheme="minorHAnsi" w:cstheme="minorHAnsi"/>
        </w:rPr>
      </w:pPr>
      <w:bookmarkStart w:id="108" w:name="_Toc217713510"/>
      <w:bookmarkStart w:id="109" w:name="_Toc391403809"/>
      <w:bookmarkStart w:id="110" w:name="_Toc72957347"/>
      <w:bookmarkEnd w:id="104"/>
      <w:r w:rsidRPr="00CE5F97">
        <w:rPr>
          <w:rFonts w:asciiTheme="minorHAnsi" w:hAnsiTheme="minorHAnsi" w:cstheme="minorHAnsi"/>
        </w:rPr>
        <w:t>Interference and Inducement to Purchase</w:t>
      </w:r>
      <w:bookmarkEnd w:id="108"/>
      <w:bookmarkEnd w:id="109"/>
      <w:bookmarkEnd w:id="110"/>
    </w:p>
    <w:p w14:paraId="7ED85F7E" w14:textId="2AF79E2B" w:rsidR="00B34DD2" w:rsidRPr="00CE5F97" w:rsidRDefault="00B34DD2" w:rsidP="00B11249">
      <w:pPr>
        <w:spacing w:before="0"/>
        <w:rPr>
          <w:rFonts w:asciiTheme="minorHAnsi" w:hAnsiTheme="minorHAnsi" w:cstheme="minorHAnsi"/>
          <w:lang w:val="en-IE"/>
        </w:rPr>
      </w:pPr>
      <w:r w:rsidRPr="00CE5F97">
        <w:rPr>
          <w:rFonts w:asciiTheme="minorHAnsi" w:hAnsiTheme="minorHAnsi" w:cstheme="minorHAnsi"/>
          <w:lang w:val="en-IE"/>
        </w:rPr>
        <w:t xml:space="preserve">Any effort by the </w:t>
      </w:r>
      <w:r w:rsidR="00BF38CF" w:rsidRPr="00CE5F97">
        <w:rPr>
          <w:rFonts w:asciiTheme="minorHAnsi" w:hAnsiTheme="minorHAnsi" w:cstheme="minorHAnsi"/>
          <w:lang w:val="en-IE"/>
        </w:rPr>
        <w:t>economic operator</w:t>
      </w:r>
      <w:r w:rsidRPr="00CE5F97">
        <w:rPr>
          <w:rFonts w:asciiTheme="minorHAnsi" w:hAnsiTheme="minorHAnsi" w:cstheme="minorHAnsi"/>
          <w:lang w:val="en-IE"/>
        </w:rPr>
        <w:t xml:space="preserve"> to unduly influence </w:t>
      </w:r>
      <w:r w:rsidR="00E621EB" w:rsidRPr="00CE5F97">
        <w:rPr>
          <w:rFonts w:asciiTheme="minorHAnsi" w:hAnsiTheme="minorHAnsi" w:cstheme="minorHAnsi"/>
          <w:lang w:val="en-IE"/>
        </w:rPr>
        <w:t>t</w:t>
      </w:r>
      <w:r w:rsidR="00CF3D4E" w:rsidRPr="00CE5F97">
        <w:rPr>
          <w:rFonts w:asciiTheme="minorHAnsi" w:hAnsiTheme="minorHAnsi" w:cstheme="minorHAnsi"/>
          <w:lang w:val="en-IE"/>
        </w:rPr>
        <w:t>he Contracting Authority</w:t>
      </w:r>
      <w:r w:rsidRPr="00CE5F97">
        <w:rPr>
          <w:rFonts w:asciiTheme="minorHAnsi" w:hAnsiTheme="minorHAnsi" w:cstheme="minorHAnsi"/>
          <w:lang w:val="en-IE"/>
        </w:rPr>
        <w:t xml:space="preserve">, relevant agency personnel or any other relevant persons or bodies in the process of examination, clarification, evaluation and comparison of </w:t>
      </w:r>
      <w:r w:rsidR="00426126" w:rsidRPr="00CE5F97">
        <w:rPr>
          <w:rFonts w:asciiTheme="minorHAnsi" w:hAnsiTheme="minorHAnsi" w:cstheme="minorHAnsi"/>
          <w:lang w:val="en-IE"/>
        </w:rPr>
        <w:t>quotation</w:t>
      </w:r>
      <w:r w:rsidRPr="00CE5F97">
        <w:rPr>
          <w:rFonts w:asciiTheme="minorHAnsi" w:hAnsiTheme="minorHAnsi" w:cstheme="minorHAnsi"/>
          <w:lang w:val="en-IE"/>
        </w:rPr>
        <w:t xml:space="preserve">s and in decisions concerning the Award of Contract shall have their </w:t>
      </w:r>
      <w:r w:rsidR="00426126" w:rsidRPr="00CE5F97">
        <w:rPr>
          <w:rFonts w:asciiTheme="minorHAnsi" w:hAnsiTheme="minorHAnsi" w:cstheme="minorHAnsi"/>
          <w:lang w:val="en-IE"/>
        </w:rPr>
        <w:t>quotation</w:t>
      </w:r>
      <w:r w:rsidRPr="00CE5F97">
        <w:rPr>
          <w:rFonts w:asciiTheme="minorHAnsi" w:hAnsiTheme="minorHAnsi" w:cstheme="minorHAnsi"/>
          <w:lang w:val="en-IE"/>
        </w:rPr>
        <w:t xml:space="preserve"> rejected. </w:t>
      </w:r>
      <w:r w:rsidR="006B611D" w:rsidRPr="00CE5F97">
        <w:rPr>
          <w:rFonts w:asciiTheme="minorHAnsi" w:hAnsiTheme="minorHAnsi" w:cstheme="minorHAnsi"/>
          <w:lang w:val="en-IE"/>
        </w:rPr>
        <w:t xml:space="preserve">The presumptions (including as to any gift, consideration or advantage) and other provisions under the Criminal Justice Act 2018, and all other measures for the time being governing the subject-matter in any applicable </w:t>
      </w:r>
      <w:bookmarkStart w:id="111" w:name="_Int_nLn8n0zD"/>
      <w:r w:rsidR="006B611D" w:rsidRPr="00CE5F97">
        <w:rPr>
          <w:rFonts w:asciiTheme="minorHAnsi" w:hAnsiTheme="minorHAnsi" w:cstheme="minorHAnsi"/>
          <w:lang w:val="en-IE"/>
        </w:rPr>
        <w:t>jurisdiction</w:t>
      </w:r>
      <w:bookmarkEnd w:id="111"/>
      <w:r w:rsidR="006B611D" w:rsidRPr="00CE5F97">
        <w:rPr>
          <w:rFonts w:asciiTheme="minorHAnsi" w:hAnsiTheme="minorHAnsi" w:cstheme="minorHAnsi"/>
          <w:lang w:val="en-IE"/>
        </w:rPr>
        <w:t>, shall be applicable.</w:t>
      </w:r>
    </w:p>
    <w:p w14:paraId="4DD45551" w14:textId="77777777" w:rsidR="00B34DD2" w:rsidRPr="00CE5F97" w:rsidRDefault="00B34DD2" w:rsidP="00B11249">
      <w:pPr>
        <w:pStyle w:val="Heading2"/>
        <w:jc w:val="both"/>
        <w:rPr>
          <w:rFonts w:asciiTheme="minorHAnsi" w:hAnsiTheme="minorHAnsi" w:cstheme="minorHAnsi"/>
        </w:rPr>
      </w:pPr>
      <w:bookmarkStart w:id="112" w:name="_Toc217713511"/>
      <w:bookmarkStart w:id="113" w:name="_Toc391403810"/>
      <w:bookmarkStart w:id="114" w:name="_Toc72957348"/>
      <w:r w:rsidRPr="00CE5F97">
        <w:rPr>
          <w:rFonts w:asciiTheme="minorHAnsi" w:hAnsiTheme="minorHAnsi" w:cstheme="minorHAnsi"/>
        </w:rPr>
        <w:t>Notification of Evaluations</w:t>
      </w:r>
      <w:bookmarkEnd w:id="112"/>
      <w:bookmarkEnd w:id="113"/>
      <w:bookmarkEnd w:id="114"/>
    </w:p>
    <w:p w14:paraId="65D9D7AB" w14:textId="185A5C2C" w:rsidR="00B34DD2" w:rsidRPr="00CE5F97" w:rsidRDefault="00B34DD2" w:rsidP="00B11249">
      <w:pPr>
        <w:spacing w:before="0"/>
        <w:rPr>
          <w:rFonts w:asciiTheme="minorHAnsi" w:hAnsiTheme="minorHAnsi" w:cstheme="minorHAnsi"/>
          <w:lang w:val="en-IE"/>
        </w:rPr>
      </w:pPr>
      <w:r w:rsidRPr="00CE5F97">
        <w:rPr>
          <w:rFonts w:asciiTheme="minorHAnsi" w:hAnsiTheme="minorHAnsi" w:cstheme="minorHAnsi"/>
          <w:lang w:val="en-IE"/>
        </w:rPr>
        <w:t>All parties will be informed of the outcome of their proposals following evaluation and any necessary clarificati</w:t>
      </w:r>
      <w:bookmarkStart w:id="115" w:name="_Toc217713513"/>
      <w:r w:rsidRPr="00CE5F97">
        <w:rPr>
          <w:rFonts w:asciiTheme="minorHAnsi" w:hAnsiTheme="minorHAnsi" w:cstheme="minorHAnsi"/>
          <w:lang w:val="en-IE"/>
        </w:rPr>
        <w:t>ons.</w:t>
      </w:r>
      <w:r w:rsidR="00DB78F7" w:rsidRPr="00CE5F97">
        <w:rPr>
          <w:rFonts w:asciiTheme="minorHAnsi" w:hAnsiTheme="minorHAnsi" w:cstheme="minorHAnsi"/>
          <w:lang w:val="en-IE"/>
        </w:rPr>
        <w:t xml:space="preserve"> All information regarding the evaluation process or potential outcomes shall remain confidential until after the conclusion of the tender process.</w:t>
      </w:r>
    </w:p>
    <w:p w14:paraId="08A01416" w14:textId="77777777" w:rsidR="00B34DD2" w:rsidRPr="00CE5F97" w:rsidRDefault="00B34DD2" w:rsidP="00B11249">
      <w:pPr>
        <w:pStyle w:val="Heading2"/>
        <w:jc w:val="both"/>
        <w:rPr>
          <w:rFonts w:asciiTheme="minorHAnsi" w:hAnsiTheme="minorHAnsi" w:cstheme="minorHAnsi"/>
        </w:rPr>
      </w:pPr>
      <w:bookmarkStart w:id="116" w:name="_Toc195681229"/>
      <w:bookmarkStart w:id="117" w:name="_Toc195673949"/>
      <w:bookmarkStart w:id="118" w:name="_Toc195672605"/>
      <w:bookmarkStart w:id="119" w:name="_Toc391403813"/>
      <w:bookmarkStart w:id="120" w:name="_Toc72957349"/>
      <w:bookmarkEnd w:id="115"/>
      <w:r w:rsidRPr="00CE5F97">
        <w:rPr>
          <w:rFonts w:asciiTheme="minorHAnsi" w:hAnsiTheme="minorHAnsi" w:cstheme="minorHAnsi"/>
        </w:rPr>
        <w:lastRenderedPageBreak/>
        <w:t>Replacement Personnel</w:t>
      </w:r>
      <w:bookmarkEnd w:id="116"/>
      <w:bookmarkEnd w:id="117"/>
      <w:bookmarkEnd w:id="118"/>
      <w:bookmarkEnd w:id="119"/>
      <w:bookmarkEnd w:id="120"/>
    </w:p>
    <w:p w14:paraId="002F3F93" w14:textId="192AAC1D" w:rsidR="00B34DD2" w:rsidRPr="00CE5F97" w:rsidRDefault="00B34DD2" w:rsidP="00B11249">
      <w:pPr>
        <w:spacing w:before="0"/>
        <w:rPr>
          <w:rFonts w:asciiTheme="minorHAnsi" w:hAnsiTheme="minorHAnsi" w:cstheme="minorHAnsi"/>
          <w:lang w:val="en-IE"/>
        </w:rPr>
      </w:pPr>
      <w:r w:rsidRPr="00CE5F97">
        <w:rPr>
          <w:rFonts w:asciiTheme="minorHAnsi" w:hAnsiTheme="minorHAnsi" w:cstheme="minorHAnsi"/>
          <w:lang w:val="en-IE"/>
        </w:rPr>
        <w:t>Notification must be sent in writing</w:t>
      </w:r>
      <w:r w:rsidR="003D24E7" w:rsidRPr="00CE5F97">
        <w:rPr>
          <w:rFonts w:asciiTheme="minorHAnsi" w:hAnsiTheme="minorHAnsi" w:cstheme="minorHAnsi"/>
          <w:lang w:val="en-IE"/>
        </w:rPr>
        <w:t xml:space="preserve"> (by post or electronic means) </w:t>
      </w:r>
      <w:r w:rsidRPr="00CE5F97">
        <w:rPr>
          <w:rFonts w:asciiTheme="minorHAnsi" w:hAnsiTheme="minorHAnsi" w:cstheme="minorHAnsi"/>
          <w:lang w:val="en-IE"/>
        </w:rPr>
        <w:t xml:space="preserve">as soon as possible to </w:t>
      </w:r>
      <w:r w:rsidR="00E621EB" w:rsidRPr="00CE5F97">
        <w:rPr>
          <w:rFonts w:asciiTheme="minorHAnsi" w:hAnsiTheme="minorHAnsi" w:cstheme="minorHAnsi"/>
          <w:lang w:val="en-IE"/>
        </w:rPr>
        <w:t>t</w:t>
      </w:r>
      <w:r w:rsidR="00CF3D4E" w:rsidRPr="00CE5F97">
        <w:rPr>
          <w:rFonts w:asciiTheme="minorHAnsi" w:hAnsiTheme="minorHAnsi" w:cstheme="minorHAnsi"/>
          <w:lang w:val="en-IE"/>
        </w:rPr>
        <w:t>he Contracting Authority</w:t>
      </w:r>
      <w:r w:rsidRPr="00CE5F97">
        <w:rPr>
          <w:rFonts w:asciiTheme="minorHAnsi" w:hAnsiTheme="minorHAnsi" w:cstheme="minorHAnsi"/>
          <w:lang w:val="en-IE"/>
        </w:rPr>
        <w:t xml:space="preserve"> on any proposed change of nominated personnel, such change to be subject to the written approval of </w:t>
      </w:r>
      <w:r w:rsidR="00E621EB" w:rsidRPr="00CE5F97">
        <w:rPr>
          <w:rFonts w:asciiTheme="minorHAnsi" w:hAnsiTheme="minorHAnsi" w:cstheme="minorHAnsi"/>
          <w:lang w:val="en-IE"/>
        </w:rPr>
        <w:t>t</w:t>
      </w:r>
      <w:r w:rsidR="00CF3D4E" w:rsidRPr="00CE5F97">
        <w:rPr>
          <w:rFonts w:asciiTheme="minorHAnsi" w:hAnsiTheme="minorHAnsi" w:cstheme="minorHAnsi"/>
          <w:lang w:val="en-IE"/>
        </w:rPr>
        <w:t>he Contracting Authority</w:t>
      </w:r>
      <w:r w:rsidRPr="00CE5F97">
        <w:rPr>
          <w:rFonts w:asciiTheme="minorHAnsi" w:hAnsiTheme="minorHAnsi" w:cstheme="minorHAnsi"/>
          <w:lang w:val="en-IE"/>
        </w:rPr>
        <w:t xml:space="preserve">.  Replacement personnel must be of equal or better standing that the existing personnel in terms of qualifications and experience. </w:t>
      </w:r>
    </w:p>
    <w:p w14:paraId="2FA6AAFE" w14:textId="77777777" w:rsidR="00B34DD2" w:rsidRPr="00CE5F97" w:rsidRDefault="00B34DD2" w:rsidP="00B11249">
      <w:pPr>
        <w:pStyle w:val="Heading2"/>
        <w:jc w:val="both"/>
        <w:rPr>
          <w:rFonts w:asciiTheme="minorHAnsi" w:hAnsiTheme="minorHAnsi" w:cstheme="minorHAnsi"/>
        </w:rPr>
      </w:pPr>
      <w:bookmarkStart w:id="121" w:name="_Toc195681230"/>
      <w:bookmarkStart w:id="122" w:name="_Toc195673950"/>
      <w:bookmarkStart w:id="123" w:name="_Toc195672606"/>
      <w:bookmarkStart w:id="124" w:name="_Toc391403814"/>
      <w:bookmarkStart w:id="125" w:name="_Toc72957350"/>
      <w:r w:rsidRPr="00CE5F97">
        <w:rPr>
          <w:rFonts w:asciiTheme="minorHAnsi" w:hAnsiTheme="minorHAnsi" w:cstheme="minorHAnsi"/>
        </w:rPr>
        <w:t>Copyright</w:t>
      </w:r>
      <w:bookmarkEnd w:id="121"/>
      <w:bookmarkEnd w:id="122"/>
      <w:bookmarkEnd w:id="123"/>
      <w:bookmarkEnd w:id="124"/>
      <w:bookmarkEnd w:id="125"/>
    </w:p>
    <w:p w14:paraId="27FA9BC8" w14:textId="6220FE17" w:rsidR="00B34DD2" w:rsidRPr="00CE5F97" w:rsidRDefault="00CF3D4E" w:rsidP="00B11249">
      <w:pPr>
        <w:spacing w:before="0"/>
        <w:rPr>
          <w:rFonts w:asciiTheme="minorHAnsi" w:hAnsiTheme="minorHAnsi" w:cstheme="minorHAnsi"/>
          <w:lang w:val="en-IE"/>
        </w:rPr>
      </w:pPr>
      <w:r w:rsidRPr="00CE5F97">
        <w:rPr>
          <w:rFonts w:asciiTheme="minorHAnsi" w:hAnsiTheme="minorHAnsi" w:cstheme="minorHAnsi"/>
          <w:lang w:val="en-IE"/>
        </w:rPr>
        <w:t>The Contracting Authority</w:t>
      </w:r>
      <w:r w:rsidR="00B34DD2" w:rsidRPr="00CE5F97">
        <w:rPr>
          <w:rFonts w:asciiTheme="minorHAnsi" w:hAnsiTheme="minorHAnsi" w:cstheme="minorHAnsi"/>
          <w:lang w:val="en-IE"/>
        </w:rPr>
        <w:t xml:space="preserve"> will have copyright ownership of any material developed for use by </w:t>
      </w:r>
      <w:r w:rsidR="00E621EB" w:rsidRPr="00CE5F97">
        <w:rPr>
          <w:rFonts w:asciiTheme="minorHAnsi" w:hAnsiTheme="minorHAnsi" w:cstheme="minorHAnsi"/>
          <w:lang w:val="en-IE"/>
        </w:rPr>
        <w:t>t</w:t>
      </w:r>
      <w:r w:rsidRPr="00CE5F97">
        <w:rPr>
          <w:rFonts w:asciiTheme="minorHAnsi" w:hAnsiTheme="minorHAnsi" w:cstheme="minorHAnsi"/>
          <w:lang w:val="en-IE"/>
        </w:rPr>
        <w:t>he Contracting Authority</w:t>
      </w:r>
      <w:r w:rsidR="00B34DD2" w:rsidRPr="00CE5F97">
        <w:rPr>
          <w:rFonts w:asciiTheme="minorHAnsi" w:hAnsiTheme="minorHAnsi" w:cstheme="minorHAnsi"/>
          <w:lang w:val="en-IE"/>
        </w:rPr>
        <w:t xml:space="preserve"> under the terms of this </w:t>
      </w:r>
      <w:r w:rsidR="00426126" w:rsidRPr="00CE5F97">
        <w:rPr>
          <w:rFonts w:asciiTheme="minorHAnsi" w:hAnsiTheme="minorHAnsi" w:cstheme="minorHAnsi"/>
          <w:lang w:val="en-IE"/>
        </w:rPr>
        <w:t>quotation</w:t>
      </w:r>
      <w:r w:rsidR="00B34DD2" w:rsidRPr="00CE5F97">
        <w:rPr>
          <w:rFonts w:asciiTheme="minorHAnsi" w:hAnsiTheme="minorHAnsi" w:cstheme="minorHAnsi"/>
          <w:lang w:val="en-IE"/>
        </w:rPr>
        <w:t xml:space="preserve">. The </w:t>
      </w:r>
      <w:r w:rsidR="00232712" w:rsidRPr="00CE5F97">
        <w:rPr>
          <w:rFonts w:asciiTheme="minorHAnsi" w:hAnsiTheme="minorHAnsi" w:cstheme="minorHAnsi"/>
          <w:lang w:val="en-IE"/>
        </w:rPr>
        <w:t>successful tenderer</w:t>
      </w:r>
      <w:r w:rsidR="00B34DD2" w:rsidRPr="00CE5F97">
        <w:rPr>
          <w:rFonts w:asciiTheme="minorHAnsi" w:hAnsiTheme="minorHAnsi" w:cstheme="minorHAnsi"/>
          <w:lang w:val="en-IE"/>
        </w:rPr>
        <w:t xml:space="preserve"> may have a non-exclusive licence to use such material but only for its own purposes (</w:t>
      </w:r>
      <w:r w:rsidR="00232712" w:rsidRPr="00CE5F97">
        <w:rPr>
          <w:rFonts w:asciiTheme="minorHAnsi" w:hAnsiTheme="minorHAnsi" w:cstheme="minorHAnsi"/>
          <w:lang w:val="en-IE"/>
        </w:rPr>
        <w:t>subject to agreement)</w:t>
      </w:r>
      <w:r w:rsidR="0057703F" w:rsidRPr="00CE5F97">
        <w:rPr>
          <w:rFonts w:asciiTheme="minorHAnsi" w:hAnsiTheme="minorHAnsi" w:cstheme="minorHAnsi"/>
          <w:lang w:val="en-IE"/>
        </w:rPr>
        <w:t xml:space="preserve">. </w:t>
      </w:r>
    </w:p>
    <w:p w14:paraId="26C09FE9" w14:textId="3236C49B" w:rsidR="008B13B2" w:rsidRPr="00CE5F97" w:rsidRDefault="008B13B2" w:rsidP="00B11249">
      <w:pPr>
        <w:pStyle w:val="Heading2"/>
        <w:jc w:val="both"/>
        <w:rPr>
          <w:rFonts w:asciiTheme="minorHAnsi" w:hAnsiTheme="minorHAnsi" w:cstheme="minorHAnsi"/>
        </w:rPr>
      </w:pPr>
      <w:bookmarkStart w:id="126" w:name="_Toc72957351"/>
      <w:r w:rsidRPr="00CE5F97">
        <w:rPr>
          <w:rFonts w:asciiTheme="minorHAnsi" w:hAnsiTheme="minorHAnsi" w:cstheme="minorHAnsi"/>
        </w:rPr>
        <w:t>Brand Names, etc.</w:t>
      </w:r>
      <w:bookmarkEnd w:id="126"/>
    </w:p>
    <w:p w14:paraId="7A2131E4" w14:textId="0C46038F" w:rsidR="008B13B2" w:rsidRPr="00CE5F97" w:rsidRDefault="008B13B2" w:rsidP="00B11249">
      <w:pPr>
        <w:spacing w:before="0"/>
        <w:rPr>
          <w:rFonts w:asciiTheme="minorHAnsi" w:hAnsiTheme="minorHAnsi" w:cstheme="minorHAnsi"/>
          <w:lang w:val="en-IE"/>
        </w:rPr>
      </w:pPr>
      <w:r w:rsidRPr="00CE5F97">
        <w:rPr>
          <w:rFonts w:asciiTheme="minorHAnsi" w:hAnsiTheme="minorHAnsi" w:cstheme="minorHAnsi"/>
          <w:lang w:val="en-IE"/>
        </w:rPr>
        <w:t xml:space="preserve">Please note in relation to this tender document; where reference is made to a particular make, source, process, trademark, type or patent, that this is not to be regarded as a de facto requirement.  In all such cases </w:t>
      </w:r>
      <w:bookmarkStart w:id="127" w:name="_Int_Wgt74Rut"/>
      <w:r w:rsidRPr="00CE5F97">
        <w:rPr>
          <w:rFonts w:asciiTheme="minorHAnsi" w:hAnsiTheme="minorHAnsi" w:cstheme="minorHAnsi"/>
          <w:lang w:val="en-IE"/>
        </w:rPr>
        <w:t>it should be understood that the</w:t>
      </w:r>
      <w:bookmarkEnd w:id="127"/>
      <w:r w:rsidRPr="00CE5F97">
        <w:rPr>
          <w:rFonts w:asciiTheme="minorHAnsi" w:hAnsiTheme="minorHAnsi" w:cstheme="minorHAnsi"/>
          <w:lang w:val="en-IE"/>
        </w:rPr>
        <w:t xml:space="preserve"> reference in question is accompanied by the words "or equivalent”.</w:t>
      </w:r>
    </w:p>
    <w:p w14:paraId="066C5435" w14:textId="1EE8B922" w:rsidR="0047753E" w:rsidRPr="00CE5F97" w:rsidRDefault="0047753E" w:rsidP="00B11249">
      <w:pPr>
        <w:pStyle w:val="Heading2"/>
        <w:jc w:val="both"/>
        <w:rPr>
          <w:rFonts w:asciiTheme="minorHAnsi" w:hAnsiTheme="minorHAnsi" w:cstheme="minorHAnsi"/>
        </w:rPr>
      </w:pPr>
      <w:bookmarkStart w:id="128" w:name="_Toc72957352"/>
      <w:r w:rsidRPr="00CE5F97">
        <w:rPr>
          <w:rFonts w:asciiTheme="minorHAnsi" w:hAnsiTheme="minorHAnsi" w:cstheme="minorHAnsi"/>
        </w:rPr>
        <w:t>Responsibility of Successful Party</w:t>
      </w:r>
      <w:bookmarkEnd w:id="128"/>
    </w:p>
    <w:p w14:paraId="04E72836" w14:textId="19F6B477" w:rsidR="0047753E" w:rsidRPr="00CE5F97" w:rsidRDefault="0047753E" w:rsidP="00B11249">
      <w:pPr>
        <w:spacing w:before="0"/>
        <w:rPr>
          <w:rFonts w:asciiTheme="minorHAnsi" w:hAnsiTheme="minorHAnsi" w:cstheme="minorHAnsi"/>
          <w:lang w:val="en-IE"/>
        </w:rPr>
      </w:pPr>
      <w:r w:rsidRPr="00CE5F97">
        <w:rPr>
          <w:rFonts w:asciiTheme="minorHAnsi" w:hAnsiTheme="minorHAnsi" w:cstheme="minorHAnsi"/>
          <w:lang w:val="en-IE"/>
        </w:rPr>
        <w:t>As a condition of award, it shall be the sole responsibility of the tenderer (in the event of success</w:t>
      </w:r>
      <w:r w:rsidR="0000739B" w:rsidRPr="00CE5F97">
        <w:rPr>
          <w:rFonts w:asciiTheme="minorHAnsi" w:hAnsiTheme="minorHAnsi" w:cstheme="minorHAnsi"/>
          <w:lang w:val="en-IE"/>
        </w:rPr>
        <w:t xml:space="preserve"> in this competition) to fulfil</w:t>
      </w:r>
      <w:r w:rsidRPr="00CE5F97">
        <w:rPr>
          <w:rFonts w:asciiTheme="minorHAnsi" w:hAnsiTheme="minorHAnsi" w:cstheme="minorHAnsi"/>
          <w:lang w:val="en-IE"/>
        </w:rPr>
        <w:t xml:space="preserve"> the obligations under the Contract, notwithstanding any changes in circulars, laws, regulations, taxation, duties or other factors which might arise following the withdrawal of the United Kingdom from membership of the EU.</w:t>
      </w:r>
    </w:p>
    <w:p w14:paraId="0D4905B9" w14:textId="50938E8A" w:rsidR="00F7228C" w:rsidRPr="00CE5F97" w:rsidRDefault="00F7228C" w:rsidP="00B11249">
      <w:pPr>
        <w:spacing w:before="0"/>
        <w:rPr>
          <w:rFonts w:asciiTheme="minorHAnsi" w:hAnsiTheme="minorHAnsi" w:cstheme="minorHAnsi"/>
          <w:iCs/>
          <w:lang w:val="en-IE"/>
        </w:rPr>
      </w:pPr>
    </w:p>
    <w:sectPr w:rsidR="00F7228C" w:rsidRPr="00CE5F97" w:rsidSect="008F00FB">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D364A" w14:textId="77777777" w:rsidR="007334B5" w:rsidRDefault="007334B5" w:rsidP="008079B6">
      <w:r>
        <w:separator/>
      </w:r>
    </w:p>
  </w:endnote>
  <w:endnote w:type="continuationSeparator" w:id="0">
    <w:p w14:paraId="408A79F8" w14:textId="77777777" w:rsidR="007334B5" w:rsidRDefault="007334B5" w:rsidP="008079B6">
      <w:r>
        <w:continuationSeparator/>
      </w:r>
    </w:p>
  </w:endnote>
  <w:endnote w:type="continuationNotice" w:id="1">
    <w:p w14:paraId="16DEC5E1" w14:textId="77777777" w:rsidR="007334B5" w:rsidRDefault="007334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E38A5" w14:textId="77777777" w:rsidR="005618B4" w:rsidRDefault="00561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rPr>
      <w:id w:val="1763179786"/>
      <w:docPartObj>
        <w:docPartGallery w:val="Page Numbers (Bottom of Page)"/>
        <w:docPartUnique/>
      </w:docPartObj>
    </w:sdtPr>
    <w:sdtEndPr>
      <w:rPr>
        <w:noProof/>
      </w:rPr>
    </w:sdtEndPr>
    <w:sdtContent>
      <w:p w14:paraId="1836832E" w14:textId="18AD8267" w:rsidR="00C7511F" w:rsidRPr="000111EF" w:rsidRDefault="004C1C6D" w:rsidP="000111EF">
        <w:pPr>
          <w:pStyle w:val="Footer"/>
          <w:tabs>
            <w:tab w:val="clear" w:pos="8306"/>
          </w:tabs>
          <w:rPr>
            <w:rFonts w:ascii="Arial" w:hAnsi="Arial"/>
          </w:rPr>
        </w:pPr>
        <w:r>
          <w:rPr>
            <w:rFonts w:ascii="Arial" w:hAnsi="Arial"/>
          </w:rPr>
          <w:tab/>
        </w:r>
        <w:r>
          <w:rPr>
            <w:rFonts w:ascii="Arial" w:hAnsi="Arial"/>
          </w:rPr>
          <w:tab/>
        </w:r>
        <w:r w:rsidR="00C7511F" w:rsidRPr="000111EF">
          <w:rPr>
            <w:rFonts w:ascii="Arial" w:hAnsi="Arial"/>
          </w:rPr>
          <w:t xml:space="preserve">Page | </w:t>
        </w:r>
        <w:r w:rsidR="00C7511F" w:rsidRPr="000111EF">
          <w:rPr>
            <w:rFonts w:ascii="Arial" w:hAnsi="Arial"/>
          </w:rPr>
          <w:fldChar w:fldCharType="begin"/>
        </w:r>
        <w:r w:rsidR="00C7511F" w:rsidRPr="000111EF">
          <w:rPr>
            <w:rFonts w:ascii="Arial" w:hAnsi="Arial"/>
          </w:rPr>
          <w:instrText xml:space="preserve"> PAGE   \* MERGEFORMAT </w:instrText>
        </w:r>
        <w:r w:rsidR="00C7511F" w:rsidRPr="000111EF">
          <w:rPr>
            <w:rFonts w:ascii="Arial" w:hAnsi="Arial"/>
          </w:rPr>
          <w:fldChar w:fldCharType="separate"/>
        </w:r>
        <w:r w:rsidR="00C7511F">
          <w:rPr>
            <w:rFonts w:ascii="Arial" w:hAnsi="Arial"/>
            <w:noProof/>
          </w:rPr>
          <w:t>1</w:t>
        </w:r>
        <w:r w:rsidR="00C7511F" w:rsidRPr="000111EF">
          <w:rPr>
            <w:rFonts w:ascii="Arial" w:hAnsi="Arial"/>
            <w:noProof/>
          </w:rPr>
          <w:fldChar w:fldCharType="end"/>
        </w:r>
        <w:r w:rsidR="00C7511F" w:rsidRPr="000111EF">
          <w:rPr>
            <w:rFonts w:ascii="Arial" w:hAnsi="Arial"/>
            <w:noProof/>
          </w:rPr>
          <w:tab/>
        </w:r>
        <w:r w:rsidR="00C7511F" w:rsidRPr="000111EF">
          <w:rPr>
            <w:rFonts w:ascii="Arial" w:hAnsi="Arial"/>
            <w:noProof/>
          </w:rPr>
          <w:tab/>
        </w:r>
        <w:r w:rsidR="00C7511F" w:rsidRPr="000111EF">
          <w:rPr>
            <w:rFonts w:ascii="Arial" w:hAnsi="Arial"/>
            <w:noProof/>
          </w:rPr>
          <w:tab/>
        </w:r>
      </w:p>
    </w:sdtContent>
  </w:sdt>
  <w:p w14:paraId="2AC7EFD3" w14:textId="7531F2A4" w:rsidR="00C7511F" w:rsidRDefault="00C7511F" w:rsidP="008079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0602E" w14:textId="77777777" w:rsidR="005618B4" w:rsidRDefault="00561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0BC17" w14:textId="77777777" w:rsidR="007334B5" w:rsidRDefault="007334B5" w:rsidP="008079B6">
      <w:r>
        <w:separator/>
      </w:r>
    </w:p>
  </w:footnote>
  <w:footnote w:type="continuationSeparator" w:id="0">
    <w:p w14:paraId="05EB8BFA" w14:textId="77777777" w:rsidR="007334B5" w:rsidRDefault="007334B5" w:rsidP="008079B6">
      <w:r>
        <w:continuationSeparator/>
      </w:r>
    </w:p>
  </w:footnote>
  <w:footnote w:type="continuationNotice" w:id="1">
    <w:p w14:paraId="318F3E17" w14:textId="77777777" w:rsidR="007334B5" w:rsidRDefault="007334B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A6C0" w14:textId="77777777" w:rsidR="005618B4" w:rsidRDefault="005618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28C66" w14:textId="77777777" w:rsidR="0066608C" w:rsidRDefault="0066608C" w:rsidP="008F353E">
    <w:pPr>
      <w:pStyle w:val="Header"/>
      <w:jc w:val="center"/>
    </w:pPr>
    <w:r>
      <w:rPr>
        <w:noProof/>
      </w:rPr>
      <w:drawing>
        <wp:inline distT="0" distB="0" distL="0" distR="0" wp14:anchorId="0EF747AE" wp14:editId="0094D1B6">
          <wp:extent cx="2743200" cy="757785"/>
          <wp:effectExtent l="0" t="0" r="0" b="4445"/>
          <wp:docPr id="2045649042"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49042" name="Picture 1" descr="A close-up of a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0606" cy="792980"/>
                  </a:xfrm>
                  <a:prstGeom prst="rect">
                    <a:avLst/>
                  </a:prstGeom>
                  <a:noFill/>
                  <a:ln>
                    <a:noFill/>
                  </a:ln>
                </pic:spPr>
              </pic:pic>
            </a:graphicData>
          </a:graphic>
        </wp:inline>
      </w:drawing>
    </w:r>
  </w:p>
  <w:p w14:paraId="1AB87F77" w14:textId="53617993" w:rsidR="00C7511F" w:rsidRPr="00E84E82" w:rsidRDefault="00C7511F" w:rsidP="008079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5953A" w14:textId="77777777" w:rsidR="005618B4" w:rsidRDefault="005618B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o7aV0R3U" int2:invalidationBookmarkName="" int2:hashCode="W5Z4vmu9anL2GF" int2:id="06bmvRnN">
      <int2:state int2:value="Rejected" int2:type="AugLoop_Text_Critique"/>
    </int2:bookmark>
    <int2:bookmark int2:bookmarkName="_Int_nLn8n0zD" int2:invalidationBookmarkName="" int2:hashCode="FiNCzSReCiV7Qq" int2:id="5iGyMnGY">
      <int2:state int2:value="Rejected" int2:type="AugLoop_Text_Critique"/>
    </int2:bookmark>
    <int2:bookmark int2:bookmarkName="_Int_F0rD9XnS" int2:invalidationBookmarkName="" int2:hashCode="W5Z4vmu9anL2GF" int2:id="e9cD8Srk">
      <int2:state int2:value="Rejected" int2:type="AugLoop_Text_Critique"/>
    </int2:bookmark>
    <int2:bookmark int2:bookmarkName="_Int_Wgt74Rut" int2:invalidationBookmarkName="" int2:hashCode="E9y+iNhE/KO1pt" int2:id="Au8JHELD">
      <int2:state int2:value="Rejected" int2:type="AugLoop_Text_Critique"/>
    </int2:bookmark>
    <int2:bookmark int2:bookmarkName="_Int_vgCJmCqI" int2:invalidationBookmarkName="" int2:hashCode="IRGPBrNkpeQImc" int2:id="DujAlwwQ">
      <int2:state int2:value="Rejected" int2:type="AugLoop_Text_Critique"/>
    </int2:bookmark>
    <int2:bookmark int2:bookmarkName="_Int_RrowAhP3" int2:invalidationBookmarkName="" int2:hashCode="VRd/LyDcPFdCnc" int2:id="FLlA5PD3">
      <int2:state int2:value="Rejected" int2:type="AugLoop_Text_Critique"/>
    </int2:bookmark>
    <int2:bookmark int2:bookmarkName="_Int_uEaPyUQd" int2:invalidationBookmarkName="" int2:hashCode="o2KhQg+2aYRCp/" int2:id="wR3l7fK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0AB359"/>
    <w:multiLevelType w:val="hybridMultilevel"/>
    <w:tmpl w:val="44CE0F78"/>
    <w:lvl w:ilvl="0" w:tplc="1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AEA3576"/>
    <w:multiLevelType w:val="hybridMultilevel"/>
    <w:tmpl w:val="F1427A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9DD48B"/>
    <w:multiLevelType w:val="hybridMultilevel"/>
    <w:tmpl w:val="404C162E"/>
    <w:lvl w:ilvl="0" w:tplc="669287B4">
      <w:start w:val="1"/>
      <w:numFmt w:val="bullet"/>
      <w:lvlText w:val=""/>
      <w:lvlJc w:val="left"/>
      <w:pPr>
        <w:ind w:left="720" w:hanging="360"/>
      </w:pPr>
      <w:rPr>
        <w:rFonts w:ascii="Symbol" w:hAnsi="Symbol" w:hint="default"/>
      </w:rPr>
    </w:lvl>
    <w:lvl w:ilvl="1" w:tplc="9F4E215A">
      <w:start w:val="1"/>
      <w:numFmt w:val="bullet"/>
      <w:lvlText w:val="o"/>
      <w:lvlJc w:val="left"/>
      <w:pPr>
        <w:ind w:left="1440" w:hanging="360"/>
      </w:pPr>
      <w:rPr>
        <w:rFonts w:ascii="Courier New" w:hAnsi="Courier New" w:hint="default"/>
      </w:rPr>
    </w:lvl>
    <w:lvl w:ilvl="2" w:tplc="BCF8039A">
      <w:start w:val="1"/>
      <w:numFmt w:val="bullet"/>
      <w:lvlText w:val=""/>
      <w:lvlJc w:val="left"/>
      <w:pPr>
        <w:ind w:left="2160" w:hanging="360"/>
      </w:pPr>
      <w:rPr>
        <w:rFonts w:ascii="Wingdings" w:hAnsi="Wingdings" w:hint="default"/>
      </w:rPr>
    </w:lvl>
    <w:lvl w:ilvl="3" w:tplc="A3AA5E0C">
      <w:start w:val="1"/>
      <w:numFmt w:val="bullet"/>
      <w:lvlText w:val=""/>
      <w:lvlJc w:val="left"/>
      <w:pPr>
        <w:ind w:left="2880" w:hanging="360"/>
      </w:pPr>
      <w:rPr>
        <w:rFonts w:ascii="Symbol" w:hAnsi="Symbol" w:hint="default"/>
      </w:rPr>
    </w:lvl>
    <w:lvl w:ilvl="4" w:tplc="44D05B1E">
      <w:start w:val="1"/>
      <w:numFmt w:val="bullet"/>
      <w:lvlText w:val="o"/>
      <w:lvlJc w:val="left"/>
      <w:pPr>
        <w:ind w:left="3600" w:hanging="360"/>
      </w:pPr>
      <w:rPr>
        <w:rFonts w:ascii="Courier New" w:hAnsi="Courier New" w:hint="default"/>
      </w:rPr>
    </w:lvl>
    <w:lvl w:ilvl="5" w:tplc="007CFD4C">
      <w:start w:val="1"/>
      <w:numFmt w:val="bullet"/>
      <w:lvlText w:val=""/>
      <w:lvlJc w:val="left"/>
      <w:pPr>
        <w:ind w:left="4320" w:hanging="360"/>
      </w:pPr>
      <w:rPr>
        <w:rFonts w:ascii="Wingdings" w:hAnsi="Wingdings" w:hint="default"/>
      </w:rPr>
    </w:lvl>
    <w:lvl w:ilvl="6" w:tplc="189C67D8">
      <w:start w:val="1"/>
      <w:numFmt w:val="bullet"/>
      <w:lvlText w:val=""/>
      <w:lvlJc w:val="left"/>
      <w:pPr>
        <w:ind w:left="5040" w:hanging="360"/>
      </w:pPr>
      <w:rPr>
        <w:rFonts w:ascii="Symbol" w:hAnsi="Symbol" w:hint="default"/>
      </w:rPr>
    </w:lvl>
    <w:lvl w:ilvl="7" w:tplc="63E8223C">
      <w:start w:val="1"/>
      <w:numFmt w:val="bullet"/>
      <w:lvlText w:val="o"/>
      <w:lvlJc w:val="left"/>
      <w:pPr>
        <w:ind w:left="5760" w:hanging="360"/>
      </w:pPr>
      <w:rPr>
        <w:rFonts w:ascii="Courier New" w:hAnsi="Courier New" w:hint="default"/>
      </w:rPr>
    </w:lvl>
    <w:lvl w:ilvl="8" w:tplc="9BC8E94A">
      <w:start w:val="1"/>
      <w:numFmt w:val="bullet"/>
      <w:lvlText w:val=""/>
      <w:lvlJc w:val="left"/>
      <w:pPr>
        <w:ind w:left="6480" w:hanging="360"/>
      </w:pPr>
      <w:rPr>
        <w:rFonts w:ascii="Wingdings" w:hAnsi="Wingdings" w:hint="default"/>
      </w:rPr>
    </w:lvl>
  </w:abstractNum>
  <w:abstractNum w:abstractNumId="3" w15:restartNumberingAfterBreak="0">
    <w:nsid w:val="04C5237B"/>
    <w:multiLevelType w:val="hybridMultilevel"/>
    <w:tmpl w:val="CF7AFE2E"/>
    <w:lvl w:ilvl="0" w:tplc="66A8B164">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6BC0E28"/>
    <w:multiLevelType w:val="hybridMultilevel"/>
    <w:tmpl w:val="2FA2B5AE"/>
    <w:lvl w:ilvl="0" w:tplc="1809000F">
      <w:start w:val="2"/>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BA44B17"/>
    <w:multiLevelType w:val="hybridMultilevel"/>
    <w:tmpl w:val="D75EAA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BA57060"/>
    <w:multiLevelType w:val="hybridMultilevel"/>
    <w:tmpl w:val="62BE793A"/>
    <w:lvl w:ilvl="0" w:tplc="C8C81956">
      <w:start w:val="2"/>
      <w:numFmt w:val="bullet"/>
      <w:lvlText w:val=""/>
      <w:lvlJc w:val="left"/>
      <w:pPr>
        <w:ind w:left="720" w:hanging="360"/>
      </w:pPr>
      <w:rPr>
        <w:rFonts w:ascii="Symbol" w:eastAsia="Calibri" w:hAnsi="Symbo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D2D23B0"/>
    <w:multiLevelType w:val="hybridMultilevel"/>
    <w:tmpl w:val="C318F7E0"/>
    <w:lvl w:ilvl="0" w:tplc="DD440B3A">
      <w:start w:val="1"/>
      <w:numFmt w:val="lowerLetter"/>
      <w:lvlText w:val="(%1)"/>
      <w:lvlJc w:val="left"/>
      <w:pPr>
        <w:ind w:left="720" w:hanging="360"/>
      </w:pPr>
      <w:rPr>
        <w:rFonts w:cs="Times New Roman" w:hint="default"/>
      </w:rPr>
    </w:lvl>
    <w:lvl w:ilvl="1" w:tplc="FB687B30">
      <w:start w:val="1"/>
      <w:numFmt w:val="lowerLetter"/>
      <w:lvlText w:val="(%2)"/>
      <w:lvlJc w:val="left"/>
      <w:pPr>
        <w:ind w:left="1440" w:hanging="36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26969B3"/>
    <w:multiLevelType w:val="hybridMultilevel"/>
    <w:tmpl w:val="791A374C"/>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132D6682"/>
    <w:multiLevelType w:val="hybridMultilevel"/>
    <w:tmpl w:val="5ACCB1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4EB31D2"/>
    <w:multiLevelType w:val="hybridMultilevel"/>
    <w:tmpl w:val="163090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6E51458"/>
    <w:multiLevelType w:val="hybridMultilevel"/>
    <w:tmpl w:val="2A52F6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8053DCD"/>
    <w:multiLevelType w:val="hybridMultilevel"/>
    <w:tmpl w:val="81D8D7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28870D2"/>
    <w:multiLevelType w:val="hybridMultilevel"/>
    <w:tmpl w:val="FEFA5DB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23D31D02"/>
    <w:multiLevelType w:val="hybridMultilevel"/>
    <w:tmpl w:val="9B28BD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7691966"/>
    <w:multiLevelType w:val="hybridMultilevel"/>
    <w:tmpl w:val="5B180E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F405774"/>
    <w:multiLevelType w:val="hybridMultilevel"/>
    <w:tmpl w:val="0C28DE22"/>
    <w:lvl w:ilvl="0" w:tplc="239451F2">
      <w:start w:val="1"/>
      <w:numFmt w:val="lowerLetter"/>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15:restartNumberingAfterBreak="0">
    <w:nsid w:val="31720EEF"/>
    <w:multiLevelType w:val="hybridMultilevel"/>
    <w:tmpl w:val="F758A176"/>
    <w:lvl w:ilvl="0" w:tplc="18090001">
      <w:start w:val="1"/>
      <w:numFmt w:val="bullet"/>
      <w:lvlText w:val=""/>
      <w:lvlJc w:val="left"/>
      <w:pPr>
        <w:ind w:left="643"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8CD5E62"/>
    <w:multiLevelType w:val="multilevel"/>
    <w:tmpl w:val="4C5AA4C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lowerRoman"/>
      <w:lvlText w:val="(%3)"/>
      <w:lvlJc w:val="left"/>
      <w:pPr>
        <w:ind w:left="1080" w:hanging="720"/>
      </w:pPr>
      <w:rPr>
        <w:rFonts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15:restartNumberingAfterBreak="0">
    <w:nsid w:val="3AC14689"/>
    <w:multiLevelType w:val="hybridMultilevel"/>
    <w:tmpl w:val="8E62D0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9E21F16"/>
    <w:multiLevelType w:val="multilevel"/>
    <w:tmpl w:val="5376250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4E277032"/>
    <w:multiLevelType w:val="hybridMultilevel"/>
    <w:tmpl w:val="30905F7A"/>
    <w:lvl w:ilvl="0" w:tplc="1398FDEE">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2AE2E27"/>
    <w:multiLevelType w:val="hybridMultilevel"/>
    <w:tmpl w:val="B2B0827E"/>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5E751D9"/>
    <w:multiLevelType w:val="hybridMultilevel"/>
    <w:tmpl w:val="4B1C08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6A5314A"/>
    <w:multiLevelType w:val="hybridMultilevel"/>
    <w:tmpl w:val="D8E0C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7662983"/>
    <w:multiLevelType w:val="hybridMultilevel"/>
    <w:tmpl w:val="BC5811EC"/>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15:restartNumberingAfterBreak="0">
    <w:nsid w:val="584A585F"/>
    <w:multiLevelType w:val="hybridMultilevel"/>
    <w:tmpl w:val="0346EF2A"/>
    <w:lvl w:ilvl="0" w:tplc="18090001">
      <w:start w:val="1"/>
      <w:numFmt w:val="bullet"/>
      <w:lvlText w:val=""/>
      <w:lvlJc w:val="left"/>
      <w:pPr>
        <w:ind w:left="855" w:hanging="360"/>
      </w:pPr>
      <w:rPr>
        <w:rFonts w:ascii="Symbol" w:hAnsi="Symbol" w:hint="default"/>
      </w:rPr>
    </w:lvl>
    <w:lvl w:ilvl="1" w:tplc="18090003" w:tentative="1">
      <w:start w:val="1"/>
      <w:numFmt w:val="bullet"/>
      <w:lvlText w:val="o"/>
      <w:lvlJc w:val="left"/>
      <w:pPr>
        <w:ind w:left="1575" w:hanging="360"/>
      </w:pPr>
      <w:rPr>
        <w:rFonts w:ascii="Courier New" w:hAnsi="Courier New" w:cs="Courier New" w:hint="default"/>
      </w:rPr>
    </w:lvl>
    <w:lvl w:ilvl="2" w:tplc="18090005" w:tentative="1">
      <w:start w:val="1"/>
      <w:numFmt w:val="bullet"/>
      <w:lvlText w:val=""/>
      <w:lvlJc w:val="left"/>
      <w:pPr>
        <w:ind w:left="2295" w:hanging="360"/>
      </w:pPr>
      <w:rPr>
        <w:rFonts w:ascii="Wingdings" w:hAnsi="Wingdings" w:hint="default"/>
      </w:rPr>
    </w:lvl>
    <w:lvl w:ilvl="3" w:tplc="18090001" w:tentative="1">
      <w:start w:val="1"/>
      <w:numFmt w:val="bullet"/>
      <w:lvlText w:val=""/>
      <w:lvlJc w:val="left"/>
      <w:pPr>
        <w:ind w:left="3015" w:hanging="360"/>
      </w:pPr>
      <w:rPr>
        <w:rFonts w:ascii="Symbol" w:hAnsi="Symbol" w:hint="default"/>
      </w:rPr>
    </w:lvl>
    <w:lvl w:ilvl="4" w:tplc="18090003" w:tentative="1">
      <w:start w:val="1"/>
      <w:numFmt w:val="bullet"/>
      <w:lvlText w:val="o"/>
      <w:lvlJc w:val="left"/>
      <w:pPr>
        <w:ind w:left="3735" w:hanging="360"/>
      </w:pPr>
      <w:rPr>
        <w:rFonts w:ascii="Courier New" w:hAnsi="Courier New" w:cs="Courier New" w:hint="default"/>
      </w:rPr>
    </w:lvl>
    <w:lvl w:ilvl="5" w:tplc="18090005" w:tentative="1">
      <w:start w:val="1"/>
      <w:numFmt w:val="bullet"/>
      <w:lvlText w:val=""/>
      <w:lvlJc w:val="left"/>
      <w:pPr>
        <w:ind w:left="4455" w:hanging="360"/>
      </w:pPr>
      <w:rPr>
        <w:rFonts w:ascii="Wingdings" w:hAnsi="Wingdings" w:hint="default"/>
      </w:rPr>
    </w:lvl>
    <w:lvl w:ilvl="6" w:tplc="18090001" w:tentative="1">
      <w:start w:val="1"/>
      <w:numFmt w:val="bullet"/>
      <w:lvlText w:val=""/>
      <w:lvlJc w:val="left"/>
      <w:pPr>
        <w:ind w:left="5175" w:hanging="360"/>
      </w:pPr>
      <w:rPr>
        <w:rFonts w:ascii="Symbol" w:hAnsi="Symbol" w:hint="default"/>
      </w:rPr>
    </w:lvl>
    <w:lvl w:ilvl="7" w:tplc="18090003" w:tentative="1">
      <w:start w:val="1"/>
      <w:numFmt w:val="bullet"/>
      <w:lvlText w:val="o"/>
      <w:lvlJc w:val="left"/>
      <w:pPr>
        <w:ind w:left="5895" w:hanging="360"/>
      </w:pPr>
      <w:rPr>
        <w:rFonts w:ascii="Courier New" w:hAnsi="Courier New" w:cs="Courier New" w:hint="default"/>
      </w:rPr>
    </w:lvl>
    <w:lvl w:ilvl="8" w:tplc="18090005" w:tentative="1">
      <w:start w:val="1"/>
      <w:numFmt w:val="bullet"/>
      <w:lvlText w:val=""/>
      <w:lvlJc w:val="left"/>
      <w:pPr>
        <w:ind w:left="6615" w:hanging="360"/>
      </w:pPr>
      <w:rPr>
        <w:rFonts w:ascii="Wingdings" w:hAnsi="Wingdings" w:hint="default"/>
      </w:rPr>
    </w:lvl>
  </w:abstractNum>
  <w:abstractNum w:abstractNumId="27" w15:restartNumberingAfterBreak="0">
    <w:nsid w:val="5E9847E0"/>
    <w:multiLevelType w:val="hybridMultilevel"/>
    <w:tmpl w:val="21121F8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0B96A1A"/>
    <w:multiLevelType w:val="hybridMultilevel"/>
    <w:tmpl w:val="891C7B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1862EA8"/>
    <w:multiLevelType w:val="hybridMultilevel"/>
    <w:tmpl w:val="A6A23300"/>
    <w:lvl w:ilvl="0" w:tplc="0A22FFBE">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3725FF9"/>
    <w:multiLevelType w:val="hybridMultilevel"/>
    <w:tmpl w:val="24F097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6A63876"/>
    <w:multiLevelType w:val="hybridMultilevel"/>
    <w:tmpl w:val="9C6688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913F19E"/>
    <w:multiLevelType w:val="hybridMultilevel"/>
    <w:tmpl w:val="6C4E7712"/>
    <w:lvl w:ilvl="0" w:tplc="83864B28">
      <w:start w:val="1"/>
      <w:numFmt w:val="bullet"/>
      <w:lvlText w:val=""/>
      <w:lvlJc w:val="left"/>
      <w:pPr>
        <w:ind w:left="1080" w:hanging="360"/>
      </w:pPr>
      <w:rPr>
        <w:rFonts w:ascii="Symbol" w:hAnsi="Symbol" w:hint="default"/>
      </w:rPr>
    </w:lvl>
    <w:lvl w:ilvl="1" w:tplc="B4FA741E">
      <w:start w:val="1"/>
      <w:numFmt w:val="bullet"/>
      <w:lvlText w:val="o"/>
      <w:lvlJc w:val="left"/>
      <w:pPr>
        <w:ind w:left="1800" w:hanging="360"/>
      </w:pPr>
      <w:rPr>
        <w:rFonts w:ascii="Courier New" w:hAnsi="Courier New" w:hint="default"/>
      </w:rPr>
    </w:lvl>
    <w:lvl w:ilvl="2" w:tplc="0B5E7C84">
      <w:start w:val="1"/>
      <w:numFmt w:val="bullet"/>
      <w:lvlText w:val=""/>
      <w:lvlJc w:val="left"/>
      <w:pPr>
        <w:ind w:left="2520" w:hanging="360"/>
      </w:pPr>
      <w:rPr>
        <w:rFonts w:ascii="Wingdings" w:hAnsi="Wingdings" w:hint="default"/>
      </w:rPr>
    </w:lvl>
    <w:lvl w:ilvl="3" w:tplc="6AEC7088">
      <w:start w:val="1"/>
      <w:numFmt w:val="bullet"/>
      <w:lvlText w:val=""/>
      <w:lvlJc w:val="left"/>
      <w:pPr>
        <w:ind w:left="3240" w:hanging="360"/>
      </w:pPr>
      <w:rPr>
        <w:rFonts w:ascii="Symbol" w:hAnsi="Symbol" w:hint="default"/>
      </w:rPr>
    </w:lvl>
    <w:lvl w:ilvl="4" w:tplc="90E42492">
      <w:start w:val="1"/>
      <w:numFmt w:val="bullet"/>
      <w:lvlText w:val="o"/>
      <w:lvlJc w:val="left"/>
      <w:pPr>
        <w:ind w:left="3960" w:hanging="360"/>
      </w:pPr>
      <w:rPr>
        <w:rFonts w:ascii="Courier New" w:hAnsi="Courier New" w:hint="default"/>
      </w:rPr>
    </w:lvl>
    <w:lvl w:ilvl="5" w:tplc="5088F174">
      <w:start w:val="1"/>
      <w:numFmt w:val="bullet"/>
      <w:lvlText w:val=""/>
      <w:lvlJc w:val="left"/>
      <w:pPr>
        <w:ind w:left="4680" w:hanging="360"/>
      </w:pPr>
      <w:rPr>
        <w:rFonts w:ascii="Wingdings" w:hAnsi="Wingdings" w:hint="default"/>
      </w:rPr>
    </w:lvl>
    <w:lvl w:ilvl="6" w:tplc="B212E134">
      <w:start w:val="1"/>
      <w:numFmt w:val="bullet"/>
      <w:lvlText w:val=""/>
      <w:lvlJc w:val="left"/>
      <w:pPr>
        <w:ind w:left="5400" w:hanging="360"/>
      </w:pPr>
      <w:rPr>
        <w:rFonts w:ascii="Symbol" w:hAnsi="Symbol" w:hint="default"/>
      </w:rPr>
    </w:lvl>
    <w:lvl w:ilvl="7" w:tplc="220C830E">
      <w:start w:val="1"/>
      <w:numFmt w:val="bullet"/>
      <w:lvlText w:val="o"/>
      <w:lvlJc w:val="left"/>
      <w:pPr>
        <w:ind w:left="6120" w:hanging="360"/>
      </w:pPr>
      <w:rPr>
        <w:rFonts w:ascii="Courier New" w:hAnsi="Courier New" w:hint="default"/>
      </w:rPr>
    </w:lvl>
    <w:lvl w:ilvl="8" w:tplc="49BC0A6E">
      <w:start w:val="1"/>
      <w:numFmt w:val="bullet"/>
      <w:lvlText w:val=""/>
      <w:lvlJc w:val="left"/>
      <w:pPr>
        <w:ind w:left="6840" w:hanging="360"/>
      </w:pPr>
      <w:rPr>
        <w:rFonts w:ascii="Wingdings" w:hAnsi="Wingdings" w:hint="default"/>
      </w:rPr>
    </w:lvl>
  </w:abstractNum>
  <w:abstractNum w:abstractNumId="33" w15:restartNumberingAfterBreak="0">
    <w:nsid w:val="6F375A10"/>
    <w:multiLevelType w:val="hybridMultilevel"/>
    <w:tmpl w:val="6BD09F38"/>
    <w:lvl w:ilvl="0" w:tplc="D5FE18B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F7A6E89"/>
    <w:multiLevelType w:val="hybridMultilevel"/>
    <w:tmpl w:val="83B658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4F40CFF"/>
    <w:multiLevelType w:val="hybridMultilevel"/>
    <w:tmpl w:val="731A2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A753FB1"/>
    <w:multiLevelType w:val="hybridMultilevel"/>
    <w:tmpl w:val="01603F04"/>
    <w:lvl w:ilvl="0" w:tplc="49964CF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ACA762C"/>
    <w:multiLevelType w:val="hybridMultilevel"/>
    <w:tmpl w:val="787494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C146AC5"/>
    <w:multiLevelType w:val="hybridMultilevel"/>
    <w:tmpl w:val="8B3ACB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F2751FB"/>
    <w:multiLevelType w:val="hybridMultilevel"/>
    <w:tmpl w:val="C3088E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449741101">
    <w:abstractNumId w:val="16"/>
  </w:num>
  <w:num w:numId="2" w16cid:durableId="640966795">
    <w:abstractNumId w:val="7"/>
  </w:num>
  <w:num w:numId="3" w16cid:durableId="1258103444">
    <w:abstractNumId w:val="18"/>
  </w:num>
  <w:num w:numId="4" w16cid:durableId="1420326494">
    <w:abstractNumId w:val="4"/>
  </w:num>
  <w:num w:numId="5" w16cid:durableId="1981377706">
    <w:abstractNumId w:val="6"/>
  </w:num>
  <w:num w:numId="6" w16cid:durableId="2131119049">
    <w:abstractNumId w:val="29"/>
  </w:num>
  <w:num w:numId="7" w16cid:durableId="1179272478">
    <w:abstractNumId w:val="36"/>
  </w:num>
  <w:num w:numId="8" w16cid:durableId="27027070">
    <w:abstractNumId w:val="15"/>
  </w:num>
  <w:num w:numId="9" w16cid:durableId="858004825">
    <w:abstractNumId w:val="20"/>
  </w:num>
  <w:num w:numId="10" w16cid:durableId="1837265061">
    <w:abstractNumId w:val="26"/>
  </w:num>
  <w:num w:numId="11" w16cid:durableId="1011177175">
    <w:abstractNumId w:val="20"/>
  </w:num>
  <w:num w:numId="12" w16cid:durableId="377437520">
    <w:abstractNumId w:val="20"/>
  </w:num>
  <w:num w:numId="13" w16cid:durableId="1618485059">
    <w:abstractNumId w:val="20"/>
  </w:num>
  <w:num w:numId="14" w16cid:durableId="1595895616">
    <w:abstractNumId w:val="20"/>
  </w:num>
  <w:num w:numId="15" w16cid:durableId="944381224">
    <w:abstractNumId w:val="0"/>
  </w:num>
  <w:num w:numId="16" w16cid:durableId="1726567310">
    <w:abstractNumId w:val="1"/>
  </w:num>
  <w:num w:numId="17" w16cid:durableId="1290939149">
    <w:abstractNumId w:val="22"/>
  </w:num>
  <w:num w:numId="18" w16cid:durableId="1768386453">
    <w:abstractNumId w:val="37"/>
  </w:num>
  <w:num w:numId="19" w16cid:durableId="1472744620">
    <w:abstractNumId w:val="14"/>
  </w:num>
  <w:num w:numId="20" w16cid:durableId="1519467064">
    <w:abstractNumId w:val="17"/>
  </w:num>
  <w:num w:numId="21" w16cid:durableId="2144804124">
    <w:abstractNumId w:val="38"/>
  </w:num>
  <w:num w:numId="22" w16cid:durableId="2067296754">
    <w:abstractNumId w:val="12"/>
  </w:num>
  <w:num w:numId="23" w16cid:durableId="1572739845">
    <w:abstractNumId w:val="25"/>
  </w:num>
  <w:num w:numId="24" w16cid:durableId="567226758">
    <w:abstractNumId w:val="8"/>
  </w:num>
  <w:num w:numId="25" w16cid:durableId="2140222322">
    <w:abstractNumId w:val="23"/>
  </w:num>
  <w:num w:numId="26" w16cid:durableId="83190770">
    <w:abstractNumId w:val="10"/>
  </w:num>
  <w:num w:numId="27" w16cid:durableId="1509632472">
    <w:abstractNumId w:val="5"/>
  </w:num>
  <w:num w:numId="28" w16cid:durableId="1786582343">
    <w:abstractNumId w:val="39"/>
  </w:num>
  <w:num w:numId="29" w16cid:durableId="996804009">
    <w:abstractNumId w:val="31"/>
  </w:num>
  <w:num w:numId="30" w16cid:durableId="53359282">
    <w:abstractNumId w:val="11"/>
  </w:num>
  <w:num w:numId="31" w16cid:durableId="250313852">
    <w:abstractNumId w:val="34"/>
  </w:num>
  <w:num w:numId="32" w16cid:durableId="1122961681">
    <w:abstractNumId w:val="9"/>
  </w:num>
  <w:num w:numId="33" w16cid:durableId="573971578">
    <w:abstractNumId w:val="19"/>
  </w:num>
  <w:num w:numId="34" w16cid:durableId="1156645918">
    <w:abstractNumId w:val="27"/>
  </w:num>
  <w:num w:numId="35" w16cid:durableId="382487725">
    <w:abstractNumId w:val="24"/>
  </w:num>
  <w:num w:numId="36" w16cid:durableId="1268542837">
    <w:abstractNumId w:val="35"/>
  </w:num>
  <w:num w:numId="37" w16cid:durableId="483815828">
    <w:abstractNumId w:val="21"/>
  </w:num>
  <w:num w:numId="38" w16cid:durableId="117989763">
    <w:abstractNumId w:val="3"/>
  </w:num>
  <w:num w:numId="39" w16cid:durableId="1409880831">
    <w:abstractNumId w:val="33"/>
  </w:num>
  <w:num w:numId="40" w16cid:durableId="939263748">
    <w:abstractNumId w:val="30"/>
  </w:num>
  <w:num w:numId="41" w16cid:durableId="93017077">
    <w:abstractNumId w:val="2"/>
  </w:num>
  <w:num w:numId="42" w16cid:durableId="1945767780">
    <w:abstractNumId w:val="13"/>
  </w:num>
  <w:num w:numId="43" w16cid:durableId="170534317">
    <w:abstractNumId w:val="32"/>
  </w:num>
  <w:num w:numId="44" w16cid:durableId="1412239180">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3C1"/>
    <w:rsid w:val="00006722"/>
    <w:rsid w:val="0000739B"/>
    <w:rsid w:val="000111EF"/>
    <w:rsid w:val="000277F3"/>
    <w:rsid w:val="00032896"/>
    <w:rsid w:val="00033CB1"/>
    <w:rsid w:val="0004081C"/>
    <w:rsid w:val="0004369E"/>
    <w:rsid w:val="00044B1E"/>
    <w:rsid w:val="00044C19"/>
    <w:rsid w:val="00054E27"/>
    <w:rsid w:val="0006432F"/>
    <w:rsid w:val="000806B4"/>
    <w:rsid w:val="00083393"/>
    <w:rsid w:val="000838ED"/>
    <w:rsid w:val="00083FFC"/>
    <w:rsid w:val="00086CAD"/>
    <w:rsid w:val="00090BD5"/>
    <w:rsid w:val="00090E03"/>
    <w:rsid w:val="00094DA1"/>
    <w:rsid w:val="000962BA"/>
    <w:rsid w:val="000A14E6"/>
    <w:rsid w:val="000A2AD4"/>
    <w:rsid w:val="000A2ADA"/>
    <w:rsid w:val="000A2F5E"/>
    <w:rsid w:val="000A3DBD"/>
    <w:rsid w:val="000B0126"/>
    <w:rsid w:val="000B08CF"/>
    <w:rsid w:val="000B7249"/>
    <w:rsid w:val="000B732A"/>
    <w:rsid w:val="000C22A9"/>
    <w:rsid w:val="000C5EAB"/>
    <w:rsid w:val="000C63C4"/>
    <w:rsid w:val="000C7C64"/>
    <w:rsid w:val="000D2429"/>
    <w:rsid w:val="000D46BC"/>
    <w:rsid w:val="000D571D"/>
    <w:rsid w:val="000D5FFC"/>
    <w:rsid w:val="000E2B6F"/>
    <w:rsid w:val="000E2FFF"/>
    <w:rsid w:val="000F09E3"/>
    <w:rsid w:val="00102613"/>
    <w:rsid w:val="00102E61"/>
    <w:rsid w:val="00104F4E"/>
    <w:rsid w:val="001054FE"/>
    <w:rsid w:val="001116C8"/>
    <w:rsid w:val="001227B3"/>
    <w:rsid w:val="00125B76"/>
    <w:rsid w:val="0013046F"/>
    <w:rsid w:val="001308E0"/>
    <w:rsid w:val="00132327"/>
    <w:rsid w:val="00134044"/>
    <w:rsid w:val="00134461"/>
    <w:rsid w:val="00140FB6"/>
    <w:rsid w:val="00152C3E"/>
    <w:rsid w:val="0015389D"/>
    <w:rsid w:val="001676BE"/>
    <w:rsid w:val="001704AA"/>
    <w:rsid w:val="00173AD6"/>
    <w:rsid w:val="001873E6"/>
    <w:rsid w:val="00191DFA"/>
    <w:rsid w:val="00194CCB"/>
    <w:rsid w:val="0019629A"/>
    <w:rsid w:val="00197179"/>
    <w:rsid w:val="001A1671"/>
    <w:rsid w:val="001A1B54"/>
    <w:rsid w:val="001A4D32"/>
    <w:rsid w:val="001B4DCE"/>
    <w:rsid w:val="001C092A"/>
    <w:rsid w:val="001C3644"/>
    <w:rsid w:val="001C411E"/>
    <w:rsid w:val="001C55BD"/>
    <w:rsid w:val="001C79ED"/>
    <w:rsid w:val="001D51E1"/>
    <w:rsid w:val="001E4290"/>
    <w:rsid w:val="001E7DD3"/>
    <w:rsid w:val="001F3B4F"/>
    <w:rsid w:val="00203FA3"/>
    <w:rsid w:val="00207652"/>
    <w:rsid w:val="002159AB"/>
    <w:rsid w:val="002262A7"/>
    <w:rsid w:val="00232274"/>
    <w:rsid w:val="00232712"/>
    <w:rsid w:val="00233381"/>
    <w:rsid w:val="00247552"/>
    <w:rsid w:val="00247D06"/>
    <w:rsid w:val="0025027E"/>
    <w:rsid w:val="00251169"/>
    <w:rsid w:val="002670DA"/>
    <w:rsid w:val="00271CC5"/>
    <w:rsid w:val="0027349F"/>
    <w:rsid w:val="00276578"/>
    <w:rsid w:val="002842D7"/>
    <w:rsid w:val="00284ED9"/>
    <w:rsid w:val="002A3CCB"/>
    <w:rsid w:val="002A4E25"/>
    <w:rsid w:val="002B1F1F"/>
    <w:rsid w:val="002B3D79"/>
    <w:rsid w:val="002B4BA4"/>
    <w:rsid w:val="002B536C"/>
    <w:rsid w:val="002B795A"/>
    <w:rsid w:val="002C2D80"/>
    <w:rsid w:val="002C64B7"/>
    <w:rsid w:val="002D0372"/>
    <w:rsid w:val="002D0C5B"/>
    <w:rsid w:val="002D715F"/>
    <w:rsid w:val="002E103E"/>
    <w:rsid w:val="002E1593"/>
    <w:rsid w:val="002E16BF"/>
    <w:rsid w:val="002E1D4A"/>
    <w:rsid w:val="002E2A9A"/>
    <w:rsid w:val="002E327B"/>
    <w:rsid w:val="002F307F"/>
    <w:rsid w:val="002F641A"/>
    <w:rsid w:val="00304F61"/>
    <w:rsid w:val="003113E7"/>
    <w:rsid w:val="00313584"/>
    <w:rsid w:val="00316B07"/>
    <w:rsid w:val="00331D67"/>
    <w:rsid w:val="00332B9E"/>
    <w:rsid w:val="00336A95"/>
    <w:rsid w:val="00342CE2"/>
    <w:rsid w:val="0034301E"/>
    <w:rsid w:val="003431F4"/>
    <w:rsid w:val="00350476"/>
    <w:rsid w:val="00352774"/>
    <w:rsid w:val="00353BAF"/>
    <w:rsid w:val="00360B98"/>
    <w:rsid w:val="0036119F"/>
    <w:rsid w:val="00363574"/>
    <w:rsid w:val="0036779A"/>
    <w:rsid w:val="00377F0F"/>
    <w:rsid w:val="0038017E"/>
    <w:rsid w:val="00384E13"/>
    <w:rsid w:val="003A0709"/>
    <w:rsid w:val="003A40E0"/>
    <w:rsid w:val="003A4FBF"/>
    <w:rsid w:val="003A6544"/>
    <w:rsid w:val="003B0255"/>
    <w:rsid w:val="003B2A8A"/>
    <w:rsid w:val="003B7153"/>
    <w:rsid w:val="003B78A9"/>
    <w:rsid w:val="003C3236"/>
    <w:rsid w:val="003D0D66"/>
    <w:rsid w:val="003D24E7"/>
    <w:rsid w:val="003D3A53"/>
    <w:rsid w:val="003E4C65"/>
    <w:rsid w:val="003F2E23"/>
    <w:rsid w:val="003F2EFE"/>
    <w:rsid w:val="003F40CB"/>
    <w:rsid w:val="003F4C5A"/>
    <w:rsid w:val="003F60DA"/>
    <w:rsid w:val="003F63F5"/>
    <w:rsid w:val="004119D1"/>
    <w:rsid w:val="004144DD"/>
    <w:rsid w:val="00420089"/>
    <w:rsid w:val="00426126"/>
    <w:rsid w:val="004266C8"/>
    <w:rsid w:val="00435EAC"/>
    <w:rsid w:val="0046347E"/>
    <w:rsid w:val="00463E59"/>
    <w:rsid w:val="00463F6C"/>
    <w:rsid w:val="00465233"/>
    <w:rsid w:val="00471A45"/>
    <w:rsid w:val="00471CF4"/>
    <w:rsid w:val="00474031"/>
    <w:rsid w:val="004768A5"/>
    <w:rsid w:val="0047753E"/>
    <w:rsid w:val="00482225"/>
    <w:rsid w:val="004917A4"/>
    <w:rsid w:val="004969F2"/>
    <w:rsid w:val="00496AF6"/>
    <w:rsid w:val="004A3698"/>
    <w:rsid w:val="004C1C6D"/>
    <w:rsid w:val="004C278D"/>
    <w:rsid w:val="004C46D0"/>
    <w:rsid w:val="004C7FB7"/>
    <w:rsid w:val="004D4385"/>
    <w:rsid w:val="004E5C3E"/>
    <w:rsid w:val="004F19CF"/>
    <w:rsid w:val="004F23DB"/>
    <w:rsid w:val="005038BB"/>
    <w:rsid w:val="005118BB"/>
    <w:rsid w:val="00513E0F"/>
    <w:rsid w:val="00516FC4"/>
    <w:rsid w:val="00517173"/>
    <w:rsid w:val="005236EF"/>
    <w:rsid w:val="0053021B"/>
    <w:rsid w:val="005304E5"/>
    <w:rsid w:val="00543CF2"/>
    <w:rsid w:val="00546E60"/>
    <w:rsid w:val="0055455C"/>
    <w:rsid w:val="005606AA"/>
    <w:rsid w:val="0056072B"/>
    <w:rsid w:val="005618B4"/>
    <w:rsid w:val="005630FE"/>
    <w:rsid w:val="00564399"/>
    <w:rsid w:val="0057656C"/>
    <w:rsid w:val="0057703F"/>
    <w:rsid w:val="0057778B"/>
    <w:rsid w:val="00577BF4"/>
    <w:rsid w:val="00580997"/>
    <w:rsid w:val="005821E3"/>
    <w:rsid w:val="00590DF7"/>
    <w:rsid w:val="0059339B"/>
    <w:rsid w:val="00597E14"/>
    <w:rsid w:val="005A2E52"/>
    <w:rsid w:val="005A6BCD"/>
    <w:rsid w:val="005B1E3C"/>
    <w:rsid w:val="005B2009"/>
    <w:rsid w:val="005B32E9"/>
    <w:rsid w:val="005B7AF6"/>
    <w:rsid w:val="005C559F"/>
    <w:rsid w:val="005C5D06"/>
    <w:rsid w:val="005C6669"/>
    <w:rsid w:val="005D095F"/>
    <w:rsid w:val="005D2020"/>
    <w:rsid w:val="005D22F8"/>
    <w:rsid w:val="005E219A"/>
    <w:rsid w:val="005E298C"/>
    <w:rsid w:val="005E44D8"/>
    <w:rsid w:val="005E534F"/>
    <w:rsid w:val="005F58D1"/>
    <w:rsid w:val="005F6F2F"/>
    <w:rsid w:val="00610BE8"/>
    <w:rsid w:val="00616934"/>
    <w:rsid w:val="00616F43"/>
    <w:rsid w:val="0062031B"/>
    <w:rsid w:val="0063221D"/>
    <w:rsid w:val="00632DB0"/>
    <w:rsid w:val="006336DA"/>
    <w:rsid w:val="006354FD"/>
    <w:rsid w:val="00635965"/>
    <w:rsid w:val="006361D4"/>
    <w:rsid w:val="00636F2C"/>
    <w:rsid w:val="006373D1"/>
    <w:rsid w:val="00641955"/>
    <w:rsid w:val="00646158"/>
    <w:rsid w:val="00647543"/>
    <w:rsid w:val="00651D76"/>
    <w:rsid w:val="00656459"/>
    <w:rsid w:val="00664D4C"/>
    <w:rsid w:val="0066608C"/>
    <w:rsid w:val="0067055F"/>
    <w:rsid w:val="00670FF5"/>
    <w:rsid w:val="006746D9"/>
    <w:rsid w:val="006816F6"/>
    <w:rsid w:val="006904E2"/>
    <w:rsid w:val="00691A7E"/>
    <w:rsid w:val="00692B73"/>
    <w:rsid w:val="006A5DD7"/>
    <w:rsid w:val="006A6036"/>
    <w:rsid w:val="006A60BC"/>
    <w:rsid w:val="006B611D"/>
    <w:rsid w:val="006B7AC6"/>
    <w:rsid w:val="006C0055"/>
    <w:rsid w:val="006C0D53"/>
    <w:rsid w:val="006C37C0"/>
    <w:rsid w:val="006E0F8C"/>
    <w:rsid w:val="006F3DAE"/>
    <w:rsid w:val="006F491F"/>
    <w:rsid w:val="006F5FD9"/>
    <w:rsid w:val="006F7717"/>
    <w:rsid w:val="00702E40"/>
    <w:rsid w:val="00704188"/>
    <w:rsid w:val="007056FD"/>
    <w:rsid w:val="00724EEF"/>
    <w:rsid w:val="00727AF3"/>
    <w:rsid w:val="00730B01"/>
    <w:rsid w:val="007334B5"/>
    <w:rsid w:val="00735D54"/>
    <w:rsid w:val="00742638"/>
    <w:rsid w:val="00751F0D"/>
    <w:rsid w:val="007633B1"/>
    <w:rsid w:val="00763894"/>
    <w:rsid w:val="00775E25"/>
    <w:rsid w:val="007769C0"/>
    <w:rsid w:val="0078207A"/>
    <w:rsid w:val="007821A4"/>
    <w:rsid w:val="007834D8"/>
    <w:rsid w:val="0079682B"/>
    <w:rsid w:val="0079752A"/>
    <w:rsid w:val="007A3DDC"/>
    <w:rsid w:val="007A496C"/>
    <w:rsid w:val="007A7F38"/>
    <w:rsid w:val="007B3CBE"/>
    <w:rsid w:val="007B6157"/>
    <w:rsid w:val="007B6257"/>
    <w:rsid w:val="007B6619"/>
    <w:rsid w:val="007C2752"/>
    <w:rsid w:val="007D5000"/>
    <w:rsid w:val="007D5D7B"/>
    <w:rsid w:val="007E3339"/>
    <w:rsid w:val="007E6D3E"/>
    <w:rsid w:val="007F104D"/>
    <w:rsid w:val="007F3154"/>
    <w:rsid w:val="007F6065"/>
    <w:rsid w:val="008006B4"/>
    <w:rsid w:val="0080095D"/>
    <w:rsid w:val="00804721"/>
    <w:rsid w:val="008054BC"/>
    <w:rsid w:val="00806EE0"/>
    <w:rsid w:val="008079B6"/>
    <w:rsid w:val="00807B12"/>
    <w:rsid w:val="00810E38"/>
    <w:rsid w:val="00810E4E"/>
    <w:rsid w:val="008211F2"/>
    <w:rsid w:val="0082228E"/>
    <w:rsid w:val="0082557E"/>
    <w:rsid w:val="00825853"/>
    <w:rsid w:val="00837B17"/>
    <w:rsid w:val="008427A4"/>
    <w:rsid w:val="008452EE"/>
    <w:rsid w:val="008475C4"/>
    <w:rsid w:val="0085591E"/>
    <w:rsid w:val="00860370"/>
    <w:rsid w:val="00861895"/>
    <w:rsid w:val="00862A49"/>
    <w:rsid w:val="00865E89"/>
    <w:rsid w:val="0087462A"/>
    <w:rsid w:val="0089564A"/>
    <w:rsid w:val="008A0DCE"/>
    <w:rsid w:val="008A30A6"/>
    <w:rsid w:val="008A3C06"/>
    <w:rsid w:val="008A7778"/>
    <w:rsid w:val="008B0106"/>
    <w:rsid w:val="008B13B2"/>
    <w:rsid w:val="008B6480"/>
    <w:rsid w:val="008C22D8"/>
    <w:rsid w:val="008C31BA"/>
    <w:rsid w:val="008D309E"/>
    <w:rsid w:val="008E105C"/>
    <w:rsid w:val="008E464F"/>
    <w:rsid w:val="008E72EB"/>
    <w:rsid w:val="008F00FB"/>
    <w:rsid w:val="008F353E"/>
    <w:rsid w:val="0090340B"/>
    <w:rsid w:val="0090530F"/>
    <w:rsid w:val="00905AFC"/>
    <w:rsid w:val="009062A4"/>
    <w:rsid w:val="009106DA"/>
    <w:rsid w:val="009137A0"/>
    <w:rsid w:val="0092500A"/>
    <w:rsid w:val="00926392"/>
    <w:rsid w:val="009270E6"/>
    <w:rsid w:val="0093381A"/>
    <w:rsid w:val="00941D8F"/>
    <w:rsid w:val="00941F99"/>
    <w:rsid w:val="009469B0"/>
    <w:rsid w:val="0094772F"/>
    <w:rsid w:val="009505C7"/>
    <w:rsid w:val="0096152C"/>
    <w:rsid w:val="0096556A"/>
    <w:rsid w:val="00970875"/>
    <w:rsid w:val="009715B2"/>
    <w:rsid w:val="009727E5"/>
    <w:rsid w:val="00972D0D"/>
    <w:rsid w:val="00982387"/>
    <w:rsid w:val="009942DC"/>
    <w:rsid w:val="0099706D"/>
    <w:rsid w:val="009A0C40"/>
    <w:rsid w:val="009A4253"/>
    <w:rsid w:val="009B1AE3"/>
    <w:rsid w:val="009B2D84"/>
    <w:rsid w:val="009B4FA0"/>
    <w:rsid w:val="009C40BA"/>
    <w:rsid w:val="009D2286"/>
    <w:rsid w:val="009D48CA"/>
    <w:rsid w:val="009E0A93"/>
    <w:rsid w:val="009E2F6B"/>
    <w:rsid w:val="009E409D"/>
    <w:rsid w:val="009E55B8"/>
    <w:rsid w:val="009E6D33"/>
    <w:rsid w:val="009F6D00"/>
    <w:rsid w:val="00A01298"/>
    <w:rsid w:val="00A05603"/>
    <w:rsid w:val="00A149CE"/>
    <w:rsid w:val="00A37DE5"/>
    <w:rsid w:val="00A45B06"/>
    <w:rsid w:val="00A47264"/>
    <w:rsid w:val="00A65A5A"/>
    <w:rsid w:val="00A715C2"/>
    <w:rsid w:val="00A718E2"/>
    <w:rsid w:val="00A726B4"/>
    <w:rsid w:val="00A7377F"/>
    <w:rsid w:val="00A83FB1"/>
    <w:rsid w:val="00A86209"/>
    <w:rsid w:val="00A86362"/>
    <w:rsid w:val="00A9239B"/>
    <w:rsid w:val="00A95BBD"/>
    <w:rsid w:val="00AA12FD"/>
    <w:rsid w:val="00AA1CCD"/>
    <w:rsid w:val="00AA26EC"/>
    <w:rsid w:val="00AA5FC6"/>
    <w:rsid w:val="00AB1E2E"/>
    <w:rsid w:val="00AB5053"/>
    <w:rsid w:val="00AB7D14"/>
    <w:rsid w:val="00AD1961"/>
    <w:rsid w:val="00AF10CA"/>
    <w:rsid w:val="00B01B6D"/>
    <w:rsid w:val="00B04F1B"/>
    <w:rsid w:val="00B07371"/>
    <w:rsid w:val="00B07508"/>
    <w:rsid w:val="00B07615"/>
    <w:rsid w:val="00B11249"/>
    <w:rsid w:val="00B12ACE"/>
    <w:rsid w:val="00B13766"/>
    <w:rsid w:val="00B16A98"/>
    <w:rsid w:val="00B22CAD"/>
    <w:rsid w:val="00B34DD2"/>
    <w:rsid w:val="00B44AEB"/>
    <w:rsid w:val="00B507B1"/>
    <w:rsid w:val="00B51676"/>
    <w:rsid w:val="00B53B2B"/>
    <w:rsid w:val="00B54FE2"/>
    <w:rsid w:val="00B62FE9"/>
    <w:rsid w:val="00B64E65"/>
    <w:rsid w:val="00B66E8E"/>
    <w:rsid w:val="00B720B7"/>
    <w:rsid w:val="00B76AB1"/>
    <w:rsid w:val="00B81A77"/>
    <w:rsid w:val="00B940B1"/>
    <w:rsid w:val="00B9519E"/>
    <w:rsid w:val="00B95C48"/>
    <w:rsid w:val="00BA389E"/>
    <w:rsid w:val="00BA62EE"/>
    <w:rsid w:val="00BA719D"/>
    <w:rsid w:val="00BC243C"/>
    <w:rsid w:val="00BC6801"/>
    <w:rsid w:val="00BC75F1"/>
    <w:rsid w:val="00BD096E"/>
    <w:rsid w:val="00BD0EE6"/>
    <w:rsid w:val="00BD28C7"/>
    <w:rsid w:val="00BE0B0C"/>
    <w:rsid w:val="00BE167D"/>
    <w:rsid w:val="00BE5FC4"/>
    <w:rsid w:val="00BE7416"/>
    <w:rsid w:val="00BE7BCB"/>
    <w:rsid w:val="00BF38CF"/>
    <w:rsid w:val="00BF4886"/>
    <w:rsid w:val="00BF5DB9"/>
    <w:rsid w:val="00C01D31"/>
    <w:rsid w:val="00C0735D"/>
    <w:rsid w:val="00C13AEF"/>
    <w:rsid w:val="00C13C25"/>
    <w:rsid w:val="00C14196"/>
    <w:rsid w:val="00C15203"/>
    <w:rsid w:val="00C31CB9"/>
    <w:rsid w:val="00C32F56"/>
    <w:rsid w:val="00C34427"/>
    <w:rsid w:val="00C40959"/>
    <w:rsid w:val="00C524D5"/>
    <w:rsid w:val="00C535DC"/>
    <w:rsid w:val="00C64075"/>
    <w:rsid w:val="00C73FA7"/>
    <w:rsid w:val="00C7511F"/>
    <w:rsid w:val="00C767BC"/>
    <w:rsid w:val="00C76A69"/>
    <w:rsid w:val="00C84DF6"/>
    <w:rsid w:val="00C91385"/>
    <w:rsid w:val="00C915DE"/>
    <w:rsid w:val="00C91A85"/>
    <w:rsid w:val="00C957EE"/>
    <w:rsid w:val="00CA0C00"/>
    <w:rsid w:val="00CA0EAE"/>
    <w:rsid w:val="00CA2AF3"/>
    <w:rsid w:val="00CA43C1"/>
    <w:rsid w:val="00CA63F0"/>
    <w:rsid w:val="00CC0646"/>
    <w:rsid w:val="00CC332E"/>
    <w:rsid w:val="00CC4DC6"/>
    <w:rsid w:val="00CD1326"/>
    <w:rsid w:val="00CD314C"/>
    <w:rsid w:val="00CD5B75"/>
    <w:rsid w:val="00CD6DAA"/>
    <w:rsid w:val="00CE11D1"/>
    <w:rsid w:val="00CE1407"/>
    <w:rsid w:val="00CE393D"/>
    <w:rsid w:val="00CE5014"/>
    <w:rsid w:val="00CE5F97"/>
    <w:rsid w:val="00CF1668"/>
    <w:rsid w:val="00CF34AD"/>
    <w:rsid w:val="00CF3D4E"/>
    <w:rsid w:val="00CF7746"/>
    <w:rsid w:val="00D0406D"/>
    <w:rsid w:val="00D04844"/>
    <w:rsid w:val="00D0497E"/>
    <w:rsid w:val="00D052A4"/>
    <w:rsid w:val="00D056D0"/>
    <w:rsid w:val="00D05AF3"/>
    <w:rsid w:val="00D06BE1"/>
    <w:rsid w:val="00D06C25"/>
    <w:rsid w:val="00D21D01"/>
    <w:rsid w:val="00D22E10"/>
    <w:rsid w:val="00D277DE"/>
    <w:rsid w:val="00D37DC0"/>
    <w:rsid w:val="00D40363"/>
    <w:rsid w:val="00D4434B"/>
    <w:rsid w:val="00D456AC"/>
    <w:rsid w:val="00D50588"/>
    <w:rsid w:val="00D52CED"/>
    <w:rsid w:val="00D61AE2"/>
    <w:rsid w:val="00D62176"/>
    <w:rsid w:val="00D64C49"/>
    <w:rsid w:val="00D72EC7"/>
    <w:rsid w:val="00D77ADC"/>
    <w:rsid w:val="00D77BA9"/>
    <w:rsid w:val="00D80DEC"/>
    <w:rsid w:val="00D81361"/>
    <w:rsid w:val="00D835B7"/>
    <w:rsid w:val="00D8360F"/>
    <w:rsid w:val="00D93ADA"/>
    <w:rsid w:val="00D9681D"/>
    <w:rsid w:val="00D97B6A"/>
    <w:rsid w:val="00D97D98"/>
    <w:rsid w:val="00D97ED8"/>
    <w:rsid w:val="00DA09BB"/>
    <w:rsid w:val="00DA7BC8"/>
    <w:rsid w:val="00DB0546"/>
    <w:rsid w:val="00DB746B"/>
    <w:rsid w:val="00DB78F7"/>
    <w:rsid w:val="00DC32C0"/>
    <w:rsid w:val="00DC5F76"/>
    <w:rsid w:val="00DC6FA2"/>
    <w:rsid w:val="00DD11DC"/>
    <w:rsid w:val="00DD5F83"/>
    <w:rsid w:val="00DE67CD"/>
    <w:rsid w:val="00E03480"/>
    <w:rsid w:val="00E0455A"/>
    <w:rsid w:val="00E06CB2"/>
    <w:rsid w:val="00E074FD"/>
    <w:rsid w:val="00E13B92"/>
    <w:rsid w:val="00E1464B"/>
    <w:rsid w:val="00E22A8D"/>
    <w:rsid w:val="00E256AF"/>
    <w:rsid w:val="00E3144F"/>
    <w:rsid w:val="00E33EE8"/>
    <w:rsid w:val="00E36B01"/>
    <w:rsid w:val="00E44279"/>
    <w:rsid w:val="00E44302"/>
    <w:rsid w:val="00E45EDB"/>
    <w:rsid w:val="00E5044E"/>
    <w:rsid w:val="00E51902"/>
    <w:rsid w:val="00E51A9F"/>
    <w:rsid w:val="00E621EB"/>
    <w:rsid w:val="00E62ED6"/>
    <w:rsid w:val="00E636B9"/>
    <w:rsid w:val="00E63787"/>
    <w:rsid w:val="00E7123B"/>
    <w:rsid w:val="00E72825"/>
    <w:rsid w:val="00E7344D"/>
    <w:rsid w:val="00E81304"/>
    <w:rsid w:val="00E84E82"/>
    <w:rsid w:val="00E86A68"/>
    <w:rsid w:val="00EA3BD4"/>
    <w:rsid w:val="00EA7B99"/>
    <w:rsid w:val="00EB36B9"/>
    <w:rsid w:val="00EB7FA1"/>
    <w:rsid w:val="00EC2147"/>
    <w:rsid w:val="00EC364E"/>
    <w:rsid w:val="00EC3714"/>
    <w:rsid w:val="00EC449A"/>
    <w:rsid w:val="00EC57F5"/>
    <w:rsid w:val="00ED1B74"/>
    <w:rsid w:val="00ED4DFD"/>
    <w:rsid w:val="00ED51DC"/>
    <w:rsid w:val="00ED65DB"/>
    <w:rsid w:val="00EE06A1"/>
    <w:rsid w:val="00EE1D10"/>
    <w:rsid w:val="00EE7450"/>
    <w:rsid w:val="00EE7566"/>
    <w:rsid w:val="00F014E3"/>
    <w:rsid w:val="00F0170E"/>
    <w:rsid w:val="00F12BE1"/>
    <w:rsid w:val="00F14097"/>
    <w:rsid w:val="00F22878"/>
    <w:rsid w:val="00F304E0"/>
    <w:rsid w:val="00F35BBB"/>
    <w:rsid w:val="00F36BF4"/>
    <w:rsid w:val="00F4128A"/>
    <w:rsid w:val="00F42C18"/>
    <w:rsid w:val="00F456F3"/>
    <w:rsid w:val="00F46830"/>
    <w:rsid w:val="00F57B44"/>
    <w:rsid w:val="00F61882"/>
    <w:rsid w:val="00F6248C"/>
    <w:rsid w:val="00F66556"/>
    <w:rsid w:val="00F7228C"/>
    <w:rsid w:val="00F747C7"/>
    <w:rsid w:val="00F82B3E"/>
    <w:rsid w:val="00F8303A"/>
    <w:rsid w:val="00F83688"/>
    <w:rsid w:val="00F83739"/>
    <w:rsid w:val="00F86DAD"/>
    <w:rsid w:val="00F936FB"/>
    <w:rsid w:val="00F96274"/>
    <w:rsid w:val="00FA21F5"/>
    <w:rsid w:val="00FA43F3"/>
    <w:rsid w:val="00FC2D72"/>
    <w:rsid w:val="00FD53DF"/>
    <w:rsid w:val="00FE26CD"/>
    <w:rsid w:val="00FE74F3"/>
    <w:rsid w:val="00FF39E7"/>
    <w:rsid w:val="0124A3B6"/>
    <w:rsid w:val="099957DF"/>
    <w:rsid w:val="11D19A17"/>
    <w:rsid w:val="2430F885"/>
    <w:rsid w:val="5A1034C5"/>
    <w:rsid w:val="7E64705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C7ED53"/>
  <w15:docId w15:val="{60D2F467-7D9E-45D0-84AE-BA274A91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locked="1" w:uiPriority="0" w:unhideWhenUsed="1"/>
    <w:lsdException w:name="header" w:locked="1" w:uiPriority="0" w:unhideWhenUsed="1"/>
    <w:lsdException w:name="footer" w:locked="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9B6"/>
    <w:pPr>
      <w:spacing w:before="240" w:after="200" w:line="276" w:lineRule="auto"/>
      <w:jc w:val="both"/>
    </w:pPr>
    <w:rPr>
      <w:rFonts w:ascii="Arial" w:hAnsi="Arial" w:cs="Arial"/>
      <w:color w:val="000000"/>
      <w:sz w:val="22"/>
      <w:szCs w:val="22"/>
      <w:lang w:val="en-GB" w:eastAsia="en-US"/>
    </w:rPr>
  </w:style>
  <w:style w:type="paragraph" w:styleId="Heading1">
    <w:name w:val="heading 1"/>
    <w:basedOn w:val="Normal"/>
    <w:next w:val="Normal"/>
    <w:link w:val="Heading1Char"/>
    <w:uiPriority w:val="9"/>
    <w:qFormat/>
    <w:rsid w:val="002D715F"/>
    <w:pPr>
      <w:numPr>
        <w:numId w:val="9"/>
      </w:numPr>
      <w:shd w:val="clear" w:color="auto" w:fill="3FBFB6"/>
      <w:spacing w:before="120" w:line="264" w:lineRule="auto"/>
      <w:outlineLvl w:val="0"/>
    </w:pPr>
    <w:rPr>
      <w:rFonts w:eastAsia="Times New Roman"/>
      <w:b/>
      <w:bCs/>
      <w:color w:val="FFFFFF" w:themeColor="background1"/>
      <w:sz w:val="28"/>
      <w:szCs w:val="28"/>
      <w:lang w:val="en-IE"/>
    </w:rPr>
  </w:style>
  <w:style w:type="paragraph" w:styleId="Heading2">
    <w:name w:val="heading 2"/>
    <w:basedOn w:val="Normal"/>
    <w:next w:val="Normal"/>
    <w:link w:val="Heading2Char"/>
    <w:uiPriority w:val="9"/>
    <w:qFormat/>
    <w:rsid w:val="00C7511F"/>
    <w:pPr>
      <w:keepNext/>
      <w:keepLines/>
      <w:numPr>
        <w:ilvl w:val="1"/>
        <w:numId w:val="9"/>
      </w:numPr>
      <w:spacing w:before="0" w:after="0" w:line="480" w:lineRule="auto"/>
      <w:jc w:val="left"/>
      <w:outlineLvl w:val="1"/>
    </w:pPr>
    <w:rPr>
      <w:rFonts w:eastAsiaTheme="majorEastAsia"/>
      <w:b/>
      <w:bCs/>
      <w:noProof/>
      <w:color w:val="auto"/>
      <w:sz w:val="24"/>
      <w:szCs w:val="24"/>
      <w:lang w:val="en-IE"/>
    </w:rPr>
  </w:style>
  <w:style w:type="paragraph" w:styleId="Heading3">
    <w:name w:val="heading 3"/>
    <w:basedOn w:val="Normal"/>
    <w:next w:val="Normal"/>
    <w:link w:val="Heading3Char"/>
    <w:uiPriority w:val="9"/>
    <w:qFormat/>
    <w:rsid w:val="00C13C25"/>
    <w:pPr>
      <w:keepNext/>
      <w:keepLines/>
      <w:numPr>
        <w:ilvl w:val="2"/>
        <w:numId w:val="9"/>
      </w:numPr>
      <w:spacing w:before="200" w:after="0"/>
      <w:outlineLvl w:val="2"/>
    </w:pPr>
    <w:rPr>
      <w:rFonts w:eastAsia="Times New Roman"/>
      <w:color w:val="auto"/>
      <w:lang w:val="en-IE"/>
    </w:rPr>
  </w:style>
  <w:style w:type="paragraph" w:styleId="Heading4">
    <w:name w:val="heading 4"/>
    <w:basedOn w:val="Normal"/>
    <w:next w:val="Normal"/>
    <w:link w:val="Heading4Char"/>
    <w:semiHidden/>
    <w:unhideWhenUsed/>
    <w:qFormat/>
    <w:locked/>
    <w:rsid w:val="00C7511F"/>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9"/>
    <w:qFormat/>
    <w:rsid w:val="00651D76"/>
    <w:pPr>
      <w:keepNext/>
      <w:keepLines/>
      <w:numPr>
        <w:ilvl w:val="4"/>
        <w:numId w:val="9"/>
      </w:numPr>
      <w:spacing w:before="200" w:after="0"/>
      <w:outlineLvl w:val="4"/>
    </w:pPr>
    <w:rPr>
      <w:rFonts w:ascii="Cambria" w:eastAsia="Times New Roman" w:hAnsi="Cambria"/>
      <w:color w:val="243F60"/>
    </w:rPr>
  </w:style>
  <w:style w:type="paragraph" w:styleId="Heading6">
    <w:name w:val="heading 6"/>
    <w:basedOn w:val="Normal"/>
    <w:next w:val="Normal"/>
    <w:link w:val="Heading6Char"/>
    <w:semiHidden/>
    <w:unhideWhenUsed/>
    <w:qFormat/>
    <w:locked/>
    <w:rsid w:val="00C7511F"/>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locked/>
    <w:rsid w:val="00C7511F"/>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qFormat/>
    <w:rsid w:val="00197179"/>
    <w:pPr>
      <w:keepNext/>
      <w:keepLines/>
      <w:numPr>
        <w:ilvl w:val="7"/>
        <w:numId w:val="9"/>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semiHidden/>
    <w:unhideWhenUsed/>
    <w:qFormat/>
    <w:locked/>
    <w:rsid w:val="00C7511F"/>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D715F"/>
    <w:rPr>
      <w:rFonts w:ascii="Arial" w:eastAsia="Times New Roman" w:hAnsi="Arial" w:cs="Arial"/>
      <w:b/>
      <w:bCs/>
      <w:color w:val="FFFFFF" w:themeColor="background1"/>
      <w:sz w:val="28"/>
      <w:szCs w:val="28"/>
      <w:shd w:val="clear" w:color="auto" w:fill="3FBFB6"/>
      <w:lang w:eastAsia="en-US"/>
    </w:rPr>
  </w:style>
  <w:style w:type="character" w:customStyle="1" w:styleId="Heading2Char">
    <w:name w:val="Heading 2 Char"/>
    <w:link w:val="Heading2"/>
    <w:uiPriority w:val="9"/>
    <w:locked/>
    <w:rsid w:val="00C7511F"/>
    <w:rPr>
      <w:rFonts w:ascii="Arial" w:eastAsiaTheme="majorEastAsia" w:hAnsi="Arial" w:cs="Arial"/>
      <w:b/>
      <w:bCs/>
      <w:noProof/>
      <w:sz w:val="24"/>
      <w:szCs w:val="24"/>
      <w:lang w:eastAsia="en-US"/>
    </w:rPr>
  </w:style>
  <w:style w:type="character" w:customStyle="1" w:styleId="Heading3Char">
    <w:name w:val="Heading 3 Char"/>
    <w:link w:val="Heading3"/>
    <w:uiPriority w:val="9"/>
    <w:locked/>
    <w:rsid w:val="00C13C25"/>
    <w:rPr>
      <w:rFonts w:ascii="Arial" w:eastAsia="Times New Roman" w:hAnsi="Arial" w:cs="Arial"/>
      <w:sz w:val="22"/>
      <w:szCs w:val="22"/>
      <w:lang w:eastAsia="en-US"/>
    </w:rPr>
  </w:style>
  <w:style w:type="character" w:customStyle="1" w:styleId="Heading5Char">
    <w:name w:val="Heading 5 Char"/>
    <w:link w:val="Heading5"/>
    <w:uiPriority w:val="99"/>
    <w:semiHidden/>
    <w:locked/>
    <w:rsid w:val="00651D76"/>
    <w:rPr>
      <w:rFonts w:ascii="Cambria" w:hAnsi="Cambria" w:cs="Times New Roman"/>
      <w:color w:val="243F60"/>
    </w:rPr>
  </w:style>
  <w:style w:type="character" w:customStyle="1" w:styleId="Heading8Char">
    <w:name w:val="Heading 8 Char"/>
    <w:link w:val="Heading8"/>
    <w:uiPriority w:val="99"/>
    <w:semiHidden/>
    <w:locked/>
    <w:rsid w:val="00197179"/>
    <w:rPr>
      <w:rFonts w:ascii="Cambria" w:hAnsi="Cambria" w:cs="Times New Roman"/>
      <w:color w:val="404040"/>
      <w:sz w:val="20"/>
      <w:szCs w:val="20"/>
    </w:rPr>
  </w:style>
  <w:style w:type="paragraph" w:styleId="BalloonText">
    <w:name w:val="Balloon Text"/>
    <w:basedOn w:val="Normal"/>
    <w:link w:val="BalloonTextChar"/>
    <w:uiPriority w:val="99"/>
    <w:semiHidden/>
    <w:rsid w:val="00CA43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A43C1"/>
    <w:rPr>
      <w:rFonts w:ascii="Tahoma" w:hAnsi="Tahoma" w:cs="Tahoma"/>
      <w:sz w:val="16"/>
      <w:szCs w:val="16"/>
    </w:rPr>
  </w:style>
  <w:style w:type="paragraph" w:styleId="BodyText">
    <w:name w:val="Body Text"/>
    <w:aliases w:val="Normal H,HEA"/>
    <w:basedOn w:val="Normal"/>
    <w:link w:val="BodyTextChar"/>
    <w:semiHidden/>
    <w:rsid w:val="00CA43C1"/>
    <w:pPr>
      <w:spacing w:after="120" w:line="240" w:lineRule="auto"/>
    </w:pPr>
    <w:rPr>
      <w:rFonts w:ascii="Times New Roman" w:eastAsia="Times New Roman" w:hAnsi="Times New Roman"/>
      <w:sz w:val="20"/>
      <w:szCs w:val="20"/>
    </w:rPr>
  </w:style>
  <w:style w:type="character" w:customStyle="1" w:styleId="BodyTextChar">
    <w:name w:val="Body Text Char"/>
    <w:aliases w:val="Normal H Char,HEA Char"/>
    <w:link w:val="BodyText"/>
    <w:semiHidden/>
    <w:locked/>
    <w:rsid w:val="00CA43C1"/>
    <w:rPr>
      <w:rFonts w:ascii="Times New Roman" w:hAnsi="Times New Roman" w:cs="Times New Roman"/>
      <w:sz w:val="20"/>
      <w:szCs w:val="20"/>
    </w:rPr>
  </w:style>
  <w:style w:type="paragraph" w:styleId="BodyText2">
    <w:name w:val="Body Text 2"/>
    <w:basedOn w:val="Normal"/>
    <w:link w:val="BodyText2Char"/>
    <w:uiPriority w:val="99"/>
    <w:rsid w:val="00CA43C1"/>
    <w:pPr>
      <w:spacing w:after="120" w:line="480" w:lineRule="auto"/>
    </w:pPr>
  </w:style>
  <w:style w:type="character" w:customStyle="1" w:styleId="BodyText2Char">
    <w:name w:val="Body Text 2 Char"/>
    <w:link w:val="BodyText2"/>
    <w:uiPriority w:val="99"/>
    <w:locked/>
    <w:rsid w:val="00CA43C1"/>
    <w:rPr>
      <w:rFonts w:cs="Times New Roman"/>
    </w:rPr>
  </w:style>
  <w:style w:type="paragraph" w:styleId="ListParagraph">
    <w:name w:val="List Paragraph"/>
    <w:basedOn w:val="Normal"/>
    <w:uiPriority w:val="1"/>
    <w:qFormat/>
    <w:rsid w:val="00CA43C1"/>
    <w:pPr>
      <w:ind w:left="720"/>
      <w:contextualSpacing/>
    </w:pPr>
  </w:style>
  <w:style w:type="character" w:styleId="Hyperlink">
    <w:name w:val="Hyperlink"/>
    <w:uiPriority w:val="99"/>
    <w:rsid w:val="00651D76"/>
    <w:rPr>
      <w:rFonts w:cs="Times New Roman"/>
      <w:color w:val="0000FF"/>
      <w:u w:val="single"/>
    </w:rPr>
  </w:style>
  <w:style w:type="paragraph" w:styleId="NormalWeb">
    <w:name w:val="Normal (Web)"/>
    <w:basedOn w:val="Normal"/>
    <w:uiPriority w:val="99"/>
    <w:rsid w:val="00651D76"/>
    <w:pPr>
      <w:spacing w:before="100" w:beforeAutospacing="1" w:after="100" w:afterAutospacing="1" w:line="240" w:lineRule="auto"/>
    </w:pPr>
    <w:rPr>
      <w:rFonts w:ascii="Arial Unicode MS" w:eastAsia="Arial Unicode MS" w:hAnsi="Times New Roman" w:cs="Arial Unicode MS"/>
      <w:sz w:val="24"/>
      <w:szCs w:val="24"/>
    </w:rPr>
  </w:style>
  <w:style w:type="paragraph" w:styleId="BodyTextIndent3">
    <w:name w:val="Body Text Indent 3"/>
    <w:basedOn w:val="Normal"/>
    <w:link w:val="BodyTextIndent3Char"/>
    <w:uiPriority w:val="99"/>
    <w:semiHidden/>
    <w:rsid w:val="00B66E8E"/>
    <w:pPr>
      <w:spacing w:after="120"/>
      <w:ind w:left="283"/>
    </w:pPr>
    <w:rPr>
      <w:sz w:val="16"/>
      <w:szCs w:val="16"/>
    </w:rPr>
  </w:style>
  <w:style w:type="character" w:customStyle="1" w:styleId="BodyTextIndent3Char">
    <w:name w:val="Body Text Indent 3 Char"/>
    <w:link w:val="BodyTextIndent3"/>
    <w:uiPriority w:val="99"/>
    <w:semiHidden/>
    <w:locked/>
    <w:rsid w:val="00B66E8E"/>
    <w:rPr>
      <w:rFonts w:cs="Times New Roman"/>
      <w:sz w:val="16"/>
      <w:szCs w:val="16"/>
    </w:rPr>
  </w:style>
  <w:style w:type="paragraph" w:styleId="Footer">
    <w:name w:val="footer"/>
    <w:aliases w:val="f,fo,figure"/>
    <w:basedOn w:val="Normal"/>
    <w:link w:val="FooterChar"/>
    <w:uiPriority w:val="99"/>
    <w:rsid w:val="00B66E8E"/>
    <w:pPr>
      <w:tabs>
        <w:tab w:val="center" w:pos="4153"/>
        <w:tab w:val="right" w:pos="8306"/>
      </w:tabs>
      <w:spacing w:after="0" w:line="240" w:lineRule="auto"/>
    </w:pPr>
    <w:rPr>
      <w:rFonts w:ascii="Times New Roman" w:eastAsia="Times New Roman" w:hAnsi="Times New Roman"/>
      <w:sz w:val="20"/>
      <w:szCs w:val="20"/>
    </w:rPr>
  </w:style>
  <w:style w:type="character" w:customStyle="1" w:styleId="FooterChar">
    <w:name w:val="Footer Char"/>
    <w:aliases w:val="f Char,fo Char,figure Char"/>
    <w:link w:val="Footer"/>
    <w:uiPriority w:val="99"/>
    <w:locked/>
    <w:rsid w:val="00B66E8E"/>
    <w:rPr>
      <w:rFonts w:ascii="Times New Roman" w:hAnsi="Times New Roman" w:cs="Times New Roman"/>
      <w:sz w:val="20"/>
      <w:szCs w:val="20"/>
    </w:rPr>
  </w:style>
  <w:style w:type="character" w:styleId="CommentReference">
    <w:name w:val="annotation reference"/>
    <w:uiPriority w:val="99"/>
    <w:rsid w:val="00B66E8E"/>
    <w:rPr>
      <w:rFonts w:cs="Times New Roman"/>
      <w:sz w:val="16"/>
    </w:rPr>
  </w:style>
  <w:style w:type="paragraph" w:styleId="CommentText">
    <w:name w:val="annotation text"/>
    <w:basedOn w:val="Normal"/>
    <w:link w:val="CommentTextChar"/>
    <w:uiPriority w:val="99"/>
    <w:semiHidden/>
    <w:rsid w:val="00B66E8E"/>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locked/>
    <w:rsid w:val="00B66E8E"/>
    <w:rPr>
      <w:rFonts w:ascii="Times New Roman" w:hAnsi="Times New Roman" w:cs="Times New Roman"/>
      <w:sz w:val="20"/>
      <w:szCs w:val="20"/>
    </w:rPr>
  </w:style>
  <w:style w:type="paragraph" w:customStyle="1" w:styleId="TableText">
    <w:name w:val="Table Text"/>
    <w:aliases w:val="Table text"/>
    <w:basedOn w:val="Normal"/>
    <w:uiPriority w:val="99"/>
    <w:rsid w:val="00B66E8E"/>
    <w:pPr>
      <w:keepLines/>
      <w:tabs>
        <w:tab w:val="left" w:pos="720"/>
        <w:tab w:val="left" w:pos="1440"/>
        <w:tab w:val="left" w:pos="2304"/>
        <w:tab w:val="right" w:pos="7938"/>
      </w:tabs>
      <w:suppressAutoHyphens/>
      <w:spacing w:before="40" w:after="40" w:line="360" w:lineRule="auto"/>
    </w:pPr>
    <w:rPr>
      <w:rFonts w:ascii="Times New Roman" w:eastAsia="Times New Roman" w:hAnsi="Times New Roman"/>
      <w:kern w:val="28"/>
    </w:rPr>
  </w:style>
  <w:style w:type="paragraph" w:styleId="BlockText">
    <w:name w:val="Block Text"/>
    <w:aliases w:val="Char"/>
    <w:basedOn w:val="Normal"/>
    <w:rsid w:val="00B66E8E"/>
    <w:pPr>
      <w:spacing w:after="0" w:line="240" w:lineRule="auto"/>
      <w:ind w:left="-720" w:right="-1054"/>
    </w:pPr>
    <w:rPr>
      <w:rFonts w:ascii="Times New Roman" w:eastAsia="Times New Roman" w:hAnsi="Times New Roman"/>
      <w:b/>
      <w:bCs/>
      <w:sz w:val="20"/>
      <w:szCs w:val="20"/>
    </w:rPr>
  </w:style>
  <w:style w:type="character" w:customStyle="1" w:styleId="InitialStyle">
    <w:name w:val="InitialStyle"/>
    <w:uiPriority w:val="99"/>
    <w:rsid w:val="00B66E8E"/>
    <w:rPr>
      <w:rFonts w:ascii="Courier New" w:hAnsi="Courier New"/>
      <w:color w:val="auto"/>
      <w:spacing w:val="0"/>
      <w:sz w:val="24"/>
    </w:rPr>
  </w:style>
  <w:style w:type="paragraph" w:styleId="Header">
    <w:name w:val="header"/>
    <w:basedOn w:val="Normal"/>
    <w:link w:val="HeaderChar"/>
    <w:uiPriority w:val="99"/>
    <w:rsid w:val="00E84E82"/>
    <w:pPr>
      <w:tabs>
        <w:tab w:val="center" w:pos="4513"/>
        <w:tab w:val="right" w:pos="9026"/>
      </w:tabs>
      <w:spacing w:after="0" w:line="240" w:lineRule="auto"/>
    </w:pPr>
  </w:style>
  <w:style w:type="character" w:customStyle="1" w:styleId="HeaderChar">
    <w:name w:val="Header Char"/>
    <w:link w:val="Header"/>
    <w:uiPriority w:val="99"/>
    <w:locked/>
    <w:rsid w:val="00E84E82"/>
    <w:rPr>
      <w:rFonts w:cs="Times New Roman"/>
    </w:rPr>
  </w:style>
  <w:style w:type="paragraph" w:styleId="TOC1">
    <w:name w:val="toc 1"/>
    <w:basedOn w:val="Normal"/>
    <w:next w:val="Normal"/>
    <w:autoRedefine/>
    <w:uiPriority w:val="39"/>
    <w:rsid w:val="006F491F"/>
    <w:pPr>
      <w:spacing w:after="100"/>
    </w:pPr>
  </w:style>
  <w:style w:type="paragraph" w:styleId="TOC2">
    <w:name w:val="toc 2"/>
    <w:basedOn w:val="Normal"/>
    <w:next w:val="Normal"/>
    <w:autoRedefine/>
    <w:uiPriority w:val="39"/>
    <w:rsid w:val="006F491F"/>
    <w:pPr>
      <w:spacing w:after="100"/>
      <w:ind w:left="220"/>
    </w:pPr>
  </w:style>
  <w:style w:type="paragraph" w:styleId="BodyText3">
    <w:name w:val="Body Text 3"/>
    <w:basedOn w:val="Normal"/>
    <w:link w:val="BodyText3Char"/>
    <w:uiPriority w:val="99"/>
    <w:semiHidden/>
    <w:rsid w:val="00197179"/>
    <w:pPr>
      <w:spacing w:after="120"/>
    </w:pPr>
    <w:rPr>
      <w:sz w:val="16"/>
      <w:szCs w:val="16"/>
    </w:rPr>
  </w:style>
  <w:style w:type="character" w:customStyle="1" w:styleId="BodyText3Char">
    <w:name w:val="Body Text 3 Char"/>
    <w:link w:val="BodyText3"/>
    <w:uiPriority w:val="99"/>
    <w:semiHidden/>
    <w:locked/>
    <w:rsid w:val="00197179"/>
    <w:rPr>
      <w:rFonts w:cs="Times New Roman"/>
      <w:sz w:val="16"/>
      <w:szCs w:val="16"/>
    </w:rPr>
  </w:style>
  <w:style w:type="paragraph" w:styleId="Title">
    <w:name w:val="Title"/>
    <w:basedOn w:val="Normal"/>
    <w:link w:val="TitleChar"/>
    <w:uiPriority w:val="99"/>
    <w:qFormat/>
    <w:rsid w:val="00197179"/>
    <w:pPr>
      <w:spacing w:after="0" w:line="240" w:lineRule="auto"/>
      <w:jc w:val="center"/>
    </w:pPr>
    <w:rPr>
      <w:rFonts w:ascii="Times New Roman" w:eastAsia="Times New Roman" w:hAnsi="Times New Roman"/>
      <w:b/>
      <w:sz w:val="36"/>
      <w:szCs w:val="20"/>
      <w:lang w:val="en-IE"/>
    </w:rPr>
  </w:style>
  <w:style w:type="character" w:customStyle="1" w:styleId="TitleChar">
    <w:name w:val="Title Char"/>
    <w:link w:val="Title"/>
    <w:uiPriority w:val="99"/>
    <w:locked/>
    <w:rsid w:val="00197179"/>
    <w:rPr>
      <w:rFonts w:ascii="Times New Roman" w:hAnsi="Times New Roman" w:cs="Times New Roman"/>
      <w:b/>
      <w:sz w:val="20"/>
      <w:szCs w:val="20"/>
      <w:lang w:val="en-IE"/>
    </w:rPr>
  </w:style>
  <w:style w:type="table" w:styleId="TableGrid">
    <w:name w:val="Table Grid"/>
    <w:basedOn w:val="TableNormal"/>
    <w:uiPriority w:val="99"/>
    <w:rsid w:val="00B12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F4128A"/>
    <w:pPr>
      <w:tabs>
        <w:tab w:val="left" w:pos="851"/>
        <w:tab w:val="left" w:pos="880"/>
        <w:tab w:val="right" w:leader="dot" w:pos="9016"/>
      </w:tabs>
      <w:spacing w:before="120" w:after="0" w:line="240" w:lineRule="auto"/>
      <w:ind w:left="1134" w:hanging="692"/>
    </w:pPr>
  </w:style>
  <w:style w:type="paragraph" w:styleId="CommentSubject">
    <w:name w:val="annotation subject"/>
    <w:basedOn w:val="CommentText"/>
    <w:next w:val="CommentText"/>
    <w:link w:val="CommentSubjectChar"/>
    <w:uiPriority w:val="99"/>
    <w:semiHidden/>
    <w:rsid w:val="00D056D0"/>
    <w:pPr>
      <w:spacing w:after="200"/>
    </w:pPr>
    <w:rPr>
      <w:rFonts w:ascii="Calibri" w:eastAsia="Calibri" w:hAnsi="Calibri"/>
      <w:b/>
      <w:bCs/>
    </w:rPr>
  </w:style>
  <w:style w:type="character" w:customStyle="1" w:styleId="CommentSubjectChar">
    <w:name w:val="Comment Subject Char"/>
    <w:link w:val="CommentSubject"/>
    <w:uiPriority w:val="99"/>
    <w:semiHidden/>
    <w:locked/>
    <w:rsid w:val="00D056D0"/>
    <w:rPr>
      <w:rFonts w:ascii="Times New Roman" w:hAnsi="Times New Roman" w:cs="Times New Roman"/>
      <w:b/>
      <w:bCs/>
      <w:sz w:val="20"/>
      <w:szCs w:val="20"/>
    </w:rPr>
  </w:style>
  <w:style w:type="character" w:styleId="PlaceholderText">
    <w:name w:val="Placeholder Text"/>
    <w:uiPriority w:val="99"/>
    <w:semiHidden/>
    <w:rsid w:val="00463E59"/>
    <w:rPr>
      <w:rFonts w:cs="Times New Roman"/>
      <w:color w:val="808080"/>
    </w:rPr>
  </w:style>
  <w:style w:type="paragraph" w:styleId="Revision">
    <w:name w:val="Revision"/>
    <w:hidden/>
    <w:uiPriority w:val="99"/>
    <w:semiHidden/>
    <w:rsid w:val="001A1B54"/>
    <w:rPr>
      <w:sz w:val="22"/>
      <w:szCs w:val="22"/>
      <w:lang w:val="en-GB" w:eastAsia="en-US"/>
    </w:rPr>
  </w:style>
  <w:style w:type="table" w:styleId="GridTable4-Accent1">
    <w:name w:val="Grid Table 4 Accent 1"/>
    <w:basedOn w:val="TableNormal"/>
    <w:uiPriority w:val="49"/>
    <w:rsid w:val="00B07508"/>
    <w:rPr>
      <w:rFonts w:asciiTheme="minorHAnsi" w:eastAsia="Times New Roman" w:hAnsi="Times New Roman"/>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B07508"/>
    <w:rPr>
      <w:color w:val="808080"/>
      <w:shd w:val="clear" w:color="auto" w:fill="E6E6E6"/>
    </w:rPr>
  </w:style>
  <w:style w:type="table" w:styleId="GridTable4-Accent5">
    <w:name w:val="Grid Table 4 Accent 5"/>
    <w:basedOn w:val="TableNormal"/>
    <w:uiPriority w:val="49"/>
    <w:rsid w:val="004E5C3E"/>
    <w:rPr>
      <w:rFonts w:asciiTheme="minorHAnsi" w:eastAsia="Times New Roman" w:hAnsi="Times New Roman"/>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4Char">
    <w:name w:val="Heading 4 Char"/>
    <w:basedOn w:val="DefaultParagraphFont"/>
    <w:link w:val="Heading4"/>
    <w:semiHidden/>
    <w:rsid w:val="00C7511F"/>
    <w:rPr>
      <w:rFonts w:asciiTheme="majorHAnsi" w:eastAsiaTheme="majorEastAsia" w:hAnsiTheme="majorHAnsi" w:cstheme="majorBidi"/>
      <w:i/>
      <w:iCs/>
      <w:color w:val="2F5496" w:themeColor="accent1" w:themeShade="BF"/>
      <w:sz w:val="22"/>
      <w:szCs w:val="22"/>
      <w:lang w:val="en-GB" w:eastAsia="en-US"/>
    </w:rPr>
  </w:style>
  <w:style w:type="character" w:customStyle="1" w:styleId="Heading6Char">
    <w:name w:val="Heading 6 Char"/>
    <w:basedOn w:val="DefaultParagraphFont"/>
    <w:link w:val="Heading6"/>
    <w:semiHidden/>
    <w:rsid w:val="00C7511F"/>
    <w:rPr>
      <w:rFonts w:asciiTheme="majorHAnsi" w:eastAsiaTheme="majorEastAsia" w:hAnsiTheme="majorHAnsi" w:cstheme="majorBidi"/>
      <w:color w:val="1F3763" w:themeColor="accent1" w:themeShade="7F"/>
      <w:sz w:val="22"/>
      <w:szCs w:val="22"/>
      <w:lang w:val="en-GB" w:eastAsia="en-US"/>
    </w:rPr>
  </w:style>
  <w:style w:type="character" w:customStyle="1" w:styleId="Heading7Char">
    <w:name w:val="Heading 7 Char"/>
    <w:basedOn w:val="DefaultParagraphFont"/>
    <w:link w:val="Heading7"/>
    <w:semiHidden/>
    <w:rsid w:val="00C7511F"/>
    <w:rPr>
      <w:rFonts w:asciiTheme="majorHAnsi" w:eastAsiaTheme="majorEastAsia" w:hAnsiTheme="majorHAnsi" w:cstheme="majorBidi"/>
      <w:i/>
      <w:iCs/>
      <w:color w:val="1F3763" w:themeColor="accent1" w:themeShade="7F"/>
      <w:sz w:val="22"/>
      <w:szCs w:val="22"/>
      <w:lang w:val="en-GB" w:eastAsia="en-US"/>
    </w:rPr>
  </w:style>
  <w:style w:type="character" w:customStyle="1" w:styleId="Heading9Char">
    <w:name w:val="Heading 9 Char"/>
    <w:basedOn w:val="DefaultParagraphFont"/>
    <w:link w:val="Heading9"/>
    <w:semiHidden/>
    <w:rsid w:val="00C7511F"/>
    <w:rPr>
      <w:rFonts w:asciiTheme="majorHAnsi" w:eastAsiaTheme="majorEastAsia" w:hAnsiTheme="majorHAnsi" w:cstheme="majorBidi"/>
      <w:i/>
      <w:iCs/>
      <w:color w:val="272727" w:themeColor="text1" w:themeTint="D8"/>
      <w:sz w:val="21"/>
      <w:szCs w:val="21"/>
      <w:lang w:val="en-GB" w:eastAsia="en-US"/>
    </w:rPr>
  </w:style>
  <w:style w:type="character" w:styleId="UnresolvedMention">
    <w:name w:val="Unresolved Mention"/>
    <w:basedOn w:val="DefaultParagraphFont"/>
    <w:uiPriority w:val="99"/>
    <w:semiHidden/>
    <w:unhideWhenUsed/>
    <w:rsid w:val="00ED51DC"/>
    <w:rPr>
      <w:color w:val="605E5C"/>
      <w:shd w:val="clear" w:color="auto" w:fill="E1DFDD"/>
    </w:rPr>
  </w:style>
  <w:style w:type="table" w:styleId="GridTable4">
    <w:name w:val="Grid Table 4"/>
    <w:basedOn w:val="TableNormal"/>
    <w:uiPriority w:val="49"/>
    <w:rsid w:val="00636F2C"/>
    <w:rPr>
      <w:rFonts w:asciiTheme="minorHAnsi" w:eastAsia="Times New Roman" w:hAnsi="Times New Roman"/>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158381">
      <w:bodyDiv w:val="1"/>
      <w:marLeft w:val="0"/>
      <w:marRight w:val="0"/>
      <w:marTop w:val="0"/>
      <w:marBottom w:val="0"/>
      <w:divBdr>
        <w:top w:val="none" w:sz="0" w:space="0" w:color="auto"/>
        <w:left w:val="none" w:sz="0" w:space="0" w:color="auto"/>
        <w:bottom w:val="none" w:sz="0" w:space="0" w:color="auto"/>
        <w:right w:val="none" w:sz="0" w:space="0" w:color="auto"/>
      </w:divBdr>
    </w:div>
    <w:div w:id="621881140">
      <w:bodyDiv w:val="1"/>
      <w:marLeft w:val="0"/>
      <w:marRight w:val="0"/>
      <w:marTop w:val="0"/>
      <w:marBottom w:val="0"/>
      <w:divBdr>
        <w:top w:val="none" w:sz="0" w:space="0" w:color="auto"/>
        <w:left w:val="none" w:sz="0" w:space="0" w:color="auto"/>
        <w:bottom w:val="none" w:sz="0" w:space="0" w:color="auto"/>
        <w:right w:val="none" w:sz="0" w:space="0" w:color="auto"/>
      </w:divBdr>
    </w:div>
    <w:div w:id="681669565">
      <w:bodyDiv w:val="1"/>
      <w:marLeft w:val="0"/>
      <w:marRight w:val="0"/>
      <w:marTop w:val="0"/>
      <w:marBottom w:val="0"/>
      <w:divBdr>
        <w:top w:val="none" w:sz="0" w:space="0" w:color="auto"/>
        <w:left w:val="none" w:sz="0" w:space="0" w:color="auto"/>
        <w:bottom w:val="none" w:sz="0" w:space="0" w:color="auto"/>
        <w:right w:val="none" w:sz="0" w:space="0" w:color="auto"/>
      </w:divBdr>
    </w:div>
    <w:div w:id="809371642">
      <w:bodyDiv w:val="1"/>
      <w:marLeft w:val="0"/>
      <w:marRight w:val="0"/>
      <w:marTop w:val="0"/>
      <w:marBottom w:val="0"/>
      <w:divBdr>
        <w:top w:val="none" w:sz="0" w:space="0" w:color="auto"/>
        <w:left w:val="none" w:sz="0" w:space="0" w:color="auto"/>
        <w:bottom w:val="none" w:sz="0" w:space="0" w:color="auto"/>
        <w:right w:val="none" w:sz="0" w:space="0" w:color="auto"/>
      </w:divBdr>
    </w:div>
    <w:div w:id="1371951679">
      <w:marLeft w:val="0"/>
      <w:marRight w:val="0"/>
      <w:marTop w:val="0"/>
      <w:marBottom w:val="0"/>
      <w:divBdr>
        <w:top w:val="none" w:sz="0" w:space="0" w:color="auto"/>
        <w:left w:val="none" w:sz="0" w:space="0" w:color="auto"/>
        <w:bottom w:val="none" w:sz="0" w:space="0" w:color="auto"/>
        <w:right w:val="none" w:sz="0" w:space="0" w:color="auto"/>
      </w:divBdr>
    </w:div>
    <w:div w:id="1371951680">
      <w:marLeft w:val="0"/>
      <w:marRight w:val="0"/>
      <w:marTop w:val="0"/>
      <w:marBottom w:val="0"/>
      <w:divBdr>
        <w:top w:val="none" w:sz="0" w:space="0" w:color="auto"/>
        <w:left w:val="none" w:sz="0" w:space="0" w:color="auto"/>
        <w:bottom w:val="none" w:sz="0" w:space="0" w:color="auto"/>
        <w:right w:val="none" w:sz="0" w:space="0" w:color="auto"/>
      </w:divBdr>
    </w:div>
    <w:div w:id="1371951681">
      <w:marLeft w:val="0"/>
      <w:marRight w:val="0"/>
      <w:marTop w:val="0"/>
      <w:marBottom w:val="0"/>
      <w:divBdr>
        <w:top w:val="none" w:sz="0" w:space="0" w:color="auto"/>
        <w:left w:val="none" w:sz="0" w:space="0" w:color="auto"/>
        <w:bottom w:val="none" w:sz="0" w:space="0" w:color="auto"/>
        <w:right w:val="none" w:sz="0" w:space="0" w:color="auto"/>
      </w:divBdr>
    </w:div>
    <w:div w:id="1371951682">
      <w:marLeft w:val="0"/>
      <w:marRight w:val="0"/>
      <w:marTop w:val="0"/>
      <w:marBottom w:val="0"/>
      <w:divBdr>
        <w:top w:val="none" w:sz="0" w:space="0" w:color="auto"/>
        <w:left w:val="none" w:sz="0" w:space="0" w:color="auto"/>
        <w:bottom w:val="none" w:sz="0" w:space="0" w:color="auto"/>
        <w:right w:val="none" w:sz="0" w:space="0" w:color="auto"/>
      </w:divBdr>
    </w:div>
    <w:div w:id="1609778151">
      <w:bodyDiv w:val="1"/>
      <w:marLeft w:val="0"/>
      <w:marRight w:val="0"/>
      <w:marTop w:val="0"/>
      <w:marBottom w:val="0"/>
      <w:divBdr>
        <w:top w:val="none" w:sz="0" w:space="0" w:color="auto"/>
        <w:left w:val="none" w:sz="0" w:space="0" w:color="auto"/>
        <w:bottom w:val="none" w:sz="0" w:space="0" w:color="auto"/>
        <w:right w:val="none" w:sz="0" w:space="0" w:color="auto"/>
      </w:divBdr>
    </w:div>
    <w:div w:id="1936085235">
      <w:bodyDiv w:val="1"/>
      <w:marLeft w:val="0"/>
      <w:marRight w:val="0"/>
      <w:marTop w:val="0"/>
      <w:marBottom w:val="0"/>
      <w:divBdr>
        <w:top w:val="none" w:sz="0" w:space="0" w:color="auto"/>
        <w:left w:val="none" w:sz="0" w:space="0" w:color="auto"/>
        <w:bottom w:val="none" w:sz="0" w:space="0" w:color="auto"/>
        <w:right w:val="none" w:sz="0" w:space="0" w:color="auto"/>
      </w:divBdr>
    </w:div>
    <w:div w:id="194642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ie/en/policy-information/43eee-embracing-irelands-outdoors-national-outdoor-recreation-strategy-2023-2027/"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nonrestaxclearance@revenue.i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venue.i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23c6f65-961a-4db0-891a-5f5910d33ecb">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197B7101041643B12762CE50A09226" ma:contentTypeVersion="9" ma:contentTypeDescription="Create a new document." ma:contentTypeScope="" ma:versionID="1dce32aede41a70b24759920438b3d35">
  <xsd:schema xmlns:xsd="http://www.w3.org/2001/XMLSchema" xmlns:xs="http://www.w3.org/2001/XMLSchema" xmlns:p="http://schemas.microsoft.com/office/2006/metadata/properties" xmlns:ns2="e4f740f9-f73a-49f2-a42f-b358bd608b95" xmlns:ns3="323c6f65-961a-4db0-891a-5f5910d33ecb" targetNamespace="http://schemas.microsoft.com/office/2006/metadata/properties" ma:root="true" ma:fieldsID="fcda1949933bac5ad816fc70bd8c0eed" ns2:_="" ns3:_="">
    <xsd:import namespace="e4f740f9-f73a-49f2-a42f-b358bd608b95"/>
    <xsd:import namespace="323c6f65-961a-4db0-891a-5f5910d33e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740f9-f73a-49f2-a42f-b358bd608b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3c6f65-961a-4db0-891a-5f5910d33ec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C51DB-DE93-434F-AB34-449D4F8C42BA}">
  <ds:schemaRefs>
    <ds:schemaRef ds:uri="http://schemas.microsoft.com/office/2006/metadata/properties"/>
    <ds:schemaRef ds:uri="http://schemas.microsoft.com/office/infopath/2007/PartnerControls"/>
    <ds:schemaRef ds:uri="323c6f65-961a-4db0-891a-5f5910d33ecb"/>
  </ds:schemaRefs>
</ds:datastoreItem>
</file>

<file path=customXml/itemProps2.xml><?xml version="1.0" encoding="utf-8"?>
<ds:datastoreItem xmlns:ds="http://schemas.openxmlformats.org/officeDocument/2006/customXml" ds:itemID="{CF2851A0-6370-4C05-8A99-8A21267A2407}">
  <ds:schemaRefs>
    <ds:schemaRef ds:uri="http://schemas.microsoft.com/sharepoint/v3/contenttype/forms"/>
  </ds:schemaRefs>
</ds:datastoreItem>
</file>

<file path=customXml/itemProps3.xml><?xml version="1.0" encoding="utf-8"?>
<ds:datastoreItem xmlns:ds="http://schemas.openxmlformats.org/officeDocument/2006/customXml" ds:itemID="{5E09172F-F6B4-47CA-A002-B9DA3B4BD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740f9-f73a-49f2-a42f-b358bd608b95"/>
    <ds:schemaRef ds:uri="323c6f65-961a-4db0-891a-5f5910d33e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3E66F4-A49A-4875-A914-3C3709C9D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26</Pages>
  <Words>6573</Words>
  <Characters>37470</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Request for Quotation</vt:lpstr>
    </vt:vector>
  </TitlesOfParts>
  <Company>Achilles</Company>
  <LinksUpToDate>false</LinksUpToDate>
  <CharactersWithSpaces>43956</CharactersWithSpaces>
  <SharedDoc>false</SharedDoc>
  <HLinks>
    <vt:vector size="258" baseType="variant">
      <vt:variant>
        <vt:i4>7995484</vt:i4>
      </vt:variant>
      <vt:variant>
        <vt:i4>246</vt:i4>
      </vt:variant>
      <vt:variant>
        <vt:i4>0</vt:i4>
      </vt:variant>
      <vt:variant>
        <vt:i4>5</vt:i4>
      </vt:variant>
      <vt:variant>
        <vt:lpwstr>mailto:nonrestaxclearance@revenue.ie</vt:lpwstr>
      </vt:variant>
      <vt:variant>
        <vt:lpwstr/>
      </vt:variant>
      <vt:variant>
        <vt:i4>6422638</vt:i4>
      </vt:variant>
      <vt:variant>
        <vt:i4>243</vt:i4>
      </vt:variant>
      <vt:variant>
        <vt:i4>0</vt:i4>
      </vt:variant>
      <vt:variant>
        <vt:i4>5</vt:i4>
      </vt:variant>
      <vt:variant>
        <vt:lpwstr>http://www.revenue.ie/</vt:lpwstr>
      </vt:variant>
      <vt:variant>
        <vt:lpwstr/>
      </vt:variant>
      <vt:variant>
        <vt:i4>1114172</vt:i4>
      </vt:variant>
      <vt:variant>
        <vt:i4>236</vt:i4>
      </vt:variant>
      <vt:variant>
        <vt:i4>0</vt:i4>
      </vt:variant>
      <vt:variant>
        <vt:i4>5</vt:i4>
      </vt:variant>
      <vt:variant>
        <vt:lpwstr/>
      </vt:variant>
      <vt:variant>
        <vt:lpwstr>_Toc72957352</vt:lpwstr>
      </vt:variant>
      <vt:variant>
        <vt:i4>1179708</vt:i4>
      </vt:variant>
      <vt:variant>
        <vt:i4>230</vt:i4>
      </vt:variant>
      <vt:variant>
        <vt:i4>0</vt:i4>
      </vt:variant>
      <vt:variant>
        <vt:i4>5</vt:i4>
      </vt:variant>
      <vt:variant>
        <vt:lpwstr/>
      </vt:variant>
      <vt:variant>
        <vt:lpwstr>_Toc72957351</vt:lpwstr>
      </vt:variant>
      <vt:variant>
        <vt:i4>1245244</vt:i4>
      </vt:variant>
      <vt:variant>
        <vt:i4>224</vt:i4>
      </vt:variant>
      <vt:variant>
        <vt:i4>0</vt:i4>
      </vt:variant>
      <vt:variant>
        <vt:i4>5</vt:i4>
      </vt:variant>
      <vt:variant>
        <vt:lpwstr/>
      </vt:variant>
      <vt:variant>
        <vt:lpwstr>_Toc72957350</vt:lpwstr>
      </vt:variant>
      <vt:variant>
        <vt:i4>1703997</vt:i4>
      </vt:variant>
      <vt:variant>
        <vt:i4>218</vt:i4>
      </vt:variant>
      <vt:variant>
        <vt:i4>0</vt:i4>
      </vt:variant>
      <vt:variant>
        <vt:i4>5</vt:i4>
      </vt:variant>
      <vt:variant>
        <vt:lpwstr/>
      </vt:variant>
      <vt:variant>
        <vt:lpwstr>_Toc72957349</vt:lpwstr>
      </vt:variant>
      <vt:variant>
        <vt:i4>1769533</vt:i4>
      </vt:variant>
      <vt:variant>
        <vt:i4>212</vt:i4>
      </vt:variant>
      <vt:variant>
        <vt:i4>0</vt:i4>
      </vt:variant>
      <vt:variant>
        <vt:i4>5</vt:i4>
      </vt:variant>
      <vt:variant>
        <vt:lpwstr/>
      </vt:variant>
      <vt:variant>
        <vt:lpwstr>_Toc72957348</vt:lpwstr>
      </vt:variant>
      <vt:variant>
        <vt:i4>1310781</vt:i4>
      </vt:variant>
      <vt:variant>
        <vt:i4>206</vt:i4>
      </vt:variant>
      <vt:variant>
        <vt:i4>0</vt:i4>
      </vt:variant>
      <vt:variant>
        <vt:i4>5</vt:i4>
      </vt:variant>
      <vt:variant>
        <vt:lpwstr/>
      </vt:variant>
      <vt:variant>
        <vt:lpwstr>_Toc72957347</vt:lpwstr>
      </vt:variant>
      <vt:variant>
        <vt:i4>1376317</vt:i4>
      </vt:variant>
      <vt:variant>
        <vt:i4>200</vt:i4>
      </vt:variant>
      <vt:variant>
        <vt:i4>0</vt:i4>
      </vt:variant>
      <vt:variant>
        <vt:i4>5</vt:i4>
      </vt:variant>
      <vt:variant>
        <vt:lpwstr/>
      </vt:variant>
      <vt:variant>
        <vt:lpwstr>_Toc72957346</vt:lpwstr>
      </vt:variant>
      <vt:variant>
        <vt:i4>1441853</vt:i4>
      </vt:variant>
      <vt:variant>
        <vt:i4>194</vt:i4>
      </vt:variant>
      <vt:variant>
        <vt:i4>0</vt:i4>
      </vt:variant>
      <vt:variant>
        <vt:i4>5</vt:i4>
      </vt:variant>
      <vt:variant>
        <vt:lpwstr/>
      </vt:variant>
      <vt:variant>
        <vt:lpwstr>_Toc72957345</vt:lpwstr>
      </vt:variant>
      <vt:variant>
        <vt:i4>1507389</vt:i4>
      </vt:variant>
      <vt:variant>
        <vt:i4>188</vt:i4>
      </vt:variant>
      <vt:variant>
        <vt:i4>0</vt:i4>
      </vt:variant>
      <vt:variant>
        <vt:i4>5</vt:i4>
      </vt:variant>
      <vt:variant>
        <vt:lpwstr/>
      </vt:variant>
      <vt:variant>
        <vt:lpwstr>_Toc72957344</vt:lpwstr>
      </vt:variant>
      <vt:variant>
        <vt:i4>1048637</vt:i4>
      </vt:variant>
      <vt:variant>
        <vt:i4>182</vt:i4>
      </vt:variant>
      <vt:variant>
        <vt:i4>0</vt:i4>
      </vt:variant>
      <vt:variant>
        <vt:i4>5</vt:i4>
      </vt:variant>
      <vt:variant>
        <vt:lpwstr/>
      </vt:variant>
      <vt:variant>
        <vt:lpwstr>_Toc72957343</vt:lpwstr>
      </vt:variant>
      <vt:variant>
        <vt:i4>1114173</vt:i4>
      </vt:variant>
      <vt:variant>
        <vt:i4>176</vt:i4>
      </vt:variant>
      <vt:variant>
        <vt:i4>0</vt:i4>
      </vt:variant>
      <vt:variant>
        <vt:i4>5</vt:i4>
      </vt:variant>
      <vt:variant>
        <vt:lpwstr/>
      </vt:variant>
      <vt:variant>
        <vt:lpwstr>_Toc72957342</vt:lpwstr>
      </vt:variant>
      <vt:variant>
        <vt:i4>1179709</vt:i4>
      </vt:variant>
      <vt:variant>
        <vt:i4>170</vt:i4>
      </vt:variant>
      <vt:variant>
        <vt:i4>0</vt:i4>
      </vt:variant>
      <vt:variant>
        <vt:i4>5</vt:i4>
      </vt:variant>
      <vt:variant>
        <vt:lpwstr/>
      </vt:variant>
      <vt:variant>
        <vt:lpwstr>_Toc72957341</vt:lpwstr>
      </vt:variant>
      <vt:variant>
        <vt:i4>1245245</vt:i4>
      </vt:variant>
      <vt:variant>
        <vt:i4>164</vt:i4>
      </vt:variant>
      <vt:variant>
        <vt:i4>0</vt:i4>
      </vt:variant>
      <vt:variant>
        <vt:i4>5</vt:i4>
      </vt:variant>
      <vt:variant>
        <vt:lpwstr/>
      </vt:variant>
      <vt:variant>
        <vt:lpwstr>_Toc72957340</vt:lpwstr>
      </vt:variant>
      <vt:variant>
        <vt:i4>1703994</vt:i4>
      </vt:variant>
      <vt:variant>
        <vt:i4>158</vt:i4>
      </vt:variant>
      <vt:variant>
        <vt:i4>0</vt:i4>
      </vt:variant>
      <vt:variant>
        <vt:i4>5</vt:i4>
      </vt:variant>
      <vt:variant>
        <vt:lpwstr/>
      </vt:variant>
      <vt:variant>
        <vt:lpwstr>_Toc72957339</vt:lpwstr>
      </vt:variant>
      <vt:variant>
        <vt:i4>1769530</vt:i4>
      </vt:variant>
      <vt:variant>
        <vt:i4>152</vt:i4>
      </vt:variant>
      <vt:variant>
        <vt:i4>0</vt:i4>
      </vt:variant>
      <vt:variant>
        <vt:i4>5</vt:i4>
      </vt:variant>
      <vt:variant>
        <vt:lpwstr/>
      </vt:variant>
      <vt:variant>
        <vt:lpwstr>_Toc72957338</vt:lpwstr>
      </vt:variant>
      <vt:variant>
        <vt:i4>1310778</vt:i4>
      </vt:variant>
      <vt:variant>
        <vt:i4>146</vt:i4>
      </vt:variant>
      <vt:variant>
        <vt:i4>0</vt:i4>
      </vt:variant>
      <vt:variant>
        <vt:i4>5</vt:i4>
      </vt:variant>
      <vt:variant>
        <vt:lpwstr/>
      </vt:variant>
      <vt:variant>
        <vt:lpwstr>_Toc72957337</vt:lpwstr>
      </vt:variant>
      <vt:variant>
        <vt:i4>1376314</vt:i4>
      </vt:variant>
      <vt:variant>
        <vt:i4>140</vt:i4>
      </vt:variant>
      <vt:variant>
        <vt:i4>0</vt:i4>
      </vt:variant>
      <vt:variant>
        <vt:i4>5</vt:i4>
      </vt:variant>
      <vt:variant>
        <vt:lpwstr/>
      </vt:variant>
      <vt:variant>
        <vt:lpwstr>_Toc72957336</vt:lpwstr>
      </vt:variant>
      <vt:variant>
        <vt:i4>1441850</vt:i4>
      </vt:variant>
      <vt:variant>
        <vt:i4>134</vt:i4>
      </vt:variant>
      <vt:variant>
        <vt:i4>0</vt:i4>
      </vt:variant>
      <vt:variant>
        <vt:i4>5</vt:i4>
      </vt:variant>
      <vt:variant>
        <vt:lpwstr/>
      </vt:variant>
      <vt:variant>
        <vt:lpwstr>_Toc72957335</vt:lpwstr>
      </vt:variant>
      <vt:variant>
        <vt:i4>1507386</vt:i4>
      </vt:variant>
      <vt:variant>
        <vt:i4>128</vt:i4>
      </vt:variant>
      <vt:variant>
        <vt:i4>0</vt:i4>
      </vt:variant>
      <vt:variant>
        <vt:i4>5</vt:i4>
      </vt:variant>
      <vt:variant>
        <vt:lpwstr/>
      </vt:variant>
      <vt:variant>
        <vt:lpwstr>_Toc72957334</vt:lpwstr>
      </vt:variant>
      <vt:variant>
        <vt:i4>1179706</vt:i4>
      </vt:variant>
      <vt:variant>
        <vt:i4>122</vt:i4>
      </vt:variant>
      <vt:variant>
        <vt:i4>0</vt:i4>
      </vt:variant>
      <vt:variant>
        <vt:i4>5</vt:i4>
      </vt:variant>
      <vt:variant>
        <vt:lpwstr/>
      </vt:variant>
      <vt:variant>
        <vt:lpwstr>_Toc72957331</vt:lpwstr>
      </vt:variant>
      <vt:variant>
        <vt:i4>1245242</vt:i4>
      </vt:variant>
      <vt:variant>
        <vt:i4>116</vt:i4>
      </vt:variant>
      <vt:variant>
        <vt:i4>0</vt:i4>
      </vt:variant>
      <vt:variant>
        <vt:i4>5</vt:i4>
      </vt:variant>
      <vt:variant>
        <vt:lpwstr/>
      </vt:variant>
      <vt:variant>
        <vt:lpwstr>_Toc72957330</vt:lpwstr>
      </vt:variant>
      <vt:variant>
        <vt:i4>1703995</vt:i4>
      </vt:variant>
      <vt:variant>
        <vt:i4>110</vt:i4>
      </vt:variant>
      <vt:variant>
        <vt:i4>0</vt:i4>
      </vt:variant>
      <vt:variant>
        <vt:i4>5</vt:i4>
      </vt:variant>
      <vt:variant>
        <vt:lpwstr/>
      </vt:variant>
      <vt:variant>
        <vt:lpwstr>_Toc72957329</vt:lpwstr>
      </vt:variant>
      <vt:variant>
        <vt:i4>1769531</vt:i4>
      </vt:variant>
      <vt:variant>
        <vt:i4>104</vt:i4>
      </vt:variant>
      <vt:variant>
        <vt:i4>0</vt:i4>
      </vt:variant>
      <vt:variant>
        <vt:i4>5</vt:i4>
      </vt:variant>
      <vt:variant>
        <vt:lpwstr/>
      </vt:variant>
      <vt:variant>
        <vt:lpwstr>_Toc72957328</vt:lpwstr>
      </vt:variant>
      <vt:variant>
        <vt:i4>1310779</vt:i4>
      </vt:variant>
      <vt:variant>
        <vt:i4>98</vt:i4>
      </vt:variant>
      <vt:variant>
        <vt:i4>0</vt:i4>
      </vt:variant>
      <vt:variant>
        <vt:i4>5</vt:i4>
      </vt:variant>
      <vt:variant>
        <vt:lpwstr/>
      </vt:variant>
      <vt:variant>
        <vt:lpwstr>_Toc72957327</vt:lpwstr>
      </vt:variant>
      <vt:variant>
        <vt:i4>1376315</vt:i4>
      </vt:variant>
      <vt:variant>
        <vt:i4>92</vt:i4>
      </vt:variant>
      <vt:variant>
        <vt:i4>0</vt:i4>
      </vt:variant>
      <vt:variant>
        <vt:i4>5</vt:i4>
      </vt:variant>
      <vt:variant>
        <vt:lpwstr/>
      </vt:variant>
      <vt:variant>
        <vt:lpwstr>_Toc72957326</vt:lpwstr>
      </vt:variant>
      <vt:variant>
        <vt:i4>1507387</vt:i4>
      </vt:variant>
      <vt:variant>
        <vt:i4>86</vt:i4>
      </vt:variant>
      <vt:variant>
        <vt:i4>0</vt:i4>
      </vt:variant>
      <vt:variant>
        <vt:i4>5</vt:i4>
      </vt:variant>
      <vt:variant>
        <vt:lpwstr/>
      </vt:variant>
      <vt:variant>
        <vt:lpwstr>_Toc72957324</vt:lpwstr>
      </vt:variant>
      <vt:variant>
        <vt:i4>1048635</vt:i4>
      </vt:variant>
      <vt:variant>
        <vt:i4>80</vt:i4>
      </vt:variant>
      <vt:variant>
        <vt:i4>0</vt:i4>
      </vt:variant>
      <vt:variant>
        <vt:i4>5</vt:i4>
      </vt:variant>
      <vt:variant>
        <vt:lpwstr/>
      </vt:variant>
      <vt:variant>
        <vt:lpwstr>_Toc72957323</vt:lpwstr>
      </vt:variant>
      <vt:variant>
        <vt:i4>1114171</vt:i4>
      </vt:variant>
      <vt:variant>
        <vt:i4>74</vt:i4>
      </vt:variant>
      <vt:variant>
        <vt:i4>0</vt:i4>
      </vt:variant>
      <vt:variant>
        <vt:i4>5</vt:i4>
      </vt:variant>
      <vt:variant>
        <vt:lpwstr/>
      </vt:variant>
      <vt:variant>
        <vt:lpwstr>_Toc72957322</vt:lpwstr>
      </vt:variant>
      <vt:variant>
        <vt:i4>1179707</vt:i4>
      </vt:variant>
      <vt:variant>
        <vt:i4>68</vt:i4>
      </vt:variant>
      <vt:variant>
        <vt:i4>0</vt:i4>
      </vt:variant>
      <vt:variant>
        <vt:i4>5</vt:i4>
      </vt:variant>
      <vt:variant>
        <vt:lpwstr/>
      </vt:variant>
      <vt:variant>
        <vt:lpwstr>_Toc72957321</vt:lpwstr>
      </vt:variant>
      <vt:variant>
        <vt:i4>1245243</vt:i4>
      </vt:variant>
      <vt:variant>
        <vt:i4>62</vt:i4>
      </vt:variant>
      <vt:variant>
        <vt:i4>0</vt:i4>
      </vt:variant>
      <vt:variant>
        <vt:i4>5</vt:i4>
      </vt:variant>
      <vt:variant>
        <vt:lpwstr/>
      </vt:variant>
      <vt:variant>
        <vt:lpwstr>_Toc72957320</vt:lpwstr>
      </vt:variant>
      <vt:variant>
        <vt:i4>1703992</vt:i4>
      </vt:variant>
      <vt:variant>
        <vt:i4>56</vt:i4>
      </vt:variant>
      <vt:variant>
        <vt:i4>0</vt:i4>
      </vt:variant>
      <vt:variant>
        <vt:i4>5</vt:i4>
      </vt:variant>
      <vt:variant>
        <vt:lpwstr/>
      </vt:variant>
      <vt:variant>
        <vt:lpwstr>_Toc72957319</vt:lpwstr>
      </vt:variant>
      <vt:variant>
        <vt:i4>1769528</vt:i4>
      </vt:variant>
      <vt:variant>
        <vt:i4>50</vt:i4>
      </vt:variant>
      <vt:variant>
        <vt:i4>0</vt:i4>
      </vt:variant>
      <vt:variant>
        <vt:i4>5</vt:i4>
      </vt:variant>
      <vt:variant>
        <vt:lpwstr/>
      </vt:variant>
      <vt:variant>
        <vt:lpwstr>_Toc72957318</vt:lpwstr>
      </vt:variant>
      <vt:variant>
        <vt:i4>1310776</vt:i4>
      </vt:variant>
      <vt:variant>
        <vt:i4>44</vt:i4>
      </vt:variant>
      <vt:variant>
        <vt:i4>0</vt:i4>
      </vt:variant>
      <vt:variant>
        <vt:i4>5</vt:i4>
      </vt:variant>
      <vt:variant>
        <vt:lpwstr/>
      </vt:variant>
      <vt:variant>
        <vt:lpwstr>_Toc72957317</vt:lpwstr>
      </vt:variant>
      <vt:variant>
        <vt:i4>1376312</vt:i4>
      </vt:variant>
      <vt:variant>
        <vt:i4>38</vt:i4>
      </vt:variant>
      <vt:variant>
        <vt:i4>0</vt:i4>
      </vt:variant>
      <vt:variant>
        <vt:i4>5</vt:i4>
      </vt:variant>
      <vt:variant>
        <vt:lpwstr/>
      </vt:variant>
      <vt:variant>
        <vt:lpwstr>_Toc72957316</vt:lpwstr>
      </vt:variant>
      <vt:variant>
        <vt:i4>1441848</vt:i4>
      </vt:variant>
      <vt:variant>
        <vt:i4>32</vt:i4>
      </vt:variant>
      <vt:variant>
        <vt:i4>0</vt:i4>
      </vt:variant>
      <vt:variant>
        <vt:i4>5</vt:i4>
      </vt:variant>
      <vt:variant>
        <vt:lpwstr/>
      </vt:variant>
      <vt:variant>
        <vt:lpwstr>_Toc72957315</vt:lpwstr>
      </vt:variant>
      <vt:variant>
        <vt:i4>1048632</vt:i4>
      </vt:variant>
      <vt:variant>
        <vt:i4>26</vt:i4>
      </vt:variant>
      <vt:variant>
        <vt:i4>0</vt:i4>
      </vt:variant>
      <vt:variant>
        <vt:i4>5</vt:i4>
      </vt:variant>
      <vt:variant>
        <vt:lpwstr/>
      </vt:variant>
      <vt:variant>
        <vt:lpwstr>_Toc72957313</vt:lpwstr>
      </vt:variant>
      <vt:variant>
        <vt:i4>1114168</vt:i4>
      </vt:variant>
      <vt:variant>
        <vt:i4>20</vt:i4>
      </vt:variant>
      <vt:variant>
        <vt:i4>0</vt:i4>
      </vt:variant>
      <vt:variant>
        <vt:i4>5</vt:i4>
      </vt:variant>
      <vt:variant>
        <vt:lpwstr/>
      </vt:variant>
      <vt:variant>
        <vt:lpwstr>_Toc72957312</vt:lpwstr>
      </vt:variant>
      <vt:variant>
        <vt:i4>1179704</vt:i4>
      </vt:variant>
      <vt:variant>
        <vt:i4>14</vt:i4>
      </vt:variant>
      <vt:variant>
        <vt:i4>0</vt:i4>
      </vt:variant>
      <vt:variant>
        <vt:i4>5</vt:i4>
      </vt:variant>
      <vt:variant>
        <vt:lpwstr/>
      </vt:variant>
      <vt:variant>
        <vt:lpwstr>_Toc72957311</vt:lpwstr>
      </vt:variant>
      <vt:variant>
        <vt:i4>1245240</vt:i4>
      </vt:variant>
      <vt:variant>
        <vt:i4>8</vt:i4>
      </vt:variant>
      <vt:variant>
        <vt:i4>0</vt:i4>
      </vt:variant>
      <vt:variant>
        <vt:i4>5</vt:i4>
      </vt:variant>
      <vt:variant>
        <vt:lpwstr/>
      </vt:variant>
      <vt:variant>
        <vt:lpwstr>_Toc72957310</vt:lpwstr>
      </vt:variant>
      <vt:variant>
        <vt:i4>3604516</vt:i4>
      </vt:variant>
      <vt:variant>
        <vt:i4>3</vt:i4>
      </vt:variant>
      <vt:variant>
        <vt:i4>0</vt:i4>
      </vt:variant>
      <vt:variant>
        <vt:i4>5</vt:i4>
      </vt:variant>
      <vt:variant>
        <vt:lpwstr>http://www.etenders.gov.ie/</vt:lpwstr>
      </vt:variant>
      <vt:variant>
        <vt:lpwstr/>
      </vt:variant>
      <vt:variant>
        <vt:i4>3604516</vt:i4>
      </vt:variant>
      <vt:variant>
        <vt:i4>0</vt:i4>
      </vt:variant>
      <vt:variant>
        <vt:i4>0</vt:i4>
      </vt:variant>
      <vt:variant>
        <vt:i4>5</vt:i4>
      </vt:variant>
      <vt:variant>
        <vt:lpwstr>http://www.etenders.gov.ie/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dc:title>
  <dc:subject/>
  <dc:creator>APS</dc:creator>
  <cp:keywords/>
  <dc:description/>
  <cp:lastModifiedBy>Helen Mulcahy (Walsh)</cp:lastModifiedBy>
  <cp:revision>44</cp:revision>
  <cp:lastPrinted>2026-06-11T09:37:00Z</cp:lastPrinted>
  <dcterms:created xsi:type="dcterms:W3CDTF">2026-03-26T12:09:00Z</dcterms:created>
  <dcterms:modified xsi:type="dcterms:W3CDTF">2026-06-12T13:37:00Z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0x0101005E197B7101041643B12762CE50A09226</vt:lpwstr>
  </property>
  <property fmtid="{D5CDD505-2E9C-101B-9397-08002B2CF9AE}" pid="3" name="Order">
    <vt:r8>469000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GrammarlyDocumentId">
    <vt:lpwstr>0bbb8b16f3d60d29a6449f99a39b842250af58a0ac82ca95a8a000dd8505d6b4</vt:lpwstr>
  </property>
</Properties>
</file>