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4AB0F67B"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6-11T00:00:00Z">
            <w:dateFormat w:val="dd/MM/yyyy"/>
            <w:lid w:val="en-IE"/>
            <w:storeMappedDataAs w:val="dateTime"/>
            <w:calendar w:val="gregorian"/>
          </w:date>
        </w:sdtPr>
        <w:sdtEndPr/>
        <w:sdtContent>
          <w:r w:rsidR="002A6EBE">
            <w:rPr>
              <w:rFonts w:ascii="Calibri" w:hAnsi="Calibri"/>
              <w:sz w:val="40"/>
              <w:szCs w:val="40"/>
              <w:highlight w:val="lightGray"/>
              <w:lang w:val="en-IE"/>
            </w:rPr>
            <w:t>11/06/2026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79E82CED" w:rsidR="00430861" w:rsidRPr="00830A49" w:rsidRDefault="00931D5C"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0E4D86">
            <w:rPr>
              <w:rFonts w:ascii="Calibri" w:hAnsi="Calibri"/>
              <w:sz w:val="40"/>
              <w:szCs w:val="40"/>
            </w:rPr>
            <w:t xml:space="preserve">Purchase of </w:t>
          </w:r>
          <w:r w:rsidR="002A6EBE">
            <w:rPr>
              <w:rFonts w:ascii="Calibri" w:hAnsi="Calibri"/>
              <w:sz w:val="40"/>
              <w:szCs w:val="40"/>
            </w:rPr>
            <w:t>1</w:t>
          </w:r>
          <w:r w:rsidR="000E4D86">
            <w:rPr>
              <w:rFonts w:ascii="Calibri" w:hAnsi="Calibri"/>
              <w:sz w:val="40"/>
              <w:szCs w:val="40"/>
            </w:rPr>
            <w:t xml:space="preserve"> No.</w:t>
          </w:r>
          <w:r w:rsidR="003E6FD1">
            <w:rPr>
              <w:rFonts w:ascii="Calibri" w:hAnsi="Calibri"/>
              <w:sz w:val="40"/>
              <w:szCs w:val="40"/>
            </w:rPr>
            <w:t xml:space="preserve"> 1</w:t>
          </w:r>
          <w:r w:rsidR="007409D3">
            <w:rPr>
              <w:rFonts w:ascii="Calibri" w:hAnsi="Calibri"/>
              <w:sz w:val="40"/>
              <w:szCs w:val="40"/>
            </w:rPr>
            <w:t>6,400</w:t>
          </w:r>
          <w:r w:rsidR="003E6FD1">
            <w:rPr>
              <w:rFonts w:ascii="Calibri" w:hAnsi="Calibri"/>
              <w:sz w:val="40"/>
              <w:szCs w:val="40"/>
            </w:rPr>
            <w:t xml:space="preserve"> Litre Capacity</w:t>
          </w:r>
          <w:r w:rsidR="007A4A6C">
            <w:rPr>
              <w:rFonts w:ascii="Calibri" w:hAnsi="Calibri"/>
              <w:sz w:val="40"/>
              <w:szCs w:val="40"/>
            </w:rPr>
            <w:t xml:space="preserve"> </w:t>
          </w:r>
          <w:r w:rsidR="007409D3">
            <w:rPr>
              <w:rFonts w:ascii="Calibri" w:hAnsi="Calibri"/>
              <w:sz w:val="40"/>
              <w:szCs w:val="40"/>
            </w:rPr>
            <w:t>8</w:t>
          </w:r>
          <w:r w:rsidR="007A4A6C">
            <w:rPr>
              <w:rFonts w:ascii="Calibri" w:hAnsi="Calibri"/>
              <w:sz w:val="40"/>
              <w:szCs w:val="40"/>
            </w:rPr>
            <w:t>x</w:t>
          </w:r>
          <w:r w:rsidR="007409D3">
            <w:rPr>
              <w:rFonts w:ascii="Calibri" w:hAnsi="Calibri"/>
              <w:sz w:val="40"/>
              <w:szCs w:val="40"/>
            </w:rPr>
            <w:t>4</w:t>
          </w:r>
          <w:r w:rsidR="007A4A6C">
            <w:rPr>
              <w:rFonts w:ascii="Calibri" w:hAnsi="Calibri"/>
              <w:sz w:val="40"/>
              <w:szCs w:val="40"/>
            </w:rPr>
            <w:t xml:space="preserve"> Bitumen Sprayer</w:t>
          </w:r>
          <w:r w:rsidR="000E4D86">
            <w:rPr>
              <w:rFonts w:ascii="Calibri" w:hAnsi="Calibri"/>
              <w:sz w:val="40"/>
              <w:szCs w:val="40"/>
            </w:rPr>
            <w:t xml:space="preserve"> </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10EEB6DD"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7-17T12:00:00Z">
            <w:dateFormat w:val="dd/MM/yyyy HH:mm"/>
            <w:lid w:val="en-IE"/>
            <w:storeMappedDataAs w:val="dateTime"/>
            <w:calendar w:val="gregorian"/>
          </w:date>
        </w:sdtPr>
        <w:sdtEndPr/>
        <w:sdtContent>
          <w:r w:rsidR="00C82064">
            <w:rPr>
              <w:rFonts w:ascii="Calibri" w:hAnsi="Calibri"/>
              <w:sz w:val="40"/>
              <w:szCs w:val="40"/>
              <w:highlight w:val="lightGray"/>
              <w:lang w:val="en-IE"/>
            </w:rPr>
            <w:t>17/07/2026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931D5C"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03997941" w:rsidR="008223F2" w:rsidRPr="00830A49" w:rsidRDefault="00931D5C"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Pr="006025C1" w:rsidRDefault="00F25531" w:rsidP="007525C4">
            <w:pPr>
              <w:rPr>
                <w:szCs w:val="22"/>
              </w:rPr>
            </w:pPr>
            <w:r w:rsidRPr="006025C1">
              <w:rPr>
                <w:szCs w:val="22"/>
              </w:rPr>
              <w:t>In summary, the Good</w:t>
            </w:r>
            <w:r w:rsidR="00345A1E" w:rsidRPr="006025C1">
              <w:rPr>
                <w:szCs w:val="22"/>
              </w:rPr>
              <w:t>s</w:t>
            </w:r>
            <w:r w:rsidRPr="006025C1">
              <w:rPr>
                <w:szCs w:val="22"/>
              </w:rPr>
              <w:t xml:space="preserve"> comprise:</w:t>
            </w:r>
          </w:p>
          <w:sdt>
            <w:sdtPr>
              <w:rPr>
                <w:rFonts w:asciiTheme="minorHAnsi" w:hAnsiTheme="minorHAnsi"/>
                <w:bCs/>
                <w:color w:val="FF0000"/>
                <w:szCs w:val="22"/>
              </w:rPr>
              <w:id w:val="-1473510548"/>
              <w:placeholder>
                <w:docPart w:val="9A155800A2E247B59CE4C1E2479366BA"/>
              </w:placeholder>
            </w:sdtPr>
            <w:sdtEndPr/>
            <w:sdtContent>
              <w:p w14:paraId="6BBF7D1D" w14:textId="6568BA44" w:rsidR="008223F2" w:rsidRPr="006025C1" w:rsidRDefault="006025C1" w:rsidP="006025C1">
                <w:pPr>
                  <w:spacing w:line="320" w:lineRule="exact"/>
                  <w:rPr>
                    <w:rFonts w:asciiTheme="minorHAnsi" w:hAnsiTheme="minorHAnsi"/>
                    <w:bCs/>
                    <w:color w:val="FF0000"/>
                    <w:szCs w:val="22"/>
                  </w:rPr>
                </w:pPr>
                <w:r w:rsidRPr="006025C1">
                  <w:rPr>
                    <w:b/>
                    <w:bCs/>
                    <w:szCs w:val="22"/>
                  </w:rPr>
                  <w:t xml:space="preserve">Purchase of </w:t>
                </w:r>
                <w:r w:rsidR="002A6EBE">
                  <w:rPr>
                    <w:b/>
                    <w:bCs/>
                    <w:szCs w:val="22"/>
                  </w:rPr>
                  <w:t>1 No.</w:t>
                </w:r>
                <w:r w:rsidR="003E6FD1">
                  <w:rPr>
                    <w:b/>
                    <w:bCs/>
                    <w:szCs w:val="22"/>
                  </w:rPr>
                  <w:t xml:space="preserve"> 1</w:t>
                </w:r>
                <w:r w:rsidR="007409D3">
                  <w:rPr>
                    <w:b/>
                    <w:bCs/>
                    <w:szCs w:val="22"/>
                  </w:rPr>
                  <w:t>6,400</w:t>
                </w:r>
                <w:r w:rsidR="003E6FD1">
                  <w:rPr>
                    <w:b/>
                    <w:bCs/>
                    <w:szCs w:val="22"/>
                  </w:rPr>
                  <w:t xml:space="preserve"> Litre Capacity</w:t>
                </w:r>
                <w:r w:rsidR="002A6EBE">
                  <w:rPr>
                    <w:b/>
                    <w:bCs/>
                    <w:szCs w:val="22"/>
                  </w:rPr>
                  <w:t xml:space="preserve"> </w:t>
                </w:r>
                <w:r w:rsidR="007409D3">
                  <w:rPr>
                    <w:b/>
                    <w:bCs/>
                    <w:szCs w:val="22"/>
                  </w:rPr>
                  <w:t>8 x 4</w:t>
                </w:r>
                <w:r w:rsidR="007A4A6C">
                  <w:rPr>
                    <w:b/>
                    <w:bCs/>
                    <w:szCs w:val="22"/>
                  </w:rPr>
                  <w:t xml:space="preserve"> Bitumen Sprayer</w:t>
                </w:r>
                <w:r w:rsidRPr="006025C1">
                  <w:rPr>
                    <w:szCs w:val="22"/>
                  </w:rPr>
                  <w:t xml:space="preserve">             </w:t>
                </w:r>
                <w:r w:rsidRPr="006025C1">
                  <w:rPr>
                    <w:rFonts w:asciiTheme="minorHAnsi" w:hAnsiTheme="minorHAnsi"/>
                    <w:bCs/>
                    <w:color w:val="FF0000"/>
                    <w:szCs w:val="22"/>
                  </w:rPr>
                  <w:t xml:space="preserve">       </w:t>
                </w: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162E4950" w:rsidR="008F2815" w:rsidRPr="008F2815" w:rsidRDefault="008F2815" w:rsidP="00B736BA">
            <w:pPr>
              <w:rPr>
                <w:i/>
                <w:iCs/>
              </w:rPr>
            </w:pPr>
          </w:p>
          <w:p w14:paraId="5A89F427" w14:textId="17B3477F" w:rsidR="00CF2172" w:rsidRDefault="00CF2172" w:rsidP="00B736BA">
            <w:r w:rsidRPr="00E13A0D">
              <w:t xml:space="preserve">This public procurement competition will be divided into </w:t>
            </w:r>
            <w:r w:rsidR="00665546">
              <w:t>one</w:t>
            </w:r>
            <w:r>
              <w:t xml:space="preserve"> </w:t>
            </w:r>
            <w:r w:rsidRPr="00E13A0D">
              <w:t>lot (each a “Lot”) as described below.  Each Lot will result in a separate contract.</w:t>
            </w:r>
          </w:p>
          <w:sdt>
            <w:sdtPr>
              <w:rPr>
                <w:rFonts w:asciiTheme="minorHAnsi" w:hAnsiTheme="minorHAnsi"/>
                <w:b/>
                <w:bCs/>
              </w:rPr>
              <w:id w:val="19866771"/>
              <w:placeholder>
                <w:docPart w:val="247069191A194701B7E45E86F8CA71D2"/>
              </w:placeholder>
            </w:sdtPr>
            <w:sdtEndPr>
              <w:rPr>
                <w:b w:val="0"/>
                <w:bCs w:val="0"/>
              </w:rPr>
            </w:sdtEndPr>
            <w:sdtContent>
              <w:p w14:paraId="01D5F1BE" w14:textId="030DA858" w:rsidR="00A507AF" w:rsidRPr="008014D6" w:rsidRDefault="006025C1" w:rsidP="00A507AF">
                <w:pPr>
                  <w:spacing w:line="320" w:lineRule="exact"/>
                  <w:rPr>
                    <w:rFonts w:asciiTheme="minorHAnsi" w:hAnsiTheme="minorHAnsi"/>
                    <w:b/>
                    <w:bCs/>
                  </w:rPr>
                </w:pPr>
                <w:r w:rsidRPr="008014D6">
                  <w:rPr>
                    <w:rFonts w:asciiTheme="minorHAnsi" w:hAnsiTheme="minorHAnsi"/>
                    <w:b/>
                    <w:bCs/>
                  </w:rPr>
                  <w:t xml:space="preserve">Lot 1: Purchase of </w:t>
                </w:r>
                <w:r w:rsidR="002A6EBE">
                  <w:rPr>
                    <w:rFonts w:asciiTheme="minorHAnsi" w:hAnsiTheme="minorHAnsi"/>
                    <w:b/>
                    <w:bCs/>
                  </w:rPr>
                  <w:t>1 No.</w:t>
                </w:r>
                <w:r w:rsidR="003E6FD1">
                  <w:rPr>
                    <w:rFonts w:asciiTheme="minorHAnsi" w:hAnsiTheme="minorHAnsi"/>
                    <w:b/>
                    <w:bCs/>
                  </w:rPr>
                  <w:t xml:space="preserve"> 1</w:t>
                </w:r>
                <w:r w:rsidR="007409D3">
                  <w:rPr>
                    <w:rFonts w:asciiTheme="minorHAnsi" w:hAnsiTheme="minorHAnsi"/>
                    <w:b/>
                    <w:bCs/>
                  </w:rPr>
                  <w:t>6,400</w:t>
                </w:r>
                <w:r w:rsidR="003E6FD1">
                  <w:rPr>
                    <w:rFonts w:asciiTheme="minorHAnsi" w:hAnsiTheme="minorHAnsi"/>
                    <w:b/>
                    <w:bCs/>
                  </w:rPr>
                  <w:t xml:space="preserve"> Litre Capacity</w:t>
                </w:r>
                <w:r w:rsidR="002A6EBE">
                  <w:rPr>
                    <w:rFonts w:asciiTheme="minorHAnsi" w:hAnsiTheme="minorHAnsi"/>
                    <w:b/>
                    <w:bCs/>
                  </w:rPr>
                  <w:t xml:space="preserve"> </w:t>
                </w:r>
                <w:r w:rsidR="007409D3">
                  <w:rPr>
                    <w:rFonts w:asciiTheme="minorHAnsi" w:hAnsiTheme="minorHAnsi"/>
                    <w:b/>
                    <w:bCs/>
                  </w:rPr>
                  <w:t xml:space="preserve">8 x4 </w:t>
                </w:r>
                <w:r w:rsidR="007A4A6C">
                  <w:rPr>
                    <w:rFonts w:asciiTheme="minorHAnsi" w:hAnsiTheme="minorHAnsi"/>
                    <w:b/>
                    <w:bCs/>
                  </w:rPr>
                  <w:t xml:space="preserve"> Bitumen Sprayer</w:t>
                </w:r>
              </w:p>
              <w:p w14:paraId="4EDE18D9" w14:textId="738CBA2A" w:rsidR="008014D6" w:rsidRPr="008014D6" w:rsidRDefault="00931D5C" w:rsidP="00A507AF">
                <w:pPr>
                  <w:spacing w:line="320" w:lineRule="exact"/>
                </w:pPr>
              </w:p>
            </w:sdtContent>
          </w:sdt>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6D1C0602"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2A6EBE">
              <w:rPr>
                <w:szCs w:val="22"/>
              </w:rPr>
              <w:t>24</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0D965967"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 xml:space="preserve"> :</w:t>
            </w:r>
            <w:r w:rsidRPr="003650CE">
              <w:rPr>
                <w:i/>
                <w:iCs/>
                <w:color w:val="FF0000"/>
              </w:rPr>
              <w:fldChar w:fldCharType="end"/>
            </w:r>
            <w:bookmarkEnd w:id="2"/>
          </w:p>
          <w:p w14:paraId="4402F968" w14:textId="1EB4BDBB"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8014D6">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1A4BF0">
              <w:rPr>
                <w:highlight w:val="lightGray"/>
              </w:rPr>
              <w:t>1</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56DAC773"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Pr>
                <w:i/>
                <w:noProof/>
                <w:color w:val="FF0000"/>
                <w:highlight w:val="lightGray"/>
              </w:rPr>
              <w:t>]</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2F77EE">
              <w:t>€</w:t>
            </w:r>
            <w:r w:rsidR="001A4BF0">
              <w:t>400000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7A997EF3"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D33986">
              <w:rPr>
                <w:i/>
                <w:color w:val="FF0000"/>
              </w:rPr>
              <w:t> </w:t>
            </w:r>
            <w:r w:rsidR="00D33986">
              <w:rPr>
                <w:i/>
                <w:color w:val="FF0000"/>
              </w:rPr>
              <w:t> </w:t>
            </w:r>
            <w:r w:rsidR="00D33986">
              <w:rPr>
                <w:i/>
                <w:color w:val="FF0000"/>
              </w:rPr>
              <w:t> </w:t>
            </w:r>
            <w:r w:rsidR="00D33986">
              <w:rPr>
                <w:i/>
                <w:color w:val="FF0000"/>
              </w:rPr>
              <w:t> </w:t>
            </w:r>
            <w:r w:rsidR="00D33986">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A37AF4">
              <w:rPr>
                <w:noProof/>
                <w:highlight w:val="lightGray"/>
              </w:rPr>
              <w:t>(or, for the avoidance of doubt, any individual Lot)]</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D23DE3">
            <w:pPr>
              <w:pStyle w:val="Revision"/>
              <w:numPr>
                <w:ilvl w:val="0"/>
                <w:numId w:val="4"/>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D23DE3">
            <w:pPr>
              <w:pStyle w:val="Revision"/>
              <w:numPr>
                <w:ilvl w:val="0"/>
                <w:numId w:val="4"/>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3AC4D34F" w14:textId="2F13A1E4" w:rsidR="00AC7254" w:rsidRDefault="00AC7254" w:rsidP="00AC7254"/>
                  <w:p w14:paraId="2BEB531E" w14:textId="7FF7594B" w:rsidR="00AC7254" w:rsidRPr="00D33986" w:rsidRDefault="00AC7254" w:rsidP="00AC7254">
                    <w:r w:rsidRPr="00D33986">
                      <w:t>Tenders must be submitted via the ‘electronic tenderbox’ available on</w:t>
                    </w:r>
                    <w:r w:rsidR="007F254C" w:rsidRPr="00D33986">
                      <w:t xml:space="preserve"> </w:t>
                    </w:r>
                    <w:hyperlink r:id="rId15" w:history="1">
                      <w:r w:rsidR="007F254C" w:rsidRPr="00D33986">
                        <w:rPr>
                          <w:rStyle w:val="Hyperlink"/>
                        </w:rPr>
                        <w:t>www.etenders.gov.ie</w:t>
                      </w:r>
                    </w:hyperlink>
                    <w:r w:rsidRPr="00D33986">
                      <w:t>.   Only Tenders submitted to the electronic tenderbox will be accepted.  Tenders submitted by any other means (including but not limited to: by email, fax, post, hand delivery, etc.) will NOT be accepted.</w:t>
                    </w:r>
                  </w:p>
                  <w:p w14:paraId="3C413B91" w14:textId="77777777" w:rsidR="009756E2" w:rsidRPr="00D33986" w:rsidRDefault="00AC7254" w:rsidP="009756E2">
                    <w:r w:rsidRPr="00D33986">
                      <w:t>Tenderers must ensure that they give themselves sufficient time to upload and submit all required tender documentation in their Tender before the Tender Deadline (as defined in paragraph 2.6.2). Tenderers should take into account the fact that upload speeds vary.</w:t>
                    </w:r>
                    <w:r w:rsidR="009756E2" w:rsidRPr="00D33986">
                      <w:t xml:space="preserve">  </w:t>
                    </w:r>
                  </w:p>
                  <w:p w14:paraId="3B097D6A" w14:textId="77777777" w:rsidR="000026A5" w:rsidRPr="00D33986" w:rsidRDefault="009756E2" w:rsidP="009756E2">
                    <w:r w:rsidRPr="00D33986">
                      <w:t xml:space="preserve">Tenderers must note that in the electronic tenderbox, there is a current file size limit of 250MB for each single file uploaded, with a maximum total limit of 2GB for all documentation (combined) in the Tender submitted.  </w:t>
                    </w:r>
                  </w:p>
                  <w:p w14:paraId="551DC7FE" w14:textId="6882B1C3" w:rsidR="009756E2" w:rsidRPr="00D33986" w:rsidRDefault="009756E2" w:rsidP="009756E2">
                    <w:r w:rsidRPr="00D33986">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06DA6866" w14:textId="2F13A1E4" w:rsidR="007718E3" w:rsidRPr="00D33986" w:rsidRDefault="00931D5C" w:rsidP="00561AE1"/>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0EB3371A"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2A6EBE">
              <w:t>12.00 Noon</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D33986">
              <w:t xml:space="preserve">the </w:t>
            </w:r>
            <w:r w:rsidR="002A6EBE">
              <w:t>17</w:t>
            </w:r>
            <w:r w:rsidR="002A6EBE" w:rsidRPr="002A6EBE">
              <w:rPr>
                <w:vertAlign w:val="superscript"/>
              </w:rPr>
              <w:t>th</w:t>
            </w:r>
            <w:r w:rsidR="002A6EBE">
              <w:t xml:space="preserve"> July</w:t>
            </w:r>
            <w:r w:rsidR="00D33986">
              <w:t xml:space="preserve"> 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46B0EFE7"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D33986">
              <w:rPr>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002308E9"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2A6EBE">
              <w:t> </w:t>
            </w:r>
            <w:r w:rsidR="002A6EBE">
              <w:t> </w:t>
            </w:r>
            <w:r w:rsidR="002A6EBE">
              <w:t> </w:t>
            </w:r>
            <w:r w:rsidR="002A6EBE">
              <w:t> </w:t>
            </w:r>
            <w:r w:rsidR="002A6EBE">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8E339E" w:rsidRPr="008E339E">
              <w:rPr>
                <w:i/>
                <w:iCs/>
                <w:noProof/>
                <w:color w:val="FF0000"/>
              </w:rPr>
              <w:t>]</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281C518D"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208C9DC1"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7C2879">
              <w:t>16.00</w:t>
            </w:r>
            <w:r w:rsidR="00187E81">
              <w:rPr>
                <w:noProof/>
              </w:rPr>
              <w:t>]</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2A6EBE">
              <w:t>10</w:t>
            </w:r>
            <w:r w:rsidR="00DD78D1" w:rsidRPr="00DD78D1">
              <w:rPr>
                <w:vertAlign w:val="superscript"/>
              </w:rPr>
              <w:t>th</w:t>
            </w:r>
            <w:r w:rsidR="00DD78D1">
              <w:t xml:space="preserve"> J</w:t>
            </w:r>
            <w:r w:rsidR="002A6EBE">
              <w:t>uly</w:t>
            </w:r>
            <w:r w:rsidR="007C2879">
              <w:t xml:space="preserve"> 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lastRenderedPageBreak/>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732B98B8"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7C2879">
              <w:t>6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78188346"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w:t>
            </w:r>
            <w:r w:rsidRPr="004C1900">
              <w:rPr>
                <w:i/>
                <w:iCs/>
                <w:color w:val="FF0000"/>
                <w:highlight w:val="lightGray"/>
              </w:rPr>
              <w:fldChar w:fldCharType="end"/>
            </w:r>
            <w:bookmarkEnd w:id="7"/>
          </w:p>
          <w:p w14:paraId="2B3F238C" w14:textId="08E9861A"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DD78D1">
              <w:rPr>
                <w:szCs w:val="22"/>
              </w:rPr>
              <w:t> </w:t>
            </w:r>
            <w:r w:rsidR="00DD78D1">
              <w:rPr>
                <w:szCs w:val="22"/>
              </w:rPr>
              <w:t> </w:t>
            </w:r>
            <w:r w:rsidR="00DD78D1">
              <w:rPr>
                <w:szCs w:val="22"/>
              </w:rPr>
              <w:t> </w:t>
            </w:r>
            <w:r w:rsidR="00DD78D1">
              <w:rPr>
                <w:szCs w:val="22"/>
              </w:rPr>
              <w:t> </w:t>
            </w:r>
            <w:r w:rsidR="00DD78D1">
              <w:rPr>
                <w:szCs w:val="22"/>
              </w:rPr>
              <w:t> </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DD78D1">
              <w:rPr>
                <w:szCs w:val="22"/>
              </w:rPr>
              <w:t> </w:t>
            </w:r>
            <w:r w:rsidR="00DD78D1">
              <w:rPr>
                <w:szCs w:val="22"/>
              </w:rPr>
              <w:t> </w:t>
            </w:r>
            <w:r w:rsidR="00DD78D1">
              <w:rPr>
                <w:szCs w:val="22"/>
              </w:rPr>
              <w:t> </w:t>
            </w:r>
            <w:r w:rsidR="00DD78D1">
              <w:rPr>
                <w:szCs w:val="22"/>
              </w:rPr>
              <w:t> </w:t>
            </w:r>
            <w:r w:rsidR="00DD78D1">
              <w:rPr>
                <w:szCs w:val="22"/>
              </w:rPr>
              <w:t> </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howingPlcHdr/>
            </w:sdtPr>
            <w:sdtEndPr>
              <w:rPr>
                <w:i w:val="0"/>
                <w:color w:val="auto"/>
                <w:highlight w:val="none"/>
              </w:rPr>
            </w:sdtEndPr>
            <w:sdtContent>
              <w:p w14:paraId="6FE102DE" w14:textId="4E651B5D" w:rsidR="00D24E30" w:rsidRPr="008B3E7D" w:rsidRDefault="007C2879" w:rsidP="007C2879">
                <w:pPr>
                  <w:spacing w:after="200" w:line="319" w:lineRule="auto"/>
                </w:pPr>
                <w:r w:rsidRPr="00770025">
                  <w:rPr>
                    <w:rStyle w:val="PlaceholderText"/>
                  </w:rPr>
                  <w:t>Click here to enter text.</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277DD48B"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7C2879">
              <w:rPr>
                <w:i/>
                <w:iCs/>
                <w:color w:val="FF0000"/>
                <w:highlight w:val="lightGray"/>
              </w:rPr>
              <w:t> </w:t>
            </w:r>
            <w:r w:rsidR="007C2879">
              <w:rPr>
                <w:i/>
                <w:iCs/>
                <w:color w:val="FF0000"/>
                <w:highlight w:val="lightGray"/>
              </w:rPr>
              <w:t> </w:t>
            </w:r>
            <w:r w:rsidR="007C2879">
              <w:rPr>
                <w:i/>
                <w:iCs/>
                <w:color w:val="FF0000"/>
                <w:highlight w:val="lightGray"/>
              </w:rPr>
              <w:t> </w:t>
            </w:r>
            <w:r w:rsidR="007C2879">
              <w:rPr>
                <w:i/>
                <w:iCs/>
                <w:color w:val="FF0000"/>
                <w:highlight w:val="lightGray"/>
              </w:rPr>
              <w:t> </w:t>
            </w:r>
            <w:r w:rsidR="007C2879">
              <w:rPr>
                <w:i/>
                <w:iCs/>
                <w:color w:val="FF0000"/>
                <w:highlight w:val="lightGray"/>
              </w:rPr>
              <w:t> </w:t>
            </w:r>
            <w:r w:rsidRPr="00215CCA">
              <w:rPr>
                <w:i/>
                <w:iCs/>
                <w:color w:val="FF0000"/>
                <w:highlight w:val="lightGray"/>
              </w:rPr>
              <w:fldChar w:fldCharType="end"/>
            </w:r>
          </w:p>
          <w:p w14:paraId="7731BC1B" w14:textId="06FE1B80"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7C2879">
              <w:rPr>
                <w:highlight w:val="lightGray"/>
              </w:rPr>
              <w:t> </w:t>
            </w:r>
            <w:r w:rsidR="007C2879">
              <w:rPr>
                <w:highlight w:val="lightGray"/>
              </w:rPr>
              <w:t> </w:t>
            </w:r>
            <w:r w:rsidR="007C2879">
              <w:rPr>
                <w:highlight w:val="lightGray"/>
              </w:rPr>
              <w:t> </w:t>
            </w:r>
            <w:r w:rsidR="007C2879">
              <w:rPr>
                <w:highlight w:val="lightGray"/>
              </w:rPr>
              <w:t> </w:t>
            </w:r>
            <w:r w:rsidR="007C2879">
              <w:rPr>
                <w:highlight w:val="lightGray"/>
              </w:rPr>
              <w:t> </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7461B214"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€13 Million</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5A72FCD1"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€6.5 Million</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04F4F884"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€6.5 Million</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5BA39132"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 </w:t>
                  </w:r>
                  <w:r w:rsidR="007C2879">
                    <w:rPr>
                      <w:szCs w:val="22"/>
                    </w:rPr>
                    <w:t> </w:t>
                  </w:r>
                  <w:r w:rsidR="007C2879">
                    <w:rPr>
                      <w:szCs w:val="22"/>
                    </w:rPr>
                    <w:t> </w:t>
                  </w:r>
                  <w:r w:rsidR="007C2879">
                    <w:rPr>
                      <w:szCs w:val="22"/>
                    </w:rPr>
                    <w:t> </w:t>
                  </w:r>
                  <w:r w:rsidR="007C2879">
                    <w:rPr>
                      <w:szCs w:val="22"/>
                    </w:rPr>
                    <w:t> </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518F5D47"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Environmental Liability Impairment</w:t>
                  </w:r>
                  <w:r>
                    <w:rPr>
                      <w:szCs w:val="22"/>
                    </w:rPr>
                    <w:fldChar w:fldCharType="end"/>
                  </w:r>
                </w:p>
              </w:tc>
              <w:tc>
                <w:tcPr>
                  <w:tcW w:w="2500" w:type="pct"/>
                  <w:vAlign w:val="center"/>
                </w:tcPr>
                <w:p w14:paraId="02F57B1F" w14:textId="78C2A429"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€6.5 Million</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lastRenderedPageBreak/>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3953F9F2"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D23DE3">
            <w:pPr>
              <w:pStyle w:val="ListParagraph"/>
              <w:numPr>
                <w:ilvl w:val="0"/>
                <w:numId w:val="10"/>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D23DE3">
            <w:pPr>
              <w:pStyle w:val="ListParagraph"/>
              <w:numPr>
                <w:ilvl w:val="0"/>
                <w:numId w:val="10"/>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D23DE3">
            <w:pPr>
              <w:pStyle w:val="ListParagraph"/>
              <w:numPr>
                <w:ilvl w:val="0"/>
                <w:numId w:val="7"/>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D23DE3">
            <w:pPr>
              <w:pStyle w:val="ListParagraph"/>
              <w:numPr>
                <w:ilvl w:val="0"/>
                <w:numId w:val="7"/>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18E2F767"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373E15" w:rsidRPr="00373E15">
              <w:rPr>
                <w:i/>
                <w:iCs/>
                <w:noProof/>
                <w:color w:val="FF0000"/>
              </w:rPr>
              <w:t>:</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373E15">
              <w:rPr>
                <w:noProof/>
              </w:rPr>
              <w:t>each Lot applied for in]</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D23DE3">
            <w:pPr>
              <w:pStyle w:val="ListParagraph"/>
              <w:numPr>
                <w:ilvl w:val="0"/>
                <w:numId w:val="19"/>
              </w:numPr>
            </w:pPr>
            <w:r>
              <w:t xml:space="preserve">completes and submits a separate eESPD in respect of each such entity, and </w:t>
            </w:r>
          </w:p>
          <w:p w14:paraId="217125A8" w14:textId="77777777" w:rsidR="009B7FA5" w:rsidRDefault="009B7FA5" w:rsidP="00D23DE3">
            <w:pPr>
              <w:pStyle w:val="ListParagraph"/>
              <w:numPr>
                <w:ilvl w:val="0"/>
                <w:numId w:val="19"/>
              </w:numPr>
            </w:pPr>
            <w:r>
              <w:t xml:space="preserve">when requested by the Contracting Authority, submit proof, to the satisfaction of the Contracting Authority, that each such entity will place the necessary resources at the disposal of the Tenderer. </w:t>
            </w:r>
          </w:p>
          <w:p w14:paraId="312AB91C" w14:textId="7E3CB61B"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sidR="0032520A">
              <w:rPr>
                <w:i/>
                <w:iCs/>
                <w:color w:val="FF0000"/>
              </w:rPr>
              <w:t> </w:t>
            </w:r>
            <w:r w:rsidR="0032520A">
              <w:rPr>
                <w:i/>
                <w:iCs/>
                <w:color w:val="FF0000"/>
              </w:rPr>
              <w:t> </w:t>
            </w:r>
            <w:r w:rsidR="0032520A">
              <w:rPr>
                <w:i/>
                <w:iCs/>
                <w:color w:val="FF0000"/>
              </w:rPr>
              <w:t> </w:t>
            </w:r>
            <w:r w:rsidR="0032520A">
              <w:rPr>
                <w:i/>
                <w:iCs/>
                <w:color w:val="FF0000"/>
              </w:rPr>
              <w:t> </w:t>
            </w:r>
            <w:r w:rsidR="0032520A">
              <w:rPr>
                <w:i/>
                <w:iCs/>
                <w:color w:val="FF0000"/>
              </w:rPr>
              <w:t> </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D23DE3">
            <w:pPr>
              <w:pStyle w:val="ListParagraph"/>
              <w:numPr>
                <w:ilvl w:val="0"/>
                <w:numId w:val="8"/>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D23DE3">
            <w:pPr>
              <w:pStyle w:val="ListParagraph"/>
              <w:numPr>
                <w:ilvl w:val="0"/>
                <w:numId w:val="8"/>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D23DE3">
            <w:pPr>
              <w:pStyle w:val="ListParagraph"/>
              <w:numPr>
                <w:ilvl w:val="0"/>
                <w:numId w:val="8"/>
              </w:numPr>
            </w:pPr>
            <w:r>
              <w:lastRenderedPageBreak/>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D23DE3">
            <w:pPr>
              <w:pStyle w:val="ListParagraph"/>
              <w:numPr>
                <w:ilvl w:val="0"/>
                <w:numId w:val="8"/>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D23DE3">
            <w:pPr>
              <w:pStyle w:val="ListParagraph"/>
              <w:numPr>
                <w:ilvl w:val="0"/>
                <w:numId w:val="8"/>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4F7385F9"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835F52" w:rsidRPr="00835F52">
              <w:rPr>
                <w:i/>
                <w:iCs/>
                <w:noProof/>
                <w:color w:val="FF0000"/>
                <w:szCs w:val="22"/>
              </w:rPr>
              <w:t>:</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32520A">
              <w:rPr>
                <w:szCs w:val="22"/>
              </w:rPr>
              <w:t> </w:t>
            </w:r>
            <w:r w:rsidR="0032520A">
              <w:rPr>
                <w:szCs w:val="22"/>
              </w:rPr>
              <w:t> </w:t>
            </w:r>
            <w:r w:rsidR="0032520A">
              <w:rPr>
                <w:szCs w:val="22"/>
              </w:rPr>
              <w:t> </w:t>
            </w:r>
            <w:r w:rsidR="0032520A">
              <w:rPr>
                <w:szCs w:val="22"/>
              </w:rPr>
              <w:t> </w:t>
            </w:r>
            <w:r w:rsidR="0032520A">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howingPlcHdr/>
      </w:sdtPr>
      <w:sdtEndPr>
        <w:rPr>
          <w:color w:val="auto"/>
        </w:rPr>
      </w:sdtEndPr>
      <w:sdtContent>
        <w:p w14:paraId="33EEA112" w14:textId="11C03054" w:rsidR="008E02D7" w:rsidRPr="005D57EC" w:rsidRDefault="000E433B" w:rsidP="000E433B">
          <w:pPr>
            <w:spacing w:after="0"/>
          </w:pPr>
          <w:r w:rsidRPr="00770025">
            <w:rPr>
              <w:rStyle w:val="PlaceholderText"/>
            </w:rPr>
            <w:t>Click here to enter text.</w:t>
          </w:r>
        </w:p>
      </w:sdtContent>
    </w:sdt>
    <w:tbl>
      <w:tblPr>
        <w:tblStyle w:val="TableGrid"/>
        <w:tblW w:w="0" w:type="auto"/>
        <w:tblLook w:val="04A0" w:firstRow="1" w:lastRow="0" w:firstColumn="1" w:lastColumn="0" w:noHBand="0" w:noVBand="1"/>
      </w:tblPr>
      <w:tblGrid>
        <w:gridCol w:w="2830"/>
        <w:gridCol w:w="4253"/>
        <w:gridCol w:w="1978"/>
      </w:tblGrid>
      <w:tr w:rsidR="008E02D7" w:rsidRPr="008E02D7" w14:paraId="4DA0A3FE" w14:textId="77777777" w:rsidTr="008E1EF7">
        <w:tc>
          <w:tcPr>
            <w:tcW w:w="9061" w:type="dxa"/>
            <w:gridSpan w:val="3"/>
          </w:tcPr>
          <w:p w14:paraId="64A5F479" w14:textId="77777777" w:rsidR="008E02D7" w:rsidRPr="008E02D7" w:rsidRDefault="008E02D7" w:rsidP="008E1EF7">
            <w:pPr>
              <w:spacing w:after="0"/>
              <w:rPr>
                <w:b/>
                <w:bCs/>
              </w:rPr>
            </w:pPr>
            <w:r w:rsidRPr="008E02D7">
              <w:rPr>
                <w:b/>
                <w:bCs/>
              </w:rPr>
              <w:t>Economic and Financial Standing: To be Submitted</w:t>
            </w:r>
          </w:p>
        </w:tc>
      </w:tr>
      <w:tr w:rsidR="008E02D7" w:rsidRPr="008E02D7" w14:paraId="1370F4E9" w14:textId="77777777" w:rsidTr="008E1EF7">
        <w:tc>
          <w:tcPr>
            <w:tcW w:w="2830" w:type="dxa"/>
          </w:tcPr>
          <w:p w14:paraId="26C01F8A" w14:textId="77777777" w:rsidR="008E02D7" w:rsidRPr="008E02D7" w:rsidRDefault="008E02D7" w:rsidP="008E1EF7">
            <w:pPr>
              <w:spacing w:after="0"/>
              <w:rPr>
                <w:b/>
                <w:bCs/>
              </w:rPr>
            </w:pPr>
            <w:r w:rsidRPr="008E02D7">
              <w:rPr>
                <w:b/>
                <w:bCs/>
              </w:rPr>
              <w:t>Criteria</w:t>
            </w:r>
          </w:p>
        </w:tc>
        <w:tc>
          <w:tcPr>
            <w:tcW w:w="4253" w:type="dxa"/>
          </w:tcPr>
          <w:p w14:paraId="3386C9ED" w14:textId="77777777" w:rsidR="008E02D7" w:rsidRPr="008E02D7" w:rsidRDefault="008E02D7" w:rsidP="008E1EF7">
            <w:pPr>
              <w:spacing w:after="0"/>
              <w:rPr>
                <w:b/>
                <w:bCs/>
              </w:rPr>
            </w:pPr>
            <w:r w:rsidRPr="008E02D7">
              <w:rPr>
                <w:b/>
                <w:bCs/>
              </w:rPr>
              <w:t>Description</w:t>
            </w:r>
          </w:p>
        </w:tc>
        <w:tc>
          <w:tcPr>
            <w:tcW w:w="1978" w:type="dxa"/>
          </w:tcPr>
          <w:p w14:paraId="54FD45F0" w14:textId="77777777" w:rsidR="008E02D7" w:rsidRPr="008E02D7" w:rsidRDefault="008E02D7" w:rsidP="008E1EF7">
            <w:pPr>
              <w:spacing w:after="0"/>
              <w:rPr>
                <w:b/>
                <w:bCs/>
              </w:rPr>
            </w:pPr>
            <w:r w:rsidRPr="008E02D7">
              <w:rPr>
                <w:b/>
                <w:bCs/>
              </w:rPr>
              <w:t>Minimum Rule</w:t>
            </w:r>
          </w:p>
        </w:tc>
      </w:tr>
      <w:tr w:rsidR="008E02D7" w:rsidRPr="008E02D7" w14:paraId="5D248845" w14:textId="77777777" w:rsidTr="008E1EF7">
        <w:tc>
          <w:tcPr>
            <w:tcW w:w="2830" w:type="dxa"/>
          </w:tcPr>
          <w:p w14:paraId="6F70579F" w14:textId="77777777" w:rsidR="008E02D7" w:rsidRPr="008E02D7" w:rsidRDefault="008E02D7" w:rsidP="008E1EF7">
            <w:pPr>
              <w:spacing w:after="0"/>
              <w:rPr>
                <w:b/>
                <w:bCs/>
              </w:rPr>
            </w:pPr>
            <w:r w:rsidRPr="008E02D7">
              <w:rPr>
                <w:b/>
                <w:bCs/>
              </w:rPr>
              <w:t>A: Electronic European Single Procurement Document (ESPD)</w:t>
            </w:r>
          </w:p>
        </w:tc>
        <w:tc>
          <w:tcPr>
            <w:tcW w:w="4253" w:type="dxa"/>
          </w:tcPr>
          <w:p w14:paraId="43DE6BD1" w14:textId="77777777" w:rsidR="008E02D7" w:rsidRPr="008E02D7" w:rsidRDefault="008E02D7" w:rsidP="008E1EF7">
            <w:pPr>
              <w:spacing w:after="0"/>
            </w:pPr>
            <w:r w:rsidRPr="008E02D7">
              <w:t>The eESPD is a self-declaration that needs to be completed. Refer to ESPD attached to this Tender.</w:t>
            </w:r>
          </w:p>
        </w:tc>
        <w:tc>
          <w:tcPr>
            <w:tcW w:w="1978" w:type="dxa"/>
          </w:tcPr>
          <w:p w14:paraId="46DB10E9" w14:textId="77777777" w:rsidR="008E02D7" w:rsidRPr="008E02D7" w:rsidRDefault="008E02D7" w:rsidP="008E1EF7">
            <w:pPr>
              <w:spacing w:after="0"/>
              <w:jc w:val="center"/>
            </w:pPr>
            <w:r w:rsidRPr="008E02D7">
              <w:t>Pass/Fail</w:t>
            </w:r>
          </w:p>
        </w:tc>
      </w:tr>
      <w:tr w:rsidR="008E02D7" w:rsidRPr="008E02D7" w14:paraId="01865913" w14:textId="77777777" w:rsidTr="008E1EF7">
        <w:tc>
          <w:tcPr>
            <w:tcW w:w="2830" w:type="dxa"/>
          </w:tcPr>
          <w:p w14:paraId="5D8C9FCC" w14:textId="77777777" w:rsidR="008E02D7" w:rsidRPr="008E02D7" w:rsidRDefault="008E02D7" w:rsidP="008E1EF7">
            <w:pPr>
              <w:spacing w:after="0"/>
              <w:rPr>
                <w:b/>
                <w:bCs/>
              </w:rPr>
            </w:pPr>
            <w:r w:rsidRPr="008E02D7">
              <w:rPr>
                <w:b/>
                <w:bCs/>
              </w:rPr>
              <w:t>B: Tenderers Statement</w:t>
            </w:r>
          </w:p>
          <w:p w14:paraId="76DB420D" w14:textId="77777777" w:rsidR="008E02D7" w:rsidRPr="008E02D7" w:rsidRDefault="008E02D7" w:rsidP="008E1EF7">
            <w:pPr>
              <w:spacing w:after="0"/>
            </w:pPr>
            <w:r w:rsidRPr="008E02D7">
              <w:rPr>
                <w:b/>
                <w:bCs/>
              </w:rPr>
              <w:t>Appendix 3</w:t>
            </w:r>
          </w:p>
        </w:tc>
        <w:tc>
          <w:tcPr>
            <w:tcW w:w="4253" w:type="dxa"/>
          </w:tcPr>
          <w:p w14:paraId="5481F0F8" w14:textId="77777777" w:rsidR="008E02D7" w:rsidRPr="008E02D7" w:rsidRDefault="008E02D7" w:rsidP="008E1EF7">
            <w:pPr>
              <w:spacing w:after="0"/>
            </w:pPr>
            <w:r w:rsidRPr="008E02D7">
              <w:t xml:space="preserve">Refer to Appendix 3 </w:t>
            </w:r>
          </w:p>
          <w:p w14:paraId="18064ADD" w14:textId="77777777" w:rsidR="008E02D7" w:rsidRPr="008E02D7" w:rsidRDefault="008E02D7" w:rsidP="008E1EF7">
            <w:pPr>
              <w:spacing w:after="0"/>
            </w:pPr>
            <w:r w:rsidRPr="008E02D7">
              <w:t>The Tenderer must complete and sign the Tenderers Statement contained in Appendix 3 of this document.</w:t>
            </w:r>
          </w:p>
        </w:tc>
        <w:tc>
          <w:tcPr>
            <w:tcW w:w="1978" w:type="dxa"/>
          </w:tcPr>
          <w:p w14:paraId="4472C1EC" w14:textId="77777777" w:rsidR="008E02D7" w:rsidRPr="008E02D7" w:rsidRDefault="008E02D7" w:rsidP="008E1EF7">
            <w:pPr>
              <w:spacing w:after="0"/>
              <w:jc w:val="center"/>
            </w:pPr>
            <w:r w:rsidRPr="008E02D7">
              <w:t>Pass/Fail</w:t>
            </w:r>
          </w:p>
        </w:tc>
      </w:tr>
      <w:tr w:rsidR="008E02D7" w:rsidRPr="008E02D7" w14:paraId="52EE61B2" w14:textId="77777777" w:rsidTr="008E1EF7">
        <w:tc>
          <w:tcPr>
            <w:tcW w:w="2830" w:type="dxa"/>
          </w:tcPr>
          <w:p w14:paraId="1A13D551" w14:textId="77777777" w:rsidR="008E02D7" w:rsidRPr="008E02D7" w:rsidRDefault="008E02D7" w:rsidP="008E1EF7">
            <w:pPr>
              <w:spacing w:after="0"/>
            </w:pPr>
            <w:r w:rsidRPr="008E02D7">
              <w:rPr>
                <w:b/>
                <w:bCs/>
              </w:rPr>
              <w:t>C: Declaration as to Personal Circumstances</w:t>
            </w:r>
          </w:p>
        </w:tc>
        <w:tc>
          <w:tcPr>
            <w:tcW w:w="4253" w:type="dxa"/>
          </w:tcPr>
          <w:p w14:paraId="05EB4CBD" w14:textId="77777777" w:rsidR="008E02D7" w:rsidRPr="008E02D7" w:rsidRDefault="008E02D7" w:rsidP="008E1EF7">
            <w:pPr>
              <w:spacing w:after="0"/>
            </w:pPr>
            <w:r w:rsidRPr="008E02D7">
              <w:t>Refer to Appendix 4</w:t>
            </w:r>
          </w:p>
          <w:p w14:paraId="2EEB9224" w14:textId="77777777" w:rsidR="008E02D7" w:rsidRPr="008E02D7" w:rsidRDefault="008E02D7" w:rsidP="008E1EF7">
            <w:pPr>
              <w:spacing w:after="0"/>
            </w:pPr>
            <w:r w:rsidRPr="008E02D7">
              <w:t>The Tenderer must complete and sign the Declaration contained in Appendix 4 of this document.</w:t>
            </w:r>
          </w:p>
        </w:tc>
        <w:tc>
          <w:tcPr>
            <w:tcW w:w="1978" w:type="dxa"/>
          </w:tcPr>
          <w:p w14:paraId="1E523600" w14:textId="77777777" w:rsidR="008E02D7" w:rsidRPr="008E02D7" w:rsidRDefault="008E02D7" w:rsidP="008E1EF7">
            <w:pPr>
              <w:spacing w:after="0"/>
              <w:jc w:val="center"/>
            </w:pPr>
            <w:r w:rsidRPr="008E02D7">
              <w:t>Pass/Fail</w:t>
            </w:r>
          </w:p>
        </w:tc>
      </w:tr>
      <w:tr w:rsidR="008E02D7" w:rsidRPr="008E02D7" w14:paraId="661641A1" w14:textId="77777777" w:rsidTr="008E1EF7">
        <w:tc>
          <w:tcPr>
            <w:tcW w:w="2830" w:type="dxa"/>
          </w:tcPr>
          <w:p w14:paraId="1E26DAFF" w14:textId="77777777" w:rsidR="008E02D7" w:rsidRPr="008E02D7" w:rsidRDefault="008E02D7" w:rsidP="008E1EF7">
            <w:pPr>
              <w:spacing w:after="0"/>
            </w:pPr>
            <w:r w:rsidRPr="008E02D7">
              <w:rPr>
                <w:b/>
                <w:bCs/>
              </w:rPr>
              <w:t xml:space="preserve">D: Evidence of Turnover </w:t>
            </w:r>
          </w:p>
        </w:tc>
        <w:tc>
          <w:tcPr>
            <w:tcW w:w="4253" w:type="dxa"/>
          </w:tcPr>
          <w:p w14:paraId="53AC2507" w14:textId="77777777" w:rsidR="008E02D7" w:rsidRPr="008E02D7" w:rsidRDefault="008E02D7" w:rsidP="008E1EF7">
            <w:pPr>
              <w:spacing w:after="0"/>
            </w:pPr>
            <w:r w:rsidRPr="008E02D7">
              <w:t>The Tenderer must provide a statement clearly demonstrating Annual Financial Turnover for the previous 3 years or each year of operation if less that 3 years. The minimum turnover of € 500,000 is required. (submit on 1 A4 page)</w:t>
            </w:r>
          </w:p>
        </w:tc>
        <w:tc>
          <w:tcPr>
            <w:tcW w:w="1978" w:type="dxa"/>
          </w:tcPr>
          <w:p w14:paraId="0E1566D2" w14:textId="77777777" w:rsidR="008E02D7" w:rsidRPr="008E02D7" w:rsidRDefault="008E02D7" w:rsidP="008E1EF7">
            <w:pPr>
              <w:spacing w:after="0"/>
              <w:jc w:val="center"/>
            </w:pPr>
            <w:r w:rsidRPr="008E02D7">
              <w:t>Pass/Fail</w:t>
            </w:r>
          </w:p>
        </w:tc>
      </w:tr>
      <w:tr w:rsidR="008E02D7" w:rsidRPr="008E02D7" w14:paraId="4811A46A" w14:textId="77777777" w:rsidTr="008E1EF7">
        <w:tc>
          <w:tcPr>
            <w:tcW w:w="2830" w:type="dxa"/>
          </w:tcPr>
          <w:p w14:paraId="7EE0B84B" w14:textId="77777777" w:rsidR="008E02D7" w:rsidRPr="008E02D7" w:rsidRDefault="008E02D7" w:rsidP="008E1EF7">
            <w:pPr>
              <w:spacing w:after="0"/>
              <w:rPr>
                <w:b/>
                <w:bCs/>
              </w:rPr>
            </w:pPr>
            <w:r w:rsidRPr="008E02D7">
              <w:rPr>
                <w:b/>
                <w:bCs/>
              </w:rPr>
              <w:t>E: Pricing &amp; Delivery Schedule</w:t>
            </w:r>
          </w:p>
        </w:tc>
        <w:tc>
          <w:tcPr>
            <w:tcW w:w="4253" w:type="dxa"/>
          </w:tcPr>
          <w:p w14:paraId="0E0B0A4A" w14:textId="77777777" w:rsidR="008E02D7" w:rsidRPr="008E02D7" w:rsidRDefault="008E02D7" w:rsidP="008E1EF7">
            <w:pPr>
              <w:spacing w:after="0"/>
            </w:pPr>
            <w:r w:rsidRPr="008E02D7">
              <w:t>Refer to Appendix 2</w:t>
            </w:r>
          </w:p>
          <w:p w14:paraId="589661DE" w14:textId="77777777" w:rsidR="008E02D7" w:rsidRPr="008E02D7" w:rsidRDefault="008E02D7" w:rsidP="008E1EF7">
            <w:pPr>
              <w:spacing w:after="0"/>
            </w:pPr>
            <w:r w:rsidRPr="008E02D7">
              <w:t>The Tenderer must complete and sign the Declaration contained in Appendix 2 of this document.</w:t>
            </w:r>
          </w:p>
        </w:tc>
        <w:tc>
          <w:tcPr>
            <w:tcW w:w="1978" w:type="dxa"/>
          </w:tcPr>
          <w:p w14:paraId="1C356934" w14:textId="77777777" w:rsidR="008E02D7" w:rsidRPr="008E02D7" w:rsidRDefault="008E02D7" w:rsidP="008E1EF7">
            <w:pPr>
              <w:spacing w:after="0"/>
              <w:jc w:val="center"/>
            </w:pPr>
            <w:r w:rsidRPr="008E02D7">
              <w:t>Pass/Fail</w:t>
            </w:r>
          </w:p>
        </w:tc>
      </w:tr>
    </w:tbl>
    <w:p w14:paraId="56BCAD1C" w14:textId="1B129BC5" w:rsidR="005D57EC" w:rsidRPr="005D57EC" w:rsidRDefault="005D57EC" w:rsidP="004249D5">
      <w:pPr>
        <w:spacing w:after="0"/>
        <w:ind w:left="1440"/>
      </w:pPr>
    </w:p>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52C61DB4"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AB3C4D" w:rsidRPr="00AB3C4D">
              <w:rPr>
                <w:i/>
                <w:iCs/>
                <w:noProof/>
                <w:color w:val="FF0000"/>
                <w:szCs w:val="22"/>
              </w:rPr>
              <w:t>[Delete if not applicable:</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AB3C4D" w:rsidRPr="00AB3C4D">
              <w:rPr>
                <w:noProof/>
                <w:szCs w:val="22"/>
              </w:rPr>
              <w:t>in respect of each Lot tendered for]</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p w14:paraId="4979AFF0" w14:textId="2363892C" w:rsidR="000E433B" w:rsidRPr="00D12164" w:rsidRDefault="000E433B" w:rsidP="004249D5">
          <w:pPr>
            <w:spacing w:after="0"/>
            <w:ind w:left="1440"/>
          </w:pPr>
        </w:p>
        <w:tbl>
          <w:tblPr>
            <w:tblStyle w:val="TableGrid"/>
            <w:tblW w:w="0" w:type="auto"/>
            <w:tblLook w:val="04A0" w:firstRow="1" w:lastRow="0" w:firstColumn="1" w:lastColumn="0" w:noHBand="0" w:noVBand="1"/>
          </w:tblPr>
          <w:tblGrid>
            <w:gridCol w:w="2830"/>
            <w:gridCol w:w="4253"/>
            <w:gridCol w:w="1978"/>
          </w:tblGrid>
          <w:tr w:rsidR="000E433B" w:rsidRPr="000E433B" w14:paraId="51B59BEA" w14:textId="77777777" w:rsidTr="008E1EF7">
            <w:tc>
              <w:tcPr>
                <w:tcW w:w="9061" w:type="dxa"/>
                <w:gridSpan w:val="3"/>
              </w:tcPr>
              <w:p w14:paraId="5C5F5E68" w14:textId="77777777" w:rsidR="000E433B" w:rsidRPr="000E433B" w:rsidRDefault="000E433B" w:rsidP="008E1EF7">
                <w:pPr>
                  <w:spacing w:after="0"/>
                  <w:rPr>
                    <w:b/>
                    <w:bCs/>
                  </w:rPr>
                </w:pPr>
                <w:r w:rsidRPr="000E433B">
                  <w:rPr>
                    <w:b/>
                    <w:bCs/>
                  </w:rPr>
                  <w:t>Technical and Professional Ability: To be Submitted</w:t>
                </w:r>
              </w:p>
            </w:tc>
          </w:tr>
          <w:tr w:rsidR="000E433B" w:rsidRPr="000E433B" w14:paraId="7CED1980" w14:textId="77777777" w:rsidTr="008E1EF7">
            <w:tc>
              <w:tcPr>
                <w:tcW w:w="2830" w:type="dxa"/>
              </w:tcPr>
              <w:p w14:paraId="3F2B3B92" w14:textId="77777777" w:rsidR="000E433B" w:rsidRPr="000E433B" w:rsidRDefault="000E433B" w:rsidP="008E1EF7">
                <w:pPr>
                  <w:spacing w:after="0"/>
                  <w:rPr>
                    <w:b/>
                    <w:bCs/>
                  </w:rPr>
                </w:pPr>
                <w:r w:rsidRPr="000E433B">
                  <w:rPr>
                    <w:b/>
                    <w:bCs/>
                  </w:rPr>
                  <w:t>Criteria</w:t>
                </w:r>
              </w:p>
            </w:tc>
            <w:tc>
              <w:tcPr>
                <w:tcW w:w="4253" w:type="dxa"/>
              </w:tcPr>
              <w:p w14:paraId="78992887" w14:textId="77777777" w:rsidR="000E433B" w:rsidRPr="000E433B" w:rsidRDefault="000E433B" w:rsidP="008E1EF7">
                <w:pPr>
                  <w:spacing w:after="0"/>
                  <w:rPr>
                    <w:b/>
                    <w:bCs/>
                  </w:rPr>
                </w:pPr>
                <w:r w:rsidRPr="000E433B">
                  <w:rPr>
                    <w:b/>
                    <w:bCs/>
                  </w:rPr>
                  <w:t>Description</w:t>
                </w:r>
              </w:p>
            </w:tc>
            <w:tc>
              <w:tcPr>
                <w:tcW w:w="1978" w:type="dxa"/>
              </w:tcPr>
              <w:p w14:paraId="26B4B0BD" w14:textId="77777777" w:rsidR="000E433B" w:rsidRPr="000E433B" w:rsidRDefault="000E433B" w:rsidP="008E1EF7">
                <w:pPr>
                  <w:spacing w:after="0"/>
                  <w:rPr>
                    <w:b/>
                    <w:bCs/>
                  </w:rPr>
                </w:pPr>
                <w:r w:rsidRPr="000E433B">
                  <w:rPr>
                    <w:b/>
                    <w:bCs/>
                  </w:rPr>
                  <w:t>Minimum Rule</w:t>
                </w:r>
              </w:p>
            </w:tc>
          </w:tr>
          <w:tr w:rsidR="000E433B" w:rsidRPr="000E433B" w14:paraId="3B6B9AA8" w14:textId="77777777" w:rsidTr="008E1EF7">
            <w:tc>
              <w:tcPr>
                <w:tcW w:w="2830" w:type="dxa"/>
              </w:tcPr>
              <w:p w14:paraId="2EF83159" w14:textId="77777777" w:rsidR="000E433B" w:rsidRPr="000E433B" w:rsidRDefault="000E433B" w:rsidP="008E1EF7">
                <w:pPr>
                  <w:spacing w:after="0"/>
                  <w:rPr>
                    <w:b/>
                    <w:bCs/>
                  </w:rPr>
                </w:pPr>
                <w:r w:rsidRPr="000E433B">
                  <w:rPr>
                    <w:b/>
                    <w:bCs/>
                  </w:rPr>
                  <w:t xml:space="preserve">A: Specification </w:t>
                </w:r>
              </w:p>
            </w:tc>
            <w:tc>
              <w:tcPr>
                <w:tcW w:w="4253" w:type="dxa"/>
              </w:tcPr>
              <w:p w14:paraId="0289E1E7" w14:textId="77777777" w:rsidR="000E433B" w:rsidRPr="000E433B" w:rsidRDefault="000E433B" w:rsidP="008E1EF7">
                <w:pPr>
                  <w:spacing w:after="0"/>
                </w:pPr>
                <w:r w:rsidRPr="000E433B">
                  <w:t>Refer to Appendix 1</w:t>
                </w:r>
              </w:p>
              <w:p w14:paraId="7EAC01BA" w14:textId="77777777" w:rsidR="000E433B" w:rsidRPr="000E433B" w:rsidRDefault="000E433B" w:rsidP="008E1EF7">
                <w:pPr>
                  <w:spacing w:after="0"/>
                </w:pPr>
                <w:r w:rsidRPr="000E433B">
                  <w:t xml:space="preserve">The Tenderer must complete and sign the Statement contained in Appendix 1 of this document to confirm they can meet the requirements detailed. </w:t>
                </w:r>
              </w:p>
            </w:tc>
            <w:tc>
              <w:tcPr>
                <w:tcW w:w="1978" w:type="dxa"/>
              </w:tcPr>
              <w:p w14:paraId="27CB4039" w14:textId="77777777" w:rsidR="000E433B" w:rsidRPr="000E433B" w:rsidRDefault="000E433B" w:rsidP="008E1EF7">
                <w:pPr>
                  <w:spacing w:after="0"/>
                  <w:jc w:val="center"/>
                </w:pPr>
                <w:r w:rsidRPr="000E433B">
                  <w:t>Pass/Fail</w:t>
                </w:r>
              </w:p>
            </w:tc>
          </w:tr>
          <w:tr w:rsidR="000E433B" w:rsidRPr="000E433B" w14:paraId="7EFAEC49" w14:textId="77777777" w:rsidTr="008E1EF7">
            <w:tc>
              <w:tcPr>
                <w:tcW w:w="2830" w:type="dxa"/>
              </w:tcPr>
              <w:p w14:paraId="2A18F19B" w14:textId="77777777" w:rsidR="000E433B" w:rsidRPr="000E433B" w:rsidRDefault="000E433B" w:rsidP="008E1EF7">
                <w:pPr>
                  <w:spacing w:after="0"/>
                  <w:rPr>
                    <w:b/>
                    <w:bCs/>
                  </w:rPr>
                </w:pPr>
                <w:r w:rsidRPr="000E433B">
                  <w:rPr>
                    <w:b/>
                    <w:bCs/>
                  </w:rPr>
                  <w:t xml:space="preserve">B: Experience </w:t>
                </w:r>
              </w:p>
            </w:tc>
            <w:tc>
              <w:tcPr>
                <w:tcW w:w="4253" w:type="dxa"/>
              </w:tcPr>
              <w:p w14:paraId="19F9813B" w14:textId="77777777" w:rsidR="000E433B" w:rsidRPr="000E433B" w:rsidRDefault="000E433B" w:rsidP="008E1EF7">
                <w:pPr>
                  <w:spacing w:after="0"/>
                </w:pPr>
                <w:r w:rsidRPr="000E433B">
                  <w:t>The Tenderer must provide information to demonstrate they have the capacity and experience to deliver the requirements of this contract. Details of 2 previous similar contracts completed in the last 3 years are to be included with this tender. (Max 2 A4 pages)</w:t>
                </w:r>
              </w:p>
            </w:tc>
            <w:tc>
              <w:tcPr>
                <w:tcW w:w="1978" w:type="dxa"/>
              </w:tcPr>
              <w:p w14:paraId="13DF7793" w14:textId="77777777" w:rsidR="000E433B" w:rsidRPr="000E433B" w:rsidRDefault="000E433B" w:rsidP="008E1EF7">
                <w:pPr>
                  <w:spacing w:after="0"/>
                  <w:jc w:val="center"/>
                </w:pPr>
                <w:r w:rsidRPr="000E433B">
                  <w:t>Pass/Fail</w:t>
                </w:r>
              </w:p>
            </w:tc>
          </w:tr>
        </w:tbl>
        <w:p w14:paraId="657482C2" w14:textId="20CE3F6A" w:rsidR="004249D5" w:rsidRPr="005D57EC" w:rsidRDefault="00931D5C" w:rsidP="004249D5">
          <w:pPr>
            <w:spacing w:after="0"/>
            <w:ind w:left="1440"/>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howingPlcHdr/>
      </w:sdtPr>
      <w:sdtEndPr/>
      <w:sdtContent>
        <w:p w14:paraId="7AB2291C" w14:textId="47ADE1CE" w:rsidR="006056C3" w:rsidRPr="009F2CFB" w:rsidRDefault="00DD78D1" w:rsidP="00607922">
          <w:pPr>
            <w:ind w:left="993"/>
          </w:pPr>
          <w:r w:rsidRPr="009F2CFB">
            <w:rPr>
              <w:rStyle w:val="PlaceholderText"/>
            </w:rPr>
            <w:t>[</w:t>
          </w:r>
          <w:r w:rsidRPr="009F2CFB">
            <w:rPr>
              <w:rStyle w:val="PlaceholderText"/>
              <w:color w:val="FF0000"/>
            </w:rPr>
            <w:t>insert award criteria and weightings</w:t>
          </w:r>
          <w:r>
            <w:rPr>
              <w:rStyle w:val="PlaceholderText"/>
            </w:rPr>
            <w:t>]</w:t>
          </w:r>
        </w:p>
      </w:sdtContent>
    </w:sdt>
    <w:tbl>
      <w:tblPr>
        <w:tblStyle w:val="GridTable4-Accent5"/>
        <w:tblW w:w="0" w:type="auto"/>
        <w:tblInd w:w="-5" w:type="dxa"/>
        <w:tblLook w:val="04A0" w:firstRow="1" w:lastRow="0" w:firstColumn="1" w:lastColumn="0" w:noHBand="0" w:noVBand="1"/>
      </w:tblPr>
      <w:tblGrid>
        <w:gridCol w:w="1843"/>
        <w:gridCol w:w="416"/>
        <w:gridCol w:w="2254"/>
        <w:gridCol w:w="2254"/>
        <w:gridCol w:w="2254"/>
      </w:tblGrid>
      <w:tr w:rsidR="006056C3" w:rsidRPr="006056C3" w14:paraId="41C3DDF4" w14:textId="77777777" w:rsidTr="008E1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FE00CBD" w14:textId="77777777" w:rsidR="006056C3" w:rsidRPr="006056C3" w:rsidRDefault="006056C3" w:rsidP="008E1EF7">
            <w:pPr>
              <w:rPr>
                <w:rFonts w:ascii="Arial" w:hAnsi="Arial" w:cs="Arial"/>
                <w:bCs w:val="0"/>
                <w:color w:val="auto"/>
              </w:rPr>
            </w:pPr>
            <w:bookmarkStart w:id="20" w:name="_Hlk480561427"/>
            <w:r w:rsidRPr="006056C3">
              <w:rPr>
                <w:rFonts w:ascii="Arial" w:hAnsi="Arial" w:cs="Arial"/>
                <w:color w:val="auto"/>
              </w:rPr>
              <w:t>Criterion A</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15561FC" w14:textId="77777777" w:rsidR="006056C3" w:rsidRPr="006056C3" w:rsidRDefault="006056C3" w:rsidP="008E1EF7">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6056C3">
              <w:rPr>
                <w:rFonts w:ascii="Arial" w:hAnsi="Arial" w:cs="Arial"/>
                <w:bCs w:val="0"/>
                <w:color w:val="auto"/>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39CEAA4" w14:textId="77777777" w:rsidR="006056C3" w:rsidRPr="006056C3" w:rsidRDefault="006056C3" w:rsidP="008E1EF7">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6056C3">
              <w:rPr>
                <w:rFonts w:ascii="Arial" w:hAnsi="Arial" w:cs="Arial"/>
                <w:bCs w:val="0"/>
                <w:color w:val="auto"/>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5E29D92" w14:textId="77777777" w:rsidR="006056C3" w:rsidRPr="006056C3" w:rsidRDefault="006056C3" w:rsidP="008E1EF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056C3">
              <w:rPr>
                <w:rFonts w:ascii="Arial" w:hAnsi="Arial" w:cs="Arial"/>
                <w:color w:val="auto"/>
              </w:rPr>
              <w:t>Minimum Marks Required</w:t>
            </w:r>
          </w:p>
        </w:tc>
      </w:tr>
      <w:tr w:rsidR="006056C3" w:rsidRPr="006056C3" w14:paraId="32627BBF"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226B368" w14:textId="77777777" w:rsidR="006056C3" w:rsidRPr="006056C3" w:rsidRDefault="006056C3" w:rsidP="008E1EF7">
            <w:pPr>
              <w:rPr>
                <w:rFonts w:ascii="Arial" w:hAnsi="Arial" w:cs="Arial"/>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1BD677B"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60%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A37DD90"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600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C3B84CD"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N/A</w:t>
            </w:r>
          </w:p>
        </w:tc>
      </w:tr>
      <w:tr w:rsidR="006056C3" w:rsidRPr="006056C3" w14:paraId="6DF02E92"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07322EF9"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2B40BF1B"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THE COST CRITERION</w:t>
            </w:r>
          </w:p>
        </w:tc>
      </w:tr>
      <w:bookmarkEnd w:id="20"/>
      <w:tr w:rsidR="006056C3" w:rsidRPr="006056C3" w14:paraId="61BB1005"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323786FC" w14:textId="77777777" w:rsidR="006056C3" w:rsidRPr="006056C3" w:rsidRDefault="006056C3" w:rsidP="008E1EF7">
            <w:pPr>
              <w:rPr>
                <w:rFonts w:ascii="Arial" w:hAnsi="Arial" w:cs="Arial"/>
                <w:b w:val="0"/>
                <w:bCs w:val="0"/>
              </w:rPr>
            </w:pPr>
            <w:r w:rsidRPr="006056C3">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1742336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6056C3">
              <w:rPr>
                <w:rFonts w:ascii="Arial" w:hAnsi="Arial" w:cs="Arial"/>
              </w:rPr>
              <w:t>Ultimate cost (Appendix 2)</w:t>
            </w:r>
          </w:p>
        </w:tc>
      </w:tr>
      <w:tr w:rsidR="006056C3" w:rsidRPr="006056C3" w14:paraId="030BA37E"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0627797" w14:textId="77777777" w:rsidR="006056C3" w:rsidRPr="006056C3" w:rsidRDefault="006056C3" w:rsidP="008E1EF7">
            <w:pPr>
              <w:rPr>
                <w:rFonts w:ascii="Arial" w:hAnsi="Arial" w:cs="Arial"/>
                <w:bCs w:val="0"/>
              </w:rPr>
            </w:pPr>
            <w:r w:rsidRPr="006056C3">
              <w:rPr>
                <w:rFonts w:ascii="Arial" w:hAnsi="Arial" w:cs="Arial"/>
              </w:rPr>
              <w:t>Criterion B</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C92CBA6"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056C3">
              <w:rPr>
                <w:rFonts w:ascii="Arial" w:hAnsi="Arial" w:cs="Arial"/>
                <w:b/>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69B7971"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056C3">
              <w:rPr>
                <w:rFonts w:ascii="Arial" w:hAnsi="Arial" w:cs="Arial"/>
                <w:b/>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58ED19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056C3">
              <w:rPr>
                <w:rFonts w:ascii="Arial" w:hAnsi="Arial" w:cs="Arial"/>
                <w:b/>
              </w:rPr>
              <w:t>Minimum Marks – 50%</w:t>
            </w:r>
          </w:p>
        </w:tc>
      </w:tr>
      <w:tr w:rsidR="006056C3" w:rsidRPr="006056C3" w14:paraId="1E2A79D4"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08BC235" w14:textId="77777777" w:rsidR="006056C3" w:rsidRPr="006056C3" w:rsidRDefault="006056C3" w:rsidP="008E1EF7">
            <w:pPr>
              <w:rPr>
                <w:rFonts w:ascii="Arial" w:hAnsi="Arial" w:cs="Arial"/>
                <w:b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CA65641"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15%</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447D4DA"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150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2BD95D8"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75</w:t>
            </w:r>
          </w:p>
        </w:tc>
      </w:tr>
      <w:tr w:rsidR="006056C3" w:rsidRPr="006056C3" w14:paraId="6A43AA24"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5E90853E"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69548372"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Machine Specification</w:t>
            </w:r>
          </w:p>
        </w:tc>
      </w:tr>
      <w:tr w:rsidR="006056C3" w:rsidRPr="006056C3" w14:paraId="09BEB400"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40E31F57" w14:textId="77777777" w:rsidR="006056C3" w:rsidRPr="006056C3" w:rsidRDefault="006056C3" w:rsidP="008E1EF7">
            <w:pPr>
              <w:rPr>
                <w:rFonts w:ascii="Arial" w:hAnsi="Arial" w:cs="Arial"/>
                <w:b w:val="0"/>
                <w:bCs w:val="0"/>
              </w:rPr>
            </w:pPr>
            <w:r w:rsidRPr="006056C3">
              <w:rPr>
                <w:rFonts w:ascii="Arial" w:hAnsi="Arial" w:cs="Arial"/>
              </w:rPr>
              <w:lastRenderedPageBreak/>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6436148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Above minimum specification (provide max of 4 pages A4 size)</w:t>
            </w:r>
          </w:p>
        </w:tc>
      </w:tr>
      <w:tr w:rsidR="006056C3" w:rsidRPr="006056C3" w14:paraId="4B7A6E5A"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40C0A83" w14:textId="77777777" w:rsidR="006056C3" w:rsidRPr="006056C3" w:rsidRDefault="006056C3" w:rsidP="008E1EF7">
            <w:pPr>
              <w:rPr>
                <w:rFonts w:ascii="Arial" w:hAnsi="Arial" w:cs="Arial"/>
                <w:bCs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0CFC2B5E"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1187EA7"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3BFADC6"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6056C3" w:rsidRPr="006056C3" w14:paraId="5D3AB9FF"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2E86257" w14:textId="77777777" w:rsidR="006056C3" w:rsidRPr="006056C3" w:rsidRDefault="006056C3" w:rsidP="008E1EF7">
            <w:pPr>
              <w:rPr>
                <w:rFonts w:ascii="Arial" w:hAnsi="Arial" w:cs="Arial"/>
                <w:bCs w:val="0"/>
              </w:rPr>
            </w:pPr>
            <w:r w:rsidRPr="006056C3">
              <w:rPr>
                <w:rFonts w:ascii="Arial" w:hAnsi="Arial" w:cs="Arial"/>
              </w:rPr>
              <w:t>Criterion C</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8116FCF"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FFB279F"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12BED4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056C3">
              <w:rPr>
                <w:rFonts w:ascii="Arial" w:hAnsi="Arial" w:cs="Arial"/>
                <w:b/>
              </w:rPr>
              <w:t>Minimum Marks – 50%</w:t>
            </w:r>
          </w:p>
        </w:tc>
      </w:tr>
      <w:tr w:rsidR="006056C3" w:rsidRPr="006056C3" w14:paraId="33DFBCD3"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0FE597C" w14:textId="77777777" w:rsidR="006056C3" w:rsidRPr="006056C3" w:rsidRDefault="006056C3" w:rsidP="008E1EF7">
            <w:pPr>
              <w:rPr>
                <w:rFonts w:ascii="Arial" w:hAnsi="Arial" w:cs="Arial"/>
                <w:b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8BBA877"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5%</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23A9C7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50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D918D1F"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25</w:t>
            </w:r>
          </w:p>
        </w:tc>
      </w:tr>
      <w:tr w:rsidR="006056C3" w:rsidRPr="006056C3" w14:paraId="6695E0E1"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295BA6F9"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3C215A66"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Delivery Schedule Proposed</w:t>
            </w:r>
          </w:p>
        </w:tc>
      </w:tr>
      <w:tr w:rsidR="006056C3" w:rsidRPr="006056C3" w14:paraId="29DE6C84"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1EE1122C" w14:textId="77777777" w:rsidR="006056C3" w:rsidRPr="006056C3" w:rsidRDefault="006056C3" w:rsidP="008E1EF7">
            <w:pPr>
              <w:rPr>
                <w:rFonts w:ascii="Arial" w:hAnsi="Arial" w:cs="Arial"/>
                <w:b w:val="0"/>
                <w:bCs w:val="0"/>
              </w:rPr>
            </w:pPr>
            <w:r w:rsidRPr="006056C3">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3B82F42E"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Delivery Duration for supply (provide max of 1 pages A4 size)</w:t>
            </w:r>
          </w:p>
        </w:tc>
      </w:tr>
      <w:tr w:rsidR="006056C3" w:rsidRPr="006056C3" w14:paraId="5696600A"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54F5DBB1" w14:textId="77777777" w:rsidR="006056C3" w:rsidRPr="006056C3" w:rsidRDefault="006056C3" w:rsidP="008E1EF7">
            <w:pPr>
              <w:rPr>
                <w:rFonts w:ascii="Arial" w:hAnsi="Arial" w:cs="Arial"/>
                <w:bCs w:val="0"/>
              </w:rPr>
            </w:pPr>
            <w:r w:rsidRPr="006056C3">
              <w:rPr>
                <w:rFonts w:ascii="Arial" w:hAnsi="Arial" w:cs="Arial"/>
              </w:rPr>
              <w:t>Criterion D</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6FA0A0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15FFB52"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0A3962F7"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056C3">
              <w:rPr>
                <w:rFonts w:ascii="Arial" w:hAnsi="Arial" w:cs="Arial"/>
                <w:b/>
              </w:rPr>
              <w:t>Minimum Marks – 50%</w:t>
            </w:r>
          </w:p>
        </w:tc>
      </w:tr>
      <w:tr w:rsidR="006056C3" w:rsidRPr="006056C3" w14:paraId="1045CEA0"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1EF5651" w14:textId="77777777" w:rsidR="006056C3" w:rsidRPr="006056C3" w:rsidRDefault="006056C3" w:rsidP="008E1EF7">
            <w:pPr>
              <w:rPr>
                <w:rFonts w:ascii="Arial" w:hAnsi="Arial" w:cs="Arial"/>
                <w:b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5CF56D7"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20%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E4341C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200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53F810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100</w:t>
            </w:r>
          </w:p>
        </w:tc>
      </w:tr>
      <w:tr w:rsidR="006056C3" w:rsidRPr="006056C3" w14:paraId="38AB9AEE"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611484DF"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6B3A5A6B"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After Sales Service and Parts Availability</w:t>
            </w:r>
          </w:p>
        </w:tc>
      </w:tr>
      <w:tr w:rsidR="006056C3" w:rsidRPr="006056C3" w14:paraId="060227C5"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2A637135" w14:textId="77777777" w:rsidR="006056C3" w:rsidRPr="006056C3" w:rsidRDefault="006056C3" w:rsidP="008E1EF7">
            <w:pPr>
              <w:rPr>
                <w:rFonts w:ascii="Arial" w:hAnsi="Arial" w:cs="Arial"/>
                <w:b w:val="0"/>
                <w:bCs w:val="0"/>
              </w:rPr>
            </w:pPr>
            <w:r w:rsidRPr="006056C3">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43FAC270"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Duration for parts and service. (provide max of 4 pages A4 size)</w:t>
            </w:r>
          </w:p>
        </w:tc>
      </w:tr>
    </w:tbl>
    <w:p w14:paraId="6B0F3DDE" w14:textId="71984C40" w:rsidR="009F2CFB" w:rsidRPr="009F2CFB" w:rsidRDefault="009F2CFB" w:rsidP="00607922">
      <w:pPr>
        <w:ind w:left="993"/>
      </w:pPr>
    </w:p>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D23DE3">
            <w:pPr>
              <w:pStyle w:val="ListParagraph"/>
              <w:numPr>
                <w:ilvl w:val="0"/>
                <w:numId w:val="9"/>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D23DE3">
            <w:pPr>
              <w:pStyle w:val="ListParagraph"/>
              <w:numPr>
                <w:ilvl w:val="0"/>
                <w:numId w:val="9"/>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w:t>
            </w:r>
            <w:r w:rsidRPr="00F23E3C">
              <w:rPr>
                <w:szCs w:val="22"/>
              </w:rPr>
              <w:lastRenderedPageBreak/>
              <w:t>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lastRenderedPageBreak/>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4A17204C"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9C391E">
              <w:rPr>
                <w:noProof/>
              </w:rPr>
              <w:t>[</w:t>
            </w:r>
            <w:r w:rsidR="006056C3">
              <w:rPr>
                <w:noProof/>
              </w:rPr>
              <w:t>16</w:t>
            </w:r>
            <w:r w:rsidR="009C391E">
              <w:rPr>
                <w:noProof/>
              </w:rPr>
              <w:t>]</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p w14:paraId="0E83ECEE" w14:textId="77777777" w:rsidR="005077C8" w:rsidRPr="005077C8" w:rsidRDefault="005077C8" w:rsidP="00F918BF">
      <w:pPr>
        <w:pStyle w:val="ListParagraph"/>
        <w:spacing w:after="0" w:line="240" w:lineRule="auto"/>
        <w:jc w:val="left"/>
        <w:rPr>
          <w:bCs/>
          <w:lang w:val="en-US"/>
        </w:rPr>
      </w:pPr>
      <w:r w:rsidRPr="005077C8">
        <w:rPr>
          <w:bCs/>
          <w:lang w:val="en-US"/>
        </w:rPr>
        <w:tab/>
      </w:r>
      <w:r w:rsidRPr="005077C8">
        <w:rPr>
          <w:bCs/>
          <w:lang w:val="en-US"/>
        </w:rPr>
        <w:tab/>
      </w:r>
      <w:r w:rsidRPr="005077C8">
        <w:rPr>
          <w:bCs/>
          <w:lang w:val="en-US"/>
        </w:rPr>
        <w:tab/>
      </w:r>
      <w:r w:rsidRPr="005077C8">
        <w:rPr>
          <w:bCs/>
          <w:lang w:val="en-US"/>
        </w:rPr>
        <w:tab/>
      </w:r>
    </w:p>
    <w:tbl>
      <w:tblPr>
        <w:tblW w:w="9990" w:type="dxa"/>
        <w:tblInd w:w="-459" w:type="dxa"/>
        <w:tblLayout w:type="fixed"/>
        <w:tblLook w:val="04A0" w:firstRow="1" w:lastRow="0" w:firstColumn="1" w:lastColumn="0" w:noHBand="0" w:noVBand="1"/>
      </w:tblPr>
      <w:tblGrid>
        <w:gridCol w:w="708"/>
        <w:gridCol w:w="1842"/>
        <w:gridCol w:w="7440"/>
      </w:tblGrid>
      <w:tr w:rsidR="007409D3" w:rsidRPr="007409D3" w14:paraId="4DB57E78" w14:textId="77777777">
        <w:tc>
          <w:tcPr>
            <w:tcW w:w="709" w:type="dxa"/>
            <w:hideMark/>
          </w:tcPr>
          <w:p w14:paraId="21E22D2E"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w:t>
            </w:r>
          </w:p>
        </w:tc>
        <w:tc>
          <w:tcPr>
            <w:tcW w:w="1843" w:type="dxa"/>
            <w:hideMark/>
          </w:tcPr>
          <w:p w14:paraId="7CEBF1EF"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General:</w:t>
            </w:r>
          </w:p>
        </w:tc>
        <w:tc>
          <w:tcPr>
            <w:tcW w:w="7445" w:type="dxa"/>
            <w:hideMark/>
          </w:tcPr>
          <w:p w14:paraId="02AD4ED2"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Tenders are invited for the supply and delivery to the Machinery Yard, Lifford of a complete Hot Binder Distributor mounted on a four axle 8 x 4 rigid chassis fitted with crew cab, having a Gross Vehicle Weight (G.V.W.) of 32.0 tonnes. The Binder Distributor must have the capacity to transport heat and spray various types of Bitumen Binder material, which shall be metered and calibrated to spray a film of binder in both a transverse and longitudinal direction onto a road surface. The vehicle shall comply in all respects with the Road Traffic Acts, 1961 to 2003 and with all Regulations made under those Acts, including the Road Traffic (Lighting of Vehicles) Regulations, 1963 to 1996, the Road Traffic (Construction, Equipment and Use of Vehicles) Regulations, 1963 to 2002 as amended and the Road Traffic (Construction and Use of Vehicles) Regulations, 2003.</w:t>
            </w:r>
          </w:p>
        </w:tc>
      </w:tr>
      <w:tr w:rsidR="007409D3" w:rsidRPr="007409D3" w14:paraId="2E0513EA" w14:textId="77777777">
        <w:tc>
          <w:tcPr>
            <w:tcW w:w="709" w:type="dxa"/>
            <w:hideMark/>
          </w:tcPr>
          <w:p w14:paraId="46C19391"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w:t>
            </w:r>
          </w:p>
        </w:tc>
        <w:tc>
          <w:tcPr>
            <w:tcW w:w="1843" w:type="dxa"/>
            <w:hideMark/>
          </w:tcPr>
          <w:p w14:paraId="0B470795"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Engine:</w:t>
            </w:r>
          </w:p>
        </w:tc>
        <w:tc>
          <w:tcPr>
            <w:tcW w:w="7445" w:type="dxa"/>
            <w:hideMark/>
          </w:tcPr>
          <w:p w14:paraId="3EFA93CE" w14:textId="7BA3B5CE"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be powered by a diesel engine having a power output of at least 3</w:t>
            </w:r>
            <w:r w:rsidR="0061736F">
              <w:rPr>
                <w:rFonts w:ascii="Arial" w:hAnsi="Arial" w:cs="Arial"/>
                <w:szCs w:val="22"/>
              </w:rPr>
              <w:t>6</w:t>
            </w:r>
            <w:r w:rsidR="00C82064">
              <w:rPr>
                <w:rFonts w:ascii="Arial" w:hAnsi="Arial" w:cs="Arial"/>
                <w:szCs w:val="22"/>
              </w:rPr>
              <w:t>0 BHP</w:t>
            </w:r>
            <w:r w:rsidRPr="007409D3">
              <w:rPr>
                <w:rFonts w:ascii="Arial" w:hAnsi="Arial" w:cs="Arial"/>
                <w:szCs w:val="22"/>
              </w:rPr>
              <w:t xml:space="preserve"> (Brake Horse Power). The engine shall comply with Euro 6 emission standards in accordance with Regulations 595/2009 as amended by 582/2011-Euro VI</w:t>
            </w:r>
            <w:r>
              <w:rPr>
                <w:rFonts w:ascii="Arial" w:hAnsi="Arial" w:cs="Arial"/>
                <w:szCs w:val="22"/>
              </w:rPr>
              <w:t>, and capable of running on HVO Fuel.</w:t>
            </w:r>
          </w:p>
        </w:tc>
      </w:tr>
      <w:tr w:rsidR="007409D3" w:rsidRPr="007409D3" w14:paraId="35BDB101" w14:textId="77777777">
        <w:tc>
          <w:tcPr>
            <w:tcW w:w="709" w:type="dxa"/>
            <w:hideMark/>
          </w:tcPr>
          <w:p w14:paraId="13D9B5D4"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w:t>
            </w:r>
          </w:p>
        </w:tc>
        <w:tc>
          <w:tcPr>
            <w:tcW w:w="1843" w:type="dxa"/>
            <w:hideMark/>
          </w:tcPr>
          <w:p w14:paraId="222133E0"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Chassis:</w:t>
            </w:r>
          </w:p>
        </w:tc>
        <w:tc>
          <w:tcPr>
            <w:tcW w:w="7445" w:type="dxa"/>
            <w:hideMark/>
          </w:tcPr>
          <w:p w14:paraId="6ECFD224"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The chassis shall be specifically constructed for the required duty and of the rigid ladder type with high tensile steel side members and with cross members bolted or cold-riveted to the side members. </w:t>
            </w:r>
          </w:p>
        </w:tc>
      </w:tr>
      <w:tr w:rsidR="007409D3" w:rsidRPr="007409D3" w14:paraId="3DC25A5F" w14:textId="77777777">
        <w:tc>
          <w:tcPr>
            <w:tcW w:w="709" w:type="dxa"/>
            <w:hideMark/>
          </w:tcPr>
          <w:p w14:paraId="493C4C01"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w:t>
            </w:r>
          </w:p>
        </w:tc>
        <w:tc>
          <w:tcPr>
            <w:tcW w:w="1843" w:type="dxa"/>
            <w:hideMark/>
          </w:tcPr>
          <w:p w14:paraId="293C97A2"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Wheel base:</w:t>
            </w:r>
          </w:p>
        </w:tc>
        <w:tc>
          <w:tcPr>
            <w:tcW w:w="7445" w:type="dxa"/>
            <w:hideMark/>
          </w:tcPr>
          <w:p w14:paraId="1491F074"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have a wheel base not less than 3.4 meters or greater than 3.9 meters when measured between the centre of axle number one and axle number two.  The overall axle spacing, i.e. the distance measured between the centres of the front wheel to the centre of the wheel of the rear most axle (axle number four) shall not be less than 6.1 metres.  Also, the distance between the two adjacent drive axles when measured from the centre of axle number two to the centre of axle number three shall not be less than 1.3 metres or greater than 1.5 metres. The rearmost axle (axle number four) shall be a steering axle to increase manoeuvrability and reduce tyre wear and also be capable of lifting under light loads.</w:t>
            </w:r>
          </w:p>
        </w:tc>
      </w:tr>
      <w:tr w:rsidR="007409D3" w:rsidRPr="007409D3" w14:paraId="34BABFE7" w14:textId="77777777">
        <w:tc>
          <w:tcPr>
            <w:tcW w:w="709" w:type="dxa"/>
            <w:hideMark/>
          </w:tcPr>
          <w:p w14:paraId="6411CC3F"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w:t>
            </w:r>
          </w:p>
        </w:tc>
        <w:tc>
          <w:tcPr>
            <w:tcW w:w="1843" w:type="dxa"/>
            <w:hideMark/>
          </w:tcPr>
          <w:p w14:paraId="19D56FA5"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Rear axle Weights:</w:t>
            </w:r>
          </w:p>
        </w:tc>
        <w:tc>
          <w:tcPr>
            <w:tcW w:w="7445" w:type="dxa"/>
            <w:hideMark/>
          </w:tcPr>
          <w:p w14:paraId="2C28CFDB"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Collectively the rear axle bogie shall have a capacity of 24,000kg and shall conform to all aspects of road friendly suspension.</w:t>
            </w:r>
          </w:p>
        </w:tc>
      </w:tr>
      <w:tr w:rsidR="007409D3" w:rsidRPr="007409D3" w14:paraId="626E4288" w14:textId="77777777">
        <w:trPr>
          <w:trHeight w:val="598"/>
        </w:trPr>
        <w:tc>
          <w:tcPr>
            <w:tcW w:w="709" w:type="dxa"/>
            <w:hideMark/>
          </w:tcPr>
          <w:p w14:paraId="7B60D55C"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6.</w:t>
            </w:r>
          </w:p>
        </w:tc>
        <w:tc>
          <w:tcPr>
            <w:tcW w:w="1843" w:type="dxa"/>
            <w:hideMark/>
          </w:tcPr>
          <w:p w14:paraId="4CE61F76"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Front Axle Weights:</w:t>
            </w:r>
          </w:p>
        </w:tc>
        <w:tc>
          <w:tcPr>
            <w:tcW w:w="7445" w:type="dxa"/>
            <w:hideMark/>
          </w:tcPr>
          <w:p w14:paraId="3351C138" w14:textId="56E0BA6D"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The front axle shall have a capacity of at least </w:t>
            </w:r>
            <w:r w:rsidR="0061736F">
              <w:rPr>
                <w:rFonts w:ascii="Arial" w:hAnsi="Arial" w:cs="Arial"/>
                <w:szCs w:val="22"/>
              </w:rPr>
              <w:t>9</w:t>
            </w:r>
            <w:r w:rsidRPr="007409D3">
              <w:rPr>
                <w:rFonts w:ascii="Arial" w:hAnsi="Arial" w:cs="Arial"/>
                <w:szCs w:val="22"/>
              </w:rPr>
              <w:t>,</w:t>
            </w:r>
            <w:r w:rsidR="0061736F">
              <w:rPr>
                <w:rFonts w:ascii="Arial" w:hAnsi="Arial" w:cs="Arial"/>
                <w:szCs w:val="22"/>
              </w:rPr>
              <w:t>5</w:t>
            </w:r>
            <w:r w:rsidRPr="007409D3">
              <w:rPr>
                <w:rFonts w:ascii="Arial" w:hAnsi="Arial" w:cs="Arial"/>
                <w:szCs w:val="22"/>
              </w:rPr>
              <w:t>00kg</w:t>
            </w:r>
            <w:r w:rsidR="0061736F">
              <w:rPr>
                <w:rFonts w:ascii="Arial" w:hAnsi="Arial" w:cs="Arial"/>
                <w:szCs w:val="22"/>
              </w:rPr>
              <w:t xml:space="preserve"> minimum</w:t>
            </w:r>
          </w:p>
        </w:tc>
      </w:tr>
      <w:tr w:rsidR="007409D3" w:rsidRPr="007409D3" w14:paraId="18702D06" w14:textId="77777777">
        <w:tc>
          <w:tcPr>
            <w:tcW w:w="709" w:type="dxa"/>
            <w:hideMark/>
          </w:tcPr>
          <w:p w14:paraId="3AFB364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7.</w:t>
            </w:r>
          </w:p>
        </w:tc>
        <w:tc>
          <w:tcPr>
            <w:tcW w:w="1843" w:type="dxa"/>
            <w:hideMark/>
          </w:tcPr>
          <w:p w14:paraId="525EC1BF"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Transmission:</w:t>
            </w:r>
          </w:p>
        </w:tc>
        <w:tc>
          <w:tcPr>
            <w:tcW w:w="7445" w:type="dxa"/>
            <w:hideMark/>
          </w:tcPr>
          <w:p w14:paraId="183BA8D0"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The gear ratios and rear axle ratios combined shall provide the lorry with a grade ability of at least 28% in the lowest gear and a maximum speed of at least 80 k.p.h. in the highest gear.  It is desirable that the vehicle be capable of being driven at a steady travel speed of 5 k.p.h. at 90% of maximum torque in both forward and reverse directions. A range change eight-speed gearbox with crawler is desirable. All forward gears must have synchromesh. </w:t>
            </w:r>
          </w:p>
          <w:p w14:paraId="43C7E0AB"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lastRenderedPageBreak/>
              <w:t>An automatic gearbox will be considered as an alternative, tenderers should submit a price for this in the tender submission.</w:t>
            </w:r>
          </w:p>
          <w:p w14:paraId="6602E74C"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Authorised performance data must be included with the tender to confirm that the vehicle offered meets the above requirements.</w:t>
            </w:r>
          </w:p>
        </w:tc>
      </w:tr>
      <w:tr w:rsidR="007409D3" w:rsidRPr="007409D3" w14:paraId="585EEB18" w14:textId="77777777">
        <w:tc>
          <w:tcPr>
            <w:tcW w:w="709" w:type="dxa"/>
            <w:hideMark/>
          </w:tcPr>
          <w:p w14:paraId="227BED9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lastRenderedPageBreak/>
              <w:t>8.</w:t>
            </w:r>
          </w:p>
        </w:tc>
        <w:tc>
          <w:tcPr>
            <w:tcW w:w="1843" w:type="dxa"/>
            <w:hideMark/>
          </w:tcPr>
          <w:p w14:paraId="07557180"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Inter-axle Differential Lock:</w:t>
            </w:r>
          </w:p>
        </w:tc>
        <w:tc>
          <w:tcPr>
            <w:tcW w:w="7445" w:type="dxa"/>
            <w:hideMark/>
          </w:tcPr>
          <w:p w14:paraId="73EFFA36"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drive axle (axle no. two) shall have the capacity to engage an interaxle differential locking system to provide the vehicle with a permanent drive to axle no. three.  The locking system shall be pneumatically or electrically operated from a switch conveniently located inside the cab.  A light or other warning device must be clearly visible when the locking system is in use.</w:t>
            </w:r>
          </w:p>
        </w:tc>
      </w:tr>
      <w:tr w:rsidR="007409D3" w:rsidRPr="007409D3" w14:paraId="39D2FE6B" w14:textId="77777777">
        <w:tc>
          <w:tcPr>
            <w:tcW w:w="709" w:type="dxa"/>
            <w:hideMark/>
          </w:tcPr>
          <w:p w14:paraId="4C6DCCC3"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9.</w:t>
            </w:r>
          </w:p>
        </w:tc>
        <w:tc>
          <w:tcPr>
            <w:tcW w:w="1843" w:type="dxa"/>
            <w:hideMark/>
          </w:tcPr>
          <w:p w14:paraId="2B5534E6"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Differential Lock:</w:t>
            </w:r>
          </w:p>
        </w:tc>
        <w:tc>
          <w:tcPr>
            <w:tcW w:w="7445" w:type="dxa"/>
            <w:hideMark/>
          </w:tcPr>
          <w:p w14:paraId="7EDB3025"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Both drive axles shall have a cross axle differential locking system which will be either pneumatically or electrically operated from a switch conveniently located inside the cab.  A light or other warning device must be clearly visible when the locking system is in use.  </w:t>
            </w:r>
          </w:p>
        </w:tc>
      </w:tr>
      <w:tr w:rsidR="007409D3" w:rsidRPr="007409D3" w14:paraId="6D3803CC" w14:textId="77777777">
        <w:tc>
          <w:tcPr>
            <w:tcW w:w="709" w:type="dxa"/>
            <w:hideMark/>
          </w:tcPr>
          <w:p w14:paraId="6E7715D3"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10.</w:t>
            </w:r>
          </w:p>
        </w:tc>
        <w:tc>
          <w:tcPr>
            <w:tcW w:w="1843" w:type="dxa"/>
            <w:hideMark/>
          </w:tcPr>
          <w:p w14:paraId="698D4060"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Brakes:</w:t>
            </w:r>
          </w:p>
        </w:tc>
        <w:tc>
          <w:tcPr>
            <w:tcW w:w="7445" w:type="dxa"/>
            <w:hideMark/>
          </w:tcPr>
          <w:p w14:paraId="6AEBA579"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braking system shall be of dual line full air type complying in all respects with Department of Transport Regulations.  The system shall incorporate full warning alerts and be fitted with A.B.S. and a traction control system.</w:t>
            </w:r>
          </w:p>
        </w:tc>
      </w:tr>
      <w:tr w:rsidR="007409D3" w:rsidRPr="007409D3" w14:paraId="528405D2" w14:textId="77777777">
        <w:tc>
          <w:tcPr>
            <w:tcW w:w="709" w:type="dxa"/>
            <w:hideMark/>
          </w:tcPr>
          <w:p w14:paraId="18F6983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11.</w:t>
            </w:r>
          </w:p>
        </w:tc>
        <w:tc>
          <w:tcPr>
            <w:tcW w:w="1843" w:type="dxa"/>
            <w:hideMark/>
          </w:tcPr>
          <w:p w14:paraId="473AD14C"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Steering:</w:t>
            </w:r>
          </w:p>
        </w:tc>
        <w:tc>
          <w:tcPr>
            <w:tcW w:w="7445" w:type="dxa"/>
            <w:hideMark/>
          </w:tcPr>
          <w:p w14:paraId="367C1D7D"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Power assisted steering shall be fitted as standard.</w:t>
            </w:r>
          </w:p>
        </w:tc>
      </w:tr>
      <w:tr w:rsidR="007409D3" w:rsidRPr="007409D3" w14:paraId="1D8A7EA8" w14:textId="77777777">
        <w:tc>
          <w:tcPr>
            <w:tcW w:w="709" w:type="dxa"/>
            <w:hideMark/>
          </w:tcPr>
          <w:p w14:paraId="2DE03915"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12.</w:t>
            </w:r>
          </w:p>
        </w:tc>
        <w:tc>
          <w:tcPr>
            <w:tcW w:w="1843" w:type="dxa"/>
            <w:hideMark/>
          </w:tcPr>
          <w:p w14:paraId="0DFAB4C5"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Springs and Shock Absorbers:</w:t>
            </w:r>
          </w:p>
        </w:tc>
        <w:tc>
          <w:tcPr>
            <w:tcW w:w="7445" w:type="dxa"/>
            <w:hideMark/>
          </w:tcPr>
          <w:p w14:paraId="65F5B0BF"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front axle shall be fitted with heavy duty springs and shock absorbers to suit the full range of loading and operating conditions.  The rear axle bogie suspension system shall be fitted with a full air suspension system of the “equivalent” type as defined in Annex ll to Directive 96/53/EC “Road Friendly Suspension”.  The system shall be controlled from a console in the cab.</w:t>
            </w:r>
          </w:p>
        </w:tc>
      </w:tr>
      <w:tr w:rsidR="007409D3" w:rsidRPr="007409D3" w14:paraId="0A9B2896" w14:textId="77777777">
        <w:tc>
          <w:tcPr>
            <w:tcW w:w="709" w:type="dxa"/>
            <w:hideMark/>
          </w:tcPr>
          <w:p w14:paraId="6529C2C1"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13.</w:t>
            </w:r>
          </w:p>
        </w:tc>
        <w:tc>
          <w:tcPr>
            <w:tcW w:w="1843" w:type="dxa"/>
            <w:hideMark/>
          </w:tcPr>
          <w:p w14:paraId="0E214A25"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Wheels and Tyres:</w:t>
            </w:r>
          </w:p>
        </w:tc>
        <w:tc>
          <w:tcPr>
            <w:tcW w:w="7445" w:type="dxa"/>
            <w:hideMark/>
          </w:tcPr>
          <w:p w14:paraId="2E2633BA"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Wheels shall be of a type suitable for the duties imposed on the vehicle.  All wheels shall be fitted with wheel nut position indicators. The spare wheel shall be located on a carrier frame and secured to the lorry chassis.</w:t>
            </w:r>
          </w:p>
        </w:tc>
      </w:tr>
      <w:tr w:rsidR="007409D3" w:rsidRPr="007409D3" w14:paraId="1DD57BF4" w14:textId="77777777">
        <w:tc>
          <w:tcPr>
            <w:tcW w:w="709" w:type="dxa"/>
            <w:hideMark/>
          </w:tcPr>
          <w:p w14:paraId="7D70B6F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14.</w:t>
            </w:r>
          </w:p>
        </w:tc>
        <w:tc>
          <w:tcPr>
            <w:tcW w:w="1843" w:type="dxa"/>
            <w:hideMark/>
          </w:tcPr>
          <w:p w14:paraId="68271B15"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Batteries:</w:t>
            </w:r>
          </w:p>
        </w:tc>
        <w:tc>
          <w:tcPr>
            <w:tcW w:w="7445" w:type="dxa"/>
            <w:hideMark/>
          </w:tcPr>
          <w:p w14:paraId="3F46E53F" w14:textId="314A7BE3"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Batteries shall be heavy-duty type and shall be suitably located and protected against unauthorised interference.</w:t>
            </w:r>
            <w:r w:rsidR="0061736F">
              <w:rPr>
                <w:rFonts w:ascii="Arial" w:hAnsi="Arial" w:cs="Arial"/>
                <w:szCs w:val="22"/>
              </w:rPr>
              <w:t xml:space="preserve"> Batteries to be connected via isolator switch.</w:t>
            </w:r>
          </w:p>
        </w:tc>
      </w:tr>
      <w:tr w:rsidR="007409D3" w:rsidRPr="007409D3" w14:paraId="255A3341" w14:textId="77777777">
        <w:tc>
          <w:tcPr>
            <w:tcW w:w="709" w:type="dxa"/>
            <w:hideMark/>
          </w:tcPr>
          <w:p w14:paraId="2200FFD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15.</w:t>
            </w:r>
          </w:p>
        </w:tc>
        <w:tc>
          <w:tcPr>
            <w:tcW w:w="1843" w:type="dxa"/>
          </w:tcPr>
          <w:p w14:paraId="1B644196"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Cab:</w:t>
            </w:r>
          </w:p>
          <w:p w14:paraId="7034E6D7" w14:textId="77777777" w:rsidR="007409D3" w:rsidRPr="007409D3" w:rsidRDefault="007409D3" w:rsidP="007409D3">
            <w:pPr>
              <w:spacing w:before="120" w:line="240" w:lineRule="auto"/>
              <w:jc w:val="left"/>
              <w:rPr>
                <w:rFonts w:ascii="Arial" w:hAnsi="Arial" w:cs="Arial"/>
                <w:b/>
                <w:szCs w:val="22"/>
              </w:rPr>
            </w:pPr>
          </w:p>
          <w:p w14:paraId="3888ADA8" w14:textId="77777777" w:rsidR="007409D3" w:rsidRPr="007409D3" w:rsidRDefault="007409D3" w:rsidP="007409D3">
            <w:pPr>
              <w:spacing w:before="120" w:line="240" w:lineRule="auto"/>
              <w:jc w:val="left"/>
              <w:rPr>
                <w:rFonts w:ascii="Arial" w:hAnsi="Arial" w:cs="Arial"/>
                <w:b/>
                <w:szCs w:val="22"/>
              </w:rPr>
            </w:pPr>
          </w:p>
          <w:p w14:paraId="6E7AE111" w14:textId="77777777" w:rsidR="007409D3" w:rsidRPr="007409D3" w:rsidRDefault="007409D3" w:rsidP="007409D3">
            <w:pPr>
              <w:spacing w:before="120" w:line="240" w:lineRule="auto"/>
              <w:jc w:val="left"/>
              <w:rPr>
                <w:rFonts w:ascii="Arial" w:hAnsi="Arial" w:cs="Arial"/>
                <w:b/>
                <w:szCs w:val="22"/>
              </w:rPr>
            </w:pPr>
          </w:p>
          <w:p w14:paraId="7B193D9C" w14:textId="77777777" w:rsidR="007409D3" w:rsidRPr="007409D3" w:rsidRDefault="007409D3" w:rsidP="007409D3">
            <w:pPr>
              <w:spacing w:before="120" w:line="240" w:lineRule="auto"/>
              <w:jc w:val="left"/>
              <w:rPr>
                <w:rFonts w:ascii="Arial" w:hAnsi="Arial" w:cs="Arial"/>
                <w:b/>
                <w:szCs w:val="22"/>
              </w:rPr>
            </w:pPr>
          </w:p>
        </w:tc>
        <w:tc>
          <w:tcPr>
            <w:tcW w:w="7445" w:type="dxa"/>
            <w:hideMark/>
          </w:tcPr>
          <w:p w14:paraId="125D945E" w14:textId="6F2F8758" w:rsidR="007409D3" w:rsidRPr="007409D3" w:rsidRDefault="002D101E" w:rsidP="007409D3">
            <w:pPr>
              <w:spacing w:before="120" w:after="0" w:line="240" w:lineRule="auto"/>
              <w:rPr>
                <w:rFonts w:ascii="Arial" w:hAnsi="Arial" w:cs="Arial"/>
                <w:szCs w:val="22"/>
              </w:rPr>
            </w:pPr>
            <w:r>
              <w:rPr>
                <w:rFonts w:ascii="Arial" w:hAnsi="Arial" w:cs="Arial"/>
                <w:szCs w:val="22"/>
              </w:rPr>
              <w:t>Sleeper / King /Extended Cab to be supplied, t</w:t>
            </w:r>
            <w:r w:rsidR="007409D3" w:rsidRPr="007409D3">
              <w:rPr>
                <w:rFonts w:ascii="Arial" w:hAnsi="Arial" w:cs="Arial"/>
                <w:szCs w:val="22"/>
              </w:rPr>
              <w:t xml:space="preserve">he cab shall be manufactured or remodelled as a day cab with a minimum of 400mm storage space behind the seats and certified individual seating and 3 point seat belts for a driver and one passenger. In the case of a remodelled cab, this should be a manufactured sleeper cab having adequate floor area before remodelling.  The remodelling must not involve any alteration to the main structure of the cab.  A clear, safe access and exit must be provided for passengers, with steps, railings and non-slip surfaces as appropriate. </w:t>
            </w:r>
          </w:p>
          <w:p w14:paraId="2B119605"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The cab shall incorporate a laminated windscreen of approved safety glass, two heated rear view mirrors, one fitted to each side of the cab. The system shall also include a wide angle and a close proximity mirror fitted securely to the near side of the cab.  An additional wide angle mirror shall be fitted to the front near side section of the cab. The complete mirror system shall significantly widen the driver’s field of vision and shall completely cover the “blind spot” danger zone along the near side front wheel and the front section of the cab. The system detailed above shall conform with all the requirements set out in the European Directive 2003/97/EC. The driver’s seat must be fully adjustable and in the case where an air seat is fitted as standard it must conform with all manufacturer’s specifications and meet Council approval in relation to suitability.  All seating must have hardwearing covering and be equipped with suitable restraints.  The </w:t>
            </w:r>
            <w:r w:rsidRPr="007409D3">
              <w:rPr>
                <w:rFonts w:ascii="Arial" w:hAnsi="Arial" w:cs="Arial"/>
                <w:szCs w:val="22"/>
              </w:rPr>
              <w:lastRenderedPageBreak/>
              <w:t>steering shall have an automatic anti-theft locking device.  All doors shall be lockable, free from draughts, and watertight. Where any alterations have been carried out to either remodel an existing crew cab or sleeper cab any such alterations must conform to all aspects of Health and Safety Regulations.  The design of the cab offered, which will be examined in detail in the post tender period, must meet with the approval of the Machinery Yard Engineer, or other persons recommended by Donegal County Council before any contract is awarded.</w:t>
            </w:r>
          </w:p>
          <w:p w14:paraId="47520752" w14:textId="77777777" w:rsidR="007409D3" w:rsidRDefault="007409D3" w:rsidP="007409D3">
            <w:pPr>
              <w:spacing w:before="120" w:after="0" w:line="240" w:lineRule="auto"/>
              <w:rPr>
                <w:rFonts w:ascii="Arial" w:hAnsi="Arial" w:cs="Arial"/>
                <w:szCs w:val="22"/>
              </w:rPr>
            </w:pPr>
            <w:r w:rsidRPr="007409D3">
              <w:rPr>
                <w:rFonts w:ascii="Arial" w:hAnsi="Arial" w:cs="Arial"/>
                <w:szCs w:val="22"/>
              </w:rPr>
              <w:t>The cab shall be capable of being tilted by one person to allow access for engine maintenance.</w:t>
            </w:r>
          </w:p>
          <w:p w14:paraId="4D9ADD12" w14:textId="77777777" w:rsidR="002D101E" w:rsidRDefault="002D101E" w:rsidP="007409D3">
            <w:pPr>
              <w:spacing w:before="120" w:after="0" w:line="240" w:lineRule="auto"/>
              <w:rPr>
                <w:rFonts w:ascii="Arial" w:hAnsi="Arial" w:cs="Arial"/>
                <w:szCs w:val="22"/>
              </w:rPr>
            </w:pPr>
            <w:r>
              <w:rPr>
                <w:rFonts w:ascii="Arial" w:hAnsi="Arial" w:cs="Arial"/>
                <w:szCs w:val="22"/>
              </w:rPr>
              <w:t>Window deflectors to be fitted to drivers and passenger door and windows</w:t>
            </w:r>
          </w:p>
          <w:p w14:paraId="5CB4F650" w14:textId="40C12F7D" w:rsidR="002D101E" w:rsidRPr="007409D3" w:rsidRDefault="002D101E" w:rsidP="007409D3">
            <w:pPr>
              <w:spacing w:before="120" w:after="0" w:line="240" w:lineRule="auto"/>
              <w:rPr>
                <w:rFonts w:ascii="Arial" w:hAnsi="Arial" w:cs="Arial"/>
                <w:szCs w:val="22"/>
              </w:rPr>
            </w:pPr>
            <w:r>
              <w:rPr>
                <w:rFonts w:ascii="Arial" w:hAnsi="Arial" w:cs="Arial"/>
                <w:szCs w:val="22"/>
              </w:rPr>
              <w:t>Bottom cab step to deflect in a forward.rearward direction when they come into contact with an obstruction so as to cause little or no damage to main structure.</w:t>
            </w:r>
          </w:p>
        </w:tc>
      </w:tr>
      <w:tr w:rsidR="007409D3" w:rsidRPr="007409D3" w14:paraId="10CFEE2C" w14:textId="77777777">
        <w:tc>
          <w:tcPr>
            <w:tcW w:w="709" w:type="dxa"/>
            <w:hideMark/>
          </w:tcPr>
          <w:p w14:paraId="106D167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lastRenderedPageBreak/>
              <w:t>16.</w:t>
            </w:r>
          </w:p>
        </w:tc>
        <w:tc>
          <w:tcPr>
            <w:tcW w:w="1843" w:type="dxa"/>
            <w:hideMark/>
          </w:tcPr>
          <w:p w14:paraId="440287A7"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Height:</w:t>
            </w:r>
          </w:p>
        </w:tc>
        <w:tc>
          <w:tcPr>
            <w:tcW w:w="7445" w:type="dxa"/>
            <w:hideMark/>
          </w:tcPr>
          <w:p w14:paraId="301AD7A7"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maximum height of the vehicle or any part thereof will not be greater than 3,200mm.</w:t>
            </w:r>
          </w:p>
        </w:tc>
      </w:tr>
      <w:tr w:rsidR="007409D3" w:rsidRPr="007409D3" w14:paraId="4DBC3226" w14:textId="77777777">
        <w:tc>
          <w:tcPr>
            <w:tcW w:w="709" w:type="dxa"/>
            <w:hideMark/>
          </w:tcPr>
          <w:p w14:paraId="13F0D2EC"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17.</w:t>
            </w:r>
          </w:p>
        </w:tc>
        <w:tc>
          <w:tcPr>
            <w:tcW w:w="1843" w:type="dxa"/>
            <w:hideMark/>
          </w:tcPr>
          <w:p w14:paraId="18D85F69"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Lights and    Rear Lamps:</w:t>
            </w:r>
          </w:p>
        </w:tc>
        <w:tc>
          <w:tcPr>
            <w:tcW w:w="7445" w:type="dxa"/>
            <w:hideMark/>
          </w:tcPr>
          <w:p w14:paraId="3FD0F10C"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lighting system shall comply with all requirements of the current Road Traffic (Lighting of Vehicles) Regulations.  Rear lamps should be located in such a manner to obtain optimum visibility to the rear.</w:t>
            </w:r>
          </w:p>
        </w:tc>
      </w:tr>
      <w:tr w:rsidR="007409D3" w:rsidRPr="007409D3" w14:paraId="3AA7D952" w14:textId="77777777">
        <w:tc>
          <w:tcPr>
            <w:tcW w:w="709" w:type="dxa"/>
            <w:hideMark/>
          </w:tcPr>
          <w:p w14:paraId="47DCBF02" w14:textId="77777777" w:rsidR="007409D3" w:rsidRPr="007409D3" w:rsidRDefault="007409D3" w:rsidP="007409D3">
            <w:pPr>
              <w:spacing w:before="120" w:line="240" w:lineRule="auto"/>
              <w:ind w:left="360" w:hanging="360"/>
              <w:jc w:val="left"/>
              <w:rPr>
                <w:rFonts w:ascii="Arial" w:hAnsi="Arial" w:cs="Arial"/>
                <w:b/>
                <w:szCs w:val="22"/>
              </w:rPr>
            </w:pPr>
            <w:r w:rsidRPr="007409D3">
              <w:rPr>
                <w:rFonts w:ascii="Arial" w:hAnsi="Arial" w:cs="Arial"/>
                <w:b/>
                <w:szCs w:val="22"/>
              </w:rPr>
              <w:t>18.</w:t>
            </w:r>
          </w:p>
        </w:tc>
        <w:tc>
          <w:tcPr>
            <w:tcW w:w="1843" w:type="dxa"/>
            <w:hideMark/>
          </w:tcPr>
          <w:p w14:paraId="7A989C72" w14:textId="77777777" w:rsidR="007409D3" w:rsidRPr="007409D3" w:rsidRDefault="007409D3" w:rsidP="007409D3">
            <w:pPr>
              <w:spacing w:before="120" w:line="240" w:lineRule="auto"/>
              <w:ind w:left="34"/>
              <w:jc w:val="left"/>
              <w:rPr>
                <w:rFonts w:ascii="Arial" w:hAnsi="Arial" w:cs="Arial"/>
                <w:szCs w:val="22"/>
              </w:rPr>
            </w:pPr>
            <w:r w:rsidRPr="007409D3">
              <w:rPr>
                <w:rFonts w:ascii="Arial" w:hAnsi="Arial" w:cs="Arial"/>
                <w:b/>
                <w:szCs w:val="22"/>
              </w:rPr>
              <w:t>Day Time Running    Lights:</w:t>
            </w:r>
          </w:p>
        </w:tc>
        <w:tc>
          <w:tcPr>
            <w:tcW w:w="7445" w:type="dxa"/>
            <w:hideMark/>
          </w:tcPr>
          <w:p w14:paraId="4BB6B0C2"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be equipped with automatically controlled day time running lights</w:t>
            </w:r>
            <w:r w:rsidRPr="007409D3">
              <w:rPr>
                <w:rFonts w:ascii="Arial" w:hAnsi="Arial" w:cs="Arial"/>
                <w:bCs/>
                <w:szCs w:val="22"/>
              </w:rPr>
              <w:t xml:space="preserve"> which shall be wired through a suitable relay system (to minimise overloading of the electrical system) Details of the above shall be discussed with Machinery Yard before commencement of any works.</w:t>
            </w:r>
          </w:p>
        </w:tc>
      </w:tr>
      <w:tr w:rsidR="007409D3" w:rsidRPr="007409D3" w14:paraId="4E821D11" w14:textId="77777777">
        <w:tc>
          <w:tcPr>
            <w:tcW w:w="709" w:type="dxa"/>
            <w:hideMark/>
          </w:tcPr>
          <w:p w14:paraId="5448E645"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19.</w:t>
            </w:r>
          </w:p>
        </w:tc>
        <w:tc>
          <w:tcPr>
            <w:tcW w:w="1843" w:type="dxa"/>
            <w:hideMark/>
          </w:tcPr>
          <w:p w14:paraId="0BB6C9D9"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Marking and Reflectors:</w:t>
            </w:r>
          </w:p>
        </w:tc>
        <w:tc>
          <w:tcPr>
            <w:tcW w:w="7445" w:type="dxa"/>
            <w:hideMark/>
          </w:tcPr>
          <w:p w14:paraId="7E6A4911"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Markings, side and rear, and reflectors shall conform with all aspects of the Road Traffic (Lighting of Vehicles) Regulations in respect of locations, dimensions, colour and type.</w:t>
            </w:r>
          </w:p>
        </w:tc>
      </w:tr>
      <w:tr w:rsidR="007409D3" w:rsidRPr="007409D3" w14:paraId="0F77D366" w14:textId="77777777">
        <w:tc>
          <w:tcPr>
            <w:tcW w:w="709" w:type="dxa"/>
            <w:hideMark/>
          </w:tcPr>
          <w:p w14:paraId="70A1F3CF"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20.</w:t>
            </w:r>
          </w:p>
        </w:tc>
        <w:tc>
          <w:tcPr>
            <w:tcW w:w="1843" w:type="dxa"/>
            <w:hideMark/>
          </w:tcPr>
          <w:p w14:paraId="101335DA"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Flashing Beacon:</w:t>
            </w:r>
          </w:p>
        </w:tc>
        <w:tc>
          <w:tcPr>
            <w:tcW w:w="7445" w:type="dxa"/>
            <w:hideMark/>
          </w:tcPr>
          <w:p w14:paraId="4C05A42B" w14:textId="300F1DDA"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The vehicle shall be fitted with a flashing amber light bar system.  The beacon light bar shall be at least 700mm long and shall incorporate at least two flashing 50w beacons.  LED equivalent will be considered. The beacon light bar shall be located on the roof of the cab and be wired through a suitable electrical relay system which shall be controlled by an independent switch located on the dash console.  The system shall also incorporate a warning light indicating when in use.  The above electrical system shall under no circumstances be wired into any existing wiring loom, but must be taken back to an independent source at the fuse box or battery. </w:t>
            </w:r>
            <w:r w:rsidR="0061736F">
              <w:rPr>
                <w:rFonts w:ascii="Arial" w:hAnsi="Arial" w:cs="Arial"/>
                <w:szCs w:val="22"/>
              </w:rPr>
              <w:t>Small flashing amber / white lights built into front bonnett and incorporated into extending spray bar.</w:t>
            </w:r>
            <w:r w:rsidR="00C82064">
              <w:rPr>
                <w:rFonts w:ascii="Arial" w:hAnsi="Arial" w:cs="Arial"/>
                <w:szCs w:val="22"/>
              </w:rPr>
              <w:t xml:space="preserve"> Flashing amber and red led lamps to be fitted to front grill and sprayer extensions rear amber beacons to be fitted to rear of tanker.</w:t>
            </w:r>
          </w:p>
        </w:tc>
      </w:tr>
      <w:tr w:rsidR="007409D3" w:rsidRPr="007409D3" w14:paraId="0AB2DCA2" w14:textId="77777777">
        <w:tc>
          <w:tcPr>
            <w:tcW w:w="709" w:type="dxa"/>
            <w:hideMark/>
          </w:tcPr>
          <w:p w14:paraId="02F5B85D"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21.</w:t>
            </w:r>
          </w:p>
        </w:tc>
        <w:tc>
          <w:tcPr>
            <w:tcW w:w="1843" w:type="dxa"/>
            <w:hideMark/>
          </w:tcPr>
          <w:p w14:paraId="27AE8621"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Reversing/Rear View Camera:</w:t>
            </w:r>
          </w:p>
        </w:tc>
        <w:tc>
          <w:tcPr>
            <w:tcW w:w="7445" w:type="dxa"/>
            <w:hideMark/>
          </w:tcPr>
          <w:p w14:paraId="6D5C5842" w14:textId="4EF90B7C"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incorporate a comprehensive reversing/rear view camera system with two cameras. One camera shall be mounted at the rear of the vehicle giving the driver a clear vision in colour of the area at the rear of his vehicle. The other camera shall be mounted so as to give the driver a clear view of the sprayed area at the rear of the spray</w:t>
            </w:r>
            <w:r w:rsidR="00C82064">
              <w:rPr>
                <w:rFonts w:ascii="Arial" w:hAnsi="Arial" w:cs="Arial"/>
                <w:szCs w:val="22"/>
              </w:rPr>
              <w:t xml:space="preserve"> </w:t>
            </w:r>
            <w:r w:rsidRPr="007409D3">
              <w:rPr>
                <w:rFonts w:ascii="Arial" w:hAnsi="Arial" w:cs="Arial"/>
                <w:szCs w:val="22"/>
              </w:rPr>
              <w:t xml:space="preserve">bar. The cameras shall be firmly mounted and located in a secure area away from any movement or where the ingress of water and dirt onto the camera or lens can be restricted as far as can be reasonably practicable. The cameras must be fitted with a wide-angle lens. </w:t>
            </w:r>
          </w:p>
        </w:tc>
      </w:tr>
      <w:tr w:rsidR="007409D3" w:rsidRPr="007409D3" w14:paraId="6AC1EEAB" w14:textId="77777777">
        <w:tc>
          <w:tcPr>
            <w:tcW w:w="709" w:type="dxa"/>
            <w:hideMark/>
          </w:tcPr>
          <w:p w14:paraId="0AC6E1AF"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22.</w:t>
            </w:r>
          </w:p>
        </w:tc>
        <w:tc>
          <w:tcPr>
            <w:tcW w:w="1843" w:type="dxa"/>
            <w:hideMark/>
          </w:tcPr>
          <w:p w14:paraId="0ACCBE36"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Camera Monitor:</w:t>
            </w:r>
          </w:p>
        </w:tc>
        <w:tc>
          <w:tcPr>
            <w:tcW w:w="7445" w:type="dxa"/>
            <w:hideMark/>
          </w:tcPr>
          <w:p w14:paraId="6BA9C39A"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The vehicle shall be fitted with a colour LCD flatscreen monitor which shall be located inside the cab area giving the driver a clear vision of the area at the rear of the vehicle and switchable between each rear camera.  It is desirable that the monitor be mounted hanging from the roof of the cab </w:t>
            </w:r>
            <w:r w:rsidRPr="007409D3">
              <w:rPr>
                <w:rFonts w:ascii="Arial" w:hAnsi="Arial" w:cs="Arial"/>
                <w:szCs w:val="22"/>
              </w:rPr>
              <w:lastRenderedPageBreak/>
              <w:t>preferably near the front section by the windscreen. It is paramount that the monitor or any section thereof does not obscure the driver’s vision in any direction while seated in the drivers seat within the cab.</w:t>
            </w:r>
          </w:p>
        </w:tc>
      </w:tr>
      <w:tr w:rsidR="007409D3" w:rsidRPr="007409D3" w14:paraId="1421BD79" w14:textId="77777777">
        <w:tc>
          <w:tcPr>
            <w:tcW w:w="709" w:type="dxa"/>
            <w:hideMark/>
          </w:tcPr>
          <w:p w14:paraId="2CEDFC8D"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lastRenderedPageBreak/>
              <w:t>23.</w:t>
            </w:r>
          </w:p>
        </w:tc>
        <w:tc>
          <w:tcPr>
            <w:tcW w:w="1843" w:type="dxa"/>
            <w:hideMark/>
          </w:tcPr>
          <w:p w14:paraId="40FE6C50"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First Aid Kit and Warning Triangle:</w:t>
            </w:r>
          </w:p>
        </w:tc>
        <w:tc>
          <w:tcPr>
            <w:tcW w:w="7445" w:type="dxa"/>
            <w:hideMark/>
          </w:tcPr>
          <w:p w14:paraId="7B8E10A6"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contain an advance warning breakdown triangle to be stowed neatly within the cab.  The vehicle shall also contain a First Aid Kit which shall be clearly labelled and located conveniently within the cab area, the contents of which shall conform with First Aid recommendations.</w:t>
            </w:r>
          </w:p>
        </w:tc>
      </w:tr>
      <w:tr w:rsidR="007409D3" w:rsidRPr="007409D3" w14:paraId="19D10169" w14:textId="77777777">
        <w:tc>
          <w:tcPr>
            <w:tcW w:w="709" w:type="dxa"/>
            <w:hideMark/>
          </w:tcPr>
          <w:p w14:paraId="6D6E8686"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24.</w:t>
            </w:r>
          </w:p>
        </w:tc>
        <w:tc>
          <w:tcPr>
            <w:tcW w:w="1843" w:type="dxa"/>
            <w:hideMark/>
          </w:tcPr>
          <w:p w14:paraId="442BAC07" w14:textId="77777777" w:rsidR="007409D3" w:rsidRPr="007409D3" w:rsidRDefault="007409D3" w:rsidP="007409D3">
            <w:pPr>
              <w:spacing w:before="120" w:line="240" w:lineRule="auto"/>
              <w:jc w:val="left"/>
              <w:rPr>
                <w:rFonts w:ascii="Arial" w:hAnsi="Arial" w:cs="Arial"/>
                <w:szCs w:val="22"/>
              </w:rPr>
            </w:pPr>
            <w:r w:rsidRPr="007409D3">
              <w:rPr>
                <w:rFonts w:ascii="Arial" w:hAnsi="Arial" w:cs="Arial"/>
                <w:b/>
                <w:szCs w:val="22"/>
              </w:rPr>
              <w:t>Fire Extinguisher:</w:t>
            </w:r>
          </w:p>
        </w:tc>
        <w:tc>
          <w:tcPr>
            <w:tcW w:w="7445" w:type="dxa"/>
            <w:hideMark/>
          </w:tcPr>
          <w:p w14:paraId="5A73715E" w14:textId="1DD1674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be fitted with a 2kg dry powder A.B.C. fire extinguisher and bracketing device which shall be securely fitted and conveniently located within the cab to provide ease of access in case of emergency.  The fire extinguisher shall comply with all requirements of the current European specification EN3.</w:t>
            </w:r>
            <w:r w:rsidR="002D101E">
              <w:rPr>
                <w:rFonts w:ascii="Arial" w:hAnsi="Arial" w:cs="Arial"/>
                <w:szCs w:val="22"/>
              </w:rPr>
              <w:t xml:space="preserve"> Its should also have two fire extinguishers boxes to hold a 9kg fire extinguisher one on each side.</w:t>
            </w:r>
          </w:p>
        </w:tc>
      </w:tr>
      <w:tr w:rsidR="007409D3" w:rsidRPr="007409D3" w14:paraId="2199AD00" w14:textId="77777777">
        <w:tc>
          <w:tcPr>
            <w:tcW w:w="709" w:type="dxa"/>
            <w:hideMark/>
          </w:tcPr>
          <w:p w14:paraId="022FDFF5"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25.</w:t>
            </w:r>
          </w:p>
        </w:tc>
        <w:tc>
          <w:tcPr>
            <w:tcW w:w="1843" w:type="dxa"/>
          </w:tcPr>
          <w:p w14:paraId="01AF6012"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Reversing Buzzer:</w:t>
            </w:r>
          </w:p>
          <w:p w14:paraId="40055082" w14:textId="77777777" w:rsidR="007409D3" w:rsidRPr="007409D3" w:rsidRDefault="007409D3" w:rsidP="007409D3">
            <w:pPr>
              <w:spacing w:before="120" w:line="240" w:lineRule="auto"/>
              <w:jc w:val="left"/>
              <w:rPr>
                <w:rFonts w:ascii="Arial" w:hAnsi="Arial" w:cs="Arial"/>
                <w:b/>
                <w:szCs w:val="22"/>
              </w:rPr>
            </w:pPr>
          </w:p>
        </w:tc>
        <w:tc>
          <w:tcPr>
            <w:tcW w:w="7445" w:type="dxa"/>
            <w:hideMark/>
          </w:tcPr>
          <w:p w14:paraId="26EE5E05"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have an audible warning buzzer, which shall be activated automatically when reverse gear is selected.  The frequency-decibel level shall be such that it can be clearly heard while the vehicle is reversing.</w:t>
            </w:r>
          </w:p>
        </w:tc>
      </w:tr>
      <w:tr w:rsidR="007409D3" w:rsidRPr="007409D3" w14:paraId="0184E3FA" w14:textId="77777777">
        <w:tc>
          <w:tcPr>
            <w:tcW w:w="709" w:type="dxa"/>
            <w:hideMark/>
          </w:tcPr>
          <w:p w14:paraId="1F8EA1E8"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26.</w:t>
            </w:r>
          </w:p>
        </w:tc>
        <w:tc>
          <w:tcPr>
            <w:tcW w:w="1843" w:type="dxa"/>
            <w:hideMark/>
          </w:tcPr>
          <w:p w14:paraId="3DE61101"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Fuel Tank:</w:t>
            </w:r>
          </w:p>
        </w:tc>
        <w:tc>
          <w:tcPr>
            <w:tcW w:w="7445" w:type="dxa"/>
            <w:hideMark/>
          </w:tcPr>
          <w:p w14:paraId="3E273765" w14:textId="7F239EE6"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be fitted with a</w:t>
            </w:r>
            <w:r w:rsidR="00C82064">
              <w:rPr>
                <w:rFonts w:ascii="Arial" w:hAnsi="Arial" w:cs="Arial"/>
                <w:szCs w:val="22"/>
              </w:rPr>
              <w:t>n aluminium</w:t>
            </w:r>
            <w:r w:rsidRPr="007409D3">
              <w:rPr>
                <w:rFonts w:ascii="Arial" w:hAnsi="Arial" w:cs="Arial"/>
                <w:szCs w:val="22"/>
              </w:rPr>
              <w:t xml:space="preserve"> fuel tank having a minimum capacity of 2</w:t>
            </w:r>
            <w:r w:rsidR="0061736F">
              <w:rPr>
                <w:rFonts w:ascii="Arial" w:hAnsi="Arial" w:cs="Arial"/>
                <w:szCs w:val="22"/>
              </w:rPr>
              <w:t>60-300</w:t>
            </w:r>
            <w:r w:rsidRPr="007409D3">
              <w:rPr>
                <w:rFonts w:ascii="Arial" w:hAnsi="Arial" w:cs="Arial"/>
                <w:szCs w:val="22"/>
              </w:rPr>
              <w:t xml:space="preserve"> litres and lockable fuel cap</w:t>
            </w:r>
            <w:r w:rsidR="0061736F">
              <w:rPr>
                <w:rFonts w:ascii="Arial" w:hAnsi="Arial" w:cs="Arial"/>
                <w:szCs w:val="22"/>
              </w:rPr>
              <w:t xml:space="preserve"> and of aluminium material.</w:t>
            </w:r>
          </w:p>
        </w:tc>
      </w:tr>
      <w:tr w:rsidR="007409D3" w:rsidRPr="007409D3" w14:paraId="123655A3" w14:textId="77777777">
        <w:tc>
          <w:tcPr>
            <w:tcW w:w="709" w:type="dxa"/>
            <w:hideMark/>
          </w:tcPr>
          <w:p w14:paraId="622AAFD5"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27.</w:t>
            </w:r>
          </w:p>
        </w:tc>
        <w:tc>
          <w:tcPr>
            <w:tcW w:w="1843" w:type="dxa"/>
            <w:hideMark/>
          </w:tcPr>
          <w:p w14:paraId="1AA85932"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Exhaust:</w:t>
            </w:r>
          </w:p>
        </w:tc>
        <w:tc>
          <w:tcPr>
            <w:tcW w:w="7445" w:type="dxa"/>
            <w:hideMark/>
          </w:tcPr>
          <w:p w14:paraId="477297CC"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be fitted with a vertical exhaust pipe, which shall be taken up behind the cab and turned to the side to prevent ingress of water.   The pipe shall have adequate dimensions and flow characteristics to ensure that no additional exhaust gas back pressure is produced.</w:t>
            </w:r>
          </w:p>
        </w:tc>
      </w:tr>
      <w:tr w:rsidR="007409D3" w:rsidRPr="007409D3" w14:paraId="0834E469" w14:textId="77777777">
        <w:tc>
          <w:tcPr>
            <w:tcW w:w="709" w:type="dxa"/>
            <w:hideMark/>
          </w:tcPr>
          <w:p w14:paraId="4980109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28.</w:t>
            </w:r>
          </w:p>
        </w:tc>
        <w:tc>
          <w:tcPr>
            <w:tcW w:w="1843" w:type="dxa"/>
            <w:hideMark/>
          </w:tcPr>
          <w:p w14:paraId="5109BB3C"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Towing Eye:</w:t>
            </w:r>
          </w:p>
        </w:tc>
        <w:tc>
          <w:tcPr>
            <w:tcW w:w="7445" w:type="dxa"/>
            <w:hideMark/>
          </w:tcPr>
          <w:p w14:paraId="7D60DE16"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have a towing eye mounted on a suitable cross member at the front capable of withstanding a pull equal to 20.0 tonnes.  The vehicle shall be supplied with a certificate of towing capacity for the towing eye.</w:t>
            </w:r>
          </w:p>
        </w:tc>
      </w:tr>
      <w:tr w:rsidR="007409D3" w:rsidRPr="007409D3" w14:paraId="6FF76B90" w14:textId="77777777">
        <w:tc>
          <w:tcPr>
            <w:tcW w:w="709" w:type="dxa"/>
            <w:hideMark/>
          </w:tcPr>
          <w:p w14:paraId="702B51B4"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29.</w:t>
            </w:r>
          </w:p>
        </w:tc>
        <w:tc>
          <w:tcPr>
            <w:tcW w:w="1843" w:type="dxa"/>
            <w:hideMark/>
          </w:tcPr>
          <w:p w14:paraId="48EA641F"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Central Lubrication System:</w:t>
            </w:r>
          </w:p>
        </w:tc>
        <w:tc>
          <w:tcPr>
            <w:tcW w:w="7445" w:type="dxa"/>
            <w:hideMark/>
          </w:tcPr>
          <w:p w14:paraId="630FCB4E"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be supplied, as standard, with a comprehensive central lubrication system incorporating hinge pins, ram pivot pins, brake expanders, cam bars, auto slack adjusters, king pins, track rod ends and spring pin bushings.  The lubrication system detailed above shall include all of the items listed above unless otherwise specified by the vehicle manufacturer.  The system specified above will be discussed with the successful tenderer at the time of purchase.</w:t>
            </w:r>
          </w:p>
        </w:tc>
      </w:tr>
      <w:tr w:rsidR="007409D3" w:rsidRPr="007409D3" w14:paraId="4C70CEB2" w14:textId="77777777">
        <w:tc>
          <w:tcPr>
            <w:tcW w:w="709" w:type="dxa"/>
            <w:hideMark/>
          </w:tcPr>
          <w:p w14:paraId="01E679A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30.</w:t>
            </w:r>
          </w:p>
        </w:tc>
        <w:tc>
          <w:tcPr>
            <w:tcW w:w="1843" w:type="dxa"/>
            <w:hideMark/>
          </w:tcPr>
          <w:p w14:paraId="01D61619"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Tools:</w:t>
            </w:r>
          </w:p>
        </w:tc>
        <w:tc>
          <w:tcPr>
            <w:tcW w:w="7445" w:type="dxa"/>
            <w:hideMark/>
          </w:tcPr>
          <w:p w14:paraId="35259E9A" w14:textId="77777777" w:rsidR="002D101E" w:rsidRDefault="007409D3" w:rsidP="007409D3">
            <w:pPr>
              <w:spacing w:before="120" w:after="0" w:line="240" w:lineRule="auto"/>
              <w:jc w:val="left"/>
              <w:rPr>
                <w:rFonts w:ascii="Arial" w:hAnsi="Arial" w:cs="Arial"/>
                <w:szCs w:val="22"/>
              </w:rPr>
            </w:pPr>
            <w:r w:rsidRPr="007409D3">
              <w:rPr>
                <w:rFonts w:ascii="Arial" w:hAnsi="Arial" w:cs="Arial"/>
                <w:szCs w:val="22"/>
              </w:rPr>
              <w:t>The vehicle shall be supplied with a suitable hydraulic jack and wheel brace.  The jack shall have the capacity to raise the vehicle while fully laden without exceeding its safe working load. A reflective breakdown triangle shall also be supplied.</w:t>
            </w:r>
          </w:p>
          <w:p w14:paraId="304D570F" w14:textId="77777777" w:rsidR="002D101E" w:rsidRDefault="002D101E" w:rsidP="007409D3">
            <w:pPr>
              <w:spacing w:before="120" w:after="0" w:line="240" w:lineRule="auto"/>
              <w:jc w:val="left"/>
              <w:rPr>
                <w:rFonts w:ascii="Arial" w:hAnsi="Arial" w:cs="Arial"/>
                <w:szCs w:val="22"/>
              </w:rPr>
            </w:pPr>
            <w:r>
              <w:rPr>
                <w:rFonts w:ascii="Arial" w:hAnsi="Arial" w:cs="Arial"/>
                <w:szCs w:val="22"/>
              </w:rPr>
              <w:t>Tool boxes to be fitted to sprayer for gloves rain gear oils and spray cans, jars e.g 10 litre sprayers for cleaning etc.</w:t>
            </w:r>
          </w:p>
          <w:p w14:paraId="0D1A7E6D" w14:textId="312EBB55" w:rsidR="002D101E" w:rsidRPr="007409D3" w:rsidRDefault="002D101E" w:rsidP="007409D3">
            <w:pPr>
              <w:spacing w:before="120" w:after="0" w:line="240" w:lineRule="auto"/>
              <w:jc w:val="left"/>
              <w:rPr>
                <w:rFonts w:ascii="Arial" w:hAnsi="Arial" w:cs="Arial"/>
                <w:szCs w:val="22"/>
              </w:rPr>
            </w:pPr>
            <w:r>
              <w:rPr>
                <w:rFonts w:ascii="Arial" w:hAnsi="Arial" w:cs="Arial"/>
                <w:szCs w:val="22"/>
              </w:rPr>
              <w:t>Suitable spanners to change tar pipes must be provided.</w:t>
            </w:r>
          </w:p>
        </w:tc>
      </w:tr>
      <w:tr w:rsidR="007409D3" w:rsidRPr="007409D3" w14:paraId="1AB2EA72" w14:textId="77777777">
        <w:tc>
          <w:tcPr>
            <w:tcW w:w="709" w:type="dxa"/>
            <w:hideMark/>
          </w:tcPr>
          <w:p w14:paraId="1EB6503C"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31.</w:t>
            </w:r>
          </w:p>
        </w:tc>
        <w:tc>
          <w:tcPr>
            <w:tcW w:w="1843" w:type="dxa"/>
            <w:hideMark/>
          </w:tcPr>
          <w:p w14:paraId="5330DFB1"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Number Plates:</w:t>
            </w:r>
          </w:p>
        </w:tc>
        <w:tc>
          <w:tcPr>
            <w:tcW w:w="7445" w:type="dxa"/>
            <w:hideMark/>
          </w:tcPr>
          <w:p w14:paraId="15027799" w14:textId="77777777" w:rsidR="007409D3" w:rsidRPr="007409D3" w:rsidRDefault="007409D3" w:rsidP="007409D3">
            <w:pPr>
              <w:spacing w:before="120" w:after="0" w:line="240" w:lineRule="auto"/>
              <w:jc w:val="left"/>
              <w:rPr>
                <w:rFonts w:ascii="Arial" w:hAnsi="Arial" w:cs="Arial"/>
                <w:szCs w:val="22"/>
              </w:rPr>
            </w:pPr>
            <w:r w:rsidRPr="007409D3">
              <w:rPr>
                <w:rFonts w:ascii="Arial" w:hAnsi="Arial" w:cs="Arial"/>
                <w:szCs w:val="22"/>
              </w:rPr>
              <w:t>The vehicle shall be supplied complete with three number plates, one of which shall be fitted to the front and two fitted to the rear of the vehicle (one either side).  All number plates must be reflectorised and each rear number plate must be illuminated by a white light.</w:t>
            </w:r>
          </w:p>
        </w:tc>
      </w:tr>
      <w:tr w:rsidR="007409D3" w:rsidRPr="007409D3" w14:paraId="4CE586CA" w14:textId="77777777">
        <w:tc>
          <w:tcPr>
            <w:tcW w:w="709" w:type="dxa"/>
            <w:hideMark/>
          </w:tcPr>
          <w:p w14:paraId="5CD8E44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32.</w:t>
            </w:r>
          </w:p>
        </w:tc>
        <w:tc>
          <w:tcPr>
            <w:tcW w:w="1843" w:type="dxa"/>
            <w:hideMark/>
          </w:tcPr>
          <w:p w14:paraId="07BAD2AA" w14:textId="77777777" w:rsidR="007409D3" w:rsidRPr="007409D3" w:rsidRDefault="007409D3" w:rsidP="007409D3">
            <w:pPr>
              <w:spacing w:before="120" w:line="240" w:lineRule="exact"/>
              <w:jc w:val="left"/>
              <w:rPr>
                <w:rFonts w:ascii="Arial" w:hAnsi="Arial" w:cs="Arial"/>
                <w:b/>
                <w:szCs w:val="22"/>
              </w:rPr>
            </w:pPr>
            <w:r w:rsidRPr="007409D3">
              <w:rPr>
                <w:rFonts w:ascii="Arial" w:hAnsi="Arial" w:cs="Arial"/>
                <w:b/>
                <w:szCs w:val="22"/>
              </w:rPr>
              <w:t>Temperature Sensor:</w:t>
            </w:r>
          </w:p>
        </w:tc>
        <w:tc>
          <w:tcPr>
            <w:tcW w:w="7445" w:type="dxa"/>
            <w:hideMark/>
          </w:tcPr>
          <w:p w14:paraId="253066D4" w14:textId="77777777" w:rsidR="007409D3" w:rsidRPr="007409D3" w:rsidRDefault="007409D3" w:rsidP="007409D3">
            <w:pPr>
              <w:spacing w:before="120" w:after="0" w:line="240" w:lineRule="auto"/>
              <w:jc w:val="left"/>
              <w:rPr>
                <w:rFonts w:ascii="Arial" w:hAnsi="Arial" w:cs="Arial"/>
                <w:szCs w:val="22"/>
              </w:rPr>
            </w:pPr>
            <w:r w:rsidRPr="007409D3">
              <w:rPr>
                <w:rFonts w:ascii="Arial" w:hAnsi="Arial" w:cs="Arial"/>
                <w:szCs w:val="22"/>
              </w:rPr>
              <w:t>An outside Air Temperature Sensor shall be included as standard with dashboard display.</w:t>
            </w:r>
          </w:p>
        </w:tc>
      </w:tr>
      <w:tr w:rsidR="007409D3" w:rsidRPr="007409D3" w14:paraId="3A172B0B" w14:textId="77777777">
        <w:tc>
          <w:tcPr>
            <w:tcW w:w="709" w:type="dxa"/>
            <w:hideMark/>
          </w:tcPr>
          <w:p w14:paraId="1C70E0EE"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33.</w:t>
            </w:r>
          </w:p>
        </w:tc>
        <w:tc>
          <w:tcPr>
            <w:tcW w:w="1843" w:type="dxa"/>
            <w:hideMark/>
          </w:tcPr>
          <w:p w14:paraId="3171D35E"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Bluetooth Phone Kit:</w:t>
            </w:r>
          </w:p>
        </w:tc>
        <w:tc>
          <w:tcPr>
            <w:tcW w:w="7445" w:type="dxa"/>
            <w:hideMark/>
          </w:tcPr>
          <w:p w14:paraId="76C68CDE"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 hands free Bluetooth phone kit shall be fitted as standard. Also to include a phone holding and charging bracket to suit Nokia phone.</w:t>
            </w:r>
          </w:p>
        </w:tc>
      </w:tr>
      <w:tr w:rsidR="007409D3" w:rsidRPr="007409D3" w14:paraId="5C6C910F" w14:textId="77777777">
        <w:tc>
          <w:tcPr>
            <w:tcW w:w="709" w:type="dxa"/>
            <w:hideMark/>
          </w:tcPr>
          <w:p w14:paraId="25DB0B5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lastRenderedPageBreak/>
              <w:t>34.</w:t>
            </w:r>
          </w:p>
        </w:tc>
        <w:tc>
          <w:tcPr>
            <w:tcW w:w="1843" w:type="dxa"/>
            <w:hideMark/>
          </w:tcPr>
          <w:p w14:paraId="5F4F6B0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 xml:space="preserve">2-way radio </w:t>
            </w:r>
          </w:p>
        </w:tc>
        <w:tc>
          <w:tcPr>
            <w:tcW w:w="7445" w:type="dxa"/>
            <w:hideMark/>
          </w:tcPr>
          <w:p w14:paraId="04CA3554"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 2-way radio shall be fitted to the lorry complete with suitable antenna. Radio to be Philips FM 1000 or compatible similar system, to be linked to existing Donegal County Council radio system.</w:t>
            </w:r>
          </w:p>
        </w:tc>
      </w:tr>
      <w:tr w:rsidR="007409D3" w:rsidRPr="007409D3" w14:paraId="02EA5594" w14:textId="77777777">
        <w:tc>
          <w:tcPr>
            <w:tcW w:w="709" w:type="dxa"/>
            <w:hideMark/>
          </w:tcPr>
          <w:p w14:paraId="4C05D978"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35.</w:t>
            </w:r>
          </w:p>
        </w:tc>
        <w:tc>
          <w:tcPr>
            <w:tcW w:w="1843" w:type="dxa"/>
          </w:tcPr>
          <w:p w14:paraId="1774B573" w14:textId="04F73BE9"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Spray</w:t>
            </w:r>
            <w:r w:rsidR="00B94775">
              <w:rPr>
                <w:rFonts w:ascii="Arial" w:hAnsi="Arial" w:cs="Arial"/>
                <w:b/>
                <w:szCs w:val="22"/>
              </w:rPr>
              <w:t xml:space="preserve"> </w:t>
            </w:r>
            <w:r w:rsidRPr="007409D3">
              <w:rPr>
                <w:rFonts w:ascii="Arial" w:hAnsi="Arial" w:cs="Arial"/>
                <w:b/>
                <w:szCs w:val="22"/>
              </w:rPr>
              <w:t>bar:</w:t>
            </w:r>
          </w:p>
          <w:p w14:paraId="7361C2FB" w14:textId="77777777" w:rsidR="007409D3" w:rsidRPr="007409D3" w:rsidRDefault="007409D3" w:rsidP="007409D3">
            <w:pPr>
              <w:spacing w:before="120" w:line="240" w:lineRule="auto"/>
              <w:jc w:val="left"/>
              <w:rPr>
                <w:rFonts w:ascii="Arial" w:hAnsi="Arial" w:cs="Arial"/>
                <w:b/>
                <w:szCs w:val="22"/>
              </w:rPr>
            </w:pPr>
          </w:p>
        </w:tc>
        <w:tc>
          <w:tcPr>
            <w:tcW w:w="7445" w:type="dxa"/>
            <w:hideMark/>
          </w:tcPr>
          <w:p w14:paraId="08821EF5" w14:textId="2EC7450D"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All controls for operation of the spray</w:t>
            </w:r>
            <w:r w:rsidR="00D2761D">
              <w:rPr>
                <w:rFonts w:ascii="Arial" w:hAnsi="Arial" w:cs="Arial"/>
                <w:szCs w:val="22"/>
              </w:rPr>
              <w:t xml:space="preserve"> </w:t>
            </w:r>
            <w:r w:rsidRPr="007409D3">
              <w:rPr>
                <w:rFonts w:ascii="Arial" w:hAnsi="Arial" w:cs="Arial"/>
                <w:szCs w:val="22"/>
              </w:rPr>
              <w:t>bar shall be located within the truck cab. The spray</w:t>
            </w:r>
            <w:r w:rsidR="00D2761D">
              <w:rPr>
                <w:rFonts w:ascii="Arial" w:hAnsi="Arial" w:cs="Arial"/>
                <w:szCs w:val="22"/>
              </w:rPr>
              <w:t xml:space="preserve"> </w:t>
            </w:r>
            <w:r w:rsidRPr="007409D3">
              <w:rPr>
                <w:rFonts w:ascii="Arial" w:hAnsi="Arial" w:cs="Arial"/>
                <w:szCs w:val="22"/>
              </w:rPr>
              <w:t xml:space="preserve">bar shall be expandable to both sides by means of hydraulic or pneumatic rams which shall be capable of supporting the extensions without deflection. It shall expand to a minimum of 4.2m. The valves are to be electro-pneumatically controlled in such a way that as extension takes place valves are opened automatically and similarly closed on retraction. The hydraulic rams are to be controlled so that extension and retraction takes place in increments corresponding to the jet spacing. </w:t>
            </w:r>
            <w:r w:rsidR="00D2761D">
              <w:rPr>
                <w:rFonts w:ascii="Arial" w:hAnsi="Arial" w:cs="Arial"/>
                <w:szCs w:val="22"/>
              </w:rPr>
              <w:t>Spray bar to incorporate a lance reaching a distance of 10 metres from the vehicle and to purge said lance and pipework back to tank.</w:t>
            </w:r>
            <w:r w:rsidRPr="007409D3">
              <w:rPr>
                <w:rFonts w:ascii="Arial" w:hAnsi="Arial" w:cs="Arial"/>
                <w:szCs w:val="22"/>
              </w:rPr>
              <w:t xml:space="preserve"> </w:t>
            </w:r>
          </w:p>
        </w:tc>
      </w:tr>
      <w:tr w:rsidR="007409D3" w:rsidRPr="007409D3" w14:paraId="630D2D81" w14:textId="77777777">
        <w:tc>
          <w:tcPr>
            <w:tcW w:w="709" w:type="dxa"/>
            <w:hideMark/>
          </w:tcPr>
          <w:p w14:paraId="72E1C78F"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36.</w:t>
            </w:r>
          </w:p>
        </w:tc>
        <w:tc>
          <w:tcPr>
            <w:tcW w:w="1843" w:type="dxa"/>
            <w:hideMark/>
          </w:tcPr>
          <w:p w14:paraId="5AB1AD04"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Jets:</w:t>
            </w:r>
          </w:p>
        </w:tc>
        <w:tc>
          <w:tcPr>
            <w:tcW w:w="7445" w:type="dxa"/>
            <w:hideMark/>
          </w:tcPr>
          <w:p w14:paraId="6D474ACB" w14:textId="2DB0E20F"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spray</w:t>
            </w:r>
            <w:r w:rsidR="00D2761D">
              <w:rPr>
                <w:rFonts w:ascii="Arial" w:hAnsi="Arial" w:cs="Arial"/>
                <w:szCs w:val="22"/>
              </w:rPr>
              <w:t xml:space="preserve"> </w:t>
            </w:r>
            <w:r w:rsidRPr="007409D3">
              <w:rPr>
                <w:rFonts w:ascii="Arial" w:hAnsi="Arial" w:cs="Arial"/>
                <w:szCs w:val="22"/>
              </w:rPr>
              <w:t>bar shall have slotted jets at 100mm spacing with the jets being incorporated into the valve assemblies, and so mounted that their correct alignment is positively set and maintained.</w:t>
            </w:r>
          </w:p>
        </w:tc>
      </w:tr>
      <w:tr w:rsidR="007409D3" w:rsidRPr="007409D3" w14:paraId="28FA10B7" w14:textId="77777777">
        <w:tc>
          <w:tcPr>
            <w:tcW w:w="709" w:type="dxa"/>
            <w:hideMark/>
          </w:tcPr>
          <w:p w14:paraId="0B978D1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37.</w:t>
            </w:r>
          </w:p>
        </w:tc>
        <w:tc>
          <w:tcPr>
            <w:tcW w:w="1843" w:type="dxa"/>
            <w:hideMark/>
          </w:tcPr>
          <w:p w14:paraId="500CCCC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Valves:</w:t>
            </w:r>
          </w:p>
        </w:tc>
        <w:tc>
          <w:tcPr>
            <w:tcW w:w="7445" w:type="dxa"/>
            <w:hideMark/>
          </w:tcPr>
          <w:p w14:paraId="1617C555" w14:textId="75DD2739"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Valves should be located inside the spray</w:t>
            </w:r>
            <w:r w:rsidR="00D2761D">
              <w:rPr>
                <w:rFonts w:ascii="Arial" w:hAnsi="Arial" w:cs="Arial"/>
                <w:szCs w:val="22"/>
              </w:rPr>
              <w:t xml:space="preserve"> </w:t>
            </w:r>
            <w:r w:rsidRPr="007409D3">
              <w:rPr>
                <w:rFonts w:ascii="Arial" w:hAnsi="Arial" w:cs="Arial"/>
                <w:szCs w:val="22"/>
              </w:rPr>
              <w:t>bar so that the operating mechanism is kept free by the hot binder. The pneumatic actuation can be either single or double but must be capable of exerting sufficient force on the valve seat to ensure instantaneous and drip-free operation.</w:t>
            </w:r>
          </w:p>
        </w:tc>
      </w:tr>
      <w:tr w:rsidR="007409D3" w:rsidRPr="007409D3" w14:paraId="5AA77DA2" w14:textId="77777777">
        <w:tc>
          <w:tcPr>
            <w:tcW w:w="709" w:type="dxa"/>
            <w:hideMark/>
          </w:tcPr>
          <w:p w14:paraId="1C601739"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38.</w:t>
            </w:r>
          </w:p>
        </w:tc>
        <w:tc>
          <w:tcPr>
            <w:tcW w:w="1843" w:type="dxa"/>
            <w:hideMark/>
          </w:tcPr>
          <w:p w14:paraId="2D6797E9"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Skirt:</w:t>
            </w:r>
          </w:p>
        </w:tc>
        <w:tc>
          <w:tcPr>
            <w:tcW w:w="7445" w:type="dxa"/>
            <w:hideMark/>
          </w:tcPr>
          <w:p w14:paraId="7A3B93F1" w14:textId="0B4CDBA8"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 spray</w:t>
            </w:r>
            <w:r w:rsidR="00D2761D">
              <w:rPr>
                <w:rFonts w:ascii="Arial" w:hAnsi="Arial" w:cs="Arial"/>
                <w:szCs w:val="22"/>
              </w:rPr>
              <w:t xml:space="preserve"> </w:t>
            </w:r>
            <w:r w:rsidRPr="007409D3">
              <w:rPr>
                <w:rFonts w:ascii="Arial" w:hAnsi="Arial" w:cs="Arial"/>
                <w:szCs w:val="22"/>
              </w:rPr>
              <w:t>bar which does not require a protective skirt is the preferred option.</w:t>
            </w:r>
          </w:p>
        </w:tc>
      </w:tr>
      <w:tr w:rsidR="007409D3" w:rsidRPr="007409D3" w14:paraId="24716B36" w14:textId="77777777">
        <w:tc>
          <w:tcPr>
            <w:tcW w:w="709" w:type="dxa"/>
            <w:hideMark/>
          </w:tcPr>
          <w:p w14:paraId="668B9E12"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39.</w:t>
            </w:r>
          </w:p>
        </w:tc>
        <w:tc>
          <w:tcPr>
            <w:tcW w:w="1843" w:type="dxa"/>
            <w:hideMark/>
          </w:tcPr>
          <w:p w14:paraId="153BF9CD"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Supply System:</w:t>
            </w:r>
          </w:p>
        </w:tc>
        <w:tc>
          <w:tcPr>
            <w:tcW w:w="7445" w:type="dxa"/>
            <w:hideMark/>
          </w:tcPr>
          <w:p w14:paraId="38EAD81C"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supply shall be based on constant pressure and shall generally comply with Section 5 of B.S. 1707 – 1989.</w:t>
            </w:r>
          </w:p>
        </w:tc>
      </w:tr>
      <w:tr w:rsidR="007409D3" w:rsidRPr="007409D3" w14:paraId="4507D302" w14:textId="77777777">
        <w:tc>
          <w:tcPr>
            <w:tcW w:w="709" w:type="dxa"/>
            <w:hideMark/>
          </w:tcPr>
          <w:p w14:paraId="2E2AC392"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40.</w:t>
            </w:r>
          </w:p>
        </w:tc>
        <w:tc>
          <w:tcPr>
            <w:tcW w:w="1843" w:type="dxa"/>
            <w:hideMark/>
          </w:tcPr>
          <w:p w14:paraId="399D806C"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Purging:</w:t>
            </w:r>
          </w:p>
        </w:tc>
        <w:tc>
          <w:tcPr>
            <w:tcW w:w="7445" w:type="dxa"/>
            <w:hideMark/>
          </w:tcPr>
          <w:p w14:paraId="6A54748A" w14:textId="1E937B46"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spray</w:t>
            </w:r>
            <w:r w:rsidR="00D2761D">
              <w:rPr>
                <w:rFonts w:ascii="Arial" w:hAnsi="Arial" w:cs="Arial"/>
                <w:szCs w:val="22"/>
              </w:rPr>
              <w:t xml:space="preserve"> </w:t>
            </w:r>
            <w:r w:rsidRPr="007409D3">
              <w:rPr>
                <w:rFonts w:ascii="Arial" w:hAnsi="Arial" w:cs="Arial"/>
                <w:szCs w:val="22"/>
              </w:rPr>
              <w:t>bar and associated pipework should be constructed in such a fashion that it can be emptied of all binder material by drawing it back into the tank. It must avoid the need to discharge surplus materials during the purging operation. A diesel washing system shall be provided with a min diesel tank capacity of 25 litres.</w:t>
            </w:r>
          </w:p>
        </w:tc>
      </w:tr>
      <w:tr w:rsidR="007409D3" w:rsidRPr="007409D3" w14:paraId="62BF333A" w14:textId="77777777">
        <w:tc>
          <w:tcPr>
            <w:tcW w:w="709" w:type="dxa"/>
            <w:hideMark/>
          </w:tcPr>
          <w:p w14:paraId="5836DDC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41.</w:t>
            </w:r>
          </w:p>
        </w:tc>
        <w:tc>
          <w:tcPr>
            <w:tcW w:w="1843" w:type="dxa"/>
            <w:hideMark/>
          </w:tcPr>
          <w:p w14:paraId="4BE5E96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Height Control:</w:t>
            </w:r>
          </w:p>
        </w:tc>
        <w:tc>
          <w:tcPr>
            <w:tcW w:w="7445" w:type="dxa"/>
            <w:hideMark/>
          </w:tcPr>
          <w:p w14:paraId="4E38591B" w14:textId="4036A460"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height of the spray</w:t>
            </w:r>
            <w:r w:rsidR="00D2761D">
              <w:rPr>
                <w:rFonts w:ascii="Arial" w:hAnsi="Arial" w:cs="Arial"/>
                <w:szCs w:val="22"/>
              </w:rPr>
              <w:t xml:space="preserve"> </w:t>
            </w:r>
            <w:r w:rsidRPr="007409D3">
              <w:rPr>
                <w:rFonts w:ascii="Arial" w:hAnsi="Arial" w:cs="Arial"/>
                <w:szCs w:val="22"/>
              </w:rPr>
              <w:t>bar shall be adjustable by hydraulic or pneumatic rams. Equipment providing height sensing and automatic control shall be provided.</w:t>
            </w:r>
          </w:p>
        </w:tc>
      </w:tr>
      <w:tr w:rsidR="007409D3" w:rsidRPr="007409D3" w14:paraId="5698B0B1" w14:textId="77777777">
        <w:tc>
          <w:tcPr>
            <w:tcW w:w="709" w:type="dxa"/>
            <w:hideMark/>
          </w:tcPr>
          <w:p w14:paraId="5C1D30C7"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42.</w:t>
            </w:r>
          </w:p>
        </w:tc>
        <w:tc>
          <w:tcPr>
            <w:tcW w:w="1843" w:type="dxa"/>
            <w:hideMark/>
          </w:tcPr>
          <w:p w14:paraId="66E53408"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Calibration:</w:t>
            </w:r>
          </w:p>
        </w:tc>
        <w:tc>
          <w:tcPr>
            <w:tcW w:w="7445" w:type="dxa"/>
            <w:hideMark/>
          </w:tcPr>
          <w:p w14:paraId="020A0CC6"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Binder Distributor shall be certified by a competent authority as having passed all the prescribed tests as set out in B.S. 1707 or that it satisfies the performance requirements for Surface Dressing specified by a national standard of another E.U. member state.</w:t>
            </w:r>
          </w:p>
        </w:tc>
      </w:tr>
      <w:tr w:rsidR="007409D3" w:rsidRPr="007409D3" w14:paraId="6C211BCB" w14:textId="77777777">
        <w:tc>
          <w:tcPr>
            <w:tcW w:w="709" w:type="dxa"/>
            <w:hideMark/>
          </w:tcPr>
          <w:p w14:paraId="3ABF48F3"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43.</w:t>
            </w:r>
          </w:p>
        </w:tc>
        <w:tc>
          <w:tcPr>
            <w:tcW w:w="1843" w:type="dxa"/>
            <w:hideMark/>
          </w:tcPr>
          <w:p w14:paraId="575E6A2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Monitoring:</w:t>
            </w:r>
          </w:p>
        </w:tc>
        <w:tc>
          <w:tcPr>
            <w:tcW w:w="7445" w:type="dxa"/>
            <w:hideMark/>
          </w:tcPr>
          <w:p w14:paraId="5C1BCFEE"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 slow speed electronic tachometer with input from the transmission and a positive displacement flow meter with digital readout of binder flow are the minimum requirements.</w:t>
            </w:r>
          </w:p>
          <w:p w14:paraId="3204D546" w14:textId="77777777" w:rsidR="007409D3" w:rsidRPr="007409D3" w:rsidRDefault="007409D3" w:rsidP="007409D3">
            <w:pPr>
              <w:spacing w:before="120" w:line="240" w:lineRule="auto"/>
              <w:rPr>
                <w:rFonts w:ascii="Arial" w:hAnsi="Arial" w:cs="Arial"/>
                <w:szCs w:val="22"/>
              </w:rPr>
            </w:pPr>
            <w:r w:rsidRPr="007409D3">
              <w:rPr>
                <w:rFonts w:ascii="Arial" w:hAnsi="Arial" w:cs="Arial"/>
                <w:szCs w:val="22"/>
              </w:rPr>
              <w:t>Tenderers are required to provide as an option an on-board microprocessor and associated sensors which will measure, record, display and print some or all of the following:</w:t>
            </w:r>
          </w:p>
          <w:p w14:paraId="7E76A2E9" w14:textId="77777777" w:rsidR="007409D3" w:rsidRPr="007409D3" w:rsidRDefault="007409D3" w:rsidP="007409D3">
            <w:pPr>
              <w:spacing w:after="0" w:line="240" w:lineRule="auto"/>
              <w:rPr>
                <w:rFonts w:ascii="Arial" w:hAnsi="Arial" w:cs="Arial"/>
                <w:szCs w:val="22"/>
              </w:rPr>
            </w:pPr>
            <w:r w:rsidRPr="007409D3">
              <w:rPr>
                <w:rFonts w:ascii="Arial" w:hAnsi="Arial" w:cs="Arial"/>
                <w:szCs w:val="22"/>
              </w:rPr>
              <w:t>Spraybar Temperature</w:t>
            </w:r>
          </w:p>
          <w:p w14:paraId="2854C599" w14:textId="77777777" w:rsidR="007409D3" w:rsidRPr="007409D3" w:rsidRDefault="007409D3" w:rsidP="007409D3">
            <w:pPr>
              <w:spacing w:after="0" w:line="240" w:lineRule="auto"/>
              <w:rPr>
                <w:rFonts w:ascii="Arial" w:hAnsi="Arial" w:cs="Arial"/>
                <w:szCs w:val="22"/>
              </w:rPr>
            </w:pPr>
            <w:r w:rsidRPr="007409D3">
              <w:rPr>
                <w:rFonts w:ascii="Arial" w:hAnsi="Arial" w:cs="Arial"/>
                <w:szCs w:val="22"/>
              </w:rPr>
              <w:t>Spraybar Pressure</w:t>
            </w:r>
          </w:p>
          <w:p w14:paraId="572D4949" w14:textId="77777777" w:rsidR="007409D3" w:rsidRPr="007409D3" w:rsidRDefault="007409D3" w:rsidP="007409D3">
            <w:pPr>
              <w:spacing w:after="0" w:line="240" w:lineRule="auto"/>
              <w:rPr>
                <w:rFonts w:ascii="Arial" w:hAnsi="Arial" w:cs="Arial"/>
                <w:szCs w:val="22"/>
              </w:rPr>
            </w:pPr>
            <w:r w:rsidRPr="007409D3">
              <w:rPr>
                <w:rFonts w:ascii="Arial" w:hAnsi="Arial" w:cs="Arial"/>
                <w:szCs w:val="22"/>
              </w:rPr>
              <w:t>Valves which are active</w:t>
            </w:r>
          </w:p>
          <w:p w14:paraId="7F615307" w14:textId="77777777" w:rsidR="007409D3" w:rsidRPr="007409D3" w:rsidRDefault="007409D3" w:rsidP="007409D3">
            <w:pPr>
              <w:spacing w:after="0" w:line="240" w:lineRule="auto"/>
              <w:rPr>
                <w:rFonts w:ascii="Arial" w:hAnsi="Arial" w:cs="Arial"/>
                <w:szCs w:val="22"/>
              </w:rPr>
            </w:pPr>
            <w:r w:rsidRPr="007409D3">
              <w:rPr>
                <w:rFonts w:ascii="Arial" w:hAnsi="Arial" w:cs="Arial"/>
                <w:szCs w:val="22"/>
              </w:rPr>
              <w:t>Actual rate of spread</w:t>
            </w:r>
          </w:p>
          <w:p w14:paraId="53BB27C2" w14:textId="77777777" w:rsidR="007409D3" w:rsidRPr="007409D3" w:rsidRDefault="007409D3" w:rsidP="007409D3">
            <w:pPr>
              <w:spacing w:after="0" w:line="240" w:lineRule="auto"/>
              <w:rPr>
                <w:rFonts w:ascii="Arial" w:hAnsi="Arial" w:cs="Arial"/>
                <w:szCs w:val="22"/>
              </w:rPr>
            </w:pPr>
            <w:r w:rsidRPr="007409D3">
              <w:rPr>
                <w:rFonts w:ascii="Arial" w:hAnsi="Arial" w:cs="Arial"/>
                <w:szCs w:val="22"/>
              </w:rPr>
              <w:t>Length, area, average rate of spread</w:t>
            </w:r>
          </w:p>
          <w:p w14:paraId="4DF10CD3" w14:textId="77777777" w:rsidR="007409D3" w:rsidRPr="007409D3" w:rsidRDefault="007409D3" w:rsidP="007409D3">
            <w:pPr>
              <w:spacing w:after="0" w:line="240" w:lineRule="auto"/>
              <w:rPr>
                <w:rFonts w:ascii="Arial" w:hAnsi="Arial" w:cs="Arial"/>
                <w:szCs w:val="22"/>
              </w:rPr>
            </w:pPr>
            <w:r w:rsidRPr="007409D3">
              <w:rPr>
                <w:rFonts w:ascii="Arial" w:hAnsi="Arial" w:cs="Arial"/>
                <w:szCs w:val="22"/>
              </w:rPr>
              <w:t>Tank content</w:t>
            </w:r>
          </w:p>
          <w:p w14:paraId="3385E234" w14:textId="77777777" w:rsidR="007409D3" w:rsidRDefault="007409D3" w:rsidP="007409D3">
            <w:pPr>
              <w:spacing w:after="0" w:line="240" w:lineRule="auto"/>
              <w:rPr>
                <w:rFonts w:ascii="Arial" w:hAnsi="Arial" w:cs="Arial"/>
                <w:szCs w:val="22"/>
              </w:rPr>
            </w:pPr>
            <w:r w:rsidRPr="007409D3">
              <w:rPr>
                <w:rFonts w:ascii="Arial" w:hAnsi="Arial" w:cs="Arial"/>
                <w:szCs w:val="22"/>
              </w:rPr>
              <w:t>Time/date/job number</w:t>
            </w:r>
          </w:p>
          <w:p w14:paraId="1BECA831" w14:textId="713AF83A" w:rsidR="0061736F" w:rsidRPr="007409D3" w:rsidRDefault="0061736F" w:rsidP="007409D3">
            <w:pPr>
              <w:spacing w:after="0" w:line="240" w:lineRule="auto"/>
              <w:rPr>
                <w:rFonts w:ascii="Arial" w:hAnsi="Arial" w:cs="Arial"/>
                <w:szCs w:val="22"/>
              </w:rPr>
            </w:pPr>
            <w:r>
              <w:rPr>
                <w:rFonts w:ascii="Arial" w:hAnsi="Arial" w:cs="Arial"/>
                <w:szCs w:val="22"/>
              </w:rPr>
              <w:t>A port for laptop download of data</w:t>
            </w:r>
          </w:p>
          <w:p w14:paraId="3243BFC8" w14:textId="77777777" w:rsidR="007409D3" w:rsidRPr="007409D3" w:rsidRDefault="007409D3" w:rsidP="007409D3">
            <w:pPr>
              <w:spacing w:before="120" w:line="240" w:lineRule="auto"/>
              <w:rPr>
                <w:rFonts w:ascii="Arial" w:hAnsi="Arial" w:cs="Arial"/>
                <w:szCs w:val="22"/>
              </w:rPr>
            </w:pPr>
            <w:r w:rsidRPr="007409D3">
              <w:rPr>
                <w:rFonts w:ascii="Arial" w:hAnsi="Arial" w:cs="Arial"/>
                <w:szCs w:val="22"/>
              </w:rPr>
              <w:lastRenderedPageBreak/>
              <w:t>The system shall have an output for telematics purposes to provide a signal voltage of 6-32Volts to indicate, as a minimum, when spraying is in operation and if possible also the rate of spread. This signal shall be available on an external connection at the control box in the lorry cab.</w:t>
            </w:r>
          </w:p>
        </w:tc>
      </w:tr>
      <w:tr w:rsidR="007409D3" w:rsidRPr="007409D3" w14:paraId="44D74CAA" w14:textId="77777777">
        <w:tc>
          <w:tcPr>
            <w:tcW w:w="709" w:type="dxa"/>
            <w:hideMark/>
          </w:tcPr>
          <w:p w14:paraId="4D34272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lastRenderedPageBreak/>
              <w:t>44.</w:t>
            </w:r>
          </w:p>
        </w:tc>
        <w:tc>
          <w:tcPr>
            <w:tcW w:w="1843" w:type="dxa"/>
            <w:hideMark/>
          </w:tcPr>
          <w:p w14:paraId="64CF702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Control:</w:t>
            </w:r>
          </w:p>
        </w:tc>
        <w:tc>
          <w:tcPr>
            <w:tcW w:w="7445" w:type="dxa"/>
            <w:hideMark/>
          </w:tcPr>
          <w:p w14:paraId="050EE968" w14:textId="77777777" w:rsidR="007409D3" w:rsidRPr="007409D3" w:rsidRDefault="007409D3" w:rsidP="007409D3">
            <w:pPr>
              <w:spacing w:before="120" w:line="240" w:lineRule="auto"/>
              <w:rPr>
                <w:rFonts w:ascii="Arial" w:hAnsi="Arial" w:cs="Arial"/>
                <w:szCs w:val="22"/>
              </w:rPr>
            </w:pPr>
            <w:r w:rsidRPr="007409D3">
              <w:rPr>
                <w:rFonts w:ascii="Arial" w:hAnsi="Arial" w:cs="Arial"/>
                <w:szCs w:val="22"/>
              </w:rPr>
              <w:t>Tenderers are required to provide  the following electronic controls:</w:t>
            </w:r>
          </w:p>
          <w:p w14:paraId="281CEEB5" w14:textId="1AECEB99" w:rsidR="007409D3" w:rsidRPr="007409D3" w:rsidRDefault="007409D3" w:rsidP="007409D3">
            <w:pPr>
              <w:spacing w:after="0" w:line="240" w:lineRule="auto"/>
              <w:rPr>
                <w:rFonts w:ascii="Arial" w:hAnsi="Arial" w:cs="Arial"/>
                <w:szCs w:val="22"/>
              </w:rPr>
            </w:pPr>
            <w:r w:rsidRPr="007409D3">
              <w:rPr>
                <w:rFonts w:ascii="Arial" w:hAnsi="Arial" w:cs="Arial"/>
                <w:szCs w:val="22"/>
              </w:rPr>
              <w:t>Automatic control of spray</w:t>
            </w:r>
            <w:r w:rsidR="00D2761D">
              <w:rPr>
                <w:rFonts w:ascii="Arial" w:hAnsi="Arial" w:cs="Arial"/>
                <w:szCs w:val="22"/>
              </w:rPr>
              <w:t xml:space="preserve"> </w:t>
            </w:r>
            <w:r w:rsidRPr="007409D3">
              <w:rPr>
                <w:rFonts w:ascii="Arial" w:hAnsi="Arial" w:cs="Arial"/>
                <w:szCs w:val="22"/>
              </w:rPr>
              <w:t>bar pressure</w:t>
            </w:r>
          </w:p>
          <w:p w14:paraId="78FE6ADF" w14:textId="0E1704C8" w:rsidR="007409D3" w:rsidRPr="007409D3" w:rsidRDefault="007409D3" w:rsidP="007409D3">
            <w:pPr>
              <w:spacing w:after="0" w:line="240" w:lineRule="auto"/>
              <w:rPr>
                <w:rFonts w:ascii="Arial" w:hAnsi="Arial" w:cs="Arial"/>
                <w:szCs w:val="22"/>
              </w:rPr>
            </w:pPr>
            <w:r w:rsidRPr="007409D3">
              <w:rPr>
                <w:rFonts w:ascii="Arial" w:hAnsi="Arial" w:cs="Arial"/>
                <w:szCs w:val="22"/>
              </w:rPr>
              <w:t>Automatic control of spray</w:t>
            </w:r>
            <w:r w:rsidR="00D2761D">
              <w:rPr>
                <w:rFonts w:ascii="Arial" w:hAnsi="Arial" w:cs="Arial"/>
                <w:szCs w:val="22"/>
              </w:rPr>
              <w:t xml:space="preserve"> </w:t>
            </w:r>
            <w:r w:rsidRPr="007409D3">
              <w:rPr>
                <w:rFonts w:ascii="Arial" w:hAnsi="Arial" w:cs="Arial"/>
                <w:szCs w:val="22"/>
              </w:rPr>
              <w:t>bar height</w:t>
            </w:r>
          </w:p>
          <w:p w14:paraId="5356D40A" w14:textId="241F28FA" w:rsidR="007409D3" w:rsidRPr="007409D3" w:rsidRDefault="007409D3" w:rsidP="007409D3">
            <w:pPr>
              <w:spacing w:after="0" w:line="240" w:lineRule="auto"/>
              <w:rPr>
                <w:rFonts w:ascii="Arial" w:hAnsi="Arial" w:cs="Arial"/>
                <w:szCs w:val="22"/>
              </w:rPr>
            </w:pPr>
            <w:r w:rsidRPr="007409D3">
              <w:rPr>
                <w:rFonts w:ascii="Arial" w:hAnsi="Arial" w:cs="Arial"/>
                <w:szCs w:val="22"/>
              </w:rPr>
              <w:t>Remote control of spray</w:t>
            </w:r>
            <w:r w:rsidR="00D2761D">
              <w:rPr>
                <w:rFonts w:ascii="Arial" w:hAnsi="Arial" w:cs="Arial"/>
                <w:szCs w:val="22"/>
              </w:rPr>
              <w:t xml:space="preserve"> </w:t>
            </w:r>
            <w:r w:rsidRPr="007409D3">
              <w:rPr>
                <w:rFonts w:ascii="Arial" w:hAnsi="Arial" w:cs="Arial"/>
                <w:szCs w:val="22"/>
              </w:rPr>
              <w:t>bar functions from within the cab and/or by means of a hand held controller or fixed console.</w:t>
            </w:r>
          </w:p>
          <w:p w14:paraId="4511542E"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i/>
                <w:szCs w:val="22"/>
              </w:rPr>
              <w:t>Note:</w:t>
            </w:r>
            <w:r w:rsidRPr="007409D3">
              <w:rPr>
                <w:rFonts w:ascii="Arial" w:hAnsi="Arial" w:cs="Arial"/>
                <w:szCs w:val="22"/>
              </w:rPr>
              <w:t xml:space="preserve"> Truck speed control will be considered as an optional Extra. </w:t>
            </w:r>
          </w:p>
        </w:tc>
      </w:tr>
      <w:tr w:rsidR="007409D3" w:rsidRPr="007409D3" w14:paraId="3EC9F1A0" w14:textId="77777777">
        <w:tc>
          <w:tcPr>
            <w:tcW w:w="709" w:type="dxa"/>
            <w:hideMark/>
          </w:tcPr>
          <w:p w14:paraId="12A4FB7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45.</w:t>
            </w:r>
          </w:p>
        </w:tc>
        <w:tc>
          <w:tcPr>
            <w:tcW w:w="1843" w:type="dxa"/>
            <w:hideMark/>
          </w:tcPr>
          <w:p w14:paraId="5E4EBDD2"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Pumping  and P.T.O.:</w:t>
            </w:r>
          </w:p>
        </w:tc>
        <w:tc>
          <w:tcPr>
            <w:tcW w:w="7445" w:type="dxa"/>
            <w:noWrap/>
            <w:hideMark/>
          </w:tcPr>
          <w:p w14:paraId="0DD4FBBB"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vehicle shall be fitted with a gear type bitumen pump which will be situated outside the tank with integral pressure relief system shall be fitted with capacity of not less than 600 litres per minute. The pump shall be driven by hydraulic P.T.O. drive from the truck gearbox or live drive with engage/disengage control from within the cab.  The pumping arrangement shall be such as to minimise the overall vehicle length.  The pressure control system on the bitumen pump shall incorporate an integrated pressure relief valve system.</w:t>
            </w:r>
            <w:r w:rsidRPr="007409D3">
              <w:rPr>
                <w:rFonts w:ascii="Arial" w:hAnsi="Arial" w:cs="Arial"/>
                <w:szCs w:val="22"/>
                <w:highlight w:val="yellow"/>
              </w:rPr>
              <w:t xml:space="preserve"> </w:t>
            </w:r>
          </w:p>
        </w:tc>
      </w:tr>
      <w:tr w:rsidR="007409D3" w:rsidRPr="007409D3" w14:paraId="6894C5CE" w14:textId="77777777">
        <w:tc>
          <w:tcPr>
            <w:tcW w:w="709" w:type="dxa"/>
            <w:hideMark/>
          </w:tcPr>
          <w:p w14:paraId="644765E8"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46.</w:t>
            </w:r>
          </w:p>
        </w:tc>
        <w:tc>
          <w:tcPr>
            <w:tcW w:w="1843" w:type="dxa"/>
            <w:hideMark/>
          </w:tcPr>
          <w:p w14:paraId="221D6CDE"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Bitumen storage General:</w:t>
            </w:r>
          </w:p>
        </w:tc>
        <w:tc>
          <w:tcPr>
            <w:tcW w:w="7445" w:type="dxa"/>
            <w:hideMark/>
          </w:tcPr>
          <w:p w14:paraId="5DE65697"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 Hot Binder Distributor tank complying generally with Section 4 of B.S. 1707 - 1989 shall be supplied and fitted to the chassis described above.   The tank shall be the maximum capacity with regard to legal loading, in the region of an overall capacity of 16,400 litres (3,600 gallons). Preference will be given to tenders with a larger legal carrying capacity.</w:t>
            </w:r>
          </w:p>
        </w:tc>
      </w:tr>
      <w:tr w:rsidR="007409D3" w:rsidRPr="007409D3" w14:paraId="2A194B11" w14:textId="77777777">
        <w:tc>
          <w:tcPr>
            <w:tcW w:w="709" w:type="dxa"/>
            <w:hideMark/>
          </w:tcPr>
          <w:p w14:paraId="2E755FB5"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47.</w:t>
            </w:r>
          </w:p>
        </w:tc>
        <w:tc>
          <w:tcPr>
            <w:tcW w:w="1843" w:type="dxa"/>
          </w:tcPr>
          <w:p w14:paraId="67E55D7F"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Tank:</w:t>
            </w:r>
          </w:p>
          <w:p w14:paraId="6540BA8F" w14:textId="77777777" w:rsidR="007409D3" w:rsidRPr="007409D3" w:rsidRDefault="007409D3" w:rsidP="007409D3">
            <w:pPr>
              <w:spacing w:before="120" w:line="240" w:lineRule="auto"/>
              <w:jc w:val="left"/>
              <w:rPr>
                <w:rFonts w:ascii="Arial" w:hAnsi="Arial" w:cs="Arial"/>
                <w:b/>
                <w:szCs w:val="22"/>
              </w:rPr>
            </w:pPr>
          </w:p>
        </w:tc>
        <w:tc>
          <w:tcPr>
            <w:tcW w:w="7445" w:type="dxa"/>
            <w:hideMark/>
          </w:tcPr>
          <w:p w14:paraId="7F41EF97"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tank’s shape shall be such as will minimise its overall length and ensure compliance with Road Traffic Act Requirements.</w:t>
            </w:r>
          </w:p>
          <w:p w14:paraId="1F91666C" w14:textId="47C3E1EF"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tank shall be fabricated from mild steel or stainless steel and shall incorporate anti surge baffles with 200mm dia. double heating flue.   It shall be insulated with 75mm wire backed dense rockwool insulation and clad with 7mm stainless steel or equivalent cladding. The insulation shall maintain temperature drop of product when at rest to not greater than 15</w:t>
            </w:r>
            <w:r w:rsidRPr="007409D3">
              <w:rPr>
                <w:rFonts w:ascii="Arial" w:hAnsi="Arial" w:cs="Arial"/>
                <w:szCs w:val="22"/>
                <w:vertAlign w:val="superscript"/>
              </w:rPr>
              <w:t>0</w:t>
            </w:r>
            <w:r w:rsidRPr="007409D3">
              <w:rPr>
                <w:rFonts w:ascii="Arial" w:hAnsi="Arial" w:cs="Arial"/>
                <w:szCs w:val="22"/>
              </w:rPr>
              <w:t xml:space="preserve">  C in eight hours. Suction, delivery and circulation pipes shall be 75mm dia. and located inside the tank where practicable. It would be desirable to have the filler opening over the suction pipe. If this is not feasible then an inspection hatch will have to be fitted. The overflow vent pipe shall be taken through the tank. The filler opening shall be 600mm dia. with rapid action cover and filter basket.  A minimum of 2 drain off pipes shall be fitted and extended to both sides, with open/shut valve fitted close to the tank. The locations of these to be discussed with Donegal County Council Machinery Yard Engineer by successful tenderer. The tank shall be fitted with thermometer and calibrated dipstick. </w:t>
            </w:r>
            <w:r w:rsidR="0061736F">
              <w:rPr>
                <w:rFonts w:ascii="Arial" w:hAnsi="Arial" w:cs="Arial"/>
                <w:szCs w:val="22"/>
              </w:rPr>
              <w:t>A separate dipstick should be supplied at top walkway on tank , this should be secured when travelling to and from jobs.</w:t>
            </w:r>
            <w:r w:rsidRPr="007409D3">
              <w:rPr>
                <w:rFonts w:ascii="Arial" w:hAnsi="Arial" w:cs="Arial"/>
                <w:szCs w:val="22"/>
              </w:rPr>
              <w:t xml:space="preserve"> </w:t>
            </w:r>
          </w:p>
          <w:p w14:paraId="28130CBC"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tank should be capable of discharging itself whether on an uphill or downhill incline.</w:t>
            </w:r>
          </w:p>
          <w:p w14:paraId="7DDC576B"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bitumen filter housing cover shall have an easy to operate central locking device rather than it being bolted on. A single mesh filter is  preferred.</w:t>
            </w:r>
          </w:p>
          <w:p w14:paraId="09129CE2"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system of indicating the level of bitumen within the tank should be of good quality and be clearly legible from the outside.</w:t>
            </w:r>
          </w:p>
        </w:tc>
      </w:tr>
      <w:tr w:rsidR="007409D3" w:rsidRPr="007409D3" w14:paraId="2C4D8EF2" w14:textId="77777777">
        <w:tc>
          <w:tcPr>
            <w:tcW w:w="709" w:type="dxa"/>
            <w:hideMark/>
          </w:tcPr>
          <w:p w14:paraId="27619129"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lastRenderedPageBreak/>
              <w:t>48.</w:t>
            </w:r>
          </w:p>
        </w:tc>
        <w:tc>
          <w:tcPr>
            <w:tcW w:w="1843" w:type="dxa"/>
            <w:hideMark/>
          </w:tcPr>
          <w:p w14:paraId="650A9E65"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Ladder Platform Handrail:</w:t>
            </w:r>
          </w:p>
        </w:tc>
        <w:tc>
          <w:tcPr>
            <w:tcW w:w="7445" w:type="dxa"/>
            <w:hideMark/>
          </w:tcPr>
          <w:p w14:paraId="636B73FD"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The vehicle shall be fitted with a suitable ladder to provide access to the top of the tank and a walkway/working platform complete with an air operated or equivalent hand protection rails to provide access to the filler opening. This should conform with the Working at Height Regulations 2007. </w:t>
            </w:r>
          </w:p>
        </w:tc>
      </w:tr>
      <w:tr w:rsidR="007409D3" w:rsidRPr="007409D3" w14:paraId="29A4F21D" w14:textId="77777777">
        <w:tc>
          <w:tcPr>
            <w:tcW w:w="709" w:type="dxa"/>
            <w:hideMark/>
          </w:tcPr>
          <w:p w14:paraId="3671B22E"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49.</w:t>
            </w:r>
          </w:p>
        </w:tc>
        <w:tc>
          <w:tcPr>
            <w:tcW w:w="1843" w:type="dxa"/>
            <w:hideMark/>
          </w:tcPr>
          <w:p w14:paraId="42CD6780" w14:textId="77777777" w:rsidR="007409D3" w:rsidRPr="007409D3" w:rsidRDefault="007409D3" w:rsidP="007409D3">
            <w:pPr>
              <w:spacing w:before="120" w:line="240" w:lineRule="auto"/>
              <w:jc w:val="left"/>
              <w:rPr>
                <w:rFonts w:ascii="Comic Sans MS" w:hAnsi="Comic Sans MS" w:cs="Arial"/>
                <w:sz w:val="24"/>
              </w:rPr>
            </w:pPr>
            <w:r w:rsidRPr="007409D3">
              <w:rPr>
                <w:rFonts w:ascii="Arial" w:hAnsi="Arial" w:cs="Arial"/>
                <w:b/>
                <w:szCs w:val="22"/>
              </w:rPr>
              <w:t>Heating:</w:t>
            </w:r>
          </w:p>
        </w:tc>
        <w:tc>
          <w:tcPr>
            <w:tcW w:w="7445" w:type="dxa"/>
            <w:hideMark/>
          </w:tcPr>
          <w:p w14:paraId="5D087CB4"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Oil Burners shall be fitted onto heating flues and secure in position allowing correct air intake and ventilation. The burner shall be positioned so as not to cause hot spots around the flue entry area.</w:t>
            </w:r>
          </w:p>
        </w:tc>
      </w:tr>
      <w:tr w:rsidR="007409D3" w:rsidRPr="007409D3" w14:paraId="08F34BDC" w14:textId="77777777">
        <w:tc>
          <w:tcPr>
            <w:tcW w:w="709" w:type="dxa"/>
            <w:hideMark/>
          </w:tcPr>
          <w:p w14:paraId="37E90B84"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50.</w:t>
            </w:r>
          </w:p>
        </w:tc>
        <w:tc>
          <w:tcPr>
            <w:tcW w:w="1843" w:type="dxa"/>
            <w:hideMark/>
          </w:tcPr>
          <w:p w14:paraId="026B9DA6"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Fuel tanks:</w:t>
            </w:r>
          </w:p>
        </w:tc>
        <w:tc>
          <w:tcPr>
            <w:tcW w:w="7445" w:type="dxa"/>
            <w:hideMark/>
          </w:tcPr>
          <w:p w14:paraId="758BA2D9" w14:textId="08E64EB4"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 60 litre</w:t>
            </w:r>
            <w:r w:rsidR="0061736F">
              <w:rPr>
                <w:rFonts w:ascii="Arial" w:hAnsi="Arial" w:cs="Arial"/>
                <w:szCs w:val="22"/>
              </w:rPr>
              <w:t xml:space="preserve"> Aluminium</w:t>
            </w:r>
            <w:r w:rsidRPr="007409D3">
              <w:rPr>
                <w:rFonts w:ascii="Arial" w:hAnsi="Arial" w:cs="Arial"/>
                <w:szCs w:val="22"/>
              </w:rPr>
              <w:t xml:space="preserve"> fuel tank for the heating system shall be fabricated and installed in a suitable location on the chassis. Fuel tank to be fitted with contents indicator, isolating gate valve and lockable cap.</w:t>
            </w:r>
          </w:p>
        </w:tc>
      </w:tr>
      <w:tr w:rsidR="007409D3" w:rsidRPr="007409D3" w14:paraId="6B8E53D4" w14:textId="77777777">
        <w:tc>
          <w:tcPr>
            <w:tcW w:w="709" w:type="dxa"/>
            <w:hideMark/>
          </w:tcPr>
          <w:p w14:paraId="78B1E60C"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51.</w:t>
            </w:r>
          </w:p>
        </w:tc>
        <w:tc>
          <w:tcPr>
            <w:tcW w:w="1843" w:type="dxa"/>
            <w:hideMark/>
          </w:tcPr>
          <w:p w14:paraId="5BD3643A"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Fuel line:</w:t>
            </w:r>
          </w:p>
        </w:tc>
        <w:tc>
          <w:tcPr>
            <w:tcW w:w="7445" w:type="dxa"/>
            <w:hideMark/>
          </w:tcPr>
          <w:p w14:paraId="57B8E74D" w14:textId="4D7666B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A </w:t>
            </w:r>
            <w:r w:rsidR="0061736F">
              <w:rPr>
                <w:rFonts w:ascii="Arial" w:hAnsi="Arial" w:cs="Arial"/>
                <w:szCs w:val="22"/>
              </w:rPr>
              <w:t xml:space="preserve">stainless steel </w:t>
            </w:r>
            <w:r w:rsidRPr="007409D3">
              <w:rPr>
                <w:rFonts w:ascii="Arial" w:hAnsi="Arial" w:cs="Arial"/>
                <w:szCs w:val="22"/>
              </w:rPr>
              <w:t>fuel line shall be connected through an in-line filter and tiger loop to the burners.</w:t>
            </w:r>
          </w:p>
        </w:tc>
      </w:tr>
      <w:tr w:rsidR="007409D3" w:rsidRPr="007409D3" w14:paraId="1D971E20" w14:textId="77777777">
        <w:tc>
          <w:tcPr>
            <w:tcW w:w="709" w:type="dxa"/>
            <w:hideMark/>
          </w:tcPr>
          <w:p w14:paraId="4E32EA92"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52.</w:t>
            </w:r>
          </w:p>
        </w:tc>
        <w:tc>
          <w:tcPr>
            <w:tcW w:w="1843" w:type="dxa"/>
            <w:hideMark/>
          </w:tcPr>
          <w:p w14:paraId="125DB4F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Temperature sensor:</w:t>
            </w:r>
          </w:p>
        </w:tc>
        <w:tc>
          <w:tcPr>
            <w:tcW w:w="7445" w:type="dxa"/>
            <w:hideMark/>
          </w:tcPr>
          <w:p w14:paraId="2FF3231F"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 suitable temperature probe shall be fitted, at the optimum position to register product temperature, to each bitumen emulsion sprayers and tankers.</w:t>
            </w:r>
          </w:p>
        </w:tc>
      </w:tr>
      <w:tr w:rsidR="007409D3" w:rsidRPr="007409D3" w14:paraId="16BEB9D9" w14:textId="77777777">
        <w:tc>
          <w:tcPr>
            <w:tcW w:w="709" w:type="dxa"/>
            <w:hideMark/>
          </w:tcPr>
          <w:p w14:paraId="496B7E80"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53.</w:t>
            </w:r>
          </w:p>
        </w:tc>
        <w:tc>
          <w:tcPr>
            <w:tcW w:w="1843" w:type="dxa"/>
            <w:hideMark/>
          </w:tcPr>
          <w:p w14:paraId="3BE0DC47"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Burner controls:</w:t>
            </w:r>
          </w:p>
        </w:tc>
        <w:tc>
          <w:tcPr>
            <w:tcW w:w="7445" w:type="dxa"/>
            <w:hideMark/>
          </w:tcPr>
          <w:p w14:paraId="3C6F5939"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Electrical burner controls shall be fitted within a suitable weatherproof lockable electrical cabinet, minimum IP65, with fire retardant quality incorporating on/off isolator switch, digital temperature display/controller, 24 hour timer, voltage regulator, fuses and control relays. Mount control cabinet in an accessible position at the rear of the tank.</w:t>
            </w:r>
          </w:p>
        </w:tc>
      </w:tr>
      <w:tr w:rsidR="007409D3" w:rsidRPr="007409D3" w14:paraId="20B47B79" w14:textId="77777777">
        <w:tc>
          <w:tcPr>
            <w:tcW w:w="709" w:type="dxa"/>
            <w:hideMark/>
          </w:tcPr>
          <w:p w14:paraId="2DEC8104"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54.</w:t>
            </w:r>
          </w:p>
        </w:tc>
        <w:tc>
          <w:tcPr>
            <w:tcW w:w="1843" w:type="dxa"/>
            <w:hideMark/>
          </w:tcPr>
          <w:p w14:paraId="651E3F5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Power input:</w:t>
            </w:r>
          </w:p>
        </w:tc>
        <w:tc>
          <w:tcPr>
            <w:tcW w:w="7445" w:type="dxa"/>
            <w:hideMark/>
          </w:tcPr>
          <w:p w14:paraId="54717C25"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power from the battery source shall be connected to control panel relays through an isolator switch.</w:t>
            </w:r>
          </w:p>
        </w:tc>
      </w:tr>
      <w:tr w:rsidR="007409D3" w:rsidRPr="007409D3" w14:paraId="64DD4003" w14:textId="77777777">
        <w:tc>
          <w:tcPr>
            <w:tcW w:w="709" w:type="dxa"/>
            <w:hideMark/>
          </w:tcPr>
          <w:p w14:paraId="46F1973D"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55.</w:t>
            </w:r>
          </w:p>
        </w:tc>
        <w:tc>
          <w:tcPr>
            <w:tcW w:w="1843" w:type="dxa"/>
            <w:hideMark/>
          </w:tcPr>
          <w:p w14:paraId="3D43E789"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Electrical works:</w:t>
            </w:r>
          </w:p>
        </w:tc>
        <w:tc>
          <w:tcPr>
            <w:tcW w:w="7445" w:type="dxa"/>
            <w:hideMark/>
          </w:tcPr>
          <w:p w14:paraId="71164D94"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The temperature probe shall be connected to the temperature controller in a panel with the electrical output from the panel connected to oil burners.</w:t>
            </w:r>
          </w:p>
          <w:p w14:paraId="7FAB2CA9"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Provide junction box complete with transformer and controls with a socket for connection of the heating system to a 220v remote electrical system for overnight heating.</w:t>
            </w:r>
          </w:p>
        </w:tc>
      </w:tr>
      <w:tr w:rsidR="007409D3" w:rsidRPr="007409D3" w14:paraId="642340F7" w14:textId="77777777">
        <w:tc>
          <w:tcPr>
            <w:tcW w:w="709" w:type="dxa"/>
            <w:hideMark/>
          </w:tcPr>
          <w:p w14:paraId="16ED8D3B"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56.</w:t>
            </w:r>
          </w:p>
        </w:tc>
        <w:tc>
          <w:tcPr>
            <w:tcW w:w="1843" w:type="dxa"/>
            <w:hideMark/>
          </w:tcPr>
          <w:p w14:paraId="324FD79E"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H &amp; S standards:</w:t>
            </w:r>
          </w:p>
        </w:tc>
        <w:tc>
          <w:tcPr>
            <w:tcW w:w="7445" w:type="dxa"/>
            <w:hideMark/>
          </w:tcPr>
          <w:p w14:paraId="3C0F914E"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All equipment shall be supplied and fitted in accordance with BS 5410.</w:t>
            </w:r>
          </w:p>
          <w:p w14:paraId="3C462D0F"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Safety guarding shall be fitted to all equipment.</w:t>
            </w:r>
          </w:p>
          <w:p w14:paraId="6B3B7C7A" w14:textId="77777777" w:rsidR="007409D3" w:rsidRPr="007409D3" w:rsidRDefault="007409D3" w:rsidP="007409D3">
            <w:pPr>
              <w:spacing w:before="120" w:after="0" w:line="240" w:lineRule="auto"/>
              <w:rPr>
                <w:rFonts w:ascii="Arial" w:hAnsi="Arial" w:cs="Arial"/>
                <w:szCs w:val="22"/>
              </w:rPr>
            </w:pPr>
            <w:r w:rsidRPr="007409D3">
              <w:rPr>
                <w:rFonts w:ascii="Arial" w:hAnsi="Arial" w:cs="Arial"/>
                <w:szCs w:val="22"/>
              </w:rPr>
              <w:t xml:space="preserve">Safety signage shall be placed on all equipment in accordance with the County Council safety requirements and good practice. </w:t>
            </w:r>
          </w:p>
        </w:tc>
      </w:tr>
      <w:tr w:rsidR="007409D3" w:rsidRPr="007409D3" w14:paraId="408B4732" w14:textId="77777777">
        <w:tc>
          <w:tcPr>
            <w:tcW w:w="709" w:type="dxa"/>
            <w:hideMark/>
          </w:tcPr>
          <w:p w14:paraId="37802C42"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57.</w:t>
            </w:r>
          </w:p>
        </w:tc>
        <w:tc>
          <w:tcPr>
            <w:tcW w:w="1843" w:type="dxa"/>
            <w:hideMark/>
          </w:tcPr>
          <w:p w14:paraId="4B2EA25D" w14:textId="77777777" w:rsidR="007409D3" w:rsidRPr="007409D3" w:rsidRDefault="007409D3" w:rsidP="007409D3">
            <w:pPr>
              <w:spacing w:before="120" w:line="240" w:lineRule="auto"/>
              <w:jc w:val="left"/>
              <w:rPr>
                <w:rFonts w:ascii="Arial" w:hAnsi="Arial" w:cs="Arial"/>
                <w:b/>
                <w:szCs w:val="22"/>
              </w:rPr>
            </w:pPr>
            <w:r w:rsidRPr="007409D3">
              <w:rPr>
                <w:rFonts w:ascii="Arial" w:hAnsi="Arial" w:cs="Arial"/>
                <w:b/>
                <w:szCs w:val="22"/>
              </w:rPr>
              <w:t>Workshop     Manual:</w:t>
            </w:r>
          </w:p>
        </w:tc>
        <w:tc>
          <w:tcPr>
            <w:tcW w:w="7445" w:type="dxa"/>
            <w:hideMark/>
          </w:tcPr>
          <w:p w14:paraId="5717A113" w14:textId="4173DA12" w:rsidR="007409D3" w:rsidRPr="007409D3" w:rsidRDefault="0061736F" w:rsidP="007409D3">
            <w:pPr>
              <w:spacing w:before="120" w:after="0" w:line="240" w:lineRule="auto"/>
              <w:rPr>
                <w:rFonts w:ascii="Arial" w:hAnsi="Arial" w:cs="Arial"/>
                <w:szCs w:val="22"/>
              </w:rPr>
            </w:pPr>
            <w:r>
              <w:rPr>
                <w:rFonts w:ascii="Arial" w:hAnsi="Arial" w:cs="Arial"/>
                <w:szCs w:val="22"/>
              </w:rPr>
              <w:t>Unrestricted access to be provided to vehicle diagnostics for 2 years a</w:t>
            </w:r>
            <w:r w:rsidR="007409D3" w:rsidRPr="007409D3">
              <w:rPr>
                <w:rFonts w:ascii="Arial" w:hAnsi="Arial" w:cs="Arial"/>
                <w:szCs w:val="22"/>
              </w:rPr>
              <w:t xml:space="preserve"> volume of detailed workshop manuals, both in hard copy (at least one printed copy) and electronic/CD Disc giving a comprehensive overview of the mechanical, electrical, pneumatic and hydraulic systems of the completed vehicle supplied shall be provided to the Council at the time of delivery of the lorries.  Failure to supply or have the capacity to supply the stored information detailed above will form part of the criteria used to evaluate the tender.</w:t>
            </w:r>
          </w:p>
        </w:tc>
      </w:tr>
      <w:tr w:rsidR="007409D3" w:rsidRPr="007409D3" w14:paraId="13930D63" w14:textId="77777777">
        <w:tc>
          <w:tcPr>
            <w:tcW w:w="709" w:type="dxa"/>
            <w:hideMark/>
          </w:tcPr>
          <w:p w14:paraId="086037DA" w14:textId="77777777" w:rsidR="007409D3" w:rsidRDefault="007409D3" w:rsidP="007409D3">
            <w:pPr>
              <w:spacing w:before="120" w:line="240" w:lineRule="auto"/>
              <w:jc w:val="left"/>
              <w:rPr>
                <w:rFonts w:ascii="Arial" w:hAnsi="Arial" w:cs="Arial"/>
                <w:b/>
                <w:szCs w:val="22"/>
              </w:rPr>
            </w:pPr>
            <w:r w:rsidRPr="007409D3">
              <w:rPr>
                <w:rFonts w:ascii="Arial" w:hAnsi="Arial" w:cs="Arial"/>
                <w:b/>
                <w:szCs w:val="22"/>
              </w:rPr>
              <w:t>58.</w:t>
            </w:r>
          </w:p>
          <w:p w14:paraId="5D1D7D3F" w14:textId="77777777" w:rsidR="002D101E" w:rsidRDefault="002D101E" w:rsidP="007409D3">
            <w:pPr>
              <w:spacing w:before="120" w:line="240" w:lineRule="auto"/>
              <w:jc w:val="left"/>
              <w:rPr>
                <w:rFonts w:ascii="Arial" w:hAnsi="Arial" w:cs="Arial"/>
                <w:b/>
                <w:szCs w:val="22"/>
              </w:rPr>
            </w:pPr>
          </w:p>
          <w:p w14:paraId="6A25C4C5" w14:textId="77777777" w:rsidR="002D101E" w:rsidRDefault="002D101E" w:rsidP="007409D3">
            <w:pPr>
              <w:spacing w:before="120" w:line="240" w:lineRule="auto"/>
              <w:jc w:val="left"/>
              <w:rPr>
                <w:rFonts w:ascii="Arial" w:hAnsi="Arial" w:cs="Arial"/>
                <w:b/>
                <w:szCs w:val="22"/>
              </w:rPr>
            </w:pPr>
          </w:p>
          <w:p w14:paraId="3A4EBEEF" w14:textId="77777777" w:rsidR="002D101E" w:rsidRDefault="002D101E" w:rsidP="007409D3">
            <w:pPr>
              <w:spacing w:before="120" w:line="240" w:lineRule="auto"/>
              <w:jc w:val="left"/>
              <w:rPr>
                <w:rFonts w:ascii="Arial" w:hAnsi="Arial" w:cs="Arial"/>
                <w:b/>
                <w:szCs w:val="22"/>
              </w:rPr>
            </w:pPr>
          </w:p>
          <w:p w14:paraId="61B8F4F6" w14:textId="77777777" w:rsidR="002D101E" w:rsidRDefault="002D101E" w:rsidP="007409D3">
            <w:pPr>
              <w:spacing w:before="120" w:line="240" w:lineRule="auto"/>
              <w:jc w:val="left"/>
              <w:rPr>
                <w:rFonts w:ascii="Arial" w:hAnsi="Arial" w:cs="Arial"/>
                <w:b/>
                <w:szCs w:val="22"/>
              </w:rPr>
            </w:pPr>
          </w:p>
          <w:p w14:paraId="3336290F" w14:textId="77777777" w:rsidR="002D101E" w:rsidRDefault="002D101E" w:rsidP="007409D3">
            <w:pPr>
              <w:spacing w:before="120" w:line="240" w:lineRule="auto"/>
              <w:jc w:val="left"/>
              <w:rPr>
                <w:rFonts w:ascii="Arial" w:hAnsi="Arial" w:cs="Arial"/>
                <w:b/>
                <w:szCs w:val="22"/>
              </w:rPr>
            </w:pPr>
          </w:p>
          <w:p w14:paraId="3A371538" w14:textId="282A111A" w:rsidR="002D101E" w:rsidRPr="007409D3" w:rsidRDefault="002D101E" w:rsidP="007409D3">
            <w:pPr>
              <w:spacing w:before="120" w:line="240" w:lineRule="auto"/>
              <w:jc w:val="left"/>
              <w:rPr>
                <w:rFonts w:ascii="Arial" w:hAnsi="Arial" w:cs="Arial"/>
                <w:b/>
                <w:szCs w:val="22"/>
              </w:rPr>
            </w:pPr>
            <w:r>
              <w:rPr>
                <w:rFonts w:ascii="Arial" w:hAnsi="Arial" w:cs="Arial"/>
                <w:b/>
                <w:szCs w:val="22"/>
              </w:rPr>
              <w:t>59.</w:t>
            </w:r>
          </w:p>
        </w:tc>
        <w:tc>
          <w:tcPr>
            <w:tcW w:w="1843" w:type="dxa"/>
            <w:hideMark/>
          </w:tcPr>
          <w:p w14:paraId="317D90D1" w14:textId="77777777" w:rsidR="007409D3" w:rsidRDefault="007409D3" w:rsidP="007409D3">
            <w:pPr>
              <w:spacing w:before="120" w:line="240" w:lineRule="auto"/>
              <w:jc w:val="left"/>
              <w:rPr>
                <w:rFonts w:ascii="Arial" w:hAnsi="Arial" w:cs="Arial"/>
                <w:b/>
                <w:szCs w:val="22"/>
              </w:rPr>
            </w:pPr>
            <w:r w:rsidRPr="007409D3">
              <w:rPr>
                <w:rFonts w:ascii="Arial" w:hAnsi="Arial" w:cs="Arial"/>
                <w:b/>
                <w:szCs w:val="22"/>
              </w:rPr>
              <w:t>Training</w:t>
            </w:r>
          </w:p>
          <w:p w14:paraId="04648393" w14:textId="77777777" w:rsidR="002D101E" w:rsidRDefault="002D101E" w:rsidP="007409D3">
            <w:pPr>
              <w:spacing w:before="120" w:line="240" w:lineRule="auto"/>
              <w:jc w:val="left"/>
              <w:rPr>
                <w:rFonts w:ascii="Arial" w:hAnsi="Arial" w:cs="Arial"/>
                <w:b/>
                <w:szCs w:val="22"/>
              </w:rPr>
            </w:pPr>
          </w:p>
          <w:p w14:paraId="00F34E78" w14:textId="77777777" w:rsidR="002D101E" w:rsidRDefault="002D101E" w:rsidP="007409D3">
            <w:pPr>
              <w:spacing w:before="120" w:line="240" w:lineRule="auto"/>
              <w:jc w:val="left"/>
              <w:rPr>
                <w:rFonts w:ascii="Arial" w:hAnsi="Arial" w:cs="Arial"/>
                <w:b/>
                <w:szCs w:val="22"/>
              </w:rPr>
            </w:pPr>
          </w:p>
          <w:p w14:paraId="149F5749" w14:textId="77777777" w:rsidR="002D101E" w:rsidRDefault="002D101E" w:rsidP="007409D3">
            <w:pPr>
              <w:spacing w:before="120" w:line="240" w:lineRule="auto"/>
              <w:jc w:val="left"/>
              <w:rPr>
                <w:rFonts w:ascii="Arial" w:hAnsi="Arial" w:cs="Arial"/>
                <w:b/>
                <w:szCs w:val="22"/>
              </w:rPr>
            </w:pPr>
          </w:p>
          <w:p w14:paraId="325B9DDB" w14:textId="77777777" w:rsidR="002D101E" w:rsidRDefault="002D101E" w:rsidP="007409D3">
            <w:pPr>
              <w:spacing w:before="120" w:line="240" w:lineRule="auto"/>
              <w:jc w:val="left"/>
              <w:rPr>
                <w:rFonts w:ascii="Arial" w:hAnsi="Arial" w:cs="Arial"/>
                <w:b/>
                <w:szCs w:val="22"/>
              </w:rPr>
            </w:pPr>
          </w:p>
          <w:p w14:paraId="1290575C" w14:textId="77777777" w:rsidR="002D101E" w:rsidRDefault="002D101E" w:rsidP="007409D3">
            <w:pPr>
              <w:spacing w:before="120" w:line="240" w:lineRule="auto"/>
              <w:jc w:val="left"/>
              <w:rPr>
                <w:rFonts w:ascii="Arial" w:hAnsi="Arial" w:cs="Arial"/>
                <w:b/>
                <w:szCs w:val="22"/>
              </w:rPr>
            </w:pPr>
          </w:p>
          <w:p w14:paraId="6E35C6D4" w14:textId="544D05DF" w:rsidR="002D101E" w:rsidRPr="007409D3" w:rsidRDefault="002D101E" w:rsidP="007409D3">
            <w:pPr>
              <w:spacing w:before="120" w:line="240" w:lineRule="auto"/>
              <w:jc w:val="left"/>
              <w:rPr>
                <w:rFonts w:ascii="Arial" w:hAnsi="Arial" w:cs="Arial"/>
                <w:b/>
                <w:szCs w:val="22"/>
              </w:rPr>
            </w:pPr>
            <w:r>
              <w:rPr>
                <w:rFonts w:ascii="Arial" w:hAnsi="Arial" w:cs="Arial"/>
                <w:b/>
                <w:szCs w:val="22"/>
              </w:rPr>
              <w:t>Warranty</w:t>
            </w:r>
          </w:p>
        </w:tc>
        <w:tc>
          <w:tcPr>
            <w:tcW w:w="7445" w:type="dxa"/>
            <w:hideMark/>
          </w:tcPr>
          <w:p w14:paraId="5282491D" w14:textId="77777777" w:rsidR="007409D3" w:rsidRDefault="007409D3" w:rsidP="007409D3">
            <w:pPr>
              <w:spacing w:before="120" w:after="0" w:line="240" w:lineRule="auto"/>
              <w:rPr>
                <w:rFonts w:ascii="Arial" w:hAnsi="Arial" w:cs="Arial"/>
                <w:szCs w:val="22"/>
              </w:rPr>
            </w:pPr>
            <w:r w:rsidRPr="007409D3">
              <w:rPr>
                <w:rFonts w:ascii="Arial" w:hAnsi="Arial" w:cs="Arial"/>
                <w:szCs w:val="22"/>
              </w:rPr>
              <w:t>Sufficient training shall be provided to ensure that at least four Plant Operators with Donegal County Council become competent in the operation of the sprayer. It is estimated that an experienced trainer should be allowed 2-3 days with the operators.</w:t>
            </w:r>
          </w:p>
          <w:p w14:paraId="5E71F0C5" w14:textId="77777777" w:rsidR="002D101E" w:rsidRDefault="0061736F" w:rsidP="007409D3">
            <w:pPr>
              <w:spacing w:before="120" w:after="0" w:line="240" w:lineRule="auto"/>
              <w:rPr>
                <w:rFonts w:ascii="Arial" w:hAnsi="Arial" w:cs="Arial"/>
                <w:szCs w:val="22"/>
              </w:rPr>
            </w:pPr>
            <w:r>
              <w:rPr>
                <w:rFonts w:ascii="Arial" w:hAnsi="Arial" w:cs="Arial"/>
                <w:szCs w:val="22"/>
              </w:rPr>
              <w:t>Donegal County Council fitters to be trained in all aspects of wiring, pipe layout diagnostics, maintenance, and electronic components as well as mechanical maintenance and repair</w:t>
            </w:r>
            <w:r w:rsidR="002D101E">
              <w:rPr>
                <w:rFonts w:ascii="Arial" w:hAnsi="Arial" w:cs="Arial"/>
                <w:szCs w:val="22"/>
              </w:rPr>
              <w:t>.</w:t>
            </w:r>
          </w:p>
          <w:p w14:paraId="2112FFCF" w14:textId="77777777" w:rsidR="002D101E" w:rsidRDefault="002D101E" w:rsidP="007409D3">
            <w:pPr>
              <w:spacing w:before="120" w:after="0" w:line="240" w:lineRule="auto"/>
              <w:rPr>
                <w:rFonts w:ascii="Arial" w:hAnsi="Arial" w:cs="Arial"/>
                <w:szCs w:val="22"/>
              </w:rPr>
            </w:pPr>
          </w:p>
          <w:p w14:paraId="5E6CEF93" w14:textId="77777777" w:rsidR="002D101E" w:rsidRDefault="002D101E" w:rsidP="007409D3">
            <w:pPr>
              <w:spacing w:before="120" w:after="0" w:line="240" w:lineRule="auto"/>
              <w:rPr>
                <w:rFonts w:ascii="Arial" w:hAnsi="Arial" w:cs="Arial"/>
                <w:szCs w:val="22"/>
              </w:rPr>
            </w:pPr>
            <w:r>
              <w:rPr>
                <w:rFonts w:ascii="Arial" w:hAnsi="Arial" w:cs="Arial"/>
                <w:szCs w:val="22"/>
              </w:rPr>
              <w:t>Warranty a minimum of 2 years on engine and running gear the vehicle shall also be warranted for the use of EN15940 fuels or equivalent.</w:t>
            </w:r>
          </w:p>
          <w:p w14:paraId="35B448A9" w14:textId="5A73BAC3" w:rsidR="002D101E" w:rsidRDefault="002D101E" w:rsidP="007409D3">
            <w:pPr>
              <w:spacing w:before="120" w:after="0" w:line="240" w:lineRule="auto"/>
              <w:rPr>
                <w:rFonts w:ascii="Arial" w:hAnsi="Arial" w:cs="Arial"/>
                <w:szCs w:val="22"/>
              </w:rPr>
            </w:pPr>
            <w:r>
              <w:rPr>
                <w:rFonts w:ascii="Arial" w:hAnsi="Arial" w:cs="Arial"/>
                <w:szCs w:val="22"/>
              </w:rPr>
              <w:lastRenderedPageBreak/>
              <w:t>A minimum of 1-2 years on spray opera</w:t>
            </w:r>
            <w:r w:rsidR="00D2761D">
              <w:rPr>
                <w:rFonts w:ascii="Arial" w:hAnsi="Arial" w:cs="Arial"/>
                <w:szCs w:val="22"/>
              </w:rPr>
              <w:t>tional parts and equipment, valves, jets, pumps, drives etc.</w:t>
            </w:r>
          </w:p>
          <w:p w14:paraId="2019A9C7" w14:textId="789EFC77" w:rsidR="00D2761D" w:rsidRPr="007409D3" w:rsidRDefault="00D2761D" w:rsidP="007409D3">
            <w:pPr>
              <w:spacing w:before="120" w:after="0" w:line="240" w:lineRule="auto"/>
              <w:rPr>
                <w:rFonts w:ascii="Arial" w:hAnsi="Arial" w:cs="Arial"/>
                <w:szCs w:val="22"/>
              </w:rPr>
            </w:pPr>
            <w:r>
              <w:rPr>
                <w:rFonts w:ascii="Arial" w:hAnsi="Arial" w:cs="Arial"/>
                <w:szCs w:val="22"/>
              </w:rPr>
              <w:t>A minimum of 5-7 years on cab and chassis paintwork.</w:t>
            </w:r>
          </w:p>
        </w:tc>
      </w:tr>
      <w:tr w:rsidR="007409D3" w:rsidRPr="007409D3" w14:paraId="611FE901" w14:textId="77777777">
        <w:tc>
          <w:tcPr>
            <w:tcW w:w="709" w:type="dxa"/>
          </w:tcPr>
          <w:p w14:paraId="0B755D7E" w14:textId="77777777" w:rsidR="007409D3" w:rsidRPr="007409D3" w:rsidRDefault="007409D3" w:rsidP="007409D3">
            <w:pPr>
              <w:spacing w:before="120" w:line="240" w:lineRule="auto"/>
              <w:jc w:val="left"/>
              <w:rPr>
                <w:rFonts w:ascii="Arial" w:hAnsi="Arial" w:cs="Arial"/>
                <w:b/>
                <w:szCs w:val="22"/>
              </w:rPr>
            </w:pPr>
          </w:p>
        </w:tc>
        <w:tc>
          <w:tcPr>
            <w:tcW w:w="1843" w:type="dxa"/>
          </w:tcPr>
          <w:p w14:paraId="30906C0A" w14:textId="77777777" w:rsidR="007409D3" w:rsidRPr="007409D3" w:rsidRDefault="007409D3" w:rsidP="007409D3">
            <w:pPr>
              <w:spacing w:before="120" w:line="240" w:lineRule="auto"/>
              <w:jc w:val="left"/>
              <w:rPr>
                <w:rFonts w:ascii="Arial" w:hAnsi="Arial" w:cs="Arial"/>
                <w:b/>
                <w:szCs w:val="22"/>
              </w:rPr>
            </w:pPr>
          </w:p>
        </w:tc>
        <w:tc>
          <w:tcPr>
            <w:tcW w:w="7445" w:type="dxa"/>
          </w:tcPr>
          <w:p w14:paraId="2F8D7721" w14:textId="77777777" w:rsidR="007409D3" w:rsidRPr="007409D3" w:rsidRDefault="007409D3" w:rsidP="007409D3">
            <w:pPr>
              <w:spacing w:before="120" w:after="0" w:line="240" w:lineRule="auto"/>
              <w:rPr>
                <w:rFonts w:ascii="Arial" w:hAnsi="Arial" w:cs="Arial"/>
                <w:szCs w:val="22"/>
              </w:rPr>
            </w:pPr>
          </w:p>
        </w:tc>
      </w:tr>
    </w:tbl>
    <w:p w14:paraId="0CB7C1C5" w14:textId="77777777" w:rsidR="005077C8" w:rsidRPr="007409D3" w:rsidRDefault="005077C8" w:rsidP="00F918BF">
      <w:pPr>
        <w:pStyle w:val="ListParagraph"/>
        <w:spacing w:after="0" w:line="240" w:lineRule="auto"/>
        <w:jc w:val="left"/>
        <w:rPr>
          <w:b/>
          <w:u w:val="single"/>
          <w:lang w:val="en-IE"/>
        </w:rPr>
      </w:pPr>
    </w:p>
    <w:p w14:paraId="2C26A9A7" w14:textId="77777777" w:rsidR="006E49D8" w:rsidRDefault="006E49D8" w:rsidP="006E49D8">
      <w:pPr>
        <w:spacing w:after="0" w:line="240" w:lineRule="auto"/>
        <w:jc w:val="left"/>
        <w:rPr>
          <w:b/>
          <w:lang w:val="en-US"/>
        </w:rPr>
      </w:pPr>
    </w:p>
    <w:p w14:paraId="5EA2132E" w14:textId="77777777" w:rsidR="006E49D8" w:rsidRDefault="006E49D8" w:rsidP="006E49D8">
      <w:pPr>
        <w:spacing w:after="0" w:line="240" w:lineRule="auto"/>
        <w:jc w:val="left"/>
        <w:rPr>
          <w:b/>
          <w:lang w:val="en-US"/>
        </w:rPr>
      </w:pPr>
    </w:p>
    <w:p w14:paraId="0334139A" w14:textId="77777777" w:rsidR="006E49D8" w:rsidRDefault="006E49D8" w:rsidP="006E49D8">
      <w:pPr>
        <w:spacing w:after="0" w:line="240" w:lineRule="auto"/>
        <w:jc w:val="left"/>
        <w:rPr>
          <w:b/>
          <w:lang w:val="en-US"/>
        </w:rPr>
      </w:pPr>
    </w:p>
    <w:p w14:paraId="6C2B18E7" w14:textId="77777777" w:rsidR="006E49D8" w:rsidRDefault="006E49D8" w:rsidP="006E49D8">
      <w:pPr>
        <w:spacing w:after="0" w:line="240" w:lineRule="auto"/>
        <w:jc w:val="left"/>
        <w:rPr>
          <w:b/>
          <w:lang w:val="en-US"/>
        </w:rPr>
      </w:pPr>
    </w:p>
    <w:p w14:paraId="6C54916D" w14:textId="7FE0BFCD" w:rsidR="006E49D8" w:rsidRDefault="006E49D8" w:rsidP="006E49D8">
      <w:pPr>
        <w:spacing w:after="0" w:line="240" w:lineRule="auto"/>
        <w:jc w:val="left"/>
        <w:rPr>
          <w:b/>
          <w:lang w:val="en-US"/>
        </w:rPr>
      </w:pPr>
      <w:r>
        <w:rPr>
          <w:b/>
          <w:lang w:val="en-US"/>
        </w:rPr>
        <w:t>I hereby Confirm that our proposed Product and Service meets the minimum specification requirements as detailed in this Appendix.</w:t>
      </w:r>
    </w:p>
    <w:p w14:paraId="035BFA69" w14:textId="77777777" w:rsidR="006E49D8" w:rsidRDefault="006E49D8" w:rsidP="006E49D8">
      <w:pPr>
        <w:rPr>
          <w:sz w:val="24"/>
        </w:rPr>
      </w:pPr>
    </w:p>
    <w:p w14:paraId="7AA252B3" w14:textId="77777777" w:rsidR="006E49D8" w:rsidRDefault="006E49D8" w:rsidP="006E49D8">
      <w:pPr>
        <w:rPr>
          <w:szCs w:val="22"/>
        </w:rPr>
      </w:pPr>
    </w:p>
    <w:p w14:paraId="404BA4F3" w14:textId="77777777" w:rsidR="006E49D8" w:rsidRDefault="006E49D8" w:rsidP="006E49D8">
      <w:pPr>
        <w:rPr>
          <w:szCs w:val="22"/>
        </w:rPr>
      </w:pPr>
    </w:p>
    <w:p w14:paraId="3103C4F0" w14:textId="77777777" w:rsidR="006E49D8" w:rsidRDefault="006E49D8" w:rsidP="006E49D8">
      <w:pPr>
        <w:rPr>
          <w:szCs w:val="22"/>
        </w:rPr>
      </w:pPr>
      <w:r>
        <w:rPr>
          <w:szCs w:val="22"/>
        </w:rPr>
        <w:t>SIGNED</w:t>
      </w:r>
      <w:r>
        <w:rPr>
          <w:szCs w:val="22"/>
        </w:rPr>
        <w:tab/>
      </w:r>
      <w:r>
        <w:rPr>
          <w:szCs w:val="22"/>
        </w:rPr>
        <w:tab/>
      </w:r>
      <w:r>
        <w:rPr>
          <w:szCs w:val="22"/>
        </w:rPr>
        <w:tab/>
      </w:r>
      <w:r>
        <w:rPr>
          <w:szCs w:val="22"/>
        </w:rPr>
        <w:tab/>
      </w:r>
      <w:r>
        <w:rPr>
          <w:szCs w:val="22"/>
        </w:rPr>
        <w:tab/>
      </w:r>
      <w:r>
        <w:rPr>
          <w:szCs w:val="22"/>
        </w:rPr>
        <w:tab/>
        <w:t>COMPANY</w:t>
      </w:r>
    </w:p>
    <w:p w14:paraId="78A6E9AD" w14:textId="77777777" w:rsidR="006E49D8" w:rsidRDefault="006E49D8" w:rsidP="006E49D8">
      <w:pPr>
        <w:rPr>
          <w:szCs w:val="22"/>
        </w:rPr>
      </w:pPr>
    </w:p>
    <w:p w14:paraId="365F7E6B" w14:textId="77777777" w:rsidR="006E49D8" w:rsidRDefault="006E49D8" w:rsidP="006E49D8">
      <w:pPr>
        <w:rPr>
          <w:szCs w:val="22"/>
        </w:rPr>
      </w:pPr>
    </w:p>
    <w:p w14:paraId="0881B05B" w14:textId="77777777" w:rsidR="006E49D8" w:rsidRDefault="006E49D8" w:rsidP="006E49D8">
      <w:pPr>
        <w:rPr>
          <w:szCs w:val="22"/>
        </w:rPr>
      </w:pPr>
      <w:r>
        <w:rPr>
          <w:szCs w:val="22"/>
        </w:rPr>
        <w:t>(Authorised Signatory)</w:t>
      </w:r>
    </w:p>
    <w:p w14:paraId="72575298" w14:textId="77777777" w:rsidR="006E49D8" w:rsidRDefault="006E49D8" w:rsidP="006E49D8">
      <w:pPr>
        <w:rPr>
          <w:szCs w:val="22"/>
        </w:rPr>
      </w:pPr>
    </w:p>
    <w:p w14:paraId="1B08929F" w14:textId="77777777" w:rsidR="006E49D8" w:rsidRDefault="006E49D8" w:rsidP="006E49D8">
      <w:pPr>
        <w:rPr>
          <w:szCs w:val="22"/>
        </w:rPr>
      </w:pPr>
    </w:p>
    <w:p w14:paraId="32EDABEA" w14:textId="77777777" w:rsidR="006E49D8" w:rsidRDefault="006E49D8" w:rsidP="006E49D8">
      <w:pPr>
        <w:rPr>
          <w:szCs w:val="22"/>
        </w:rPr>
      </w:pPr>
      <w:r>
        <w:rPr>
          <w:szCs w:val="22"/>
        </w:rPr>
        <w:t>Print Name</w:t>
      </w:r>
      <w:r>
        <w:rPr>
          <w:szCs w:val="22"/>
        </w:rPr>
        <w:tab/>
      </w:r>
      <w:r>
        <w:rPr>
          <w:szCs w:val="22"/>
        </w:rPr>
        <w:tab/>
      </w:r>
      <w:r>
        <w:rPr>
          <w:szCs w:val="22"/>
        </w:rPr>
        <w:tab/>
      </w:r>
      <w:r>
        <w:rPr>
          <w:szCs w:val="22"/>
        </w:rPr>
        <w:tab/>
      </w:r>
      <w:r>
        <w:rPr>
          <w:szCs w:val="22"/>
        </w:rPr>
        <w:tab/>
        <w:t>Address</w:t>
      </w:r>
    </w:p>
    <w:p w14:paraId="62E8F4CA" w14:textId="77777777" w:rsidR="006E49D8" w:rsidRDefault="006E49D8" w:rsidP="006E49D8">
      <w:pPr>
        <w:rPr>
          <w:szCs w:val="22"/>
        </w:rPr>
      </w:pPr>
    </w:p>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0F81D109" w14:textId="0893D9C3" w:rsidR="006E49D8" w:rsidRPr="00D24734" w:rsidRDefault="00931D5C" w:rsidP="00A66C67">
      <w:pPr>
        <w:jc w:val="center"/>
        <w:rPr>
          <w:szCs w:val="22"/>
        </w:rPr>
      </w:pPr>
      <w:sdt>
        <w:sdtPr>
          <w:rPr>
            <w:szCs w:val="22"/>
          </w:rPr>
          <w:id w:val="1406293"/>
          <w:placeholder>
            <w:docPart w:val="DefaultPlaceholder_22675703"/>
          </w:placeholder>
          <w:showingPlcHdr/>
        </w:sdtPr>
        <w:sdtEndPr>
          <w:rPr>
            <w:color w:val="FF0000"/>
          </w:rPr>
        </w:sdtEndPr>
        <w:sdtContent>
          <w:r w:rsidR="003D2599" w:rsidRPr="00770025">
            <w:rPr>
              <w:rStyle w:val="PlaceholderText"/>
            </w:rPr>
            <w:t>Click here to enter text.</w:t>
          </w:r>
        </w:sdtContent>
      </w:sdt>
      <w:r w:rsidR="006E49D8" w:rsidRPr="006E49D8">
        <w:rPr>
          <w:rFonts w:ascii="Roboto" w:hAnsi="Roboto"/>
          <w:sz w:val="28"/>
          <w:szCs w:val="28"/>
        </w:rPr>
        <w:t xml:space="preserve"> </w:t>
      </w:r>
      <w:sdt>
        <w:sdtPr>
          <w:rPr>
            <w:rFonts w:ascii="Roboto" w:hAnsi="Roboto"/>
            <w:sz w:val="28"/>
            <w:szCs w:val="28"/>
          </w:rPr>
          <w:id w:val="-1444452565"/>
          <w:placeholder>
            <w:docPart w:val="FF2EFE8F1CB54E42B19DB55DF16E1E90"/>
          </w:placeholder>
        </w:sdtPr>
        <w:sdtEndPr>
          <w:rPr>
            <w:rFonts w:ascii="Calibri" w:hAnsi="Calibri"/>
            <w:color w:val="FF0000"/>
            <w:sz w:val="22"/>
            <w:szCs w:val="22"/>
          </w:rPr>
        </w:sdtEndPr>
        <w:sdtContent>
          <w:r w:rsidR="0055586C">
            <w:rPr>
              <w:rFonts w:ascii="Roboto" w:hAnsi="Roboto"/>
              <w:sz w:val="28"/>
              <w:szCs w:val="28"/>
              <w:u w:val="single"/>
            </w:rPr>
            <w:t>Purchase of 1 No.</w:t>
          </w:r>
          <w:r w:rsidR="007A4A6C">
            <w:rPr>
              <w:rFonts w:ascii="Roboto" w:hAnsi="Roboto"/>
              <w:sz w:val="28"/>
              <w:szCs w:val="28"/>
              <w:u w:val="single"/>
            </w:rPr>
            <w:t xml:space="preserve"> </w:t>
          </w:r>
          <w:r w:rsidR="003E6FD1">
            <w:rPr>
              <w:rFonts w:ascii="Roboto" w:hAnsi="Roboto"/>
              <w:sz w:val="28"/>
              <w:szCs w:val="28"/>
              <w:u w:val="single"/>
            </w:rPr>
            <w:t>1</w:t>
          </w:r>
          <w:r w:rsidR="007409D3">
            <w:rPr>
              <w:rFonts w:ascii="Roboto" w:hAnsi="Roboto"/>
              <w:sz w:val="28"/>
              <w:szCs w:val="28"/>
              <w:u w:val="single"/>
            </w:rPr>
            <w:t>6</w:t>
          </w:r>
          <w:r w:rsidR="003E6FD1">
            <w:rPr>
              <w:rFonts w:ascii="Roboto" w:hAnsi="Roboto"/>
              <w:sz w:val="28"/>
              <w:szCs w:val="28"/>
              <w:u w:val="single"/>
            </w:rPr>
            <w:t>,</w:t>
          </w:r>
          <w:r w:rsidR="007409D3">
            <w:rPr>
              <w:rFonts w:ascii="Roboto" w:hAnsi="Roboto"/>
              <w:sz w:val="28"/>
              <w:szCs w:val="28"/>
              <w:u w:val="single"/>
            </w:rPr>
            <w:t>4</w:t>
          </w:r>
          <w:r w:rsidR="003E6FD1">
            <w:rPr>
              <w:rFonts w:ascii="Roboto" w:hAnsi="Roboto"/>
              <w:sz w:val="28"/>
              <w:szCs w:val="28"/>
              <w:u w:val="single"/>
            </w:rPr>
            <w:t xml:space="preserve">00 Litre </w:t>
          </w:r>
          <w:r w:rsidR="007409D3">
            <w:rPr>
              <w:rFonts w:ascii="Roboto" w:hAnsi="Roboto"/>
              <w:sz w:val="28"/>
              <w:szCs w:val="28"/>
              <w:u w:val="single"/>
            </w:rPr>
            <w:t>8</w:t>
          </w:r>
          <w:r w:rsidR="007A4A6C">
            <w:rPr>
              <w:rFonts w:ascii="Roboto" w:hAnsi="Roboto"/>
              <w:sz w:val="28"/>
              <w:szCs w:val="28"/>
              <w:u w:val="single"/>
            </w:rPr>
            <w:t>x</w:t>
          </w:r>
          <w:r w:rsidR="007409D3">
            <w:rPr>
              <w:rFonts w:ascii="Roboto" w:hAnsi="Roboto"/>
              <w:sz w:val="28"/>
              <w:szCs w:val="28"/>
              <w:u w:val="single"/>
            </w:rPr>
            <w:t>4</w:t>
          </w:r>
          <w:r w:rsidR="007A4A6C">
            <w:rPr>
              <w:rFonts w:ascii="Roboto" w:hAnsi="Roboto"/>
              <w:sz w:val="28"/>
              <w:szCs w:val="28"/>
              <w:u w:val="single"/>
            </w:rPr>
            <w:t xml:space="preserve"> Bitumen Sprayer</w:t>
          </w:r>
          <w:r w:rsidR="006E49D8">
            <w:rPr>
              <w:rFonts w:ascii="Roboto" w:hAnsi="Roboto"/>
              <w:sz w:val="28"/>
              <w:szCs w:val="28"/>
              <w:u w:val="single"/>
            </w:rPr>
            <w:t xml:space="preserve"> </w:t>
          </w:r>
        </w:sdtContent>
      </w:sdt>
    </w:p>
    <w:tbl>
      <w:tblPr>
        <w:tblStyle w:val="TableGrid"/>
        <w:tblW w:w="9067" w:type="dxa"/>
        <w:tblLook w:val="04A0" w:firstRow="1" w:lastRow="0" w:firstColumn="1" w:lastColumn="0" w:noHBand="0" w:noVBand="1"/>
      </w:tblPr>
      <w:tblGrid>
        <w:gridCol w:w="3823"/>
        <w:gridCol w:w="5238"/>
        <w:gridCol w:w="6"/>
      </w:tblGrid>
      <w:tr w:rsidR="006E49D8" w14:paraId="6515BCDE" w14:textId="77777777" w:rsidTr="008E1EF7">
        <w:trPr>
          <w:gridAfter w:val="1"/>
          <w:wAfter w:w="6" w:type="dxa"/>
        </w:trPr>
        <w:tc>
          <w:tcPr>
            <w:tcW w:w="3823" w:type="dxa"/>
          </w:tcPr>
          <w:p w14:paraId="023D1267" w14:textId="77777777" w:rsidR="006E49D8" w:rsidRPr="00F23D6A" w:rsidRDefault="006E49D8" w:rsidP="008E1EF7">
            <w:pPr>
              <w:rPr>
                <w:b/>
                <w:bCs/>
                <w:sz w:val="28"/>
                <w:szCs w:val="28"/>
              </w:rPr>
            </w:pPr>
            <w:r w:rsidRPr="00F23D6A">
              <w:rPr>
                <w:b/>
                <w:bCs/>
                <w:sz w:val="28"/>
                <w:szCs w:val="28"/>
              </w:rPr>
              <w:t>Make</w:t>
            </w:r>
          </w:p>
        </w:tc>
        <w:tc>
          <w:tcPr>
            <w:tcW w:w="5238" w:type="dxa"/>
          </w:tcPr>
          <w:p w14:paraId="7BF79B82" w14:textId="77777777" w:rsidR="006E49D8" w:rsidRDefault="006E49D8" w:rsidP="008E1EF7">
            <w:pPr>
              <w:rPr>
                <w:sz w:val="28"/>
                <w:szCs w:val="28"/>
                <w:u w:val="single"/>
              </w:rPr>
            </w:pPr>
          </w:p>
        </w:tc>
      </w:tr>
      <w:tr w:rsidR="006E49D8" w14:paraId="2E2CD160" w14:textId="77777777" w:rsidTr="008E1EF7">
        <w:trPr>
          <w:gridAfter w:val="1"/>
          <w:wAfter w:w="6" w:type="dxa"/>
        </w:trPr>
        <w:tc>
          <w:tcPr>
            <w:tcW w:w="3823" w:type="dxa"/>
          </w:tcPr>
          <w:p w14:paraId="0DFB7E1F" w14:textId="77777777" w:rsidR="006E49D8" w:rsidRPr="00F23D6A" w:rsidRDefault="006E49D8" w:rsidP="008E1EF7">
            <w:pPr>
              <w:rPr>
                <w:b/>
                <w:bCs/>
                <w:sz w:val="28"/>
                <w:szCs w:val="28"/>
              </w:rPr>
            </w:pPr>
            <w:r w:rsidRPr="00F23D6A">
              <w:rPr>
                <w:b/>
                <w:bCs/>
                <w:sz w:val="28"/>
                <w:szCs w:val="28"/>
              </w:rPr>
              <w:t>Model</w:t>
            </w:r>
          </w:p>
        </w:tc>
        <w:tc>
          <w:tcPr>
            <w:tcW w:w="5238" w:type="dxa"/>
          </w:tcPr>
          <w:p w14:paraId="04222D34" w14:textId="77777777" w:rsidR="006E49D8" w:rsidRDefault="006E49D8" w:rsidP="008E1EF7">
            <w:pPr>
              <w:rPr>
                <w:sz w:val="28"/>
                <w:szCs w:val="28"/>
                <w:u w:val="single"/>
              </w:rPr>
            </w:pPr>
          </w:p>
        </w:tc>
      </w:tr>
      <w:tr w:rsidR="006E49D8" w14:paraId="27EFD037" w14:textId="77777777" w:rsidTr="008E1EF7">
        <w:trPr>
          <w:gridAfter w:val="1"/>
          <w:wAfter w:w="6" w:type="dxa"/>
        </w:trPr>
        <w:tc>
          <w:tcPr>
            <w:tcW w:w="3823" w:type="dxa"/>
          </w:tcPr>
          <w:p w14:paraId="08690D2C" w14:textId="13D2171B" w:rsidR="006E49D8" w:rsidRPr="00A66C67" w:rsidRDefault="0055586C" w:rsidP="00D23DE3">
            <w:pPr>
              <w:pStyle w:val="ListParagraph"/>
              <w:numPr>
                <w:ilvl w:val="0"/>
                <w:numId w:val="26"/>
              </w:numPr>
              <w:rPr>
                <w:rFonts w:ascii="Roboto" w:hAnsi="Roboto"/>
                <w:b/>
                <w:bCs/>
                <w:szCs w:val="22"/>
              </w:rPr>
            </w:pPr>
            <w:r>
              <w:rPr>
                <w:rFonts w:ascii="Roboto" w:hAnsi="Roboto"/>
                <w:b/>
                <w:bCs/>
                <w:szCs w:val="22"/>
              </w:rPr>
              <w:t>1 No</w:t>
            </w:r>
            <w:r w:rsidR="003E6FD1">
              <w:rPr>
                <w:rFonts w:ascii="Roboto" w:hAnsi="Roboto"/>
                <w:b/>
                <w:bCs/>
                <w:szCs w:val="22"/>
              </w:rPr>
              <w:t>. 1</w:t>
            </w:r>
            <w:r w:rsidR="007409D3">
              <w:rPr>
                <w:rFonts w:ascii="Roboto" w:hAnsi="Roboto"/>
                <w:b/>
                <w:bCs/>
                <w:szCs w:val="22"/>
              </w:rPr>
              <w:t>6</w:t>
            </w:r>
            <w:r w:rsidR="003E6FD1">
              <w:rPr>
                <w:rFonts w:ascii="Roboto" w:hAnsi="Roboto"/>
                <w:b/>
                <w:bCs/>
                <w:szCs w:val="22"/>
              </w:rPr>
              <w:t>,</w:t>
            </w:r>
            <w:r w:rsidR="007409D3">
              <w:rPr>
                <w:rFonts w:ascii="Roboto" w:hAnsi="Roboto"/>
                <w:b/>
                <w:bCs/>
                <w:szCs w:val="22"/>
              </w:rPr>
              <w:t>4</w:t>
            </w:r>
            <w:r w:rsidR="003E6FD1">
              <w:rPr>
                <w:rFonts w:ascii="Roboto" w:hAnsi="Roboto"/>
                <w:b/>
                <w:bCs/>
                <w:szCs w:val="22"/>
              </w:rPr>
              <w:t>00 Litre Capacity Bitumen Sprayer</w:t>
            </w:r>
            <w:r w:rsidR="003D2599" w:rsidRPr="00A66C67">
              <w:rPr>
                <w:rFonts w:ascii="Roboto" w:hAnsi="Roboto"/>
                <w:b/>
                <w:bCs/>
                <w:szCs w:val="22"/>
              </w:rPr>
              <w:t xml:space="preserve"> </w:t>
            </w:r>
            <w:r w:rsidR="005D2064">
              <w:rPr>
                <w:rFonts w:ascii="Roboto" w:hAnsi="Roboto"/>
                <w:b/>
                <w:bCs/>
                <w:szCs w:val="22"/>
              </w:rPr>
              <w:t>(excluding Vat)</w:t>
            </w:r>
          </w:p>
        </w:tc>
        <w:tc>
          <w:tcPr>
            <w:tcW w:w="5238" w:type="dxa"/>
          </w:tcPr>
          <w:p w14:paraId="412AF46D" w14:textId="77777777" w:rsidR="006E49D8" w:rsidRDefault="006E49D8" w:rsidP="008E1EF7">
            <w:pPr>
              <w:rPr>
                <w:sz w:val="28"/>
                <w:szCs w:val="28"/>
                <w:u w:val="single"/>
              </w:rPr>
            </w:pPr>
            <w:r w:rsidRPr="0024529C">
              <w:rPr>
                <w:rFonts w:ascii="Roboto" w:hAnsi="Roboto"/>
                <w:b/>
                <w:bCs/>
                <w:szCs w:val="22"/>
              </w:rPr>
              <w:t>€</w:t>
            </w:r>
          </w:p>
        </w:tc>
      </w:tr>
      <w:tr w:rsidR="006E49D8" w14:paraId="2F3A0A0D" w14:textId="77777777" w:rsidTr="008E1EF7">
        <w:tc>
          <w:tcPr>
            <w:tcW w:w="3823" w:type="dxa"/>
          </w:tcPr>
          <w:p w14:paraId="422DD045" w14:textId="2C06F388" w:rsidR="006E49D8" w:rsidRPr="0018338C" w:rsidRDefault="006E49D8" w:rsidP="008E1EF7">
            <w:pPr>
              <w:rPr>
                <w:b/>
                <w:bCs/>
                <w:sz w:val="28"/>
                <w:szCs w:val="28"/>
              </w:rPr>
            </w:pPr>
            <w:r w:rsidRPr="0018338C">
              <w:rPr>
                <w:b/>
                <w:bCs/>
                <w:sz w:val="28"/>
                <w:szCs w:val="28"/>
              </w:rPr>
              <w:t>Total</w:t>
            </w:r>
            <w:r>
              <w:rPr>
                <w:b/>
                <w:bCs/>
                <w:sz w:val="28"/>
                <w:szCs w:val="28"/>
              </w:rPr>
              <w:t xml:space="preserve"> </w:t>
            </w:r>
            <w:r w:rsidR="000E4D86">
              <w:rPr>
                <w:b/>
                <w:bCs/>
                <w:sz w:val="28"/>
                <w:szCs w:val="28"/>
              </w:rPr>
              <w:t>Price</w:t>
            </w:r>
          </w:p>
        </w:tc>
        <w:tc>
          <w:tcPr>
            <w:tcW w:w="5244" w:type="dxa"/>
            <w:gridSpan w:val="2"/>
          </w:tcPr>
          <w:p w14:paraId="729BB6B6" w14:textId="77777777" w:rsidR="006E49D8" w:rsidRDefault="006E49D8" w:rsidP="008E1EF7">
            <w:pPr>
              <w:rPr>
                <w:rFonts w:ascii="Roboto" w:hAnsi="Roboto"/>
                <w:b/>
                <w:bCs/>
                <w:szCs w:val="22"/>
              </w:rPr>
            </w:pPr>
            <w:r w:rsidRPr="0024529C">
              <w:rPr>
                <w:rFonts w:ascii="Roboto" w:hAnsi="Roboto"/>
                <w:b/>
                <w:bCs/>
                <w:szCs w:val="22"/>
              </w:rPr>
              <w:t>€</w:t>
            </w:r>
          </w:p>
          <w:p w14:paraId="5ABD678A" w14:textId="77777777" w:rsidR="006E49D8" w:rsidRDefault="006E49D8" w:rsidP="008E1EF7">
            <w:pPr>
              <w:rPr>
                <w:sz w:val="28"/>
                <w:szCs w:val="28"/>
                <w:u w:val="single"/>
              </w:rPr>
            </w:pPr>
          </w:p>
        </w:tc>
      </w:tr>
    </w:tbl>
    <w:p w14:paraId="60A0644B" w14:textId="77777777" w:rsidR="006E49D8" w:rsidRDefault="006E49D8" w:rsidP="006E49D8">
      <w:pPr>
        <w:rPr>
          <w:szCs w:val="22"/>
        </w:rPr>
      </w:pPr>
    </w:p>
    <w:p w14:paraId="04348DB5" w14:textId="77777777" w:rsidR="006E49D8" w:rsidRDefault="006E49D8" w:rsidP="006E49D8">
      <w:pPr>
        <w:rPr>
          <w:szCs w:val="22"/>
        </w:rPr>
      </w:pPr>
    </w:p>
    <w:p w14:paraId="6F2D00EA" w14:textId="2D684F86" w:rsidR="006E49D8"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We further agree to provide for the carrying out of all necessary tests and demonstrations to the satisfaction of </w:t>
      </w:r>
      <w:r w:rsidR="00A66C67">
        <w:rPr>
          <w:rFonts w:ascii="Times New Roman" w:hAnsi="Times New Roman"/>
          <w:sz w:val="24"/>
        </w:rPr>
        <w:t>Donegal</w:t>
      </w:r>
      <w:r>
        <w:rPr>
          <w:rFonts w:ascii="Times New Roman" w:hAnsi="Times New Roman"/>
          <w:sz w:val="24"/>
        </w:rPr>
        <w:t xml:space="preserve"> </w:t>
      </w:r>
      <w:r w:rsidRPr="0021424D">
        <w:rPr>
          <w:rFonts w:ascii="Times New Roman" w:hAnsi="Times New Roman"/>
          <w:sz w:val="24"/>
        </w:rPr>
        <w:t>County Council who shall be regarded as the final authority for the correct interpretation of the Specification.</w:t>
      </w:r>
    </w:p>
    <w:p w14:paraId="2C88F8A3"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p>
    <w:p w14:paraId="1DB740C9" w14:textId="77777777" w:rsidR="006E49D8" w:rsidRPr="0021424D" w:rsidRDefault="006E49D8" w:rsidP="006E49D8">
      <w:pPr>
        <w:widowControl w:val="0"/>
        <w:autoSpaceDE w:val="0"/>
        <w:autoSpaceDN w:val="0"/>
        <w:adjustRightInd w:val="0"/>
        <w:spacing w:after="0" w:line="240" w:lineRule="auto"/>
        <w:rPr>
          <w:rFonts w:ascii="Times New Roman" w:hAnsi="Times New Roman"/>
          <w:b/>
          <w:bCs/>
          <w:sz w:val="24"/>
        </w:rPr>
      </w:pPr>
      <w:r w:rsidRPr="0021424D">
        <w:rPr>
          <w:rFonts w:ascii="Times New Roman" w:hAnsi="Times New Roman"/>
          <w:b/>
          <w:bCs/>
          <w:sz w:val="24"/>
        </w:rPr>
        <w:t>We guarantee delivery within ______ weeks after receipt of an official order.</w:t>
      </w:r>
    </w:p>
    <w:p w14:paraId="1A3D2202" w14:textId="77777777" w:rsidR="006E49D8" w:rsidRPr="0021424D" w:rsidRDefault="006E49D8" w:rsidP="006E49D8">
      <w:pPr>
        <w:widowControl w:val="0"/>
        <w:autoSpaceDE w:val="0"/>
        <w:autoSpaceDN w:val="0"/>
        <w:adjustRightInd w:val="0"/>
        <w:spacing w:after="0" w:line="240" w:lineRule="auto"/>
        <w:rPr>
          <w:rFonts w:ascii="Times New Roman" w:hAnsi="Times New Roman"/>
          <w:b/>
          <w:bCs/>
          <w:sz w:val="24"/>
        </w:rPr>
      </w:pPr>
    </w:p>
    <w:p w14:paraId="364E690A"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Company Name: _______________________________________</w:t>
      </w:r>
    </w:p>
    <w:p w14:paraId="792074F4"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 </w:t>
      </w:r>
    </w:p>
    <w:p w14:paraId="6D33AA0D"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 Address: ______________________________________________________________</w:t>
      </w:r>
    </w:p>
    <w:p w14:paraId="720FA6D6"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p>
    <w:p w14:paraId="5D805228" w14:textId="77777777" w:rsidR="006E49D8" w:rsidRPr="0021424D" w:rsidRDefault="006E49D8" w:rsidP="006E49D8">
      <w:pPr>
        <w:widowControl w:val="0"/>
        <w:autoSpaceDE w:val="0"/>
        <w:autoSpaceDN w:val="0"/>
        <w:adjustRightInd w:val="0"/>
        <w:spacing w:after="0" w:line="240" w:lineRule="auto"/>
        <w:ind w:left="993"/>
        <w:rPr>
          <w:rFonts w:ascii="Times New Roman" w:hAnsi="Times New Roman"/>
          <w:sz w:val="24"/>
        </w:rPr>
      </w:pPr>
      <w:r w:rsidRPr="0021424D">
        <w:rPr>
          <w:rFonts w:ascii="Times New Roman" w:hAnsi="Times New Roman"/>
          <w:sz w:val="24"/>
        </w:rPr>
        <w:t>______________________________________________________________</w:t>
      </w:r>
    </w:p>
    <w:p w14:paraId="1EDCB076"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p>
    <w:p w14:paraId="136A4FE0"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Signed:  _____________________________________      Company Stamp:  </w:t>
      </w:r>
    </w:p>
    <w:p w14:paraId="7086EFE8" w14:textId="77777777" w:rsidR="006E49D8" w:rsidRPr="00830A49" w:rsidRDefault="006E49D8" w:rsidP="006E49D8">
      <w:pPr>
        <w:rPr>
          <w:szCs w:val="22"/>
        </w:rPr>
      </w:pPr>
    </w:p>
    <w:p w14:paraId="03AE8594" w14:textId="77777777" w:rsidR="006E49D8" w:rsidRPr="00830A49" w:rsidRDefault="006E49D8" w:rsidP="006E49D8">
      <w:pPr>
        <w:rPr>
          <w:szCs w:val="22"/>
        </w:rPr>
      </w:pPr>
    </w:p>
    <w:p w14:paraId="255C8698" w14:textId="594740A0" w:rsidR="008223F2" w:rsidRPr="00D24734" w:rsidRDefault="008223F2" w:rsidP="00C4073D">
      <w:pPr>
        <w:rPr>
          <w:szCs w:val="22"/>
        </w:rPr>
      </w:pPr>
      <w:r w:rsidRPr="00D24734">
        <w:rPr>
          <w:szCs w:val="22"/>
        </w:rPr>
        <w:t xml:space="preserve"> </w:t>
      </w:r>
    </w:p>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1F207A42"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r w:rsidR="00270B9E">
        <w:rPr>
          <w:szCs w:val="22"/>
        </w:rPr>
        <w:t xml:space="preserve"> </w:t>
      </w:r>
      <w:r w:rsidR="00270B9E" w:rsidRPr="00E01B4E">
        <w:rPr>
          <w:szCs w:val="22"/>
          <w:highlight w:val="lightGray"/>
        </w:rPr>
        <w:t>(the “Contracting Authority”)</w:t>
      </w:r>
    </w:p>
    <w:p w14:paraId="4644BD51" w14:textId="442D3C50"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7409D3">
            <w:rPr>
              <w:szCs w:val="22"/>
              <w:highlight w:val="lightGray"/>
            </w:rPr>
            <w:t xml:space="preserve">Purchase of 1 No. 16,400 Litre Capacity 8x4 Bitumen Sprayer </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lastRenderedPageBreak/>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62815A9C"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6025C1">
            <w:rPr>
              <w:highlight w:val="lightGray"/>
            </w:rPr>
            <w:t>Donegal County Council</w:t>
          </w:r>
        </w:sdtContent>
      </w:sdt>
      <w:r>
        <w:t xml:space="preserve"> </w:t>
      </w:r>
      <w:r w:rsidRPr="00CC568F">
        <w:t>(the “Contracting Authority”)</w:t>
      </w:r>
    </w:p>
    <w:p w14:paraId="5173D97C" w14:textId="6CBF1119"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7409D3">
            <w:rPr>
              <w:szCs w:val="22"/>
              <w:highlight w:val="lightGray"/>
            </w:rPr>
            <w:t xml:space="preserve">Purchase of 1 No. 16,400 Litre Capacity 8x4 Bitumen Sprayer </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4B0C54BA"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7409D3">
            <w:rPr>
              <w:highlight w:val="lightGray"/>
            </w:rPr>
            <w:t xml:space="preserve">Purchase of 1 No. 16,400 Litre Capacity 8x4 Bitumen Sprayer </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D23DE3">
      <w:pPr>
        <w:pStyle w:val="ListParagraph"/>
        <w:numPr>
          <w:ilvl w:val="0"/>
          <w:numId w:val="22"/>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D23DE3">
      <w:pPr>
        <w:pStyle w:val="ListParagraph"/>
        <w:numPr>
          <w:ilvl w:val="0"/>
          <w:numId w:val="22"/>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D23DE3">
      <w:pPr>
        <w:pStyle w:val="ListParagraph"/>
        <w:numPr>
          <w:ilvl w:val="0"/>
          <w:numId w:val="23"/>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D23DE3">
      <w:pPr>
        <w:pStyle w:val="ListParagraph"/>
        <w:numPr>
          <w:ilvl w:val="0"/>
          <w:numId w:val="23"/>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D23DE3">
      <w:pPr>
        <w:pStyle w:val="ListParagraph"/>
        <w:numPr>
          <w:ilvl w:val="0"/>
          <w:numId w:val="23"/>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D23DE3">
      <w:pPr>
        <w:pStyle w:val="ListParagraph"/>
        <w:numPr>
          <w:ilvl w:val="0"/>
          <w:numId w:val="23"/>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D23DE3">
      <w:pPr>
        <w:pStyle w:val="ListParagraph"/>
        <w:numPr>
          <w:ilvl w:val="0"/>
          <w:numId w:val="23"/>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D23DE3">
      <w:pPr>
        <w:pStyle w:val="ListParagraph"/>
        <w:numPr>
          <w:ilvl w:val="0"/>
          <w:numId w:val="23"/>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D23DE3">
      <w:pPr>
        <w:pStyle w:val="ListParagraph"/>
        <w:numPr>
          <w:ilvl w:val="0"/>
          <w:numId w:val="22"/>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D23DE3">
      <w:pPr>
        <w:numPr>
          <w:ilvl w:val="0"/>
          <w:numId w:val="25"/>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D23DE3">
      <w:pPr>
        <w:numPr>
          <w:ilvl w:val="0"/>
          <w:numId w:val="25"/>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D23DE3">
      <w:pPr>
        <w:pStyle w:val="ListParagraph"/>
        <w:numPr>
          <w:ilvl w:val="0"/>
          <w:numId w:val="22"/>
        </w:numPr>
        <w:spacing w:after="160" w:line="259" w:lineRule="auto"/>
        <w:jc w:val="left"/>
        <w:rPr>
          <w:lang w:val="en-US"/>
        </w:rPr>
      </w:pPr>
      <w:r w:rsidRPr="006A0C51">
        <w:rPr>
          <w:rFonts w:cs="Calibri"/>
        </w:rPr>
        <w:lastRenderedPageBreak/>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D23DE3">
      <w:pPr>
        <w:pStyle w:val="ListParagraph"/>
        <w:numPr>
          <w:ilvl w:val="0"/>
          <w:numId w:val="24"/>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D23DE3">
      <w:pPr>
        <w:pStyle w:val="ListParagraph"/>
        <w:numPr>
          <w:ilvl w:val="0"/>
          <w:numId w:val="24"/>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D23DE3">
      <w:pPr>
        <w:pStyle w:val="ListParagraph"/>
        <w:numPr>
          <w:ilvl w:val="0"/>
          <w:numId w:val="24"/>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D23DE3">
      <w:pPr>
        <w:pStyle w:val="ListParagraph"/>
        <w:numPr>
          <w:ilvl w:val="0"/>
          <w:numId w:val="24"/>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D23DE3">
      <w:pPr>
        <w:pStyle w:val="ListParagraph"/>
        <w:numPr>
          <w:ilvl w:val="0"/>
          <w:numId w:val="24"/>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D23DE3">
      <w:pPr>
        <w:pStyle w:val="ListParagraph"/>
        <w:numPr>
          <w:ilvl w:val="0"/>
          <w:numId w:val="24"/>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D23DE3">
      <w:pPr>
        <w:pStyle w:val="ListParagraph"/>
        <w:numPr>
          <w:ilvl w:val="0"/>
          <w:numId w:val="24"/>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D23DE3">
      <w:pPr>
        <w:pStyle w:val="ListParagraph"/>
        <w:numPr>
          <w:ilvl w:val="0"/>
          <w:numId w:val="24"/>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D23DE3">
      <w:pPr>
        <w:pStyle w:val="ListParagraph"/>
        <w:numPr>
          <w:ilvl w:val="0"/>
          <w:numId w:val="24"/>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D23DE3">
      <w:pPr>
        <w:pStyle w:val="ListParagraph"/>
        <w:numPr>
          <w:ilvl w:val="0"/>
          <w:numId w:val="22"/>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D23DE3">
      <w:pPr>
        <w:pStyle w:val="ListParagraph"/>
        <w:numPr>
          <w:ilvl w:val="0"/>
          <w:numId w:val="22"/>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D23DE3">
      <w:pPr>
        <w:pStyle w:val="ListParagraph"/>
        <w:numPr>
          <w:ilvl w:val="0"/>
          <w:numId w:val="22"/>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41E924C6" w:rsidR="008223F2" w:rsidRPr="00830A49" w:rsidRDefault="00931D5C"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21E069B0"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7409D3">
            <w:rPr>
              <w:szCs w:val="22"/>
              <w:highlight w:val="lightGray"/>
            </w:rPr>
            <w:t xml:space="preserve">Purchase of 1 No. 16,400 Litre Capacity 8x4 Bitumen Sprayer </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2" w:name="Text33"/>
    <w:p w14:paraId="0F56D73A" w14:textId="2CCD14D1" w:rsidR="008223F2" w:rsidRPr="00830A49" w:rsidRDefault="00931D5C"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2"/>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931D5C"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3"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3"/>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4" w:name="Text35"/>
              </w:sdtContent>
            </w:sdt>
            <w:r w:rsidRPr="00830A49">
              <w:rPr>
                <w:szCs w:val="22"/>
              </w:rPr>
              <w:t xml:space="preserve"> </w:t>
            </w:r>
            <w:bookmarkEnd w:id="24"/>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0"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5"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5"/>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6"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6"/>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D23DE3">
            <w:pPr>
              <w:pStyle w:val="ListParagraph"/>
              <w:numPr>
                <w:ilvl w:val="0"/>
                <w:numId w:val="21"/>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D23DE3">
            <w:pPr>
              <w:pStyle w:val="ListParagraph"/>
              <w:numPr>
                <w:ilvl w:val="0"/>
                <w:numId w:val="21"/>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D23DE3">
            <w:pPr>
              <w:pStyle w:val="ListParagraph"/>
              <w:numPr>
                <w:ilvl w:val="0"/>
                <w:numId w:val="21"/>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D23DE3">
            <w:pPr>
              <w:pStyle w:val="ListParagraph"/>
              <w:numPr>
                <w:ilvl w:val="0"/>
                <w:numId w:val="21"/>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7"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7"/>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D23DE3">
            <w:pPr>
              <w:pStyle w:val="ListParagraph"/>
              <w:numPr>
                <w:ilvl w:val="0"/>
                <w:numId w:val="11"/>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D23DE3">
            <w:pPr>
              <w:pStyle w:val="ListParagraph"/>
              <w:numPr>
                <w:ilvl w:val="0"/>
                <w:numId w:val="11"/>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8"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8"/>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9"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9"/>
          </w:p>
          <w:p w14:paraId="6626FC1E" w14:textId="77777777" w:rsidR="00FC5923" w:rsidRDefault="00FC5923" w:rsidP="00FC5923">
            <w:pPr>
              <w:rPr>
                <w:highlight w:val="lightGray"/>
              </w:rPr>
            </w:pPr>
            <w:r w:rsidRPr="00F672B1">
              <w:rPr>
                <w:szCs w:val="22"/>
              </w:rP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0"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0"/>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931D5C"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1"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1"/>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2"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2"/>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D23DE3">
            <w:pPr>
              <w:pStyle w:val="ListParagraph"/>
              <w:numPr>
                <w:ilvl w:val="0"/>
                <w:numId w:val="20"/>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D23DE3">
            <w:pPr>
              <w:pStyle w:val="ListParagraph"/>
              <w:numPr>
                <w:ilvl w:val="0"/>
                <w:numId w:val="20"/>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3"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3"/>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4"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4"/>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D23DE3">
      <w:pPr>
        <w:pStyle w:val="ListParagraph"/>
        <w:numPr>
          <w:ilvl w:val="0"/>
          <w:numId w:val="12"/>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D23DE3">
      <w:pPr>
        <w:pStyle w:val="ListParagraph"/>
        <w:numPr>
          <w:ilvl w:val="0"/>
          <w:numId w:val="12"/>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1"/>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D23DE3">
          <w:pPr>
            <w:numPr>
              <w:ilvl w:val="1"/>
              <w:numId w:val="13"/>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D23DE3">
          <w:pPr>
            <w:numPr>
              <w:ilvl w:val="1"/>
              <w:numId w:val="13"/>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D23DE3">
          <w:pPr>
            <w:numPr>
              <w:ilvl w:val="1"/>
              <w:numId w:val="13"/>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D23DE3">
          <w:pPr>
            <w:numPr>
              <w:ilvl w:val="1"/>
              <w:numId w:val="13"/>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D23DE3">
          <w:pPr>
            <w:pStyle w:val="ListParagraph"/>
            <w:numPr>
              <w:ilvl w:val="0"/>
              <w:numId w:val="14"/>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931D5C"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D23DE3">
          <w:pPr>
            <w:pStyle w:val="ListParagraph"/>
            <w:numPr>
              <w:ilvl w:val="0"/>
              <w:numId w:val="18"/>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D23DE3">
          <w:pPr>
            <w:pStyle w:val="ListParagraph"/>
            <w:numPr>
              <w:ilvl w:val="1"/>
              <w:numId w:val="18"/>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D23DE3">
          <w:pPr>
            <w:pStyle w:val="ListParagraph"/>
            <w:numPr>
              <w:ilvl w:val="1"/>
              <w:numId w:val="18"/>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D23DE3">
          <w:pPr>
            <w:pStyle w:val="ListParagraph"/>
            <w:numPr>
              <w:ilvl w:val="1"/>
              <w:numId w:val="18"/>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D23DE3">
          <w:pPr>
            <w:pStyle w:val="ListParagraph"/>
            <w:numPr>
              <w:ilvl w:val="1"/>
              <w:numId w:val="18"/>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D23DE3">
          <w:pPr>
            <w:pStyle w:val="ListParagraph"/>
            <w:numPr>
              <w:ilvl w:val="0"/>
              <w:numId w:val="18"/>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D23DE3">
          <w:pPr>
            <w:pStyle w:val="ListParagraph"/>
            <w:numPr>
              <w:ilvl w:val="0"/>
              <w:numId w:val="18"/>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931D5C"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D23DE3">
                    <w:pPr>
                      <w:numPr>
                        <w:ilvl w:val="0"/>
                        <w:numId w:val="16"/>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D23DE3">
                    <w:pPr>
                      <w:numPr>
                        <w:ilvl w:val="0"/>
                        <w:numId w:val="16"/>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D23DE3">
                    <w:pPr>
                      <w:numPr>
                        <w:ilvl w:val="0"/>
                        <w:numId w:val="16"/>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D23DE3">
                    <w:pPr>
                      <w:numPr>
                        <w:ilvl w:val="0"/>
                        <w:numId w:val="16"/>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D23DE3">
                    <w:pPr>
                      <w:numPr>
                        <w:ilvl w:val="0"/>
                        <w:numId w:val="17"/>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D23DE3">
                    <w:pPr>
                      <w:numPr>
                        <w:ilvl w:val="0"/>
                        <w:numId w:val="17"/>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D23DE3">
                    <w:pPr>
                      <w:numPr>
                        <w:ilvl w:val="0"/>
                        <w:numId w:val="17"/>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D23DE3">
                    <w:pPr>
                      <w:numPr>
                        <w:ilvl w:val="0"/>
                        <w:numId w:val="17"/>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D23DE3">
                    <w:pPr>
                      <w:numPr>
                        <w:ilvl w:val="2"/>
                        <w:numId w:val="13"/>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D23DE3">
                    <w:pPr>
                      <w:numPr>
                        <w:ilvl w:val="2"/>
                        <w:numId w:val="13"/>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D23DE3">
                    <w:pPr>
                      <w:numPr>
                        <w:ilvl w:val="0"/>
                        <w:numId w:val="15"/>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D23DE3">
                    <w:pPr>
                      <w:numPr>
                        <w:ilvl w:val="0"/>
                        <w:numId w:val="15"/>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D23DE3">
                    <w:pPr>
                      <w:numPr>
                        <w:ilvl w:val="0"/>
                        <w:numId w:val="15"/>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D23DE3">
                    <w:pPr>
                      <w:numPr>
                        <w:ilvl w:val="2"/>
                        <w:numId w:val="13"/>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D23DE3">
                    <w:pPr>
                      <w:numPr>
                        <w:ilvl w:val="2"/>
                        <w:numId w:val="13"/>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931D5C"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931D5C"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D23DE3">
          <w:pPr>
            <w:pStyle w:val="ListParagraph"/>
            <w:numPr>
              <w:ilvl w:val="0"/>
              <w:numId w:val="18"/>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D23DE3">
          <w:pPr>
            <w:pStyle w:val="ListParagraph"/>
            <w:numPr>
              <w:ilvl w:val="1"/>
              <w:numId w:val="18"/>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D23DE3">
          <w:pPr>
            <w:pStyle w:val="ListParagraph"/>
            <w:numPr>
              <w:ilvl w:val="1"/>
              <w:numId w:val="18"/>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D23DE3">
          <w:pPr>
            <w:pStyle w:val="ListParagraph"/>
            <w:numPr>
              <w:ilvl w:val="1"/>
              <w:numId w:val="18"/>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D23DE3">
          <w:pPr>
            <w:pStyle w:val="ListParagraph"/>
            <w:numPr>
              <w:ilvl w:val="1"/>
              <w:numId w:val="18"/>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D23DE3">
          <w:pPr>
            <w:pStyle w:val="ListParagraph"/>
            <w:numPr>
              <w:ilvl w:val="0"/>
              <w:numId w:val="18"/>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D23DE3">
          <w:pPr>
            <w:pStyle w:val="ListParagraph"/>
            <w:numPr>
              <w:ilvl w:val="0"/>
              <w:numId w:val="18"/>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931D5C"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0"/>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2976B" w14:textId="77777777" w:rsidR="00931D5C" w:rsidRDefault="00931D5C">
      <w:r>
        <w:separator/>
      </w:r>
    </w:p>
  </w:endnote>
  <w:endnote w:type="continuationSeparator" w:id="0">
    <w:p w14:paraId="7A511AE9" w14:textId="77777777" w:rsidR="00931D5C" w:rsidRDefault="00931D5C">
      <w:r>
        <w:continuationSeparator/>
      </w:r>
    </w:p>
  </w:endnote>
  <w:endnote w:type="continuationNotice" w:id="1">
    <w:p w14:paraId="6664D745" w14:textId="77777777" w:rsidR="00931D5C" w:rsidRDefault="00931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687" w:usb1="00000013" w:usb2="00000000" w:usb3="00000000" w:csb0="000000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1C430" w14:textId="77777777" w:rsidR="00931D5C" w:rsidRDefault="00931D5C">
      <w:r>
        <w:separator/>
      </w:r>
    </w:p>
  </w:footnote>
  <w:footnote w:type="continuationSeparator" w:id="0">
    <w:p w14:paraId="07DD8707" w14:textId="77777777" w:rsidR="00931D5C" w:rsidRDefault="00931D5C">
      <w:r>
        <w:continuationSeparator/>
      </w:r>
    </w:p>
  </w:footnote>
  <w:footnote w:type="continuationNotice" w:id="1">
    <w:p w14:paraId="6A3226FD" w14:textId="77777777" w:rsidR="00931D5C" w:rsidRDefault="00931D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8" w15:restartNumberingAfterBreak="0">
    <w:nsid w:val="24A763CB"/>
    <w:multiLevelType w:val="hybridMultilevel"/>
    <w:tmpl w:val="CD2EDB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D2E43F2"/>
    <w:multiLevelType w:val="hybridMultilevel"/>
    <w:tmpl w:val="A8C652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7356BF1"/>
    <w:multiLevelType w:val="hybridMultilevel"/>
    <w:tmpl w:val="F3CEB762"/>
    <w:lvl w:ilvl="0" w:tplc="C876CC9C">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0" w15:restartNumberingAfterBreak="0">
    <w:nsid w:val="7EA604C8"/>
    <w:multiLevelType w:val="hybridMultilevel"/>
    <w:tmpl w:val="FD7410F6"/>
    <w:lvl w:ilvl="0" w:tplc="64268872">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94669166">
    <w:abstractNumId w:val="29"/>
  </w:num>
  <w:num w:numId="2" w16cid:durableId="163665262">
    <w:abstractNumId w:val="21"/>
  </w:num>
  <w:num w:numId="3" w16cid:durableId="1214923328">
    <w:abstractNumId w:val="28"/>
  </w:num>
  <w:num w:numId="4" w16cid:durableId="1772237739">
    <w:abstractNumId w:val="9"/>
  </w:num>
  <w:num w:numId="5" w16cid:durableId="1811821311">
    <w:abstractNumId w:val="1"/>
  </w:num>
  <w:num w:numId="6" w16cid:durableId="33358388">
    <w:abstractNumId w:val="12"/>
  </w:num>
  <w:num w:numId="7" w16cid:durableId="1004824026">
    <w:abstractNumId w:val="3"/>
  </w:num>
  <w:num w:numId="8" w16cid:durableId="1326082253">
    <w:abstractNumId w:val="16"/>
  </w:num>
  <w:num w:numId="9" w16cid:durableId="1066223519">
    <w:abstractNumId w:val="19"/>
  </w:num>
  <w:num w:numId="10" w16cid:durableId="1591816159">
    <w:abstractNumId w:val="20"/>
  </w:num>
  <w:num w:numId="11" w16cid:durableId="1612394396">
    <w:abstractNumId w:val="13"/>
  </w:num>
  <w:num w:numId="12" w16cid:durableId="233394062">
    <w:abstractNumId w:val="6"/>
  </w:num>
  <w:num w:numId="13" w16cid:durableId="1633713510">
    <w:abstractNumId w:val="27"/>
  </w:num>
  <w:num w:numId="14" w16cid:durableId="1723092281">
    <w:abstractNumId w:val="7"/>
  </w:num>
  <w:num w:numId="15" w16cid:durableId="726682620">
    <w:abstractNumId w:val="17"/>
  </w:num>
  <w:num w:numId="16" w16cid:durableId="417101454">
    <w:abstractNumId w:val="14"/>
  </w:num>
  <w:num w:numId="17" w16cid:durableId="857088260">
    <w:abstractNumId w:val="25"/>
  </w:num>
  <w:num w:numId="18" w16cid:durableId="139078941">
    <w:abstractNumId w:val="18"/>
  </w:num>
  <w:num w:numId="19" w16cid:durableId="1851286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5194150">
    <w:abstractNumId w:val="22"/>
  </w:num>
  <w:num w:numId="21" w16cid:durableId="2010979922">
    <w:abstractNumId w:val="5"/>
  </w:num>
  <w:num w:numId="22" w16cid:durableId="650139098">
    <w:abstractNumId w:val="15"/>
  </w:num>
  <w:num w:numId="23" w16cid:durableId="965771169">
    <w:abstractNumId w:val="11"/>
  </w:num>
  <w:num w:numId="24" w16cid:durableId="42216030">
    <w:abstractNumId w:val="2"/>
  </w:num>
  <w:num w:numId="25" w16cid:durableId="1606039315">
    <w:abstractNumId w:val="23"/>
  </w:num>
  <w:num w:numId="26" w16cid:durableId="748386676">
    <w:abstractNumId w:val="30"/>
  </w:num>
  <w:num w:numId="27" w16cid:durableId="1082291176">
    <w:abstractNumId w:val="24"/>
  </w:num>
  <w:num w:numId="28" w16cid:durableId="840193510">
    <w:abstractNumId w:val="8"/>
  </w:num>
  <w:num w:numId="29" w16cid:durableId="835457987">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D56"/>
    <w:rsid w:val="0008188E"/>
    <w:rsid w:val="0008381E"/>
    <w:rsid w:val="00084CD6"/>
    <w:rsid w:val="00091965"/>
    <w:rsid w:val="00093BFD"/>
    <w:rsid w:val="00094ECF"/>
    <w:rsid w:val="00095116"/>
    <w:rsid w:val="00095B23"/>
    <w:rsid w:val="00096042"/>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33B"/>
    <w:rsid w:val="000E4600"/>
    <w:rsid w:val="000E4D86"/>
    <w:rsid w:val="000F1D33"/>
    <w:rsid w:val="000F3067"/>
    <w:rsid w:val="000F4A47"/>
    <w:rsid w:val="000F6A2A"/>
    <w:rsid w:val="000F6E09"/>
    <w:rsid w:val="00101B97"/>
    <w:rsid w:val="00102AD5"/>
    <w:rsid w:val="00104EA5"/>
    <w:rsid w:val="00105654"/>
    <w:rsid w:val="00106132"/>
    <w:rsid w:val="0011085B"/>
    <w:rsid w:val="00110C39"/>
    <w:rsid w:val="00111F94"/>
    <w:rsid w:val="001202C2"/>
    <w:rsid w:val="001209C2"/>
    <w:rsid w:val="0012131C"/>
    <w:rsid w:val="00123D39"/>
    <w:rsid w:val="001309AF"/>
    <w:rsid w:val="001309D5"/>
    <w:rsid w:val="00131C69"/>
    <w:rsid w:val="00135DE1"/>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4BF0"/>
    <w:rsid w:val="001A5764"/>
    <w:rsid w:val="001A7EF0"/>
    <w:rsid w:val="001B1605"/>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6EBE"/>
    <w:rsid w:val="002A7432"/>
    <w:rsid w:val="002C0F17"/>
    <w:rsid w:val="002C21A9"/>
    <w:rsid w:val="002C3E7A"/>
    <w:rsid w:val="002C58B6"/>
    <w:rsid w:val="002D101E"/>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3B9A"/>
    <w:rsid w:val="002F4E96"/>
    <w:rsid w:val="002F6C4B"/>
    <w:rsid w:val="002F77EE"/>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520A"/>
    <w:rsid w:val="003275B6"/>
    <w:rsid w:val="0033019A"/>
    <w:rsid w:val="003302E9"/>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87DAE"/>
    <w:rsid w:val="00390990"/>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599"/>
    <w:rsid w:val="003D280B"/>
    <w:rsid w:val="003D2D82"/>
    <w:rsid w:val="003D31CF"/>
    <w:rsid w:val="003D399D"/>
    <w:rsid w:val="003D4985"/>
    <w:rsid w:val="003D6BFD"/>
    <w:rsid w:val="003D6F9B"/>
    <w:rsid w:val="003D7986"/>
    <w:rsid w:val="003E2C69"/>
    <w:rsid w:val="003E6FD1"/>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364BF"/>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077C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5586C"/>
    <w:rsid w:val="00561AE1"/>
    <w:rsid w:val="00561E30"/>
    <w:rsid w:val="005639C1"/>
    <w:rsid w:val="00565DB9"/>
    <w:rsid w:val="00565E90"/>
    <w:rsid w:val="005665ED"/>
    <w:rsid w:val="00571C28"/>
    <w:rsid w:val="005727DB"/>
    <w:rsid w:val="005738F4"/>
    <w:rsid w:val="00575BC0"/>
    <w:rsid w:val="00577EBF"/>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0EDC"/>
    <w:rsid w:val="005C306E"/>
    <w:rsid w:val="005C47EA"/>
    <w:rsid w:val="005D2064"/>
    <w:rsid w:val="005D2B64"/>
    <w:rsid w:val="005D57EC"/>
    <w:rsid w:val="005E1D68"/>
    <w:rsid w:val="005E24A9"/>
    <w:rsid w:val="005E2981"/>
    <w:rsid w:val="005E361D"/>
    <w:rsid w:val="005E4B12"/>
    <w:rsid w:val="005E4B33"/>
    <w:rsid w:val="005E7CC7"/>
    <w:rsid w:val="005F055E"/>
    <w:rsid w:val="005F0E0C"/>
    <w:rsid w:val="005F223B"/>
    <w:rsid w:val="005F5F27"/>
    <w:rsid w:val="006025C1"/>
    <w:rsid w:val="006035BF"/>
    <w:rsid w:val="0060507B"/>
    <w:rsid w:val="006056C3"/>
    <w:rsid w:val="00607316"/>
    <w:rsid w:val="00607922"/>
    <w:rsid w:val="0061258C"/>
    <w:rsid w:val="00612D23"/>
    <w:rsid w:val="00613524"/>
    <w:rsid w:val="00616995"/>
    <w:rsid w:val="0061736F"/>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5546"/>
    <w:rsid w:val="006663BB"/>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9D8"/>
    <w:rsid w:val="006E4D18"/>
    <w:rsid w:val="006E67D2"/>
    <w:rsid w:val="006F32D4"/>
    <w:rsid w:val="006F4BB3"/>
    <w:rsid w:val="00702B0A"/>
    <w:rsid w:val="00703D65"/>
    <w:rsid w:val="007126F6"/>
    <w:rsid w:val="00714BDF"/>
    <w:rsid w:val="00716878"/>
    <w:rsid w:val="007205B3"/>
    <w:rsid w:val="007207ED"/>
    <w:rsid w:val="0072256B"/>
    <w:rsid w:val="00730EF0"/>
    <w:rsid w:val="00731D25"/>
    <w:rsid w:val="007325A7"/>
    <w:rsid w:val="00733702"/>
    <w:rsid w:val="007409D3"/>
    <w:rsid w:val="00742319"/>
    <w:rsid w:val="0074257A"/>
    <w:rsid w:val="0074529C"/>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4A6C"/>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879"/>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254C"/>
    <w:rsid w:val="007F554E"/>
    <w:rsid w:val="007F5883"/>
    <w:rsid w:val="007F6987"/>
    <w:rsid w:val="007F72E9"/>
    <w:rsid w:val="007F7AF7"/>
    <w:rsid w:val="008014D6"/>
    <w:rsid w:val="00804063"/>
    <w:rsid w:val="00805C70"/>
    <w:rsid w:val="008074A6"/>
    <w:rsid w:val="0081033A"/>
    <w:rsid w:val="00812790"/>
    <w:rsid w:val="00816711"/>
    <w:rsid w:val="00820ADD"/>
    <w:rsid w:val="00822048"/>
    <w:rsid w:val="008223F2"/>
    <w:rsid w:val="00822787"/>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57EA2"/>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02D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1D5C"/>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56E2"/>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66C67"/>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E4052"/>
    <w:rsid w:val="00AF03C6"/>
    <w:rsid w:val="00AF1EC0"/>
    <w:rsid w:val="00AF209B"/>
    <w:rsid w:val="00AF22BE"/>
    <w:rsid w:val="00AF2EF4"/>
    <w:rsid w:val="00AF4771"/>
    <w:rsid w:val="00AF6A1C"/>
    <w:rsid w:val="00AF6DA0"/>
    <w:rsid w:val="00B005B6"/>
    <w:rsid w:val="00B0628F"/>
    <w:rsid w:val="00B10042"/>
    <w:rsid w:val="00B106E2"/>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87E"/>
    <w:rsid w:val="00B65D60"/>
    <w:rsid w:val="00B712EA"/>
    <w:rsid w:val="00B71D4B"/>
    <w:rsid w:val="00B736BA"/>
    <w:rsid w:val="00B73A70"/>
    <w:rsid w:val="00B745C7"/>
    <w:rsid w:val="00B74A39"/>
    <w:rsid w:val="00B81CD0"/>
    <w:rsid w:val="00B82CF7"/>
    <w:rsid w:val="00B8336D"/>
    <w:rsid w:val="00B84DF3"/>
    <w:rsid w:val="00B8522D"/>
    <w:rsid w:val="00B87D4F"/>
    <w:rsid w:val="00B9118D"/>
    <w:rsid w:val="00B9416E"/>
    <w:rsid w:val="00B945DD"/>
    <w:rsid w:val="00B94775"/>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2064"/>
    <w:rsid w:val="00C8324C"/>
    <w:rsid w:val="00C834BD"/>
    <w:rsid w:val="00C8353B"/>
    <w:rsid w:val="00C86689"/>
    <w:rsid w:val="00C868C0"/>
    <w:rsid w:val="00C86EE6"/>
    <w:rsid w:val="00C87A2E"/>
    <w:rsid w:val="00C87E1E"/>
    <w:rsid w:val="00C87F91"/>
    <w:rsid w:val="00C92350"/>
    <w:rsid w:val="00C94B2F"/>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137E"/>
    <w:rsid w:val="00D035FB"/>
    <w:rsid w:val="00D07561"/>
    <w:rsid w:val="00D07AA1"/>
    <w:rsid w:val="00D107B7"/>
    <w:rsid w:val="00D11232"/>
    <w:rsid w:val="00D12164"/>
    <w:rsid w:val="00D12532"/>
    <w:rsid w:val="00D1594C"/>
    <w:rsid w:val="00D16B05"/>
    <w:rsid w:val="00D17244"/>
    <w:rsid w:val="00D216AE"/>
    <w:rsid w:val="00D23DE3"/>
    <w:rsid w:val="00D24185"/>
    <w:rsid w:val="00D24734"/>
    <w:rsid w:val="00D24E30"/>
    <w:rsid w:val="00D25149"/>
    <w:rsid w:val="00D25857"/>
    <w:rsid w:val="00D26E5E"/>
    <w:rsid w:val="00D2761D"/>
    <w:rsid w:val="00D30DDB"/>
    <w:rsid w:val="00D31B72"/>
    <w:rsid w:val="00D33148"/>
    <w:rsid w:val="00D33986"/>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A77F3"/>
    <w:rsid w:val="00DB0965"/>
    <w:rsid w:val="00DB1A89"/>
    <w:rsid w:val="00DB2118"/>
    <w:rsid w:val="00DB3FC1"/>
    <w:rsid w:val="00DB699D"/>
    <w:rsid w:val="00DC58A3"/>
    <w:rsid w:val="00DC7018"/>
    <w:rsid w:val="00DC73E2"/>
    <w:rsid w:val="00DD0A06"/>
    <w:rsid w:val="00DD297D"/>
    <w:rsid w:val="00DD3A5B"/>
    <w:rsid w:val="00DD60B2"/>
    <w:rsid w:val="00DD78D1"/>
    <w:rsid w:val="00DD7D6E"/>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3EA4"/>
    <w:rsid w:val="00E3457B"/>
    <w:rsid w:val="00E430AE"/>
    <w:rsid w:val="00E44D11"/>
    <w:rsid w:val="00E45059"/>
    <w:rsid w:val="00E45258"/>
    <w:rsid w:val="00E4713C"/>
    <w:rsid w:val="00E510D4"/>
    <w:rsid w:val="00E516C2"/>
    <w:rsid w:val="00E519AF"/>
    <w:rsid w:val="00E52647"/>
    <w:rsid w:val="00E53584"/>
    <w:rsid w:val="00E53D8F"/>
    <w:rsid w:val="00E54E24"/>
    <w:rsid w:val="00E56DEC"/>
    <w:rsid w:val="00E57657"/>
    <w:rsid w:val="00E62640"/>
    <w:rsid w:val="00E62DC8"/>
    <w:rsid w:val="00E707F5"/>
    <w:rsid w:val="00E70B0B"/>
    <w:rsid w:val="00E7199F"/>
    <w:rsid w:val="00E7436D"/>
    <w:rsid w:val="00E75059"/>
    <w:rsid w:val="00E7629D"/>
    <w:rsid w:val="00E76386"/>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3F0B"/>
    <w:rsid w:val="00ED4449"/>
    <w:rsid w:val="00ED515F"/>
    <w:rsid w:val="00EE1471"/>
    <w:rsid w:val="00EE2940"/>
    <w:rsid w:val="00EE2947"/>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18BF"/>
    <w:rsid w:val="00F925AD"/>
    <w:rsid w:val="00F928A6"/>
    <w:rsid w:val="00F95C4A"/>
    <w:rsid w:val="00FA39E3"/>
    <w:rsid w:val="00FA4509"/>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3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5"/>
      </w:numPr>
      <w:suppressAutoHyphens/>
      <w:spacing w:after="240" w:line="312" w:lineRule="auto"/>
    </w:pPr>
    <w:rPr>
      <w:szCs w:val="20"/>
      <w:lang w:eastAsia="ar-SA"/>
    </w:rPr>
  </w:style>
  <w:style w:type="paragraph" w:customStyle="1" w:styleId="Level1">
    <w:name w:val="Level 1"/>
    <w:basedOn w:val="Normal"/>
    <w:rsid w:val="00CD2B28"/>
    <w:pPr>
      <w:numPr>
        <w:numId w:val="6"/>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6"/>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table" w:styleId="GridTable4-Accent5">
    <w:name w:val="Grid Table 4 Accent 5"/>
    <w:basedOn w:val="TableNormal"/>
    <w:uiPriority w:val="49"/>
    <w:rsid w:val="006056C3"/>
    <w:rPr>
      <w:rFonts w:asciiTheme="minorHAns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247069191A194701B7E45E86F8CA71D2"/>
        <w:category>
          <w:name w:val="General"/>
          <w:gallery w:val="placeholder"/>
        </w:category>
        <w:types>
          <w:type w:val="bbPlcHdr"/>
        </w:types>
        <w:behaviors>
          <w:behavior w:val="content"/>
        </w:behaviors>
        <w:guid w:val="{A3CA2513-416B-4976-9A67-FE5852E3D811}"/>
      </w:docPartPr>
      <w:docPartBody>
        <w:p w:rsidR="0091378F" w:rsidRDefault="00E75587" w:rsidP="00E75587">
          <w:pPr>
            <w:pStyle w:val="247069191A194701B7E45E86F8CA71D2"/>
          </w:pPr>
          <w:r>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FF2EFE8F1CB54E42B19DB55DF16E1E90"/>
        <w:category>
          <w:name w:val="General"/>
          <w:gallery w:val="placeholder"/>
        </w:category>
        <w:types>
          <w:type w:val="bbPlcHdr"/>
        </w:types>
        <w:behaviors>
          <w:behavior w:val="content"/>
        </w:behaviors>
        <w:guid w:val="{F57B6EB5-61F7-41CF-BC7D-12AB49101B1B}"/>
      </w:docPartPr>
      <w:docPartBody>
        <w:p w:rsidR="009D7210" w:rsidRDefault="009D7210" w:rsidP="009D7210">
          <w:pPr>
            <w:pStyle w:val="FF2EFE8F1CB54E42B19DB55DF16E1E90"/>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687" w:usb1="00000013" w:usb2="00000000" w:usb3="00000000" w:csb0="000000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68EE"/>
    <w:rsid w:val="000C2392"/>
    <w:rsid w:val="000D29DB"/>
    <w:rsid w:val="00102BDD"/>
    <w:rsid w:val="001171CE"/>
    <w:rsid w:val="00126097"/>
    <w:rsid w:val="00141751"/>
    <w:rsid w:val="001436C2"/>
    <w:rsid w:val="00144454"/>
    <w:rsid w:val="00150B01"/>
    <w:rsid w:val="0016342C"/>
    <w:rsid w:val="00171339"/>
    <w:rsid w:val="001906B1"/>
    <w:rsid w:val="0019124D"/>
    <w:rsid w:val="001956E6"/>
    <w:rsid w:val="001B55FD"/>
    <w:rsid w:val="001D4C86"/>
    <w:rsid w:val="001D530B"/>
    <w:rsid w:val="001E5DF8"/>
    <w:rsid w:val="00210CFC"/>
    <w:rsid w:val="0021382C"/>
    <w:rsid w:val="002168D2"/>
    <w:rsid w:val="00227B1E"/>
    <w:rsid w:val="00232082"/>
    <w:rsid w:val="00247EA2"/>
    <w:rsid w:val="00292478"/>
    <w:rsid w:val="002A7560"/>
    <w:rsid w:val="002C2D7C"/>
    <w:rsid w:val="002D1A86"/>
    <w:rsid w:val="002D5478"/>
    <w:rsid w:val="002E6426"/>
    <w:rsid w:val="002F4772"/>
    <w:rsid w:val="002F5C74"/>
    <w:rsid w:val="003302E9"/>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364BF"/>
    <w:rsid w:val="00444782"/>
    <w:rsid w:val="00446B68"/>
    <w:rsid w:val="00455695"/>
    <w:rsid w:val="004A5325"/>
    <w:rsid w:val="004E6687"/>
    <w:rsid w:val="004F325D"/>
    <w:rsid w:val="004F7585"/>
    <w:rsid w:val="00500BED"/>
    <w:rsid w:val="005125A3"/>
    <w:rsid w:val="0051393D"/>
    <w:rsid w:val="00520CBD"/>
    <w:rsid w:val="005315C2"/>
    <w:rsid w:val="0054095E"/>
    <w:rsid w:val="0054555D"/>
    <w:rsid w:val="0055679F"/>
    <w:rsid w:val="00564110"/>
    <w:rsid w:val="00565D35"/>
    <w:rsid w:val="005A49D9"/>
    <w:rsid w:val="005A5692"/>
    <w:rsid w:val="005B0DFF"/>
    <w:rsid w:val="005B2FA6"/>
    <w:rsid w:val="005E24A0"/>
    <w:rsid w:val="005E4B33"/>
    <w:rsid w:val="005E5374"/>
    <w:rsid w:val="005F4548"/>
    <w:rsid w:val="00636D2C"/>
    <w:rsid w:val="00647FB9"/>
    <w:rsid w:val="00664066"/>
    <w:rsid w:val="00665492"/>
    <w:rsid w:val="00666BC7"/>
    <w:rsid w:val="00677845"/>
    <w:rsid w:val="00682E4F"/>
    <w:rsid w:val="006875B1"/>
    <w:rsid w:val="006973C1"/>
    <w:rsid w:val="006A787B"/>
    <w:rsid w:val="006B55EF"/>
    <w:rsid w:val="006C5FD3"/>
    <w:rsid w:val="006D07AB"/>
    <w:rsid w:val="006D5164"/>
    <w:rsid w:val="007174AF"/>
    <w:rsid w:val="0074529C"/>
    <w:rsid w:val="00755A28"/>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9D7210"/>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AF6A1C"/>
    <w:rsid w:val="00B17A1E"/>
    <w:rsid w:val="00B351FC"/>
    <w:rsid w:val="00B44654"/>
    <w:rsid w:val="00B65749"/>
    <w:rsid w:val="00B82CF7"/>
    <w:rsid w:val="00B93AD3"/>
    <w:rsid w:val="00B95EDF"/>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E02ABC"/>
    <w:rsid w:val="00E231FD"/>
    <w:rsid w:val="00E33EA4"/>
    <w:rsid w:val="00E503AA"/>
    <w:rsid w:val="00E53D8F"/>
    <w:rsid w:val="00E75587"/>
    <w:rsid w:val="00E8756F"/>
    <w:rsid w:val="00E93904"/>
    <w:rsid w:val="00E97148"/>
    <w:rsid w:val="00F02BDB"/>
    <w:rsid w:val="00F17AA2"/>
    <w:rsid w:val="00F31805"/>
    <w:rsid w:val="00F40A40"/>
    <w:rsid w:val="00FA4509"/>
    <w:rsid w:val="00FB2C77"/>
    <w:rsid w:val="00FD0572"/>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D7210"/>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FF2EFE8F1CB54E42B19DB55DF16E1E90">
    <w:name w:val="FF2EFE8F1CB54E42B19DB55DF16E1E90"/>
    <w:rsid w:val="009D721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Donegal County Council</Abstract>
  <CompanyAddress/>
  <CompanyPhone/>
  <CompanyFax>Purchase of 1 No. 16,400 Litre Capacity 8x4 Bitumen Sprayer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80</Pages>
  <Words>25820</Words>
  <Characters>147174</Characters>
  <Application>Microsoft Office Word</Application>
  <DocSecurity>0</DocSecurity>
  <Lines>1226</Lines>
  <Paragraphs>345</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172649</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GARY COLL</cp:lastModifiedBy>
  <cp:revision>16</cp:revision>
  <cp:lastPrinted>2026-06-10T12:34:00Z</cp:lastPrinted>
  <dcterms:created xsi:type="dcterms:W3CDTF">2026-06-10T10:46:00Z</dcterms:created>
  <dcterms:modified xsi:type="dcterms:W3CDTF">2026-06-11T13:02:00Z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