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18A6E" w14:textId="49CFCA10" w:rsidR="00FB4E26" w:rsidRPr="0024326C" w:rsidRDefault="00FB4E26" w:rsidP="0024326C">
      <w:pPr>
        <w:spacing w:line="319" w:lineRule="auto"/>
        <w:rPr>
          <w:rFonts w:ascii="Calibri" w:hAnsi="Calibri" w:cs="Calibri"/>
        </w:rPr>
      </w:pPr>
      <w:r w:rsidRPr="0024326C">
        <w:rPr>
          <w:rFonts w:ascii="Calibri" w:hAnsi="Calibri" w:cs="Calibri"/>
          <w:noProof/>
          <w:lang w:eastAsia="en-IE"/>
        </w:rPr>
        <w:drawing>
          <wp:anchor distT="0" distB="0" distL="114300" distR="114300" simplePos="0" relativeHeight="251658240" behindDoc="1" locked="0" layoutInCell="1" allowOverlap="1" wp14:anchorId="517E46A8" wp14:editId="6265E624">
            <wp:simplePos x="0" y="0"/>
            <wp:positionH relativeFrom="margin">
              <wp:align>center</wp:align>
            </wp:positionH>
            <wp:positionV relativeFrom="paragraph">
              <wp:posOffset>-878840</wp:posOffset>
            </wp:positionV>
            <wp:extent cx="7581516" cy="10724605"/>
            <wp:effectExtent l="0" t="0" r="635" b="635"/>
            <wp:wrapNone/>
            <wp:docPr id="3" name="Picture 3" descr="A red and blue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and blue flag&#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1516" cy="10724605"/>
                    </a:xfrm>
                    <a:prstGeom prst="rect">
                      <a:avLst/>
                    </a:prstGeom>
                  </pic:spPr>
                </pic:pic>
              </a:graphicData>
            </a:graphic>
            <wp14:sizeRelH relativeFrom="margin">
              <wp14:pctWidth>0</wp14:pctWidth>
            </wp14:sizeRelH>
            <wp14:sizeRelV relativeFrom="margin">
              <wp14:pctHeight>0</wp14:pctHeight>
            </wp14:sizeRelV>
          </wp:anchor>
        </w:drawing>
      </w:r>
    </w:p>
    <w:p w14:paraId="2B917990" w14:textId="37BD2F20" w:rsidR="00FB4E26" w:rsidRPr="0024326C" w:rsidRDefault="00FB4E26" w:rsidP="0024326C">
      <w:pPr>
        <w:spacing w:line="319" w:lineRule="auto"/>
        <w:rPr>
          <w:rFonts w:ascii="Calibri" w:hAnsi="Calibri" w:cs="Calibri"/>
        </w:rPr>
      </w:pPr>
    </w:p>
    <w:p w14:paraId="743C4EEF" w14:textId="1D669062" w:rsidR="00FB4E26" w:rsidRPr="0024326C" w:rsidRDefault="00FB4E26" w:rsidP="0024326C">
      <w:pPr>
        <w:spacing w:line="319" w:lineRule="auto"/>
        <w:rPr>
          <w:rFonts w:ascii="Calibri" w:hAnsi="Calibri" w:cs="Calibri"/>
        </w:rPr>
      </w:pPr>
    </w:p>
    <w:p w14:paraId="34017D43" w14:textId="62E5968F" w:rsidR="00FB4E26" w:rsidRPr="0024326C" w:rsidRDefault="00FB4E26" w:rsidP="0024326C">
      <w:pPr>
        <w:spacing w:line="319" w:lineRule="auto"/>
        <w:rPr>
          <w:rFonts w:ascii="Calibri" w:hAnsi="Calibri" w:cs="Calibri"/>
        </w:rPr>
      </w:pPr>
    </w:p>
    <w:p w14:paraId="079CE750" w14:textId="4F13CE8F" w:rsidR="00FB4E26" w:rsidRPr="0024326C" w:rsidRDefault="00FB4E26" w:rsidP="0024326C">
      <w:pPr>
        <w:spacing w:line="319" w:lineRule="auto"/>
        <w:rPr>
          <w:rFonts w:ascii="Calibri" w:hAnsi="Calibri" w:cs="Calibri"/>
        </w:rPr>
      </w:pPr>
    </w:p>
    <w:p w14:paraId="4629B7FD" w14:textId="7120D442" w:rsidR="00FB4E26" w:rsidRPr="0024326C" w:rsidRDefault="00FB4E26" w:rsidP="0024326C">
      <w:pPr>
        <w:spacing w:line="319" w:lineRule="auto"/>
        <w:rPr>
          <w:rFonts w:ascii="Calibri" w:hAnsi="Calibri" w:cs="Calibri"/>
        </w:rPr>
      </w:pPr>
    </w:p>
    <w:p w14:paraId="6F31D6E5" w14:textId="66331176" w:rsidR="00FB4E26" w:rsidRPr="0024326C" w:rsidRDefault="00FB4E26" w:rsidP="0024326C">
      <w:pPr>
        <w:spacing w:line="319" w:lineRule="auto"/>
        <w:rPr>
          <w:rFonts w:ascii="Calibri" w:hAnsi="Calibri" w:cs="Calibri"/>
        </w:rPr>
      </w:pPr>
    </w:p>
    <w:p w14:paraId="7FE6CB8F" w14:textId="12104943" w:rsidR="009F01F5" w:rsidRPr="0024326C" w:rsidRDefault="004D3708" w:rsidP="0024326C">
      <w:pPr>
        <w:autoSpaceDE w:val="0"/>
        <w:autoSpaceDN w:val="0"/>
        <w:adjustRightInd w:val="0"/>
        <w:spacing w:line="319" w:lineRule="auto"/>
        <w:rPr>
          <w:rFonts w:ascii="Calibri" w:hAnsi="Calibri" w:cs="Calibri"/>
        </w:rPr>
      </w:pPr>
      <w:r w:rsidRPr="0024326C">
        <w:rPr>
          <w:rFonts w:ascii="Calibri" w:hAnsi="Calibri" w:cs="Calibri"/>
          <w:noProof/>
          <w:lang w:eastAsia="en-IE"/>
        </w:rPr>
        <mc:AlternateContent>
          <mc:Choice Requires="wps">
            <w:drawing>
              <wp:anchor distT="0" distB="0" distL="114300" distR="114300" simplePos="0" relativeHeight="251658241" behindDoc="0" locked="0" layoutInCell="1" allowOverlap="1" wp14:anchorId="5C7E59ED" wp14:editId="718AC22D">
                <wp:simplePos x="0" y="0"/>
                <wp:positionH relativeFrom="margin">
                  <wp:posOffset>466725</wp:posOffset>
                </wp:positionH>
                <wp:positionV relativeFrom="paragraph">
                  <wp:posOffset>631191</wp:posOffset>
                </wp:positionV>
                <wp:extent cx="5431790" cy="1581150"/>
                <wp:effectExtent l="0" t="0" r="0" b="0"/>
                <wp:wrapNone/>
                <wp:docPr id="2" name="Text Box 2"/>
                <wp:cNvGraphicFramePr/>
                <a:graphic xmlns:a="http://schemas.openxmlformats.org/drawingml/2006/main">
                  <a:graphicData uri="http://schemas.microsoft.com/office/word/2010/wordprocessingShape">
                    <wps:wsp>
                      <wps:cNvSpPr txBox="1"/>
                      <wps:spPr>
                        <a:xfrm>
                          <a:off x="0" y="0"/>
                          <a:ext cx="5431790" cy="1581150"/>
                        </a:xfrm>
                        <a:prstGeom prst="rect">
                          <a:avLst/>
                        </a:prstGeom>
                        <a:noFill/>
                        <a:ln w="6350">
                          <a:noFill/>
                        </a:ln>
                      </wps:spPr>
                      <wps:txbx>
                        <w:txbxContent>
                          <w:p w14:paraId="3DAD2EF2" w14:textId="7AD2267B" w:rsidR="00ED3571" w:rsidRPr="004D3708" w:rsidRDefault="005F5FA1" w:rsidP="00657F48">
                            <w:pPr>
                              <w:jc w:val="center"/>
                              <w:rPr>
                                <w:rFonts w:ascii="IBM Plex Sans Condensed" w:hAnsi="IBM Plex Sans Condensed"/>
                                <w:b/>
                                <w:bCs/>
                                <w:color w:val="E11931"/>
                                <w:sz w:val="40"/>
                                <w:szCs w:val="40"/>
                                <w:lang w:val="en-GB"/>
                              </w:rPr>
                            </w:pPr>
                            <w:r>
                              <w:rPr>
                                <w:rFonts w:ascii="IBM Plex Sans Condensed" w:hAnsi="IBM Plex Sans Condensed"/>
                                <w:b/>
                                <w:bCs/>
                                <w:color w:val="E11931"/>
                                <w:sz w:val="40"/>
                                <w:szCs w:val="40"/>
                                <w:lang w:val="en-GB"/>
                              </w:rPr>
                              <w:t>Tende</w:t>
                            </w:r>
                            <w:r w:rsidR="004B2D32">
                              <w:rPr>
                                <w:rFonts w:ascii="IBM Plex Sans Condensed" w:hAnsi="IBM Plex Sans Condensed"/>
                                <w:b/>
                                <w:bCs/>
                                <w:color w:val="E11931"/>
                                <w:sz w:val="40"/>
                                <w:szCs w:val="40"/>
                                <w:lang w:val="en-GB"/>
                              </w:rPr>
                              <w:t>r</w:t>
                            </w:r>
                            <w:r>
                              <w:rPr>
                                <w:rFonts w:ascii="IBM Plex Sans Condensed" w:hAnsi="IBM Plex Sans Condensed"/>
                                <w:b/>
                                <w:bCs/>
                                <w:color w:val="E11931"/>
                                <w:sz w:val="40"/>
                                <w:szCs w:val="40"/>
                                <w:lang w:val="en-GB"/>
                              </w:rPr>
                              <w:t xml:space="preserve"> for the provision of </w:t>
                            </w:r>
                            <w:r w:rsidR="00657F48">
                              <w:rPr>
                                <w:rFonts w:ascii="IBM Plex Sans Condensed" w:hAnsi="IBM Plex Sans Condensed"/>
                                <w:b/>
                                <w:bCs/>
                                <w:color w:val="E11931"/>
                                <w:sz w:val="40"/>
                                <w:szCs w:val="40"/>
                                <w:lang w:val="en-GB"/>
                              </w:rPr>
                              <w:t xml:space="preserve">Building Maintenance </w:t>
                            </w:r>
                            <w:r w:rsidR="001B17E8">
                              <w:rPr>
                                <w:rFonts w:ascii="IBM Plex Sans Condensed" w:hAnsi="IBM Plex Sans Condensed"/>
                                <w:b/>
                                <w:bCs/>
                                <w:color w:val="E11931"/>
                                <w:sz w:val="40"/>
                                <w:szCs w:val="40"/>
                                <w:lang w:val="en-GB"/>
                              </w:rPr>
                              <w:t xml:space="preserve">Services </w:t>
                            </w:r>
                            <w:r w:rsidR="00657F48">
                              <w:rPr>
                                <w:rFonts w:ascii="IBM Plex Sans Condensed" w:hAnsi="IBM Plex Sans Condensed"/>
                                <w:b/>
                                <w:bCs/>
                                <w:color w:val="E11931"/>
                                <w:sz w:val="40"/>
                                <w:szCs w:val="40"/>
                                <w:lang w:val="en-GB"/>
                              </w:rPr>
                              <w:t>&amp;</w:t>
                            </w:r>
                            <w:r w:rsidR="00EB722F">
                              <w:rPr>
                                <w:rFonts w:ascii="IBM Plex Sans Condensed" w:hAnsi="IBM Plex Sans Condensed"/>
                                <w:b/>
                                <w:bCs/>
                                <w:color w:val="E11931"/>
                                <w:sz w:val="40"/>
                                <w:szCs w:val="40"/>
                                <w:lang w:val="en-GB"/>
                              </w:rPr>
                              <w:t xml:space="preserve"> </w:t>
                            </w:r>
                            <w:r w:rsidR="00657F48">
                              <w:rPr>
                                <w:rFonts w:ascii="IBM Plex Sans Condensed" w:hAnsi="IBM Plex Sans Condensed"/>
                                <w:b/>
                                <w:bCs/>
                                <w:color w:val="E11931"/>
                                <w:sz w:val="40"/>
                                <w:szCs w:val="40"/>
                                <w:lang w:val="en-GB"/>
                              </w:rPr>
                              <w:t xml:space="preserve">Minor </w:t>
                            </w:r>
                            <w:r w:rsidR="005C4129">
                              <w:rPr>
                                <w:rFonts w:ascii="IBM Plex Sans Condensed" w:hAnsi="IBM Plex Sans Condensed"/>
                                <w:b/>
                                <w:bCs/>
                                <w:color w:val="E11931"/>
                                <w:sz w:val="40"/>
                                <w:szCs w:val="40"/>
                                <w:lang w:val="en-GB"/>
                              </w:rPr>
                              <w:t>Projects</w:t>
                            </w:r>
                            <w:r w:rsidR="00EB722F">
                              <w:rPr>
                                <w:rFonts w:ascii="IBM Plex Sans Condensed" w:hAnsi="IBM Plex Sans Condensed"/>
                                <w:b/>
                                <w:bCs/>
                                <w:color w:val="E11931"/>
                                <w:sz w:val="40"/>
                                <w:szCs w:val="40"/>
                                <w:lang w:val="en-GB"/>
                              </w:rPr>
                              <w:t xml:space="preserve"> a</w:t>
                            </w:r>
                            <w:r w:rsidR="00657F48">
                              <w:rPr>
                                <w:rFonts w:ascii="IBM Plex Sans Condensed" w:hAnsi="IBM Plex Sans Condensed"/>
                                <w:b/>
                                <w:bCs/>
                                <w:color w:val="E11931"/>
                                <w:sz w:val="40"/>
                                <w:szCs w:val="40"/>
                                <w:lang w:val="en-GB"/>
                              </w:rPr>
                              <w:t>t MTU Cork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E59ED" id="_x0000_t202" coordsize="21600,21600" o:spt="202" path="m,l,21600r21600,l21600,xe">
                <v:stroke joinstyle="miter"/>
                <v:path gradientshapeok="t" o:connecttype="rect"/>
              </v:shapetype>
              <v:shape id="Text Box 2" o:spid="_x0000_s1026" type="#_x0000_t202" style="position:absolute;margin-left:36.75pt;margin-top:49.7pt;width:427.7pt;height:12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" filled="f" stroked="f" strokeweight=".5pt">
                <v:textbox>
                  <w:txbxContent>
                    <w:p w14:paraId="3DAD2EF2" w14:textId="7AD2267B" w:rsidR="00ED3571" w:rsidRPr="004D3708" w:rsidRDefault="005F5FA1" w:rsidP="00657F48">
                      <w:pPr>
                        <w:jc w:val="center"/>
                        <w:rPr>
                          <w:rFonts w:ascii="IBM Plex Sans Condensed" w:hAnsi="IBM Plex Sans Condensed"/>
                          <w:b/>
                          <w:bCs/>
                          <w:color w:val="E11931"/>
                          <w:sz w:val="40"/>
                          <w:szCs w:val="40"/>
                          <w:lang w:val="en-GB"/>
                        </w:rPr>
                      </w:pPr>
                      <w:r>
                        <w:rPr>
                          <w:rFonts w:ascii="IBM Plex Sans Condensed" w:hAnsi="IBM Plex Sans Condensed"/>
                          <w:b/>
                          <w:bCs/>
                          <w:color w:val="E11931"/>
                          <w:sz w:val="40"/>
                          <w:szCs w:val="40"/>
                          <w:lang w:val="en-GB"/>
                        </w:rPr>
                        <w:t>Tende</w:t>
                      </w:r>
                      <w:r w:rsidR="004B2D32">
                        <w:rPr>
                          <w:rFonts w:ascii="IBM Plex Sans Condensed" w:hAnsi="IBM Plex Sans Condensed"/>
                          <w:b/>
                          <w:bCs/>
                          <w:color w:val="E11931"/>
                          <w:sz w:val="40"/>
                          <w:szCs w:val="40"/>
                          <w:lang w:val="en-GB"/>
                        </w:rPr>
                        <w:t>r</w:t>
                      </w:r>
                      <w:r>
                        <w:rPr>
                          <w:rFonts w:ascii="IBM Plex Sans Condensed" w:hAnsi="IBM Plex Sans Condensed"/>
                          <w:b/>
                          <w:bCs/>
                          <w:color w:val="E11931"/>
                          <w:sz w:val="40"/>
                          <w:szCs w:val="40"/>
                          <w:lang w:val="en-GB"/>
                        </w:rPr>
                        <w:t xml:space="preserve"> for the provision of </w:t>
                      </w:r>
                      <w:r w:rsidR="00657F48">
                        <w:rPr>
                          <w:rFonts w:ascii="IBM Plex Sans Condensed" w:hAnsi="IBM Plex Sans Condensed"/>
                          <w:b/>
                          <w:bCs/>
                          <w:color w:val="E11931"/>
                          <w:sz w:val="40"/>
                          <w:szCs w:val="40"/>
                          <w:lang w:val="en-GB"/>
                        </w:rPr>
                        <w:t xml:space="preserve">Building Maintenance </w:t>
                      </w:r>
                      <w:r w:rsidR="001B17E8">
                        <w:rPr>
                          <w:rFonts w:ascii="IBM Plex Sans Condensed" w:hAnsi="IBM Plex Sans Condensed"/>
                          <w:b/>
                          <w:bCs/>
                          <w:color w:val="E11931"/>
                          <w:sz w:val="40"/>
                          <w:szCs w:val="40"/>
                          <w:lang w:val="en-GB"/>
                        </w:rPr>
                        <w:t xml:space="preserve">Services </w:t>
                      </w:r>
                      <w:r w:rsidR="00657F48">
                        <w:rPr>
                          <w:rFonts w:ascii="IBM Plex Sans Condensed" w:hAnsi="IBM Plex Sans Condensed"/>
                          <w:b/>
                          <w:bCs/>
                          <w:color w:val="E11931"/>
                          <w:sz w:val="40"/>
                          <w:szCs w:val="40"/>
                          <w:lang w:val="en-GB"/>
                        </w:rPr>
                        <w:t>&amp;</w:t>
                      </w:r>
                      <w:r w:rsidR="00EB722F">
                        <w:rPr>
                          <w:rFonts w:ascii="IBM Plex Sans Condensed" w:hAnsi="IBM Plex Sans Condensed"/>
                          <w:b/>
                          <w:bCs/>
                          <w:color w:val="E11931"/>
                          <w:sz w:val="40"/>
                          <w:szCs w:val="40"/>
                          <w:lang w:val="en-GB"/>
                        </w:rPr>
                        <w:t xml:space="preserve"> </w:t>
                      </w:r>
                      <w:r w:rsidR="00657F48">
                        <w:rPr>
                          <w:rFonts w:ascii="IBM Plex Sans Condensed" w:hAnsi="IBM Plex Sans Condensed"/>
                          <w:b/>
                          <w:bCs/>
                          <w:color w:val="E11931"/>
                          <w:sz w:val="40"/>
                          <w:szCs w:val="40"/>
                          <w:lang w:val="en-GB"/>
                        </w:rPr>
                        <w:t xml:space="preserve">Minor </w:t>
                      </w:r>
                      <w:r w:rsidR="005C4129">
                        <w:rPr>
                          <w:rFonts w:ascii="IBM Plex Sans Condensed" w:hAnsi="IBM Plex Sans Condensed"/>
                          <w:b/>
                          <w:bCs/>
                          <w:color w:val="E11931"/>
                          <w:sz w:val="40"/>
                          <w:szCs w:val="40"/>
                          <w:lang w:val="en-GB"/>
                        </w:rPr>
                        <w:t>Projects</w:t>
                      </w:r>
                      <w:r w:rsidR="00EB722F">
                        <w:rPr>
                          <w:rFonts w:ascii="IBM Plex Sans Condensed" w:hAnsi="IBM Plex Sans Condensed"/>
                          <w:b/>
                          <w:bCs/>
                          <w:color w:val="E11931"/>
                          <w:sz w:val="40"/>
                          <w:szCs w:val="40"/>
                          <w:lang w:val="en-GB"/>
                        </w:rPr>
                        <w:t xml:space="preserve"> a</w:t>
                      </w:r>
                      <w:r w:rsidR="00657F48">
                        <w:rPr>
                          <w:rFonts w:ascii="IBM Plex Sans Condensed" w:hAnsi="IBM Plex Sans Condensed"/>
                          <w:b/>
                          <w:bCs/>
                          <w:color w:val="E11931"/>
                          <w:sz w:val="40"/>
                          <w:szCs w:val="40"/>
                          <w:lang w:val="en-GB"/>
                        </w:rPr>
                        <w:t>t MTU Cork</w:t>
                      </w:r>
                    </w:p>
                  </w:txbxContent>
                </v:textbox>
                <w10:wrap anchorx="margin"/>
              </v:shape>
            </w:pict>
          </mc:Fallback>
        </mc:AlternateContent>
      </w:r>
      <w:r w:rsidR="00712DD6" w:rsidRPr="00712DD6">
        <w:rPr>
          <w:rFonts w:ascii="Calibri" w:hAnsi="Calibri" w:cs="Calibri"/>
          <w:noProof/>
          <w:lang w:eastAsia="en-IE"/>
        </w:rPr>
        <mc:AlternateContent>
          <mc:Choice Requires="wps">
            <w:drawing>
              <wp:anchor distT="0" distB="0" distL="114300" distR="114300" simplePos="0" relativeHeight="251658242" behindDoc="0" locked="0" layoutInCell="1" allowOverlap="1" wp14:anchorId="0E73A325" wp14:editId="08184FD9">
                <wp:simplePos x="0" y="0"/>
                <wp:positionH relativeFrom="margin">
                  <wp:posOffset>2027976</wp:posOffset>
                </wp:positionH>
                <wp:positionV relativeFrom="paragraph">
                  <wp:posOffset>5303533</wp:posOffset>
                </wp:positionV>
                <wp:extent cx="6175168" cy="2062366"/>
                <wp:effectExtent l="0" t="0" r="0" b="0"/>
                <wp:wrapNone/>
                <wp:docPr id="7" name="Text Box 7"/>
                <wp:cNvGraphicFramePr/>
                <a:graphic xmlns:a="http://schemas.openxmlformats.org/drawingml/2006/main">
                  <a:graphicData uri="http://schemas.microsoft.com/office/word/2010/wordprocessingShape">
                    <wps:wsp>
                      <wps:cNvSpPr txBox="1"/>
                      <wps:spPr>
                        <a:xfrm>
                          <a:off x="0" y="0"/>
                          <a:ext cx="6175168" cy="2062366"/>
                        </a:xfrm>
                        <a:prstGeom prst="rect">
                          <a:avLst/>
                        </a:prstGeom>
                        <a:noFill/>
                        <a:ln w="6350">
                          <a:noFill/>
                        </a:ln>
                      </wps:spPr>
                      <wps:txbx>
                        <w:txbxContent>
                          <w:p w14:paraId="6EB67DB2" w14:textId="2374FCE5" w:rsidR="00ED3571" w:rsidRPr="00C510E3" w:rsidRDefault="00ED3571" w:rsidP="00712DD6">
                            <w:pPr>
                              <w:spacing w:before="120" w:after="240"/>
                              <w:ind w:firstLine="142"/>
                              <w:rPr>
                                <w:rFonts w:ascii="Calibri" w:hAnsi="Calibri" w:cs="Calibri"/>
                                <w:b/>
                                <w:color w:val="FFFFFF" w:themeColor="background1"/>
                                <w:sz w:val="26"/>
                                <w:szCs w:val="26"/>
                                <w:u w:val="single"/>
                              </w:rPr>
                            </w:pPr>
                            <w:r w:rsidRPr="00C510E3">
                              <w:rPr>
                                <w:rFonts w:ascii="Calibri" w:hAnsi="Calibri" w:cs="Calibri"/>
                                <w:b/>
                                <w:color w:val="FFFFFF" w:themeColor="background1"/>
                                <w:sz w:val="26"/>
                                <w:szCs w:val="26"/>
                                <w:u w:val="single"/>
                              </w:rPr>
                              <w:t>Return Date</w:t>
                            </w:r>
                          </w:p>
                          <w:p w14:paraId="66F8383C" w14:textId="53D7EC95" w:rsidR="00ED3571" w:rsidRPr="007A5FE6" w:rsidRDefault="00ED3571" w:rsidP="00712DD6">
                            <w:pPr>
                              <w:spacing w:before="120" w:after="240"/>
                              <w:ind w:firstLine="142"/>
                              <w:rPr>
                                <w:rFonts w:ascii="Calibri" w:hAnsi="Calibri" w:cs="Calibri"/>
                                <w:b/>
                                <w:color w:val="FFFFFF" w:themeColor="background1"/>
                                <w:sz w:val="26"/>
                                <w:szCs w:val="26"/>
                              </w:rPr>
                            </w:pPr>
                            <w:r w:rsidRPr="00A8404B">
                              <w:rPr>
                                <w:rFonts w:ascii="Calibri" w:hAnsi="Calibri" w:cs="Calibri"/>
                                <w:b/>
                                <w:color w:val="FFFFFF" w:themeColor="background1"/>
                                <w:sz w:val="26"/>
                                <w:szCs w:val="26"/>
                              </w:rPr>
                              <w:t xml:space="preserve">No later than 12.00 noon on </w:t>
                            </w:r>
                            <w:r w:rsidR="00A8404B" w:rsidRPr="00A8404B">
                              <w:rPr>
                                <w:rFonts w:ascii="Calibri" w:hAnsi="Calibri" w:cs="Calibri"/>
                                <w:b/>
                                <w:color w:val="FFFFFF" w:themeColor="background1"/>
                                <w:sz w:val="26"/>
                                <w:szCs w:val="26"/>
                              </w:rPr>
                              <w:t>Tuesday, 21</w:t>
                            </w:r>
                            <w:r w:rsidR="00A8404B" w:rsidRPr="00A8404B">
                              <w:rPr>
                                <w:rFonts w:ascii="Calibri" w:hAnsi="Calibri" w:cs="Calibri"/>
                                <w:b/>
                                <w:color w:val="FFFFFF" w:themeColor="background1"/>
                                <w:sz w:val="26"/>
                                <w:szCs w:val="26"/>
                                <w:vertAlign w:val="superscript"/>
                              </w:rPr>
                              <w:t>st</w:t>
                            </w:r>
                            <w:r w:rsidR="00A8404B" w:rsidRPr="00A8404B">
                              <w:rPr>
                                <w:rFonts w:ascii="Calibri" w:hAnsi="Calibri" w:cs="Calibri"/>
                                <w:b/>
                                <w:color w:val="FFFFFF" w:themeColor="background1"/>
                                <w:sz w:val="26"/>
                                <w:szCs w:val="26"/>
                              </w:rPr>
                              <w:t xml:space="preserve"> July 2026</w:t>
                            </w:r>
                          </w:p>
                          <w:p w14:paraId="66EB1DE3" w14:textId="77777777" w:rsidR="00ED3571" w:rsidRPr="007A5FE6" w:rsidRDefault="00ED3571" w:rsidP="00712DD6">
                            <w:pPr>
                              <w:spacing w:before="120" w:after="240"/>
                              <w:ind w:firstLine="142"/>
                              <w:rPr>
                                <w:rFonts w:ascii="Calibri" w:hAnsi="Calibri" w:cs="Calibri"/>
                                <w:color w:val="FFFFFF" w:themeColor="background1"/>
                                <w:sz w:val="26"/>
                                <w:szCs w:val="26"/>
                              </w:rPr>
                            </w:pPr>
                          </w:p>
                          <w:p w14:paraId="5B923EC5" w14:textId="77777777" w:rsidR="00ED3571" w:rsidRPr="007A5FE6" w:rsidRDefault="00ED3571" w:rsidP="00712DD6">
                            <w:pPr>
                              <w:ind w:firstLine="142"/>
                              <w:rPr>
                                <w:rFonts w:ascii="Calibri" w:hAnsi="Calibri" w:cs="Calibri"/>
                                <w:color w:val="FFFFFF" w:themeColor="background1"/>
                                <w:sz w:val="26"/>
                                <w:szCs w:val="26"/>
                              </w:rPr>
                            </w:pPr>
                            <w:r w:rsidRPr="007A5FE6">
                              <w:rPr>
                                <w:rFonts w:ascii="Calibri" w:hAnsi="Calibri" w:cs="Calibri"/>
                                <w:b/>
                                <w:color w:val="FFFFFF" w:themeColor="background1"/>
                                <w:sz w:val="26"/>
                                <w:szCs w:val="26"/>
                                <w:u w:val="single"/>
                              </w:rPr>
                              <w:t>Tenders Submissions to be uploaded to the e-tenders portal</w:t>
                            </w:r>
                          </w:p>
                          <w:p w14:paraId="79D267D9" w14:textId="72958FB1" w:rsidR="00ED3571" w:rsidRPr="007A5FE6" w:rsidRDefault="00ED3571" w:rsidP="00712DD6">
                            <w:pPr>
                              <w:ind w:firstLine="142"/>
                              <w:rPr>
                                <w:rFonts w:ascii="IBM Plex Sans Condensed" w:hAnsi="IBM Plex Sans Condensed"/>
                                <w:b/>
                                <w:bCs/>
                                <w:color w:val="FFFFFF" w:themeColor="background1"/>
                                <w:sz w:val="26"/>
                                <w:szCs w:val="2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3A325" id="Text Box 7" o:spid="_x0000_s1027" type="#_x0000_t202" style="position:absolute;margin-left:159.7pt;margin-top:417.6pt;width:486.25pt;height:162.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" filled="f" stroked="f" strokeweight=".5pt">
                <v:textbox>
                  <w:txbxContent>
                    <w:p w14:paraId="6EB67DB2" w14:textId="2374FCE5" w:rsidR="00ED3571" w:rsidRPr="00C510E3" w:rsidRDefault="00ED3571" w:rsidP="00712DD6">
                      <w:pPr>
                        <w:spacing w:before="120" w:after="240"/>
                        <w:ind w:firstLine="142"/>
                        <w:rPr>
                          <w:rFonts w:ascii="Calibri" w:hAnsi="Calibri" w:cs="Calibri"/>
                          <w:b/>
                          <w:color w:val="FFFFFF" w:themeColor="background1"/>
                          <w:sz w:val="26"/>
                          <w:szCs w:val="26"/>
                          <w:u w:val="single"/>
                        </w:rPr>
                      </w:pPr>
                      <w:r w:rsidRPr="00C510E3">
                        <w:rPr>
                          <w:rFonts w:ascii="Calibri" w:hAnsi="Calibri" w:cs="Calibri"/>
                          <w:b/>
                          <w:color w:val="FFFFFF" w:themeColor="background1"/>
                          <w:sz w:val="26"/>
                          <w:szCs w:val="26"/>
                          <w:u w:val="single"/>
                        </w:rPr>
                        <w:t>Return Date</w:t>
                      </w:r>
                    </w:p>
                    <w:p w14:paraId="66F8383C" w14:textId="53D7EC95" w:rsidR="00ED3571" w:rsidRPr="007A5FE6" w:rsidRDefault="00ED3571" w:rsidP="00712DD6">
                      <w:pPr>
                        <w:spacing w:before="120" w:after="240"/>
                        <w:ind w:firstLine="142"/>
                        <w:rPr>
                          <w:rFonts w:ascii="Calibri" w:hAnsi="Calibri" w:cs="Calibri"/>
                          <w:b/>
                          <w:color w:val="FFFFFF" w:themeColor="background1"/>
                          <w:sz w:val="26"/>
                          <w:szCs w:val="26"/>
                        </w:rPr>
                      </w:pPr>
                      <w:r w:rsidRPr="00A8404B">
                        <w:rPr>
                          <w:rFonts w:ascii="Calibri" w:hAnsi="Calibri" w:cs="Calibri"/>
                          <w:b/>
                          <w:color w:val="FFFFFF" w:themeColor="background1"/>
                          <w:sz w:val="26"/>
                          <w:szCs w:val="26"/>
                        </w:rPr>
                        <w:t xml:space="preserve">No later than 12.00 noon on </w:t>
                      </w:r>
                      <w:r w:rsidR="00A8404B" w:rsidRPr="00A8404B">
                        <w:rPr>
                          <w:rFonts w:ascii="Calibri" w:hAnsi="Calibri" w:cs="Calibri"/>
                          <w:b/>
                          <w:color w:val="FFFFFF" w:themeColor="background1"/>
                          <w:sz w:val="26"/>
                          <w:szCs w:val="26"/>
                        </w:rPr>
                        <w:t>Tuesday, 21</w:t>
                      </w:r>
                      <w:r w:rsidR="00A8404B" w:rsidRPr="00A8404B">
                        <w:rPr>
                          <w:rFonts w:ascii="Calibri" w:hAnsi="Calibri" w:cs="Calibri"/>
                          <w:b/>
                          <w:color w:val="FFFFFF" w:themeColor="background1"/>
                          <w:sz w:val="26"/>
                          <w:szCs w:val="26"/>
                          <w:vertAlign w:val="superscript"/>
                        </w:rPr>
                        <w:t>st</w:t>
                      </w:r>
                      <w:r w:rsidR="00A8404B" w:rsidRPr="00A8404B">
                        <w:rPr>
                          <w:rFonts w:ascii="Calibri" w:hAnsi="Calibri" w:cs="Calibri"/>
                          <w:b/>
                          <w:color w:val="FFFFFF" w:themeColor="background1"/>
                          <w:sz w:val="26"/>
                          <w:szCs w:val="26"/>
                        </w:rPr>
                        <w:t xml:space="preserve"> July 2026</w:t>
                      </w:r>
                    </w:p>
                    <w:p w14:paraId="66EB1DE3" w14:textId="77777777" w:rsidR="00ED3571" w:rsidRPr="007A5FE6" w:rsidRDefault="00ED3571" w:rsidP="00712DD6">
                      <w:pPr>
                        <w:spacing w:before="120" w:after="240"/>
                        <w:ind w:firstLine="142"/>
                        <w:rPr>
                          <w:rFonts w:ascii="Calibri" w:hAnsi="Calibri" w:cs="Calibri"/>
                          <w:color w:val="FFFFFF" w:themeColor="background1"/>
                          <w:sz w:val="26"/>
                          <w:szCs w:val="26"/>
                        </w:rPr>
                      </w:pPr>
                    </w:p>
                    <w:p w14:paraId="5B923EC5" w14:textId="77777777" w:rsidR="00ED3571" w:rsidRPr="007A5FE6" w:rsidRDefault="00ED3571" w:rsidP="00712DD6">
                      <w:pPr>
                        <w:ind w:firstLine="142"/>
                        <w:rPr>
                          <w:rFonts w:ascii="Calibri" w:hAnsi="Calibri" w:cs="Calibri"/>
                          <w:color w:val="FFFFFF" w:themeColor="background1"/>
                          <w:sz w:val="26"/>
                          <w:szCs w:val="26"/>
                        </w:rPr>
                      </w:pPr>
                      <w:r w:rsidRPr="007A5FE6">
                        <w:rPr>
                          <w:rFonts w:ascii="Calibri" w:hAnsi="Calibri" w:cs="Calibri"/>
                          <w:b/>
                          <w:color w:val="FFFFFF" w:themeColor="background1"/>
                          <w:sz w:val="26"/>
                          <w:szCs w:val="26"/>
                          <w:u w:val="single"/>
                        </w:rPr>
                        <w:t>Tenders Submissions to be uploaded to the e-tenders portal</w:t>
                      </w:r>
                    </w:p>
                    <w:p w14:paraId="79D267D9" w14:textId="72958FB1" w:rsidR="00ED3571" w:rsidRPr="007A5FE6" w:rsidRDefault="00ED3571" w:rsidP="00712DD6">
                      <w:pPr>
                        <w:ind w:firstLine="142"/>
                        <w:rPr>
                          <w:rFonts w:ascii="IBM Plex Sans Condensed" w:hAnsi="IBM Plex Sans Condensed"/>
                          <w:b/>
                          <w:bCs/>
                          <w:color w:val="FFFFFF" w:themeColor="background1"/>
                          <w:sz w:val="26"/>
                          <w:szCs w:val="26"/>
                          <w:lang w:val="en-GB"/>
                        </w:rPr>
                      </w:pPr>
                    </w:p>
                  </w:txbxContent>
                </v:textbox>
                <w10:wrap anchorx="margin"/>
              </v:shape>
            </w:pict>
          </mc:Fallback>
        </mc:AlternateContent>
      </w:r>
      <w:bookmarkStart w:id="0" w:name="_Hlk97118303"/>
      <w:r w:rsidR="00286622" w:rsidRPr="0024326C">
        <w:rPr>
          <w:rFonts w:ascii="Calibri" w:hAnsi="Calibri" w:cs="Calibri"/>
        </w:rPr>
        <w:br w:type="page"/>
      </w:r>
    </w:p>
    <w:bookmarkEnd w:id="0"/>
    <w:p w14:paraId="6328EA62" w14:textId="0C08A74A" w:rsidR="009F01F5" w:rsidRPr="00A929D4" w:rsidRDefault="009F01F5" w:rsidP="00E9570E">
      <w:pPr>
        <w:pStyle w:val="Heading1"/>
        <w:numPr>
          <w:ilvl w:val="0"/>
          <w:numId w:val="3"/>
        </w:numPr>
        <w:spacing w:line="319" w:lineRule="auto"/>
        <w:ind w:hanging="720"/>
        <w:rPr>
          <w:rFonts w:ascii="Calibri" w:hAnsi="Calibri" w:cs="Calibri"/>
        </w:rPr>
      </w:pPr>
      <w:r w:rsidRPr="00A929D4">
        <w:rPr>
          <w:rFonts w:ascii="Calibri" w:hAnsi="Calibri" w:cs="Calibri"/>
        </w:rPr>
        <w:lastRenderedPageBreak/>
        <w:t xml:space="preserve">Introduction </w:t>
      </w:r>
    </w:p>
    <w:p w14:paraId="33B49050" w14:textId="77777777" w:rsidR="009F01F5" w:rsidRPr="007A3BDC" w:rsidRDefault="009F01F5" w:rsidP="00383B4C">
      <w:pPr>
        <w:spacing w:after="120" w:line="319" w:lineRule="auto"/>
        <w:ind w:left="709"/>
        <w:jc w:val="both"/>
        <w:rPr>
          <w:rFonts w:ascii="Calibri" w:eastAsia="Calibri" w:hAnsi="Calibri" w:cs="Calibri"/>
          <w:sz w:val="22"/>
          <w:szCs w:val="22"/>
        </w:rPr>
      </w:pPr>
      <w:r w:rsidRPr="007A3BDC">
        <w:rPr>
          <w:rFonts w:ascii="Calibri" w:eastAsia="Calibri" w:hAnsi="Calibri" w:cs="Calibri"/>
          <w:sz w:val="22"/>
          <w:szCs w:val="22"/>
          <w:lang w:val="en-GB"/>
        </w:rPr>
        <w:t>Munster Technological University (MTU) is a multi-campus technological university with an extensive and impressive regional footprint with six campuses across the South-West region in Cork and Kerry.</w:t>
      </w:r>
    </w:p>
    <w:p w14:paraId="31111751" w14:textId="6C24E883" w:rsidR="009F01F5" w:rsidRDefault="009F01F5" w:rsidP="00383B4C">
      <w:pPr>
        <w:spacing w:after="120" w:line="276" w:lineRule="auto"/>
        <w:ind w:left="709"/>
        <w:jc w:val="both"/>
        <w:rPr>
          <w:rFonts w:ascii="Calibri" w:eastAsia="Calibri" w:hAnsi="Calibri" w:cs="Calibri"/>
          <w:sz w:val="22"/>
          <w:szCs w:val="22"/>
          <w:lang w:val="en-GB"/>
        </w:rPr>
      </w:pPr>
      <w:r w:rsidRPr="007A3BDC">
        <w:rPr>
          <w:rFonts w:ascii="Calibri" w:eastAsia="Calibri" w:hAnsi="Calibri" w:cs="Calibri"/>
          <w:sz w:val="22"/>
          <w:szCs w:val="22"/>
          <w:lang w:val="en-GB"/>
        </w:rPr>
        <w:t xml:space="preserve">The </w:t>
      </w:r>
      <w:r w:rsidR="0024326C" w:rsidRPr="007A3BDC">
        <w:rPr>
          <w:rFonts w:ascii="Calibri" w:eastAsia="Calibri" w:hAnsi="Calibri" w:cs="Calibri"/>
          <w:sz w:val="22"/>
          <w:szCs w:val="22"/>
          <w:lang w:val="en-GB"/>
        </w:rPr>
        <w:t>U</w:t>
      </w:r>
      <w:r w:rsidRPr="007A3BDC">
        <w:rPr>
          <w:rFonts w:ascii="Calibri" w:eastAsia="Calibri" w:hAnsi="Calibri" w:cs="Calibri"/>
          <w:sz w:val="22"/>
          <w:szCs w:val="22"/>
          <w:lang w:val="en-GB"/>
        </w:rPr>
        <w:t xml:space="preserve">niversity was established in January 2021, the result of a merger between two institutes of technology, Cork Institute of Technology and </w:t>
      </w:r>
      <w:r w:rsidR="001D13F2" w:rsidRPr="007A3BDC">
        <w:rPr>
          <w:rFonts w:ascii="Calibri" w:eastAsia="Calibri" w:hAnsi="Calibri" w:cs="Calibri"/>
          <w:sz w:val="22"/>
          <w:szCs w:val="22"/>
          <w:lang w:val="en-GB"/>
        </w:rPr>
        <w:t>IT Tralee</w:t>
      </w:r>
      <w:r w:rsidRPr="007A3BDC">
        <w:rPr>
          <w:rFonts w:ascii="Calibri" w:eastAsia="Calibri" w:hAnsi="Calibri" w:cs="Calibri"/>
          <w:sz w:val="22"/>
          <w:szCs w:val="22"/>
          <w:lang w:val="en-GB"/>
        </w:rPr>
        <w:t xml:space="preserve">. It accommodates more than 18,000 students and over 2,000 members of staff. </w:t>
      </w:r>
    </w:p>
    <w:p w14:paraId="5EF8DCFA" w14:textId="77777777" w:rsidR="00383B4C" w:rsidRPr="007A3BDC" w:rsidRDefault="00383B4C" w:rsidP="00383B4C">
      <w:pPr>
        <w:spacing w:after="120" w:line="276" w:lineRule="auto"/>
        <w:ind w:left="709"/>
        <w:jc w:val="both"/>
        <w:rPr>
          <w:rFonts w:ascii="Calibri" w:eastAsia="Calibri" w:hAnsi="Calibri" w:cs="Calibri"/>
          <w:sz w:val="22"/>
          <w:szCs w:val="22"/>
          <w:lang w:val="en-GB"/>
        </w:rPr>
      </w:pPr>
    </w:p>
    <w:p w14:paraId="35B1009D" w14:textId="311B507C" w:rsidR="009F01F5" w:rsidRPr="007A3BDC" w:rsidRDefault="009F01F5" w:rsidP="00383B4C">
      <w:pPr>
        <w:pStyle w:val="Heading3"/>
        <w:spacing w:after="120" w:line="276" w:lineRule="auto"/>
        <w:ind w:left="709"/>
        <w:jc w:val="both"/>
        <w:rPr>
          <w:rFonts w:ascii="Calibri" w:eastAsia="Calibri" w:hAnsi="Calibri" w:cs="Calibri"/>
          <w:b/>
          <w:bCs/>
          <w:color w:val="4472C4" w:themeColor="accent1"/>
          <w:sz w:val="22"/>
          <w:szCs w:val="22"/>
          <w:lang w:val="en-GB"/>
        </w:rPr>
      </w:pPr>
      <w:r w:rsidRPr="007A3BDC">
        <w:rPr>
          <w:rFonts w:ascii="Calibri" w:eastAsia="Calibri" w:hAnsi="Calibri" w:cs="Calibri"/>
          <w:b/>
          <w:bCs/>
          <w:color w:val="4472C4" w:themeColor="accent1"/>
          <w:sz w:val="22"/>
          <w:szCs w:val="22"/>
          <w:lang w:val="en-GB"/>
        </w:rPr>
        <w:t xml:space="preserve">MTU has six campuses comprising of: </w:t>
      </w:r>
    </w:p>
    <w:p w14:paraId="48EC1133" w14:textId="4803C51C" w:rsidR="009F01F5" w:rsidRPr="007A3BDC" w:rsidRDefault="009F01F5" w:rsidP="00383B4C">
      <w:pPr>
        <w:spacing w:after="120" w:line="276" w:lineRule="auto"/>
        <w:ind w:left="709"/>
        <w:rPr>
          <w:rFonts w:ascii="Calibri" w:eastAsia="Calibri" w:hAnsi="Calibri" w:cs="Calibri"/>
          <w:sz w:val="22"/>
          <w:szCs w:val="22"/>
          <w:lang w:val="en-GB"/>
        </w:rPr>
      </w:pPr>
      <w:r w:rsidRPr="007A3BDC">
        <w:rPr>
          <w:rFonts w:ascii="Calibri" w:eastAsia="Calibri" w:hAnsi="Calibri" w:cs="Calibri"/>
          <w:sz w:val="22"/>
          <w:szCs w:val="22"/>
          <w:lang w:val="en-GB"/>
        </w:rPr>
        <w:t>MTU Bishopstown Campus</w:t>
      </w:r>
      <w:r w:rsidRPr="007A3BDC">
        <w:rPr>
          <w:rFonts w:ascii="Calibri" w:eastAsia="Calibri" w:hAnsi="Calibri" w:cs="Calibri"/>
          <w:b/>
          <w:bCs/>
          <w:sz w:val="22"/>
          <w:szCs w:val="22"/>
          <w:lang w:val="en-GB"/>
        </w:rPr>
        <w:tab/>
      </w:r>
      <w:r w:rsidRPr="007A3BDC">
        <w:rPr>
          <w:rFonts w:ascii="Calibri" w:eastAsia="Calibri" w:hAnsi="Calibri" w:cs="Calibri"/>
          <w:b/>
          <w:bCs/>
          <w:sz w:val="22"/>
          <w:szCs w:val="22"/>
          <w:lang w:val="en-GB"/>
        </w:rPr>
        <w:tab/>
      </w:r>
      <w:r w:rsidRPr="007A3BDC">
        <w:rPr>
          <w:rFonts w:ascii="Calibri" w:eastAsia="Calibri" w:hAnsi="Calibri" w:cs="Calibri"/>
          <w:b/>
          <w:bCs/>
          <w:sz w:val="22"/>
          <w:szCs w:val="22"/>
          <w:lang w:val="en-GB"/>
        </w:rPr>
        <w:tab/>
      </w:r>
      <w:r w:rsidRPr="007A3BDC">
        <w:rPr>
          <w:rFonts w:ascii="Calibri" w:eastAsia="Calibri" w:hAnsi="Calibri" w:cs="Calibri"/>
          <w:sz w:val="22"/>
          <w:szCs w:val="22"/>
          <w:lang w:val="en-GB"/>
        </w:rPr>
        <w:t>MTU Kerry North Campus</w:t>
      </w:r>
      <w:r w:rsidRPr="007A3BDC">
        <w:rPr>
          <w:rFonts w:ascii="Calibri" w:eastAsia="Calibri" w:hAnsi="Calibri" w:cs="Calibri"/>
          <w:sz w:val="22"/>
          <w:szCs w:val="22"/>
          <w:lang w:val="en-GB"/>
        </w:rPr>
        <w:br/>
        <w:t>MTU Cork School of Music</w:t>
      </w:r>
      <w:r w:rsidRPr="007A3BDC">
        <w:rPr>
          <w:rFonts w:ascii="Calibri" w:eastAsia="Calibri" w:hAnsi="Calibri" w:cs="Calibri"/>
          <w:sz w:val="22"/>
          <w:szCs w:val="22"/>
          <w:lang w:val="en-GB"/>
        </w:rPr>
        <w:tab/>
      </w:r>
      <w:r w:rsidRPr="007A3BDC">
        <w:rPr>
          <w:rFonts w:ascii="Calibri" w:eastAsia="Calibri" w:hAnsi="Calibri" w:cs="Calibri"/>
          <w:sz w:val="22"/>
          <w:szCs w:val="22"/>
          <w:lang w:val="en-GB"/>
        </w:rPr>
        <w:tab/>
      </w:r>
      <w:r w:rsidRPr="007A3BDC">
        <w:rPr>
          <w:rFonts w:ascii="Calibri" w:eastAsia="Calibri" w:hAnsi="Calibri" w:cs="Calibri"/>
          <w:sz w:val="22"/>
          <w:szCs w:val="22"/>
          <w:lang w:val="en-GB"/>
        </w:rPr>
        <w:tab/>
        <w:t>MTU Kerry South Campus</w:t>
      </w:r>
      <w:r w:rsidRPr="007A3BDC">
        <w:rPr>
          <w:rFonts w:ascii="Calibri" w:eastAsia="Calibri" w:hAnsi="Calibri" w:cs="Calibri"/>
          <w:sz w:val="22"/>
          <w:szCs w:val="22"/>
          <w:lang w:val="en-GB"/>
        </w:rPr>
        <w:br/>
        <w:t>MTU Crawford College of Art &amp; Design</w:t>
      </w:r>
      <w:r w:rsidRPr="007A3BDC">
        <w:rPr>
          <w:rFonts w:ascii="Calibri" w:eastAsia="Calibri" w:hAnsi="Calibri" w:cs="Calibri"/>
          <w:sz w:val="22"/>
          <w:szCs w:val="22"/>
          <w:lang w:val="en-GB"/>
        </w:rPr>
        <w:br/>
        <w:t>National Maritime College of Ireland</w:t>
      </w:r>
    </w:p>
    <w:p w14:paraId="66950FAC" w14:textId="356915D2" w:rsidR="00EF5385" w:rsidRDefault="00CC57BC" w:rsidP="00EF5385">
      <w:pPr>
        <w:spacing w:after="120" w:line="276" w:lineRule="auto"/>
        <w:ind w:left="709"/>
        <w:jc w:val="both"/>
        <w:rPr>
          <w:rFonts w:ascii="Calibri" w:eastAsia="Calibri" w:hAnsi="Calibri" w:cs="Calibri"/>
          <w:sz w:val="22"/>
          <w:szCs w:val="22"/>
        </w:rPr>
      </w:pPr>
      <w:r w:rsidRPr="1D81A2E2">
        <w:rPr>
          <w:rFonts w:ascii="Calibri" w:eastAsia="Calibri" w:hAnsi="Calibri" w:cs="Calibri"/>
          <w:sz w:val="22"/>
          <w:szCs w:val="22"/>
        </w:rPr>
        <w:t xml:space="preserve">Munster Technological University is seeking tenders from competent </w:t>
      </w:r>
      <w:r w:rsidR="00657F48">
        <w:rPr>
          <w:rFonts w:ascii="Calibri" w:eastAsia="Calibri" w:hAnsi="Calibri" w:cs="Calibri"/>
          <w:sz w:val="22"/>
          <w:szCs w:val="22"/>
        </w:rPr>
        <w:t>contractors</w:t>
      </w:r>
      <w:r w:rsidRPr="1D81A2E2">
        <w:rPr>
          <w:rFonts w:ascii="Calibri" w:eastAsia="Calibri" w:hAnsi="Calibri" w:cs="Calibri"/>
          <w:sz w:val="22"/>
          <w:szCs w:val="22"/>
        </w:rPr>
        <w:t xml:space="preserve"> </w:t>
      </w:r>
      <w:r w:rsidR="00657F48">
        <w:rPr>
          <w:rFonts w:ascii="Calibri" w:eastAsia="Calibri" w:hAnsi="Calibri" w:cs="Calibri"/>
          <w:sz w:val="22"/>
          <w:szCs w:val="22"/>
        </w:rPr>
        <w:t xml:space="preserve">to undertake Building Maintenance &amp; </w:t>
      </w:r>
      <w:r w:rsidR="00E073E2">
        <w:rPr>
          <w:rFonts w:ascii="Calibri" w:eastAsia="Calibri" w:hAnsi="Calibri" w:cs="Calibri"/>
          <w:sz w:val="22"/>
          <w:szCs w:val="22"/>
        </w:rPr>
        <w:t>Minor Projects</w:t>
      </w:r>
      <w:r w:rsidR="00657F48">
        <w:rPr>
          <w:rFonts w:ascii="Calibri" w:eastAsia="Calibri" w:hAnsi="Calibri" w:cs="Calibri"/>
          <w:sz w:val="22"/>
          <w:szCs w:val="22"/>
        </w:rPr>
        <w:t xml:space="preserve"> at MTU Cork</w:t>
      </w:r>
      <w:r w:rsidR="00A676A7">
        <w:rPr>
          <w:rFonts w:ascii="Calibri" w:eastAsia="Calibri" w:hAnsi="Calibri" w:cs="Calibri"/>
          <w:sz w:val="22"/>
          <w:szCs w:val="22"/>
        </w:rPr>
        <w:t xml:space="preserve"> who will be based on</w:t>
      </w:r>
      <w:r w:rsidR="00345D0F">
        <w:rPr>
          <w:rFonts w:ascii="Calibri" w:eastAsia="Calibri" w:hAnsi="Calibri" w:cs="Calibri"/>
          <w:sz w:val="22"/>
          <w:szCs w:val="22"/>
        </w:rPr>
        <w:t xml:space="preserve"> the Bishopstown Campus full-time</w:t>
      </w:r>
      <w:r w:rsidR="00EF5385">
        <w:rPr>
          <w:rFonts w:ascii="Calibri" w:eastAsia="Calibri" w:hAnsi="Calibri" w:cs="Calibri"/>
          <w:sz w:val="22"/>
          <w:szCs w:val="22"/>
        </w:rPr>
        <w:t xml:space="preserve">. </w:t>
      </w:r>
      <w:r w:rsidR="00F4534F">
        <w:rPr>
          <w:rFonts w:ascii="Calibri" w:eastAsia="Calibri" w:hAnsi="Calibri" w:cs="Calibri"/>
          <w:sz w:val="22"/>
          <w:szCs w:val="22"/>
        </w:rPr>
        <w:t xml:space="preserve">This </w:t>
      </w:r>
      <w:r w:rsidR="00345D0F">
        <w:rPr>
          <w:rFonts w:ascii="Calibri" w:eastAsia="Calibri" w:hAnsi="Calibri" w:cs="Calibri"/>
          <w:sz w:val="22"/>
          <w:szCs w:val="22"/>
        </w:rPr>
        <w:t>tender will cover the</w:t>
      </w:r>
      <w:r w:rsidR="00F4534F">
        <w:rPr>
          <w:rFonts w:ascii="Calibri" w:eastAsia="Calibri" w:hAnsi="Calibri" w:cs="Calibri"/>
          <w:sz w:val="22"/>
          <w:szCs w:val="22"/>
        </w:rPr>
        <w:t xml:space="preserve"> Bishopstown </w:t>
      </w:r>
      <w:r w:rsidR="00345D0F">
        <w:rPr>
          <w:rFonts w:ascii="Calibri" w:eastAsia="Calibri" w:hAnsi="Calibri" w:cs="Calibri"/>
          <w:sz w:val="22"/>
          <w:szCs w:val="22"/>
        </w:rPr>
        <w:t xml:space="preserve">campus </w:t>
      </w:r>
      <w:r w:rsidR="00F4534F">
        <w:rPr>
          <w:rFonts w:ascii="Calibri" w:eastAsia="Calibri" w:hAnsi="Calibri" w:cs="Calibri"/>
          <w:sz w:val="22"/>
          <w:szCs w:val="22"/>
        </w:rPr>
        <w:t>and city centre premises</w:t>
      </w:r>
      <w:r w:rsidR="000B39E2">
        <w:rPr>
          <w:rFonts w:ascii="Calibri" w:eastAsia="Calibri" w:hAnsi="Calibri" w:cs="Calibri"/>
          <w:sz w:val="22"/>
          <w:szCs w:val="22"/>
        </w:rPr>
        <w:t xml:space="preserve"> </w:t>
      </w:r>
      <w:r w:rsidR="00744831">
        <w:rPr>
          <w:rFonts w:ascii="Calibri" w:eastAsia="Calibri" w:hAnsi="Calibri" w:cs="Calibri"/>
          <w:sz w:val="22"/>
          <w:szCs w:val="22"/>
        </w:rPr>
        <w:t xml:space="preserve">along with </w:t>
      </w:r>
      <w:r w:rsidR="000B39E2">
        <w:rPr>
          <w:rFonts w:ascii="Calibri" w:eastAsia="Calibri" w:hAnsi="Calibri" w:cs="Calibri"/>
          <w:sz w:val="22"/>
          <w:szCs w:val="22"/>
        </w:rPr>
        <w:t>any new buildings that may come under the remit of MTU during the lifetime of this contract.</w:t>
      </w:r>
    </w:p>
    <w:p w14:paraId="679E0917" w14:textId="540B7886" w:rsidR="00CC57BC" w:rsidRDefault="00EF5385" w:rsidP="00EF5385">
      <w:pPr>
        <w:spacing w:after="120" w:line="276" w:lineRule="auto"/>
        <w:ind w:left="709"/>
        <w:jc w:val="both"/>
        <w:rPr>
          <w:rFonts w:ascii="Calibri" w:eastAsia="Calibri" w:hAnsi="Calibri" w:cs="Calibri"/>
          <w:sz w:val="22"/>
          <w:szCs w:val="22"/>
        </w:rPr>
      </w:pPr>
      <w:r>
        <w:rPr>
          <w:rFonts w:ascii="Calibri" w:eastAsia="Calibri" w:hAnsi="Calibri" w:cs="Calibri"/>
          <w:sz w:val="22"/>
          <w:szCs w:val="22"/>
        </w:rPr>
        <w:t xml:space="preserve">The works can include a wide variety of activities as would be expected on a large campus but not limited to the following; carpentry, repair of building fabric, </w:t>
      </w:r>
      <w:r w:rsidR="00F4534F">
        <w:rPr>
          <w:rFonts w:ascii="Calibri" w:eastAsia="Calibri" w:hAnsi="Calibri" w:cs="Calibri"/>
          <w:sz w:val="22"/>
          <w:szCs w:val="22"/>
        </w:rPr>
        <w:t xml:space="preserve">repairs to </w:t>
      </w:r>
      <w:r>
        <w:rPr>
          <w:rFonts w:ascii="Calibri" w:eastAsia="Calibri" w:hAnsi="Calibri" w:cs="Calibri"/>
          <w:sz w:val="22"/>
          <w:szCs w:val="22"/>
        </w:rPr>
        <w:t>footpaths</w:t>
      </w:r>
      <w:r w:rsidR="00F4534F">
        <w:rPr>
          <w:rFonts w:ascii="Calibri" w:eastAsia="Calibri" w:hAnsi="Calibri" w:cs="Calibri"/>
          <w:sz w:val="22"/>
          <w:szCs w:val="22"/>
        </w:rPr>
        <w:t xml:space="preserve">, </w:t>
      </w:r>
      <w:r>
        <w:rPr>
          <w:rFonts w:ascii="Calibri" w:eastAsia="Calibri" w:hAnsi="Calibri" w:cs="Calibri"/>
          <w:sz w:val="22"/>
          <w:szCs w:val="22"/>
        </w:rPr>
        <w:t>roadway</w:t>
      </w:r>
      <w:r w:rsidR="001E1954">
        <w:rPr>
          <w:rFonts w:ascii="Calibri" w:eastAsia="Calibri" w:hAnsi="Calibri" w:cs="Calibri"/>
          <w:sz w:val="22"/>
          <w:szCs w:val="22"/>
        </w:rPr>
        <w:t xml:space="preserve">s </w:t>
      </w:r>
      <w:r w:rsidR="00F4534F">
        <w:rPr>
          <w:rFonts w:ascii="Calibri" w:eastAsia="Calibri" w:hAnsi="Calibri" w:cs="Calibri"/>
          <w:sz w:val="22"/>
          <w:szCs w:val="22"/>
        </w:rPr>
        <w:t>and carparks,</w:t>
      </w:r>
      <w:r>
        <w:rPr>
          <w:rFonts w:ascii="Calibri" w:eastAsia="Calibri" w:hAnsi="Calibri" w:cs="Calibri"/>
          <w:sz w:val="22"/>
          <w:szCs w:val="22"/>
        </w:rPr>
        <w:t xml:space="preserve"> drains and gully cleaning, upgrade of offices, classrooms and laboratories, setting up</w:t>
      </w:r>
      <w:r w:rsidR="00F4534F">
        <w:rPr>
          <w:rFonts w:ascii="Calibri" w:eastAsia="Calibri" w:hAnsi="Calibri" w:cs="Calibri"/>
          <w:sz w:val="22"/>
          <w:szCs w:val="22"/>
        </w:rPr>
        <w:t xml:space="preserve"> </w:t>
      </w:r>
      <w:r>
        <w:rPr>
          <w:rFonts w:ascii="Calibri" w:eastAsia="Calibri" w:hAnsi="Calibri" w:cs="Calibri"/>
          <w:sz w:val="22"/>
          <w:szCs w:val="22"/>
        </w:rPr>
        <w:t>for events</w:t>
      </w:r>
      <w:r w:rsidR="00F4534F">
        <w:rPr>
          <w:rFonts w:ascii="Calibri" w:eastAsia="Calibri" w:hAnsi="Calibri" w:cs="Calibri"/>
          <w:sz w:val="22"/>
          <w:szCs w:val="22"/>
        </w:rPr>
        <w:t xml:space="preserve">, moving </w:t>
      </w:r>
      <w:r w:rsidR="00F4534F" w:rsidRPr="00F30354">
        <w:rPr>
          <w:rFonts w:ascii="Calibri" w:eastAsia="Calibri" w:hAnsi="Calibri" w:cs="Calibri"/>
          <w:sz w:val="22"/>
          <w:szCs w:val="22"/>
        </w:rPr>
        <w:t>furniture/equipment etc</w:t>
      </w:r>
    </w:p>
    <w:p w14:paraId="2FB3406D" w14:textId="0097789B" w:rsidR="00FF0431" w:rsidRPr="00D212DC" w:rsidRDefault="00F74742" w:rsidP="00FF0431">
      <w:pPr>
        <w:spacing w:after="120" w:line="276" w:lineRule="auto"/>
        <w:ind w:left="709"/>
        <w:jc w:val="both"/>
        <w:rPr>
          <w:rFonts w:ascii="Calibri" w:eastAsia="Calibri" w:hAnsi="Calibri" w:cs="Calibri"/>
          <w:sz w:val="22"/>
          <w:szCs w:val="22"/>
        </w:rPr>
      </w:pPr>
      <w:r>
        <w:rPr>
          <w:rFonts w:ascii="Calibri" w:eastAsia="Calibri" w:hAnsi="Calibri" w:cs="Calibri"/>
          <w:sz w:val="22"/>
          <w:szCs w:val="22"/>
        </w:rPr>
        <w:t xml:space="preserve">The main requirement of this tender is to assist with the </w:t>
      </w:r>
      <w:r w:rsidR="004004A3">
        <w:rPr>
          <w:rFonts w:ascii="Calibri" w:eastAsia="Calibri" w:hAnsi="Calibri" w:cs="Calibri"/>
          <w:sz w:val="22"/>
          <w:szCs w:val="22"/>
        </w:rPr>
        <w:t>day-to-day</w:t>
      </w:r>
      <w:r>
        <w:rPr>
          <w:rFonts w:ascii="Calibri" w:eastAsia="Calibri" w:hAnsi="Calibri" w:cs="Calibri"/>
          <w:sz w:val="22"/>
          <w:szCs w:val="22"/>
        </w:rPr>
        <w:t xml:space="preserve"> maintenance of MTU Cor</w:t>
      </w:r>
      <w:r w:rsidR="004004A3">
        <w:rPr>
          <w:rFonts w:ascii="Calibri" w:eastAsia="Calibri" w:hAnsi="Calibri" w:cs="Calibri"/>
          <w:sz w:val="22"/>
          <w:szCs w:val="22"/>
        </w:rPr>
        <w:t xml:space="preserve">k and will be </w:t>
      </w:r>
      <w:r w:rsidR="004004A3" w:rsidRPr="00D212DC">
        <w:rPr>
          <w:rFonts w:ascii="Calibri" w:eastAsia="Calibri" w:hAnsi="Calibri" w:cs="Calibri"/>
          <w:sz w:val="22"/>
          <w:szCs w:val="22"/>
        </w:rPr>
        <w:t xml:space="preserve">executed on the basis of day works </w:t>
      </w:r>
      <w:r w:rsidR="00C73E5C" w:rsidRPr="00D212DC">
        <w:rPr>
          <w:rFonts w:ascii="Calibri" w:eastAsia="Calibri" w:hAnsi="Calibri" w:cs="Calibri"/>
          <w:sz w:val="22"/>
          <w:szCs w:val="22"/>
        </w:rPr>
        <w:t>rates</w:t>
      </w:r>
      <w:r w:rsidR="004004A3" w:rsidRPr="00D212DC">
        <w:rPr>
          <w:rFonts w:ascii="Calibri" w:eastAsia="Calibri" w:hAnsi="Calibri" w:cs="Calibri"/>
          <w:sz w:val="22"/>
          <w:szCs w:val="22"/>
        </w:rPr>
        <w:t xml:space="preserve">. </w:t>
      </w:r>
    </w:p>
    <w:p w14:paraId="0ABB5BF5" w14:textId="77777777" w:rsidR="00FF0431" w:rsidRPr="00D212DC" w:rsidRDefault="00FF0431" w:rsidP="00FF0431">
      <w:pPr>
        <w:spacing w:after="120" w:line="276" w:lineRule="auto"/>
        <w:ind w:left="709"/>
        <w:jc w:val="both"/>
        <w:rPr>
          <w:rFonts w:ascii="Calibri" w:eastAsia="Calibri" w:hAnsi="Calibri" w:cs="Calibri"/>
          <w:sz w:val="22"/>
          <w:szCs w:val="22"/>
        </w:rPr>
      </w:pPr>
      <w:r w:rsidRPr="00D212DC">
        <w:rPr>
          <w:rFonts w:ascii="Calibri" w:eastAsia="Calibri" w:hAnsi="Calibri" w:cs="Calibri"/>
          <w:sz w:val="22"/>
          <w:szCs w:val="22"/>
        </w:rPr>
        <w:t xml:space="preserve">On occasions the contractor will be requested to submit a quotation for minor projects across MTU Cork such as office refurbishment or similar with an estimated value of less than €100k (ex Vat). </w:t>
      </w:r>
    </w:p>
    <w:p w14:paraId="50C38EFC" w14:textId="77777777" w:rsidR="00FF0431" w:rsidRDefault="00FF0431" w:rsidP="00FF0431">
      <w:pPr>
        <w:spacing w:after="120" w:line="276" w:lineRule="auto"/>
        <w:ind w:left="709"/>
        <w:jc w:val="both"/>
        <w:rPr>
          <w:rFonts w:ascii="Calibri" w:eastAsia="Calibri" w:hAnsi="Calibri" w:cs="Calibri"/>
          <w:sz w:val="22"/>
          <w:szCs w:val="22"/>
        </w:rPr>
      </w:pPr>
      <w:r w:rsidRPr="00D212DC">
        <w:rPr>
          <w:rFonts w:ascii="Calibri" w:eastAsia="Calibri" w:hAnsi="Calibri" w:cs="Calibri"/>
          <w:sz w:val="22"/>
          <w:szCs w:val="22"/>
        </w:rPr>
        <w:t>For minor projects valued over €100k will be procured by seeking five quotations in writing or advertised on etenders.</w:t>
      </w:r>
    </w:p>
    <w:p w14:paraId="3744DBAD" w14:textId="77777777" w:rsidR="00BE46A8" w:rsidRDefault="00F4534F" w:rsidP="00EF5385">
      <w:pPr>
        <w:spacing w:after="120" w:line="276" w:lineRule="auto"/>
        <w:ind w:left="709"/>
        <w:jc w:val="both"/>
        <w:rPr>
          <w:rFonts w:ascii="Calibri" w:eastAsia="Calibri" w:hAnsi="Calibri" w:cs="Calibri"/>
          <w:sz w:val="22"/>
          <w:szCs w:val="22"/>
        </w:rPr>
      </w:pPr>
      <w:r w:rsidRPr="00F30354">
        <w:rPr>
          <w:rFonts w:ascii="Calibri" w:eastAsia="Calibri" w:hAnsi="Calibri" w:cs="Calibri"/>
          <w:sz w:val="22"/>
          <w:szCs w:val="22"/>
        </w:rPr>
        <w:t>As a significant amount of this work is difficult to quantify, the works are executed using the day</w:t>
      </w:r>
      <w:r w:rsidR="001E3F45" w:rsidRPr="00F30354">
        <w:rPr>
          <w:rFonts w:ascii="Calibri" w:eastAsia="Calibri" w:hAnsi="Calibri" w:cs="Calibri"/>
          <w:sz w:val="22"/>
          <w:szCs w:val="22"/>
        </w:rPr>
        <w:t xml:space="preserve">work rates from the Pricing </w:t>
      </w:r>
      <w:r w:rsidR="009A5343" w:rsidRPr="00F30354">
        <w:rPr>
          <w:rFonts w:ascii="Calibri" w:eastAsia="Calibri" w:hAnsi="Calibri" w:cs="Calibri"/>
          <w:sz w:val="22"/>
          <w:szCs w:val="22"/>
        </w:rPr>
        <w:t>Schedule</w:t>
      </w:r>
      <w:r w:rsidR="008A75E4" w:rsidRPr="00F30354">
        <w:rPr>
          <w:rFonts w:ascii="Calibri" w:eastAsia="Calibri" w:hAnsi="Calibri" w:cs="Calibri"/>
          <w:sz w:val="22"/>
          <w:szCs w:val="22"/>
        </w:rPr>
        <w:t xml:space="preserve"> (</w:t>
      </w:r>
      <w:r w:rsidR="00E740FD" w:rsidRPr="00F30354">
        <w:rPr>
          <w:rFonts w:ascii="Calibri" w:eastAsia="Calibri" w:hAnsi="Calibri" w:cs="Calibri"/>
          <w:sz w:val="22"/>
          <w:szCs w:val="22"/>
        </w:rPr>
        <w:t>A</w:t>
      </w:r>
      <w:r w:rsidR="008A75E4" w:rsidRPr="00F30354">
        <w:rPr>
          <w:rFonts w:ascii="Calibri" w:eastAsia="Calibri" w:hAnsi="Calibri" w:cs="Calibri"/>
          <w:sz w:val="22"/>
          <w:szCs w:val="22"/>
        </w:rPr>
        <w:t>pp</w:t>
      </w:r>
      <w:r w:rsidR="00E740FD" w:rsidRPr="00F30354">
        <w:rPr>
          <w:rFonts w:ascii="Calibri" w:eastAsia="Calibri" w:hAnsi="Calibri" w:cs="Calibri"/>
          <w:sz w:val="22"/>
          <w:szCs w:val="22"/>
        </w:rPr>
        <w:t>. 2)</w:t>
      </w:r>
      <w:r w:rsidR="001E3F45" w:rsidRPr="00F30354">
        <w:rPr>
          <w:rFonts w:ascii="Calibri" w:eastAsia="Calibri" w:hAnsi="Calibri" w:cs="Calibri"/>
          <w:sz w:val="22"/>
          <w:szCs w:val="22"/>
        </w:rPr>
        <w:t xml:space="preserve">. The quantities in the Pricing Document are notional quantities, included only for tender assessment purposes. They do not describe the full extent of the Works to be executed in this contract. </w:t>
      </w:r>
    </w:p>
    <w:p w14:paraId="0A6A5892" w14:textId="77777777" w:rsidR="00784409" w:rsidRPr="00EF5385" w:rsidRDefault="00784409" w:rsidP="00EF5385">
      <w:pPr>
        <w:spacing w:after="120" w:line="276" w:lineRule="auto"/>
        <w:ind w:left="709"/>
        <w:jc w:val="both"/>
        <w:rPr>
          <w:rFonts w:ascii="Calibri" w:eastAsia="Calibri" w:hAnsi="Calibri" w:cs="Calibri"/>
          <w:sz w:val="22"/>
          <w:szCs w:val="22"/>
        </w:rPr>
      </w:pPr>
    </w:p>
    <w:p w14:paraId="34CF9DB5" w14:textId="77777777" w:rsidR="00CC57BC" w:rsidRPr="007A3BDC" w:rsidRDefault="00CC57BC" w:rsidP="00CC57BC">
      <w:pPr>
        <w:spacing w:line="276" w:lineRule="auto"/>
        <w:ind w:left="709"/>
        <w:jc w:val="both"/>
        <w:rPr>
          <w:rFonts w:ascii="Calibri" w:eastAsia="Calibri" w:hAnsi="Calibri" w:cs="Calibri"/>
          <w:sz w:val="22"/>
          <w:szCs w:val="22"/>
          <w:lang w:val="en-GB"/>
        </w:rPr>
      </w:pPr>
      <w:r w:rsidRPr="009E67A0">
        <w:rPr>
          <w:rFonts w:ascii="Calibri" w:eastAsia="Calibri" w:hAnsi="Calibri" w:cs="Calibri"/>
          <w:sz w:val="22"/>
          <w:szCs w:val="22"/>
          <w:lang w:val="en-GB"/>
        </w:rPr>
        <w:t>Full details can be found in Appendix 1:  Requirements and Specifications.</w:t>
      </w:r>
      <w:r w:rsidRPr="007A3BDC">
        <w:rPr>
          <w:rFonts w:ascii="Calibri" w:eastAsia="Calibri" w:hAnsi="Calibri" w:cs="Calibri"/>
          <w:sz w:val="22"/>
          <w:szCs w:val="22"/>
          <w:lang w:val="en-GB"/>
        </w:rPr>
        <w:t xml:space="preserve"> </w:t>
      </w:r>
    </w:p>
    <w:p w14:paraId="684B40F4" w14:textId="77777777" w:rsidR="00383B4C" w:rsidRDefault="00383B4C" w:rsidP="00383B4C">
      <w:pPr>
        <w:spacing w:after="120" w:line="276" w:lineRule="auto"/>
        <w:ind w:left="709"/>
        <w:jc w:val="both"/>
        <w:rPr>
          <w:rFonts w:ascii="Calibri" w:eastAsia="Calibri" w:hAnsi="Calibri" w:cs="Calibri"/>
          <w:sz w:val="22"/>
          <w:szCs w:val="22"/>
          <w:lang w:val="en-GB"/>
        </w:rPr>
      </w:pPr>
    </w:p>
    <w:p w14:paraId="6EBE9B7B" w14:textId="3FC682CE" w:rsidR="005C7C8E" w:rsidRPr="00054998" w:rsidRDefault="005C7C8E" w:rsidP="00E9570E">
      <w:pPr>
        <w:pStyle w:val="Heading1"/>
        <w:numPr>
          <w:ilvl w:val="0"/>
          <w:numId w:val="3"/>
        </w:numPr>
        <w:ind w:hanging="720"/>
        <w:rPr>
          <w:rFonts w:asciiTheme="minorHAnsi" w:eastAsia="Calibri" w:hAnsiTheme="minorHAnsi" w:cstheme="minorHAnsi"/>
          <w:lang w:val="en-GB"/>
        </w:rPr>
      </w:pPr>
      <w:r w:rsidRPr="00054998">
        <w:rPr>
          <w:rFonts w:asciiTheme="minorHAnsi" w:eastAsia="Calibri" w:hAnsiTheme="minorHAnsi" w:cstheme="minorHAnsi"/>
          <w:lang w:val="en-GB"/>
        </w:rPr>
        <w:t>Contract Duration</w:t>
      </w:r>
    </w:p>
    <w:p w14:paraId="1A2436F4" w14:textId="7A5CE184" w:rsidR="005C7C8E" w:rsidRDefault="005C7C8E" w:rsidP="005C7C8E">
      <w:pPr>
        <w:rPr>
          <w:lang w:val="en-GB"/>
        </w:rPr>
      </w:pPr>
    </w:p>
    <w:p w14:paraId="507E7670" w14:textId="5CD4AD5F" w:rsidR="00163D25" w:rsidRPr="00316210" w:rsidRDefault="005C7C8E" w:rsidP="00316210">
      <w:pPr>
        <w:spacing w:line="276" w:lineRule="auto"/>
        <w:ind w:left="709"/>
        <w:jc w:val="both"/>
        <w:rPr>
          <w:color w:val="EE0000"/>
          <w:sz w:val="22"/>
          <w:szCs w:val="22"/>
        </w:rPr>
      </w:pPr>
      <w:r w:rsidRPr="007A3BDC">
        <w:rPr>
          <w:rFonts w:ascii="Calibri" w:hAnsi="Calibri" w:cs="Calibri"/>
          <w:sz w:val="22"/>
          <w:szCs w:val="22"/>
        </w:rPr>
        <w:t>The contract will initially be offered for</w:t>
      </w:r>
      <w:r w:rsidR="00505BF8">
        <w:rPr>
          <w:rFonts w:ascii="Calibri" w:hAnsi="Calibri" w:cs="Calibri"/>
          <w:sz w:val="22"/>
          <w:szCs w:val="22"/>
        </w:rPr>
        <w:t xml:space="preserve"> 2 years</w:t>
      </w:r>
      <w:r w:rsidR="009E17B4" w:rsidRPr="00123077">
        <w:rPr>
          <w:rFonts w:ascii="Calibri" w:hAnsi="Calibri" w:cs="Calibri"/>
          <w:caps/>
          <w:sz w:val="22"/>
          <w:szCs w:val="22"/>
        </w:rPr>
        <w:t xml:space="preserve"> </w:t>
      </w:r>
      <w:r w:rsidR="009E17B4">
        <w:rPr>
          <w:rFonts w:ascii="Calibri" w:hAnsi="Calibri" w:cs="Calibri"/>
          <w:sz w:val="22"/>
          <w:szCs w:val="22"/>
        </w:rPr>
        <w:t>with the option</w:t>
      </w:r>
      <w:r w:rsidRPr="007A3BDC">
        <w:rPr>
          <w:rFonts w:ascii="Calibri" w:hAnsi="Calibri" w:cs="Calibri"/>
          <w:sz w:val="22"/>
          <w:szCs w:val="22"/>
        </w:rPr>
        <w:t xml:space="preserve"> to extend</w:t>
      </w:r>
      <w:r w:rsidR="001269D4">
        <w:rPr>
          <w:rFonts w:ascii="Calibri" w:hAnsi="Calibri" w:cs="Calibri"/>
          <w:sz w:val="22"/>
          <w:szCs w:val="22"/>
        </w:rPr>
        <w:t xml:space="preserve"> same</w:t>
      </w:r>
      <w:r w:rsidRPr="007A3BDC">
        <w:rPr>
          <w:rFonts w:ascii="Calibri" w:hAnsi="Calibri" w:cs="Calibri"/>
          <w:sz w:val="22"/>
          <w:szCs w:val="22"/>
        </w:rPr>
        <w:t xml:space="preserve"> by</w:t>
      </w:r>
      <w:r w:rsidR="00505BF8">
        <w:rPr>
          <w:rFonts w:ascii="Calibri" w:hAnsi="Calibri" w:cs="Calibri"/>
          <w:sz w:val="22"/>
          <w:szCs w:val="22"/>
        </w:rPr>
        <w:t xml:space="preserve"> 2 x </w:t>
      </w:r>
      <w:r w:rsidR="00A8404B">
        <w:rPr>
          <w:rFonts w:ascii="Calibri" w:hAnsi="Calibri" w:cs="Calibri"/>
          <w:sz w:val="22"/>
          <w:szCs w:val="22"/>
        </w:rPr>
        <w:t>12-month</w:t>
      </w:r>
      <w:r w:rsidR="00505BF8">
        <w:rPr>
          <w:rFonts w:ascii="Calibri" w:hAnsi="Calibri" w:cs="Calibri"/>
          <w:sz w:val="22"/>
          <w:szCs w:val="22"/>
        </w:rPr>
        <w:t xml:space="preserve"> </w:t>
      </w:r>
      <w:r w:rsidRPr="007A3BDC">
        <w:rPr>
          <w:rFonts w:ascii="Calibri" w:hAnsi="Calibri" w:cs="Calibri"/>
          <w:sz w:val="22"/>
          <w:szCs w:val="22"/>
        </w:rPr>
        <w:t xml:space="preserve">extensions.  </w:t>
      </w:r>
      <w:r w:rsidR="00ED7D59">
        <w:rPr>
          <w:rFonts w:ascii="Calibri" w:hAnsi="Calibri" w:cs="Calibri"/>
          <w:sz w:val="22"/>
          <w:szCs w:val="22"/>
        </w:rPr>
        <w:t xml:space="preserve">The contract will be for a maximum duration of </w:t>
      </w:r>
      <w:r w:rsidR="00314009">
        <w:rPr>
          <w:rFonts w:ascii="Calibri" w:hAnsi="Calibri" w:cs="Calibri"/>
          <w:sz w:val="22"/>
          <w:szCs w:val="22"/>
        </w:rPr>
        <w:t>4</w:t>
      </w:r>
      <w:r w:rsidR="00ED7D59">
        <w:rPr>
          <w:rFonts w:ascii="Calibri" w:hAnsi="Calibri" w:cs="Calibri"/>
          <w:sz w:val="22"/>
          <w:szCs w:val="22"/>
        </w:rPr>
        <w:t xml:space="preserve"> years</w:t>
      </w:r>
      <w:r w:rsidR="00F64BD8">
        <w:rPr>
          <w:color w:val="EE0000"/>
          <w:sz w:val="22"/>
          <w:szCs w:val="22"/>
        </w:rPr>
        <w:t>.</w:t>
      </w:r>
      <w:r w:rsidR="00B76411" w:rsidRPr="00B76411">
        <w:rPr>
          <w:color w:val="EE0000"/>
          <w:sz w:val="22"/>
          <w:szCs w:val="22"/>
        </w:rPr>
        <w:t xml:space="preserve"> </w:t>
      </w:r>
    </w:p>
    <w:p w14:paraId="65D80EEC" w14:textId="2CC163FB" w:rsidR="005C7C8E" w:rsidRDefault="005C7C8E" w:rsidP="005C7C8E">
      <w:pPr>
        <w:jc w:val="both"/>
        <w:rPr>
          <w:sz w:val="20"/>
          <w:szCs w:val="20"/>
        </w:rPr>
      </w:pPr>
    </w:p>
    <w:p w14:paraId="22BDDAA3" w14:textId="77777777" w:rsidR="00505BF8" w:rsidRDefault="00505BF8" w:rsidP="005C7C8E">
      <w:pPr>
        <w:jc w:val="both"/>
        <w:rPr>
          <w:sz w:val="20"/>
          <w:szCs w:val="20"/>
        </w:rPr>
      </w:pPr>
    </w:p>
    <w:p w14:paraId="1403E3D8" w14:textId="77777777" w:rsidR="00505BF8" w:rsidRDefault="00505BF8" w:rsidP="005C7C8E">
      <w:pPr>
        <w:jc w:val="both"/>
        <w:rPr>
          <w:sz w:val="20"/>
          <w:szCs w:val="20"/>
        </w:rPr>
      </w:pPr>
    </w:p>
    <w:p w14:paraId="1D7E204E" w14:textId="77777777" w:rsidR="00505BF8" w:rsidRDefault="00505BF8" w:rsidP="005C7C8E">
      <w:pPr>
        <w:jc w:val="both"/>
        <w:rPr>
          <w:sz w:val="20"/>
          <w:szCs w:val="20"/>
        </w:rPr>
      </w:pPr>
    </w:p>
    <w:p w14:paraId="38C54105" w14:textId="30A87E14" w:rsidR="00B56097" w:rsidRPr="00054998" w:rsidRDefault="00C038BF" w:rsidP="00E9570E">
      <w:pPr>
        <w:pStyle w:val="Heading1"/>
        <w:numPr>
          <w:ilvl w:val="0"/>
          <w:numId w:val="3"/>
        </w:numPr>
        <w:ind w:hanging="720"/>
        <w:rPr>
          <w:rFonts w:asciiTheme="minorHAnsi" w:hAnsiTheme="minorHAnsi" w:cstheme="minorHAnsi"/>
        </w:rPr>
      </w:pPr>
      <w:r w:rsidRPr="00054998">
        <w:rPr>
          <w:rFonts w:asciiTheme="minorHAnsi" w:hAnsiTheme="minorHAnsi" w:cstheme="minorHAnsi"/>
        </w:rPr>
        <w:lastRenderedPageBreak/>
        <w:t xml:space="preserve">Selection </w:t>
      </w:r>
      <w:r w:rsidR="00FA45DB" w:rsidRPr="00054998">
        <w:rPr>
          <w:rFonts w:asciiTheme="minorHAnsi" w:hAnsiTheme="minorHAnsi" w:cstheme="minorHAnsi"/>
        </w:rPr>
        <w:t>Process</w:t>
      </w:r>
    </w:p>
    <w:p w14:paraId="634BB25D" w14:textId="6A06841B" w:rsidR="00C038BF" w:rsidRDefault="00C038BF" w:rsidP="00B834F3"/>
    <w:p w14:paraId="01257573" w14:textId="03D63D4A" w:rsidR="00C038BF" w:rsidRPr="00B834F3" w:rsidRDefault="00C038BF" w:rsidP="00F158A5">
      <w:pPr>
        <w:ind w:left="709" w:hanging="709"/>
        <w:jc w:val="both"/>
        <w:rPr>
          <w:rFonts w:ascii="Calibri" w:hAnsi="Calibri" w:cs="Arial"/>
          <w:color w:val="4472C4" w:themeColor="accent1"/>
        </w:rPr>
      </w:pPr>
      <w:r w:rsidRPr="00B834F3">
        <w:rPr>
          <w:rFonts w:ascii="Calibri" w:hAnsi="Calibri" w:cs="Arial"/>
          <w:color w:val="4472C4" w:themeColor="accent1"/>
        </w:rPr>
        <w:t xml:space="preserve">3.1 </w:t>
      </w:r>
      <w:r w:rsidRPr="00B834F3">
        <w:rPr>
          <w:rFonts w:ascii="Calibri" w:hAnsi="Calibri" w:cs="Arial"/>
          <w:color w:val="4472C4" w:themeColor="accent1"/>
        </w:rPr>
        <w:tab/>
        <w:t>Evaluation Process</w:t>
      </w:r>
    </w:p>
    <w:p w14:paraId="1634637A" w14:textId="7038BC32" w:rsidR="00B834F3" w:rsidRPr="007A3BDC" w:rsidRDefault="00C038BF" w:rsidP="00F158A5">
      <w:pPr>
        <w:pStyle w:val="Default"/>
        <w:spacing w:line="276" w:lineRule="auto"/>
        <w:ind w:left="709"/>
        <w:jc w:val="both"/>
        <w:rPr>
          <w:sz w:val="22"/>
          <w:szCs w:val="22"/>
        </w:rPr>
      </w:pPr>
      <w:r w:rsidRPr="007A3BDC">
        <w:rPr>
          <w:rFonts w:cs="Arial"/>
          <w:sz w:val="22"/>
          <w:szCs w:val="22"/>
        </w:rPr>
        <w:t xml:space="preserve">Tenderers will be selected for evaluation under the award criteria provided they </w:t>
      </w:r>
      <w:r w:rsidR="00B834F3" w:rsidRPr="007A3BDC">
        <w:rPr>
          <w:rFonts w:cs="Arial"/>
          <w:sz w:val="22"/>
          <w:szCs w:val="22"/>
        </w:rPr>
        <w:t xml:space="preserve">Pass the Selection </w:t>
      </w:r>
      <w:r w:rsidR="00A40F7A" w:rsidRPr="007A3BDC">
        <w:rPr>
          <w:rFonts w:cs="Arial"/>
          <w:sz w:val="22"/>
          <w:szCs w:val="22"/>
        </w:rPr>
        <w:t>Criteria</w:t>
      </w:r>
      <w:r w:rsidRPr="007A3BDC">
        <w:rPr>
          <w:rFonts w:cs="Arial"/>
          <w:sz w:val="22"/>
          <w:szCs w:val="22"/>
        </w:rPr>
        <w:t xml:space="preserve"> set out in Section 3.3 below</w:t>
      </w:r>
      <w:r w:rsidRPr="007A3BDC">
        <w:rPr>
          <w:sz w:val="22"/>
          <w:szCs w:val="22"/>
        </w:rPr>
        <w:t>.</w:t>
      </w:r>
      <w:r w:rsidR="00B834F3" w:rsidRPr="007A3BDC">
        <w:rPr>
          <w:sz w:val="22"/>
          <w:szCs w:val="22"/>
        </w:rPr>
        <w:t xml:space="preserve"> Tenderers will either pass OR fail each of the Selection Criteria in 3.3. Any Tenderer who fails a selection criterion will be excluded from participating in this Competition. </w:t>
      </w:r>
    </w:p>
    <w:p w14:paraId="6B4D7F3C" w14:textId="77777777" w:rsidR="00007D1A" w:rsidRPr="00B834F3" w:rsidRDefault="00007D1A" w:rsidP="00F158A5">
      <w:pPr>
        <w:pStyle w:val="Default"/>
        <w:spacing w:line="276" w:lineRule="auto"/>
        <w:jc w:val="both"/>
        <w:rPr>
          <w:sz w:val="20"/>
          <w:szCs w:val="20"/>
        </w:rPr>
      </w:pPr>
    </w:p>
    <w:p w14:paraId="1E14B0F7" w14:textId="69B3BD39" w:rsidR="00C038BF" w:rsidRPr="00B834F3" w:rsidRDefault="00C038BF" w:rsidP="00E9570E">
      <w:pPr>
        <w:pStyle w:val="ListParagraph"/>
        <w:numPr>
          <w:ilvl w:val="1"/>
          <w:numId w:val="8"/>
        </w:numPr>
        <w:spacing w:before="120" w:after="120"/>
        <w:ind w:left="709" w:hanging="709"/>
        <w:jc w:val="both"/>
        <w:rPr>
          <w:rFonts w:cs="Arial"/>
          <w:color w:val="4472C4" w:themeColor="accent1"/>
          <w:sz w:val="24"/>
          <w:szCs w:val="24"/>
        </w:rPr>
      </w:pPr>
      <w:r w:rsidRPr="00B834F3">
        <w:rPr>
          <w:rFonts w:cs="Arial"/>
          <w:color w:val="4472C4" w:themeColor="accent1"/>
          <w:sz w:val="24"/>
          <w:szCs w:val="24"/>
        </w:rPr>
        <w:t>Award Process</w:t>
      </w:r>
    </w:p>
    <w:p w14:paraId="1AD5B2E6" w14:textId="77777777" w:rsidR="00C038BF" w:rsidRPr="00E92D00" w:rsidRDefault="00C038BF" w:rsidP="00F158A5">
      <w:pPr>
        <w:spacing w:before="120" w:after="120" w:line="276" w:lineRule="auto"/>
        <w:ind w:firstLine="709"/>
        <w:jc w:val="both"/>
        <w:rPr>
          <w:rFonts w:ascii="Calibri" w:hAnsi="Calibri" w:cs="Arial"/>
          <w:sz w:val="22"/>
          <w:szCs w:val="22"/>
        </w:rPr>
      </w:pPr>
      <w:r w:rsidRPr="00E92D00">
        <w:rPr>
          <w:rFonts w:ascii="Calibri" w:hAnsi="Calibri" w:cs="Arial"/>
          <w:sz w:val="22"/>
          <w:szCs w:val="22"/>
        </w:rPr>
        <w:t>Tenders will be evaluated in the following manner</w:t>
      </w:r>
    </w:p>
    <w:p w14:paraId="133CD9C1" w14:textId="2A92179A" w:rsidR="00C038BF" w:rsidRPr="00E92D00" w:rsidRDefault="00B834F3" w:rsidP="00F158A5">
      <w:pPr>
        <w:spacing w:before="120" w:after="120" w:line="276" w:lineRule="auto"/>
        <w:ind w:left="1440" w:hanging="720"/>
        <w:jc w:val="both"/>
        <w:rPr>
          <w:rFonts w:ascii="Calibri" w:hAnsi="Calibri" w:cs="Arial"/>
          <w:sz w:val="22"/>
          <w:szCs w:val="22"/>
        </w:rPr>
      </w:pPr>
      <w:r w:rsidRPr="00E92D00">
        <w:rPr>
          <w:rFonts w:ascii="Calibri" w:hAnsi="Calibri" w:cs="Arial"/>
          <w:sz w:val="22"/>
          <w:szCs w:val="22"/>
        </w:rPr>
        <w:t>3</w:t>
      </w:r>
      <w:r w:rsidR="00C038BF" w:rsidRPr="00E92D00">
        <w:rPr>
          <w:rFonts w:ascii="Calibri" w:hAnsi="Calibri" w:cs="Arial"/>
          <w:sz w:val="22"/>
          <w:szCs w:val="22"/>
        </w:rPr>
        <w:t>.2.1</w:t>
      </w:r>
      <w:r w:rsidR="00C038BF" w:rsidRPr="00E92D00">
        <w:rPr>
          <w:rFonts w:ascii="Calibri" w:hAnsi="Calibri" w:cs="Arial"/>
          <w:sz w:val="22"/>
          <w:szCs w:val="22"/>
        </w:rPr>
        <w:tab/>
        <w:t>Assessment of completeness and compliance with instructions on submission format</w:t>
      </w:r>
      <w:r w:rsidR="00746D54" w:rsidRPr="00E92D00">
        <w:rPr>
          <w:rFonts w:ascii="Calibri" w:hAnsi="Calibri" w:cs="Arial"/>
          <w:sz w:val="22"/>
          <w:szCs w:val="22"/>
        </w:rPr>
        <w:t>.</w:t>
      </w:r>
    </w:p>
    <w:p w14:paraId="49D4F255" w14:textId="7B19094A" w:rsidR="00492F5C" w:rsidRPr="00E92D00" w:rsidRDefault="00B834F3" w:rsidP="0027379E">
      <w:pPr>
        <w:spacing w:before="120" w:after="120" w:line="276" w:lineRule="auto"/>
        <w:ind w:left="1440" w:hanging="720"/>
        <w:jc w:val="both"/>
        <w:rPr>
          <w:rFonts w:ascii="Calibri" w:hAnsi="Calibri" w:cs="Arial"/>
          <w:sz w:val="22"/>
          <w:szCs w:val="22"/>
        </w:rPr>
      </w:pPr>
      <w:r w:rsidRPr="00E92D00">
        <w:rPr>
          <w:rFonts w:ascii="Calibri" w:hAnsi="Calibri" w:cs="Arial"/>
          <w:sz w:val="22"/>
          <w:szCs w:val="22"/>
        </w:rPr>
        <w:t>3</w:t>
      </w:r>
      <w:r w:rsidR="00C038BF" w:rsidRPr="00E92D00">
        <w:rPr>
          <w:rFonts w:ascii="Calibri" w:hAnsi="Calibri" w:cs="Arial"/>
          <w:sz w:val="22"/>
          <w:szCs w:val="22"/>
        </w:rPr>
        <w:t>.2.2</w:t>
      </w:r>
      <w:r w:rsidR="00C038BF" w:rsidRPr="00E92D00">
        <w:rPr>
          <w:rFonts w:ascii="Calibri" w:hAnsi="Calibri" w:cs="Arial"/>
          <w:sz w:val="22"/>
          <w:szCs w:val="22"/>
        </w:rPr>
        <w:tab/>
      </w:r>
      <w:r w:rsidRPr="00E92D00">
        <w:rPr>
          <w:rFonts w:ascii="Calibri" w:hAnsi="Calibri" w:cs="Arial"/>
          <w:sz w:val="22"/>
          <w:szCs w:val="22"/>
        </w:rPr>
        <w:t>Only</w:t>
      </w:r>
      <w:r w:rsidR="00C038BF" w:rsidRPr="00E92D00">
        <w:rPr>
          <w:rFonts w:ascii="Calibri" w:hAnsi="Calibri" w:cs="Arial"/>
          <w:sz w:val="22"/>
          <w:szCs w:val="22"/>
        </w:rPr>
        <w:t xml:space="preserve"> tender</w:t>
      </w:r>
      <w:r w:rsidRPr="00E92D00">
        <w:rPr>
          <w:rFonts w:ascii="Calibri" w:hAnsi="Calibri" w:cs="Arial"/>
          <w:sz w:val="22"/>
          <w:szCs w:val="22"/>
        </w:rPr>
        <w:t>er</w:t>
      </w:r>
      <w:r w:rsidR="00C038BF" w:rsidRPr="00E92D00">
        <w:rPr>
          <w:rFonts w:ascii="Calibri" w:hAnsi="Calibri" w:cs="Arial"/>
          <w:sz w:val="22"/>
          <w:szCs w:val="22"/>
        </w:rPr>
        <w:t xml:space="preserve">s attaining a Pass in </w:t>
      </w:r>
      <w:r w:rsidRPr="00E92D00">
        <w:rPr>
          <w:rFonts w:ascii="Calibri" w:hAnsi="Calibri" w:cs="Arial"/>
          <w:sz w:val="22"/>
          <w:szCs w:val="22"/>
        </w:rPr>
        <w:t xml:space="preserve">Section 3.3 will proceed to </w:t>
      </w:r>
      <w:r w:rsidR="0027379E" w:rsidRPr="00E92D00">
        <w:rPr>
          <w:rFonts w:ascii="Calibri" w:hAnsi="Calibri" w:cs="Arial"/>
          <w:sz w:val="22"/>
          <w:szCs w:val="22"/>
        </w:rPr>
        <w:t>be evaluated against the Award Criteria</w:t>
      </w:r>
      <w:r w:rsidR="00F65868" w:rsidRPr="00E92D00">
        <w:rPr>
          <w:rFonts w:ascii="Calibri" w:hAnsi="Calibri" w:cs="Arial"/>
          <w:sz w:val="22"/>
          <w:szCs w:val="22"/>
        </w:rPr>
        <w:t>.</w:t>
      </w:r>
    </w:p>
    <w:p w14:paraId="2D2DEBC0" w14:textId="191EC79F" w:rsidR="00885369" w:rsidRPr="007A3BDC" w:rsidRDefault="00492F5C" w:rsidP="0027379E">
      <w:pPr>
        <w:spacing w:before="120" w:after="120" w:line="276" w:lineRule="auto"/>
        <w:ind w:left="1440" w:hanging="720"/>
        <w:jc w:val="both"/>
        <w:rPr>
          <w:rFonts w:ascii="Calibri" w:hAnsi="Calibri" w:cs="Helvetica"/>
          <w:sz w:val="22"/>
          <w:szCs w:val="22"/>
        </w:rPr>
      </w:pPr>
      <w:r w:rsidRPr="00E92D00">
        <w:rPr>
          <w:rFonts w:ascii="Calibri" w:hAnsi="Calibri" w:cs="Arial"/>
          <w:sz w:val="22"/>
          <w:szCs w:val="22"/>
        </w:rPr>
        <w:t>3.2.3</w:t>
      </w:r>
      <w:r w:rsidRPr="00E92D00">
        <w:rPr>
          <w:rFonts w:ascii="Calibri" w:hAnsi="Calibri" w:cs="Arial"/>
          <w:sz w:val="22"/>
          <w:szCs w:val="22"/>
        </w:rPr>
        <w:tab/>
        <w:t xml:space="preserve">Responses received from tenderers in </w:t>
      </w:r>
      <w:r w:rsidR="00F65868" w:rsidRPr="00E92D00">
        <w:rPr>
          <w:rFonts w:ascii="Calibri" w:hAnsi="Calibri" w:cs="Arial"/>
          <w:sz w:val="22"/>
          <w:szCs w:val="22"/>
        </w:rPr>
        <w:t xml:space="preserve">respect of each point set out in </w:t>
      </w:r>
      <w:r w:rsidR="00C038BF" w:rsidRPr="00E92D00">
        <w:rPr>
          <w:rFonts w:ascii="Calibri" w:hAnsi="Calibri" w:cs="Arial"/>
          <w:sz w:val="22"/>
          <w:szCs w:val="22"/>
        </w:rPr>
        <w:t xml:space="preserve">Appendix </w:t>
      </w:r>
      <w:r w:rsidR="00885369" w:rsidRPr="00E92D00">
        <w:rPr>
          <w:rFonts w:ascii="Calibri" w:hAnsi="Calibri" w:cs="Arial"/>
          <w:sz w:val="22"/>
          <w:szCs w:val="22"/>
        </w:rPr>
        <w:t>1</w:t>
      </w:r>
      <w:r w:rsidR="00C038BF" w:rsidRPr="00E92D00">
        <w:rPr>
          <w:rFonts w:ascii="Calibri" w:hAnsi="Calibri" w:cs="Arial"/>
          <w:sz w:val="22"/>
          <w:szCs w:val="22"/>
        </w:rPr>
        <w:t xml:space="preserve"> </w:t>
      </w:r>
      <w:r w:rsidR="00885369" w:rsidRPr="00E92D00">
        <w:rPr>
          <w:rFonts w:ascii="Calibri" w:hAnsi="Calibri" w:cs="Arial"/>
          <w:sz w:val="22"/>
          <w:szCs w:val="22"/>
        </w:rPr>
        <w:t>(Requirements &amp; Specifications)</w:t>
      </w:r>
      <w:r w:rsidR="00F65868" w:rsidRPr="00E92D00">
        <w:rPr>
          <w:rFonts w:ascii="Calibri" w:hAnsi="Calibri" w:cs="Arial"/>
          <w:sz w:val="22"/>
          <w:szCs w:val="22"/>
        </w:rPr>
        <w:t xml:space="preserve"> will be scored against the award criteria</w:t>
      </w:r>
      <w:r w:rsidR="007A3BDC" w:rsidRPr="00E92D00">
        <w:rPr>
          <w:rFonts w:ascii="Calibri" w:hAnsi="Calibri" w:cs="Arial"/>
          <w:sz w:val="22"/>
          <w:szCs w:val="22"/>
        </w:rPr>
        <w:t>.</w:t>
      </w:r>
      <w:r w:rsidR="00885369" w:rsidRPr="00E92D00">
        <w:rPr>
          <w:rFonts w:ascii="Calibri" w:hAnsi="Calibri" w:cs="Arial"/>
          <w:sz w:val="22"/>
          <w:szCs w:val="22"/>
        </w:rPr>
        <w:t xml:space="preserve">  </w:t>
      </w:r>
      <w:r w:rsidR="00885369" w:rsidRPr="00E92D00">
        <w:rPr>
          <w:rFonts w:ascii="Calibri" w:hAnsi="Calibri" w:cs="Helvetica"/>
          <w:sz w:val="22"/>
          <w:szCs w:val="22"/>
        </w:rPr>
        <w:t xml:space="preserve">The best pricing proposal submitted in Appendix </w:t>
      </w:r>
      <w:r w:rsidR="00E740A0" w:rsidRPr="00E92D00">
        <w:rPr>
          <w:rFonts w:ascii="Calibri" w:hAnsi="Calibri" w:cs="Helvetica"/>
          <w:sz w:val="22"/>
          <w:szCs w:val="22"/>
        </w:rPr>
        <w:t>2</w:t>
      </w:r>
      <w:r w:rsidR="00E92D00" w:rsidRPr="00E92D00">
        <w:rPr>
          <w:rFonts w:ascii="Calibri" w:hAnsi="Calibri" w:cs="Helvetica"/>
          <w:sz w:val="22"/>
          <w:szCs w:val="22"/>
        </w:rPr>
        <w:t xml:space="preserve"> – Pricing Schedule</w:t>
      </w:r>
      <w:r w:rsidR="00885369" w:rsidRPr="00E92D00">
        <w:rPr>
          <w:rFonts w:ascii="Calibri" w:hAnsi="Calibri" w:cs="Helvetica"/>
          <w:sz w:val="22"/>
          <w:szCs w:val="22"/>
        </w:rPr>
        <w:t xml:space="preserve"> will be awarded the highest score and all other tenderers will be awarded pro rata scores to two decimal place</w:t>
      </w:r>
      <w:r w:rsidR="00CD5FD7" w:rsidRPr="00E92D00">
        <w:rPr>
          <w:rFonts w:ascii="Calibri" w:hAnsi="Calibri" w:cs="Helvetica"/>
          <w:sz w:val="22"/>
          <w:szCs w:val="22"/>
        </w:rPr>
        <w:t>s</w:t>
      </w:r>
      <w:r w:rsidR="00885369" w:rsidRPr="00E92D00">
        <w:rPr>
          <w:rFonts w:ascii="Calibri" w:hAnsi="Calibri" w:cs="Helvetica"/>
          <w:sz w:val="22"/>
          <w:szCs w:val="22"/>
        </w:rPr>
        <w:t xml:space="preserve"> based on the relative competitiveness of their fee proposal.</w:t>
      </w:r>
    </w:p>
    <w:p w14:paraId="604177B2" w14:textId="77777777" w:rsidR="00FA45DB" w:rsidRDefault="00FA45DB" w:rsidP="00F158A5">
      <w:pPr>
        <w:spacing w:line="276" w:lineRule="auto"/>
        <w:ind w:left="567" w:hanging="567"/>
        <w:jc w:val="both"/>
        <w:rPr>
          <w:rFonts w:ascii="Calibri" w:hAnsi="Calibri" w:cs="Arial"/>
          <w:color w:val="4472C4" w:themeColor="accent1"/>
        </w:rPr>
      </w:pPr>
    </w:p>
    <w:p w14:paraId="6799E729" w14:textId="76513192" w:rsidR="00B834F3" w:rsidRPr="00B834F3" w:rsidRDefault="00B834F3" w:rsidP="00F158A5">
      <w:pPr>
        <w:spacing w:line="276" w:lineRule="auto"/>
        <w:ind w:left="567" w:hanging="567"/>
        <w:jc w:val="both"/>
        <w:rPr>
          <w:rFonts w:ascii="Calibri" w:hAnsi="Calibri" w:cs="Arial"/>
          <w:color w:val="4472C4" w:themeColor="accent1"/>
        </w:rPr>
      </w:pPr>
      <w:r w:rsidRPr="00B834F3">
        <w:rPr>
          <w:rFonts w:ascii="Calibri" w:hAnsi="Calibri" w:cs="Arial"/>
          <w:color w:val="4472C4" w:themeColor="accent1"/>
        </w:rPr>
        <w:t>3.3</w:t>
      </w:r>
      <w:r w:rsidRPr="00B834F3">
        <w:rPr>
          <w:rFonts w:ascii="Calibri" w:hAnsi="Calibri" w:cs="Arial"/>
          <w:color w:val="4472C4" w:themeColor="accent1"/>
        </w:rPr>
        <w:tab/>
        <w:t xml:space="preserve">Selection </w:t>
      </w:r>
      <w:r w:rsidR="00054998">
        <w:rPr>
          <w:rFonts w:ascii="Calibri" w:hAnsi="Calibri" w:cs="Arial"/>
          <w:color w:val="4472C4" w:themeColor="accent1"/>
        </w:rPr>
        <w:t>Criteria</w:t>
      </w:r>
    </w:p>
    <w:p w14:paraId="65979438" w14:textId="77777777" w:rsidR="00FA45DB" w:rsidRDefault="00FA45DB" w:rsidP="00F158A5">
      <w:pPr>
        <w:spacing w:line="276" w:lineRule="auto"/>
        <w:jc w:val="both"/>
        <w:rPr>
          <w:color w:val="2F5496" w:themeColor="accent1" w:themeShade="BF"/>
        </w:rPr>
      </w:pPr>
    </w:p>
    <w:p w14:paraId="25488368" w14:textId="73093CB8" w:rsidR="00B834F3" w:rsidRDefault="00B834F3" w:rsidP="00F158A5">
      <w:pPr>
        <w:spacing w:line="276" w:lineRule="auto"/>
        <w:jc w:val="both"/>
        <w:rPr>
          <w:color w:val="4472C4" w:themeColor="accent1"/>
          <w:sz w:val="22"/>
          <w:szCs w:val="22"/>
        </w:rPr>
      </w:pPr>
      <w:r w:rsidRPr="00A40F7A">
        <w:rPr>
          <w:color w:val="4472C4" w:themeColor="accent1"/>
          <w:sz w:val="22"/>
          <w:szCs w:val="22"/>
        </w:rPr>
        <w:t>Economic &amp; Financial Standing (Pass/Fail)</w:t>
      </w:r>
    </w:p>
    <w:p w14:paraId="446B6677" w14:textId="77777777" w:rsidR="00A40F7A" w:rsidRPr="00A40F7A" w:rsidRDefault="00A40F7A" w:rsidP="00F158A5">
      <w:pPr>
        <w:spacing w:line="276" w:lineRule="auto"/>
        <w:jc w:val="both"/>
        <w:rPr>
          <w:color w:val="4472C4" w:themeColor="accent1"/>
          <w:sz w:val="22"/>
          <w:szCs w:val="22"/>
        </w:rPr>
      </w:pPr>
    </w:p>
    <w:p w14:paraId="1F22A85D" w14:textId="77777777" w:rsidR="00424CA4" w:rsidRPr="007A3BDC" w:rsidRDefault="00424CA4" w:rsidP="00E9570E">
      <w:pPr>
        <w:pStyle w:val="ListParagraph"/>
        <w:numPr>
          <w:ilvl w:val="0"/>
          <w:numId w:val="4"/>
        </w:numPr>
        <w:jc w:val="both"/>
        <w:rPr>
          <w:color w:val="4472C4" w:themeColor="accent1"/>
          <w:u w:val="single"/>
        </w:rPr>
      </w:pPr>
      <w:r w:rsidRPr="007A3BDC">
        <w:rPr>
          <w:color w:val="4472C4" w:themeColor="accent1"/>
          <w:u w:val="single"/>
        </w:rPr>
        <w:t>Auditor’s Statement</w:t>
      </w:r>
      <w:r>
        <w:rPr>
          <w:color w:val="4472C4" w:themeColor="accent1"/>
          <w:u w:val="single"/>
        </w:rPr>
        <w:t xml:space="preserve"> </w:t>
      </w:r>
    </w:p>
    <w:p w14:paraId="0FA1C81D" w14:textId="77777777" w:rsidR="00424CA4" w:rsidRDefault="00424CA4" w:rsidP="00424CA4">
      <w:pPr>
        <w:pStyle w:val="ListParagraph"/>
        <w:jc w:val="both"/>
      </w:pPr>
      <w:r w:rsidRPr="007A3BDC">
        <w:t>Please provide an Auditors Statement (dated not more than 3 months old)</w:t>
      </w:r>
      <w:r>
        <w:t>:</w:t>
      </w:r>
    </w:p>
    <w:p w14:paraId="4C86A939" w14:textId="77777777" w:rsidR="00424CA4" w:rsidRDefault="00424CA4" w:rsidP="00424CA4">
      <w:pPr>
        <w:pStyle w:val="ListParagraph"/>
        <w:jc w:val="both"/>
      </w:pPr>
      <w:r>
        <w:t xml:space="preserve">(1) </w:t>
      </w:r>
      <w:r>
        <w:tab/>
        <w:t xml:space="preserve">showing </w:t>
      </w:r>
      <w:r w:rsidRPr="007A3BDC">
        <w:t>your firm’s turnover for the last 3 financial years</w:t>
      </w:r>
      <w:r>
        <w:t xml:space="preserve"> and </w:t>
      </w:r>
    </w:p>
    <w:p w14:paraId="6516BB62" w14:textId="77777777" w:rsidR="00424CA4" w:rsidRPr="007A3BDC" w:rsidRDefault="00424CA4" w:rsidP="00424CA4">
      <w:pPr>
        <w:pStyle w:val="ListParagraph"/>
        <w:ind w:left="1418" w:hanging="698"/>
        <w:jc w:val="both"/>
      </w:pPr>
      <w:r>
        <w:t>(2)</w:t>
      </w:r>
      <w:r>
        <w:tab/>
        <w:t xml:space="preserve">confirming </w:t>
      </w:r>
      <w:r w:rsidRPr="007A3BDC">
        <w:rPr>
          <w:rFonts w:cs="Arial"/>
        </w:rPr>
        <w:t>the financial standing of your firm and your firm’s ability to meet the contract should you be appointed</w:t>
      </w:r>
    </w:p>
    <w:p w14:paraId="341F89FA" w14:textId="07F0D9FD" w:rsidR="00424CA4" w:rsidRDefault="00424CA4" w:rsidP="00424CA4">
      <w:pPr>
        <w:pStyle w:val="ListParagraph"/>
        <w:ind w:left="1418" w:firstLine="22"/>
        <w:jc w:val="both"/>
      </w:pPr>
      <w:r w:rsidRPr="007A3BDC">
        <w:rPr>
          <w:b/>
        </w:rPr>
        <w:t>Minimum Requirement</w:t>
      </w:r>
      <w:r w:rsidR="001602E8" w:rsidRPr="007A3BDC">
        <w:rPr>
          <w:b/>
        </w:rPr>
        <w:t>:</w:t>
      </w:r>
      <w:r w:rsidR="001602E8" w:rsidRPr="007A3BDC">
        <w:t xml:space="preserve"> Letter</w:t>
      </w:r>
      <w:r w:rsidRPr="007A3BDC">
        <w:t xml:space="preserve"> must be </w:t>
      </w:r>
      <w:r>
        <w:t>provided from an Auditor or Independent Firm of Accountants</w:t>
      </w:r>
      <w:r w:rsidRPr="007A3BDC">
        <w:t>.</w:t>
      </w:r>
    </w:p>
    <w:p w14:paraId="4679E8DB" w14:textId="77777777" w:rsidR="00B834F3" w:rsidRPr="007A3BDC" w:rsidRDefault="00B834F3" w:rsidP="00E9570E">
      <w:pPr>
        <w:pStyle w:val="ListParagraph"/>
        <w:numPr>
          <w:ilvl w:val="0"/>
          <w:numId w:val="4"/>
        </w:numPr>
        <w:jc w:val="both"/>
        <w:rPr>
          <w:color w:val="4472C4" w:themeColor="accent1"/>
          <w:u w:val="single"/>
        </w:rPr>
      </w:pPr>
      <w:r w:rsidRPr="007A3BDC">
        <w:rPr>
          <w:color w:val="4472C4" w:themeColor="accent1"/>
          <w:u w:val="single"/>
        </w:rPr>
        <w:t>Tax Clearance</w:t>
      </w:r>
    </w:p>
    <w:p w14:paraId="4DE6F9B1" w14:textId="77777777" w:rsidR="00B834F3" w:rsidRPr="007A3BDC" w:rsidRDefault="00B834F3" w:rsidP="00F158A5">
      <w:pPr>
        <w:spacing w:line="276" w:lineRule="auto"/>
        <w:ind w:left="709"/>
        <w:jc w:val="both"/>
        <w:rPr>
          <w:sz w:val="22"/>
          <w:szCs w:val="22"/>
        </w:rPr>
      </w:pPr>
      <w:r w:rsidRPr="007A3BDC">
        <w:rPr>
          <w:rFonts w:ascii="Calibri" w:hAnsi="Calibri" w:cs="Arial"/>
          <w:sz w:val="22"/>
          <w:szCs w:val="22"/>
        </w:rPr>
        <w:t xml:space="preserve">It is a requirement that all firms dealing with the University hold a Tax Clearance Certificate. This applies to foreign bidders also.  Please confirm that you can provide a current tax clearance certificate should you be appointed to this contract. Information on the Irish Revenue Commissioners can be found at </w:t>
      </w:r>
      <w:hyperlink r:id="rId13" w:history="1">
        <w:r w:rsidRPr="007A3BDC">
          <w:rPr>
            <w:rStyle w:val="Hyperlink"/>
            <w:rFonts w:cs="Arial"/>
            <w:sz w:val="22"/>
            <w:szCs w:val="22"/>
          </w:rPr>
          <w:t>http://www.revenue.ie/</w:t>
        </w:r>
      </w:hyperlink>
    </w:p>
    <w:tbl>
      <w:tblPr>
        <w:tblpPr w:leftFromText="180" w:rightFromText="180" w:vertAnchor="text" w:horzAnchor="page" w:tblpX="3217" w:tblpY="227"/>
        <w:tblW w:w="6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7"/>
        <w:gridCol w:w="4296"/>
      </w:tblGrid>
      <w:tr w:rsidR="00B834F3" w:rsidRPr="007A3BDC" w14:paraId="43F3FDA0" w14:textId="77777777" w:rsidTr="00885369">
        <w:trPr>
          <w:trHeight w:val="255"/>
        </w:trPr>
        <w:tc>
          <w:tcPr>
            <w:tcW w:w="2087" w:type="dxa"/>
          </w:tcPr>
          <w:p w14:paraId="3105D6DD"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Registration Number</w:t>
            </w:r>
          </w:p>
        </w:tc>
        <w:tc>
          <w:tcPr>
            <w:tcW w:w="4296" w:type="dxa"/>
          </w:tcPr>
          <w:p w14:paraId="4810B4C6"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0BF0BA30" w14:textId="77777777" w:rsidTr="00885369">
        <w:trPr>
          <w:trHeight w:val="255"/>
        </w:trPr>
        <w:tc>
          <w:tcPr>
            <w:tcW w:w="2087" w:type="dxa"/>
          </w:tcPr>
          <w:p w14:paraId="0255B9F9"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Access Code</w:t>
            </w:r>
          </w:p>
        </w:tc>
        <w:tc>
          <w:tcPr>
            <w:tcW w:w="4296" w:type="dxa"/>
          </w:tcPr>
          <w:p w14:paraId="2DCC2694" w14:textId="77777777" w:rsidR="00B834F3" w:rsidRPr="007A3BDC" w:rsidRDefault="00B834F3" w:rsidP="00F158A5">
            <w:pPr>
              <w:tabs>
                <w:tab w:val="left" w:pos="552"/>
              </w:tabs>
              <w:spacing w:after="120" w:line="276" w:lineRule="auto"/>
              <w:jc w:val="both"/>
              <w:rPr>
                <w:rFonts w:cs="Arial"/>
                <w:sz w:val="22"/>
                <w:szCs w:val="22"/>
              </w:rPr>
            </w:pPr>
          </w:p>
        </w:tc>
      </w:tr>
    </w:tbl>
    <w:p w14:paraId="2D237351" w14:textId="77777777" w:rsidR="00B834F3" w:rsidRPr="007A3BDC" w:rsidRDefault="00B834F3" w:rsidP="00F158A5">
      <w:pPr>
        <w:spacing w:line="276" w:lineRule="auto"/>
        <w:jc w:val="both"/>
        <w:rPr>
          <w:sz w:val="22"/>
          <w:szCs w:val="22"/>
        </w:rPr>
      </w:pPr>
    </w:p>
    <w:p w14:paraId="440BC6E3" w14:textId="77777777" w:rsidR="00B834F3" w:rsidRPr="007A3BDC" w:rsidRDefault="00B834F3" w:rsidP="00F158A5">
      <w:pPr>
        <w:spacing w:line="276" w:lineRule="auto"/>
        <w:jc w:val="both"/>
        <w:rPr>
          <w:sz w:val="22"/>
          <w:szCs w:val="22"/>
        </w:rPr>
      </w:pPr>
    </w:p>
    <w:p w14:paraId="12D9D1DA" w14:textId="77777777" w:rsidR="00B834F3" w:rsidRPr="007A3BDC" w:rsidRDefault="00B834F3" w:rsidP="00F158A5">
      <w:pPr>
        <w:spacing w:line="276" w:lineRule="auto"/>
        <w:jc w:val="both"/>
        <w:rPr>
          <w:sz w:val="22"/>
          <w:szCs w:val="22"/>
        </w:rPr>
      </w:pPr>
    </w:p>
    <w:p w14:paraId="49545470" w14:textId="77777777" w:rsidR="00B834F3" w:rsidRPr="007A3BDC" w:rsidRDefault="00B834F3" w:rsidP="00F158A5">
      <w:pPr>
        <w:spacing w:line="276" w:lineRule="auto"/>
        <w:jc w:val="both"/>
        <w:rPr>
          <w:sz w:val="22"/>
          <w:szCs w:val="22"/>
        </w:rPr>
      </w:pPr>
    </w:p>
    <w:p w14:paraId="43382806" w14:textId="77777777" w:rsidR="00B834F3" w:rsidRPr="007A3BDC" w:rsidRDefault="00B834F3" w:rsidP="00F158A5">
      <w:pPr>
        <w:pStyle w:val="ListParagraph"/>
        <w:spacing w:after="0"/>
        <w:ind w:firstLine="720"/>
        <w:jc w:val="both"/>
        <w:rPr>
          <w:b/>
        </w:rPr>
      </w:pPr>
    </w:p>
    <w:p w14:paraId="5C645820" w14:textId="77777777" w:rsidR="00B834F3" w:rsidRPr="007A3BDC" w:rsidRDefault="00B834F3" w:rsidP="00F158A5">
      <w:pPr>
        <w:pStyle w:val="ListParagraph"/>
        <w:ind w:left="1418" w:firstLine="22"/>
        <w:jc w:val="both"/>
      </w:pPr>
      <w:r w:rsidRPr="007A3BDC">
        <w:rPr>
          <w:b/>
        </w:rPr>
        <w:t>Minimum Requirement:</w:t>
      </w:r>
      <w:r w:rsidRPr="007A3BDC">
        <w:t xml:space="preserve">  Registration Number &amp; Access Code should be provided.  If the Registration Number and Access Code are not available, please confirm this information can be provided if successful.</w:t>
      </w:r>
    </w:p>
    <w:p w14:paraId="067E1D29" w14:textId="77777777" w:rsidR="000A0829" w:rsidRPr="007A3BDC" w:rsidRDefault="000A0829" w:rsidP="00F158A5">
      <w:pPr>
        <w:spacing w:line="276" w:lineRule="auto"/>
        <w:jc w:val="both"/>
        <w:rPr>
          <w:sz w:val="22"/>
          <w:szCs w:val="22"/>
        </w:rPr>
      </w:pPr>
    </w:p>
    <w:p w14:paraId="5B9AB84A" w14:textId="77777777" w:rsidR="00B834F3" w:rsidRPr="007A3BDC" w:rsidRDefault="00B834F3" w:rsidP="00E9570E">
      <w:pPr>
        <w:pStyle w:val="ListParagraph"/>
        <w:numPr>
          <w:ilvl w:val="0"/>
          <w:numId w:val="4"/>
        </w:numPr>
        <w:jc w:val="both"/>
        <w:rPr>
          <w:color w:val="4472C4" w:themeColor="accent1"/>
          <w:u w:val="single"/>
        </w:rPr>
      </w:pPr>
      <w:r w:rsidRPr="007A3BDC">
        <w:rPr>
          <w:color w:val="4472C4" w:themeColor="accent1"/>
          <w:u w:val="single"/>
        </w:rPr>
        <w:t>Insurance</w:t>
      </w:r>
    </w:p>
    <w:p w14:paraId="599CE74B" w14:textId="77777777" w:rsidR="00B834F3" w:rsidRPr="007A3BDC" w:rsidRDefault="00B834F3" w:rsidP="00F158A5">
      <w:pPr>
        <w:spacing w:line="276" w:lineRule="auto"/>
        <w:ind w:left="709"/>
        <w:jc w:val="both"/>
        <w:rPr>
          <w:sz w:val="22"/>
          <w:szCs w:val="22"/>
        </w:rPr>
      </w:pPr>
      <w:r w:rsidRPr="007A3BDC">
        <w:rPr>
          <w:sz w:val="22"/>
          <w:szCs w:val="22"/>
        </w:rPr>
        <w:t>It is a requirement that the successful tenderer shall hold for the term of the Services Contract the following insurances</w:t>
      </w:r>
    </w:p>
    <w:p w14:paraId="7361FE1C" w14:textId="77777777" w:rsidR="00B834F3" w:rsidRPr="007A3BDC" w:rsidRDefault="00B834F3" w:rsidP="00F158A5">
      <w:pPr>
        <w:spacing w:line="276" w:lineRule="auto"/>
        <w:ind w:left="709"/>
        <w:jc w:val="both"/>
        <w:rPr>
          <w:sz w:val="22"/>
          <w:szCs w:val="22"/>
        </w:rPr>
      </w:pPr>
    </w:p>
    <w:tbl>
      <w:tblPr>
        <w:tblpPr w:leftFromText="180" w:rightFromText="180" w:vertAnchor="text" w:horzAnchor="page" w:tblpX="3217" w:tblpY="227"/>
        <w:tblW w:w="6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7"/>
        <w:gridCol w:w="4296"/>
      </w:tblGrid>
      <w:tr w:rsidR="00B834F3" w:rsidRPr="007A3BDC" w14:paraId="3A10BB28" w14:textId="77777777" w:rsidTr="00885369">
        <w:trPr>
          <w:trHeight w:val="255"/>
        </w:trPr>
        <w:tc>
          <w:tcPr>
            <w:tcW w:w="2087" w:type="dxa"/>
          </w:tcPr>
          <w:p w14:paraId="115E7E85" w14:textId="77777777" w:rsidR="00B834F3" w:rsidRPr="007A3BDC" w:rsidRDefault="00B834F3" w:rsidP="00F158A5">
            <w:pPr>
              <w:tabs>
                <w:tab w:val="left" w:pos="552"/>
              </w:tabs>
              <w:spacing w:after="120" w:line="276" w:lineRule="auto"/>
              <w:jc w:val="both"/>
              <w:rPr>
                <w:rFonts w:cs="Arial"/>
                <w:b/>
                <w:sz w:val="22"/>
                <w:szCs w:val="22"/>
              </w:rPr>
            </w:pPr>
            <w:r w:rsidRPr="007A3BDC">
              <w:rPr>
                <w:rFonts w:cs="Arial"/>
                <w:b/>
                <w:sz w:val="22"/>
                <w:szCs w:val="22"/>
              </w:rPr>
              <w:t>Type of Insurance</w:t>
            </w:r>
          </w:p>
        </w:tc>
        <w:tc>
          <w:tcPr>
            <w:tcW w:w="4296" w:type="dxa"/>
          </w:tcPr>
          <w:p w14:paraId="71288204" w14:textId="77777777" w:rsidR="00B834F3" w:rsidRPr="007A3BDC" w:rsidRDefault="00B834F3" w:rsidP="00F158A5">
            <w:pPr>
              <w:tabs>
                <w:tab w:val="left" w:pos="552"/>
              </w:tabs>
              <w:spacing w:after="120" w:line="276" w:lineRule="auto"/>
              <w:jc w:val="both"/>
              <w:rPr>
                <w:rFonts w:cs="Arial"/>
                <w:b/>
                <w:sz w:val="22"/>
                <w:szCs w:val="22"/>
              </w:rPr>
            </w:pPr>
            <w:r w:rsidRPr="007A3BDC">
              <w:rPr>
                <w:rFonts w:cs="Arial"/>
                <w:b/>
                <w:sz w:val="22"/>
                <w:szCs w:val="22"/>
              </w:rPr>
              <w:t>Minim Limit of Indemnity</w:t>
            </w:r>
          </w:p>
        </w:tc>
      </w:tr>
      <w:tr w:rsidR="00B834F3" w:rsidRPr="007A3BDC" w14:paraId="3ADA2B94" w14:textId="77777777" w:rsidTr="00885369">
        <w:trPr>
          <w:trHeight w:val="255"/>
        </w:trPr>
        <w:tc>
          <w:tcPr>
            <w:tcW w:w="2087" w:type="dxa"/>
          </w:tcPr>
          <w:p w14:paraId="2EE8AFFE" w14:textId="77777777" w:rsidR="00B834F3" w:rsidRPr="007A3BDC" w:rsidRDefault="00B834F3" w:rsidP="00F158A5">
            <w:pPr>
              <w:tabs>
                <w:tab w:val="left" w:pos="552"/>
              </w:tabs>
              <w:spacing w:after="120" w:line="276" w:lineRule="auto"/>
              <w:jc w:val="both"/>
              <w:rPr>
                <w:rFonts w:cs="Arial"/>
                <w:sz w:val="22"/>
                <w:szCs w:val="22"/>
              </w:rPr>
            </w:pPr>
            <w:r w:rsidRPr="007A3BDC">
              <w:rPr>
                <w:sz w:val="22"/>
                <w:szCs w:val="22"/>
              </w:rPr>
              <w:t xml:space="preserve">Public Liability </w:t>
            </w:r>
          </w:p>
        </w:tc>
        <w:tc>
          <w:tcPr>
            <w:tcW w:w="4296" w:type="dxa"/>
          </w:tcPr>
          <w:p w14:paraId="2FB48189" w14:textId="7AB2D70A" w:rsidR="00792F6E" w:rsidRPr="00792F6E" w:rsidRDefault="00B834F3" w:rsidP="00C73E5C">
            <w:pPr>
              <w:tabs>
                <w:tab w:val="left" w:pos="552"/>
              </w:tabs>
              <w:spacing w:after="120" w:line="276" w:lineRule="auto"/>
              <w:jc w:val="both"/>
              <w:rPr>
                <w:rFonts w:cs="Arial"/>
                <w:bCs/>
                <w:i/>
                <w:sz w:val="22"/>
                <w:szCs w:val="22"/>
              </w:rPr>
            </w:pPr>
            <w:r w:rsidRPr="007A3BDC">
              <w:rPr>
                <w:sz w:val="22"/>
                <w:szCs w:val="22"/>
              </w:rPr>
              <w:t>Minimum Limit of Indemnity Required is €6.5m</w:t>
            </w:r>
          </w:p>
        </w:tc>
      </w:tr>
      <w:tr w:rsidR="00606F11" w:rsidRPr="007A3BDC" w14:paraId="157F19E1" w14:textId="77777777" w:rsidTr="00885369">
        <w:trPr>
          <w:trHeight w:val="255"/>
        </w:trPr>
        <w:tc>
          <w:tcPr>
            <w:tcW w:w="2087" w:type="dxa"/>
          </w:tcPr>
          <w:p w14:paraId="6B89D748" w14:textId="44D2E0C4" w:rsidR="00606F11" w:rsidRPr="007A3BDC" w:rsidRDefault="00606F11" w:rsidP="00606F11">
            <w:pPr>
              <w:tabs>
                <w:tab w:val="left" w:pos="552"/>
              </w:tabs>
              <w:spacing w:after="120" w:line="276" w:lineRule="auto"/>
              <w:jc w:val="both"/>
              <w:rPr>
                <w:sz w:val="22"/>
                <w:szCs w:val="22"/>
              </w:rPr>
            </w:pPr>
            <w:r w:rsidRPr="007A3BDC">
              <w:rPr>
                <w:sz w:val="22"/>
                <w:szCs w:val="22"/>
              </w:rPr>
              <w:t xml:space="preserve">Employers Liability </w:t>
            </w:r>
          </w:p>
        </w:tc>
        <w:tc>
          <w:tcPr>
            <w:tcW w:w="4296" w:type="dxa"/>
          </w:tcPr>
          <w:p w14:paraId="2214DD6B" w14:textId="69058842" w:rsidR="00606F11" w:rsidRPr="007A3BDC" w:rsidRDefault="00606F11" w:rsidP="00606F11">
            <w:pPr>
              <w:tabs>
                <w:tab w:val="left" w:pos="552"/>
              </w:tabs>
              <w:spacing w:after="120" w:line="276" w:lineRule="auto"/>
              <w:jc w:val="both"/>
              <w:rPr>
                <w:sz w:val="22"/>
                <w:szCs w:val="22"/>
              </w:rPr>
            </w:pPr>
            <w:r w:rsidRPr="007A3BDC">
              <w:rPr>
                <w:sz w:val="22"/>
                <w:szCs w:val="22"/>
              </w:rPr>
              <w:t>Minimum Limit of Indemnity Required is €13.0m</w:t>
            </w:r>
          </w:p>
        </w:tc>
      </w:tr>
    </w:tbl>
    <w:p w14:paraId="66D5775A" w14:textId="77777777" w:rsidR="00B834F3" w:rsidRPr="007A3BDC" w:rsidRDefault="00B834F3" w:rsidP="00F158A5">
      <w:pPr>
        <w:spacing w:line="276" w:lineRule="auto"/>
        <w:ind w:left="709"/>
        <w:jc w:val="both"/>
        <w:rPr>
          <w:sz w:val="22"/>
          <w:szCs w:val="22"/>
        </w:rPr>
      </w:pPr>
    </w:p>
    <w:p w14:paraId="2650ACE3" w14:textId="18C70E92" w:rsidR="00B834F3" w:rsidRDefault="00B834F3" w:rsidP="00F158A5">
      <w:pPr>
        <w:spacing w:line="276" w:lineRule="auto"/>
        <w:ind w:left="709"/>
        <w:jc w:val="both"/>
        <w:rPr>
          <w:sz w:val="22"/>
          <w:szCs w:val="22"/>
        </w:rPr>
      </w:pPr>
    </w:p>
    <w:p w14:paraId="2786C365" w14:textId="7802B0B0" w:rsidR="007A3BDC" w:rsidRDefault="007A3BDC" w:rsidP="00F158A5">
      <w:pPr>
        <w:spacing w:line="276" w:lineRule="auto"/>
        <w:ind w:left="709"/>
        <w:jc w:val="both"/>
        <w:rPr>
          <w:sz w:val="22"/>
          <w:szCs w:val="22"/>
        </w:rPr>
      </w:pPr>
    </w:p>
    <w:p w14:paraId="1A54D5F5" w14:textId="43A0C5C9" w:rsidR="007A3BDC" w:rsidRDefault="007A3BDC" w:rsidP="00F158A5">
      <w:pPr>
        <w:spacing w:line="276" w:lineRule="auto"/>
        <w:ind w:left="709"/>
        <w:jc w:val="both"/>
        <w:rPr>
          <w:sz w:val="22"/>
          <w:szCs w:val="22"/>
        </w:rPr>
      </w:pPr>
    </w:p>
    <w:p w14:paraId="09D08930" w14:textId="202BAFC3" w:rsidR="007A3BDC" w:rsidRDefault="007A3BDC" w:rsidP="00F158A5">
      <w:pPr>
        <w:spacing w:line="276" w:lineRule="auto"/>
        <w:ind w:left="709"/>
        <w:jc w:val="both"/>
        <w:rPr>
          <w:sz w:val="22"/>
          <w:szCs w:val="22"/>
        </w:rPr>
      </w:pPr>
    </w:p>
    <w:p w14:paraId="0005373E" w14:textId="77777777" w:rsidR="00B834F3" w:rsidRPr="007A3BDC" w:rsidRDefault="00B834F3" w:rsidP="00F158A5">
      <w:pPr>
        <w:spacing w:line="276" w:lineRule="auto"/>
        <w:ind w:left="709"/>
        <w:jc w:val="both"/>
        <w:rPr>
          <w:sz w:val="22"/>
          <w:szCs w:val="22"/>
        </w:rPr>
      </w:pPr>
    </w:p>
    <w:p w14:paraId="068A1AB0" w14:textId="77777777" w:rsidR="00644B5A" w:rsidRDefault="00644B5A" w:rsidP="0052652E">
      <w:pPr>
        <w:pStyle w:val="ListParagraph"/>
        <w:ind w:left="1418"/>
        <w:jc w:val="both"/>
        <w:rPr>
          <w:b/>
        </w:rPr>
      </w:pPr>
    </w:p>
    <w:p w14:paraId="750577E2" w14:textId="0DD38460" w:rsidR="0052652E" w:rsidRPr="00547A03" w:rsidRDefault="00B834F3" w:rsidP="0052652E">
      <w:pPr>
        <w:pStyle w:val="ListParagraph"/>
        <w:ind w:left="1418"/>
        <w:jc w:val="both"/>
        <w:rPr>
          <w:i/>
        </w:rPr>
      </w:pPr>
      <w:r w:rsidRPr="007A3BDC">
        <w:rPr>
          <w:b/>
        </w:rPr>
        <w:t>Minimum Requirement:</w:t>
      </w:r>
      <w:r w:rsidRPr="007A3BDC">
        <w:t xml:space="preserve">  Tenderer’s must provide a copy of their current insurances.  If a tenderer does not currently hold insurance for the above limits, they must provide a letter from their Insurance Broker or Insurance Company confirming that they can obtain insurance for the above limits should they be successful. </w:t>
      </w:r>
      <w:r w:rsidR="0052652E">
        <w:t xml:space="preserve"> </w:t>
      </w:r>
      <w:r w:rsidR="0052652E" w:rsidRPr="00875B9D">
        <w:rPr>
          <w:b/>
          <w:i/>
        </w:rPr>
        <w:t>Please note:</w:t>
      </w:r>
      <w:r w:rsidR="0052652E">
        <w:rPr>
          <w:i/>
        </w:rPr>
        <w:t xml:space="preserve"> </w:t>
      </w:r>
      <w:r w:rsidR="0052652E" w:rsidRPr="00547A03">
        <w:rPr>
          <w:b/>
          <w:bCs/>
          <w:i/>
          <w:color w:val="201F1E"/>
          <w:bdr w:val="none" w:sz="0" w:space="0" w:color="auto" w:frame="1"/>
          <w:shd w:val="clear" w:color="auto" w:fill="FFFFFF"/>
        </w:rPr>
        <w:t>Specific indemnity must be provided to MTU, i</w:t>
      </w:r>
      <w:r w:rsidR="005074D0">
        <w:rPr>
          <w:b/>
          <w:bCs/>
          <w:i/>
          <w:color w:val="201F1E"/>
          <w:bdr w:val="none" w:sz="0" w:space="0" w:color="auto" w:frame="1"/>
          <w:shd w:val="clear" w:color="auto" w:fill="FFFFFF"/>
        </w:rPr>
        <w:t>t</w:t>
      </w:r>
      <w:r w:rsidR="0052652E" w:rsidRPr="00547A03">
        <w:rPr>
          <w:b/>
          <w:bCs/>
          <w:i/>
          <w:color w:val="201F1E"/>
          <w:bdr w:val="none" w:sz="0" w:space="0" w:color="auto" w:frame="1"/>
          <w:shd w:val="clear" w:color="auto" w:fill="FFFFFF"/>
        </w:rPr>
        <w:t>s President and it</w:t>
      </w:r>
      <w:r w:rsidR="005074D0">
        <w:rPr>
          <w:b/>
          <w:bCs/>
          <w:i/>
          <w:color w:val="201F1E"/>
          <w:bdr w:val="none" w:sz="0" w:space="0" w:color="auto" w:frame="1"/>
          <w:shd w:val="clear" w:color="auto" w:fill="FFFFFF"/>
        </w:rPr>
        <w:t>s</w:t>
      </w:r>
      <w:r w:rsidR="0052652E" w:rsidRPr="00547A03">
        <w:rPr>
          <w:b/>
          <w:bCs/>
          <w:i/>
          <w:color w:val="201F1E"/>
          <w:bdr w:val="none" w:sz="0" w:space="0" w:color="auto" w:frame="1"/>
          <w:shd w:val="clear" w:color="auto" w:fill="FFFFFF"/>
        </w:rPr>
        <w:t xml:space="preserve"> Agents during the company’s operational time in MTU Campuses.</w:t>
      </w:r>
    </w:p>
    <w:p w14:paraId="796648A3" w14:textId="77777777" w:rsidR="00F65868" w:rsidRPr="007A3BDC" w:rsidRDefault="00F65868" w:rsidP="00F158A5">
      <w:pPr>
        <w:pStyle w:val="ListParagraph"/>
        <w:ind w:firstLine="720"/>
        <w:jc w:val="both"/>
      </w:pPr>
    </w:p>
    <w:p w14:paraId="139C5E18" w14:textId="77777777" w:rsidR="00B834F3" w:rsidRPr="007A3BDC" w:rsidRDefault="00B834F3" w:rsidP="00F158A5">
      <w:pPr>
        <w:spacing w:line="276" w:lineRule="auto"/>
        <w:jc w:val="both"/>
        <w:rPr>
          <w:color w:val="4472C4" w:themeColor="accent1"/>
          <w:sz w:val="22"/>
          <w:szCs w:val="22"/>
        </w:rPr>
      </w:pPr>
      <w:r w:rsidRPr="007A3BDC">
        <w:rPr>
          <w:color w:val="4472C4" w:themeColor="accent1"/>
          <w:sz w:val="22"/>
          <w:szCs w:val="22"/>
        </w:rPr>
        <w:t>Technical &amp; Professional Ability (Pass/Fail)</w:t>
      </w:r>
    </w:p>
    <w:p w14:paraId="70D279C2" w14:textId="77777777" w:rsidR="00B834F3" w:rsidRPr="007A3BDC" w:rsidRDefault="00B834F3" w:rsidP="00F158A5">
      <w:pPr>
        <w:spacing w:line="276" w:lineRule="auto"/>
        <w:jc w:val="both"/>
        <w:rPr>
          <w:color w:val="2F5496" w:themeColor="accent1" w:themeShade="BF"/>
          <w:sz w:val="22"/>
          <w:szCs w:val="22"/>
        </w:rPr>
      </w:pPr>
    </w:p>
    <w:p w14:paraId="55960CC6" w14:textId="77777777" w:rsidR="00B834F3" w:rsidRPr="007A3BDC" w:rsidRDefault="00B834F3" w:rsidP="00F158A5">
      <w:pPr>
        <w:spacing w:line="276" w:lineRule="auto"/>
        <w:jc w:val="both"/>
        <w:rPr>
          <w:color w:val="4472C4" w:themeColor="accent1"/>
          <w:sz w:val="22"/>
          <w:szCs w:val="22"/>
          <w:u w:val="single"/>
        </w:rPr>
      </w:pPr>
      <w:r w:rsidRPr="007A3BDC">
        <w:rPr>
          <w:color w:val="4472C4" w:themeColor="accent1"/>
          <w:sz w:val="22"/>
          <w:szCs w:val="22"/>
          <w:u w:val="single"/>
        </w:rPr>
        <w:t>References</w:t>
      </w:r>
    </w:p>
    <w:p w14:paraId="7874E729" w14:textId="286F84F2" w:rsidR="00B834F3" w:rsidRDefault="00B834F3" w:rsidP="00E9570E">
      <w:pPr>
        <w:pStyle w:val="ListParagraph"/>
        <w:numPr>
          <w:ilvl w:val="0"/>
          <w:numId w:val="5"/>
        </w:numPr>
        <w:spacing w:afterLines="80" w:after="192"/>
        <w:ind w:left="709" w:hanging="283"/>
        <w:jc w:val="both"/>
      </w:pPr>
      <w:r w:rsidRPr="007A3BDC">
        <w:t xml:space="preserve">Please provide </w:t>
      </w:r>
      <w:r w:rsidRPr="007A3BDC">
        <w:rPr>
          <w:b/>
        </w:rPr>
        <w:t>three site</w:t>
      </w:r>
      <w:r w:rsidRPr="007A3BDC">
        <w:t xml:space="preserve"> </w:t>
      </w:r>
      <w:r w:rsidRPr="007A3BDC">
        <w:rPr>
          <w:b/>
        </w:rPr>
        <w:t>references</w:t>
      </w:r>
      <w:r w:rsidRPr="007A3BDC">
        <w:t xml:space="preserve"> together with a list of any recent or current </w:t>
      </w:r>
      <w:r w:rsidR="001602E8" w:rsidRPr="007A3BDC">
        <w:t>contracts which</w:t>
      </w:r>
      <w:r w:rsidRPr="007A3BDC">
        <w:t xml:space="preserve"> are relevant to this application and demonstrate your capability to undertake </w:t>
      </w:r>
      <w:r w:rsidR="00786CBD">
        <w:t>and</w:t>
      </w:r>
      <w:r w:rsidRPr="007A3BDC">
        <w:t xml:space="preserve"> operate such a contract.  A contact position and telephone number for each reference site should be supplied. The </w:t>
      </w:r>
      <w:r w:rsidRPr="007A3BDC">
        <w:rPr>
          <w:rFonts w:cs="Arial"/>
        </w:rPr>
        <w:t>Munster Technological University</w:t>
      </w:r>
      <w:r w:rsidRPr="007A3BDC">
        <w:rPr>
          <w:rFonts w:cs="Arial"/>
          <w:lang w:val="en-IE"/>
        </w:rPr>
        <w:t xml:space="preserve"> </w:t>
      </w:r>
      <w:r w:rsidRPr="007A3BDC">
        <w:t xml:space="preserve">may seek references from the persons listed below. </w:t>
      </w:r>
    </w:p>
    <w:p w14:paraId="37D50AED" w14:textId="77777777" w:rsidR="00B834F3" w:rsidRPr="007A3BDC" w:rsidRDefault="00B834F3" w:rsidP="00F158A5">
      <w:pPr>
        <w:tabs>
          <w:tab w:val="left" w:pos="552"/>
        </w:tabs>
        <w:spacing w:after="120" w:line="276" w:lineRule="auto"/>
        <w:ind w:left="576" w:hanging="576"/>
        <w:jc w:val="both"/>
        <w:rPr>
          <w:rFonts w:ascii="Calibri" w:hAnsi="Calibri" w:cs="Arial"/>
          <w:sz w:val="22"/>
          <w:szCs w:val="22"/>
        </w:rPr>
      </w:pPr>
      <w:r w:rsidRPr="007A3BDC">
        <w:rPr>
          <w:rFonts w:ascii="Calibri" w:hAnsi="Calibri" w:cs="Arial"/>
          <w:i/>
          <w:sz w:val="22"/>
          <w:szCs w:val="22"/>
        </w:rPr>
        <w:t xml:space="preserve">Referee 1 </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766"/>
      </w:tblGrid>
      <w:tr w:rsidR="00B834F3" w:rsidRPr="007A3BDC" w14:paraId="4B8049E1" w14:textId="77777777" w:rsidTr="00885369">
        <w:tc>
          <w:tcPr>
            <w:tcW w:w="2802" w:type="dxa"/>
          </w:tcPr>
          <w:p w14:paraId="031109D5"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Name of Organisation</w:t>
            </w:r>
          </w:p>
        </w:tc>
        <w:tc>
          <w:tcPr>
            <w:tcW w:w="5766" w:type="dxa"/>
          </w:tcPr>
          <w:p w14:paraId="3FB2DACA"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2858A247" w14:textId="77777777" w:rsidTr="00885369">
        <w:tc>
          <w:tcPr>
            <w:tcW w:w="2802" w:type="dxa"/>
          </w:tcPr>
          <w:p w14:paraId="139F2D0F"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Contact’s Position</w:t>
            </w:r>
          </w:p>
        </w:tc>
        <w:tc>
          <w:tcPr>
            <w:tcW w:w="5766" w:type="dxa"/>
          </w:tcPr>
          <w:p w14:paraId="5C9056A3"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20A6F408" w14:textId="77777777" w:rsidTr="00885369">
        <w:tc>
          <w:tcPr>
            <w:tcW w:w="2802" w:type="dxa"/>
          </w:tcPr>
          <w:p w14:paraId="6B564952"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Contact’s Telephone No</w:t>
            </w:r>
          </w:p>
        </w:tc>
        <w:tc>
          <w:tcPr>
            <w:tcW w:w="5766" w:type="dxa"/>
          </w:tcPr>
          <w:p w14:paraId="6847AC39"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2C5FDE14" w14:textId="77777777" w:rsidTr="00885369">
        <w:tc>
          <w:tcPr>
            <w:tcW w:w="2802" w:type="dxa"/>
          </w:tcPr>
          <w:p w14:paraId="3FEC8AE8"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 xml:space="preserve">Detail the specific works carried out for this organisation  </w:t>
            </w:r>
          </w:p>
          <w:p w14:paraId="7099C25E" w14:textId="77777777" w:rsidR="00B834F3" w:rsidRPr="007A3BDC" w:rsidRDefault="00B834F3" w:rsidP="00F158A5">
            <w:pPr>
              <w:tabs>
                <w:tab w:val="left" w:pos="552"/>
              </w:tabs>
              <w:spacing w:after="120" w:line="276" w:lineRule="auto"/>
              <w:jc w:val="both"/>
              <w:rPr>
                <w:rFonts w:cs="Arial"/>
                <w:sz w:val="22"/>
                <w:szCs w:val="22"/>
              </w:rPr>
            </w:pPr>
          </w:p>
          <w:p w14:paraId="55C2730E" w14:textId="77777777" w:rsidR="00B834F3" w:rsidRPr="007A3BDC" w:rsidRDefault="00B834F3" w:rsidP="00F158A5">
            <w:pPr>
              <w:tabs>
                <w:tab w:val="left" w:pos="552"/>
              </w:tabs>
              <w:spacing w:after="120" w:line="276" w:lineRule="auto"/>
              <w:jc w:val="both"/>
              <w:rPr>
                <w:rFonts w:cs="Arial"/>
                <w:sz w:val="22"/>
                <w:szCs w:val="22"/>
              </w:rPr>
            </w:pPr>
          </w:p>
          <w:p w14:paraId="1FC4B0F0" w14:textId="77777777" w:rsidR="00B834F3" w:rsidRPr="007A3BDC" w:rsidRDefault="00B834F3" w:rsidP="00F158A5">
            <w:pPr>
              <w:tabs>
                <w:tab w:val="left" w:pos="552"/>
              </w:tabs>
              <w:spacing w:after="120" w:line="276" w:lineRule="auto"/>
              <w:jc w:val="both"/>
              <w:rPr>
                <w:rFonts w:cs="Arial"/>
                <w:sz w:val="22"/>
                <w:szCs w:val="22"/>
              </w:rPr>
            </w:pPr>
          </w:p>
        </w:tc>
        <w:tc>
          <w:tcPr>
            <w:tcW w:w="5766" w:type="dxa"/>
          </w:tcPr>
          <w:p w14:paraId="57C49A4A"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5B2CC4B7" w14:textId="77777777" w:rsidTr="00885369">
        <w:tc>
          <w:tcPr>
            <w:tcW w:w="2802" w:type="dxa"/>
          </w:tcPr>
          <w:p w14:paraId="74D76CE5"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Start &amp; Completion Date</w:t>
            </w:r>
          </w:p>
        </w:tc>
        <w:tc>
          <w:tcPr>
            <w:tcW w:w="5766" w:type="dxa"/>
          </w:tcPr>
          <w:p w14:paraId="07797FE9"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53C942F0" w14:textId="77777777" w:rsidTr="00885369">
        <w:tc>
          <w:tcPr>
            <w:tcW w:w="2802" w:type="dxa"/>
          </w:tcPr>
          <w:p w14:paraId="5F838DB9"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Contract Value</w:t>
            </w:r>
          </w:p>
        </w:tc>
        <w:tc>
          <w:tcPr>
            <w:tcW w:w="5766" w:type="dxa"/>
          </w:tcPr>
          <w:p w14:paraId="54E0EBF7" w14:textId="77777777" w:rsidR="00B834F3" w:rsidRPr="007A3BDC" w:rsidRDefault="00B834F3" w:rsidP="00F158A5">
            <w:pPr>
              <w:tabs>
                <w:tab w:val="left" w:pos="552"/>
              </w:tabs>
              <w:spacing w:after="120" w:line="276" w:lineRule="auto"/>
              <w:jc w:val="both"/>
              <w:rPr>
                <w:rFonts w:cs="Arial"/>
                <w:sz w:val="22"/>
                <w:szCs w:val="22"/>
              </w:rPr>
            </w:pPr>
          </w:p>
        </w:tc>
      </w:tr>
    </w:tbl>
    <w:p w14:paraId="42FF1DEF" w14:textId="77777777" w:rsidR="00655BF6" w:rsidRDefault="00655BF6" w:rsidP="00F158A5">
      <w:pPr>
        <w:tabs>
          <w:tab w:val="left" w:pos="552"/>
        </w:tabs>
        <w:spacing w:before="120" w:after="120" w:line="276" w:lineRule="auto"/>
        <w:jc w:val="both"/>
        <w:rPr>
          <w:rFonts w:cs="Arial"/>
          <w:i/>
          <w:sz w:val="22"/>
          <w:szCs w:val="22"/>
        </w:rPr>
      </w:pPr>
    </w:p>
    <w:p w14:paraId="3D0647D2" w14:textId="77777777" w:rsidR="0053654E" w:rsidRDefault="0053654E" w:rsidP="00F158A5">
      <w:pPr>
        <w:tabs>
          <w:tab w:val="left" w:pos="552"/>
        </w:tabs>
        <w:spacing w:before="120" w:after="120" w:line="276" w:lineRule="auto"/>
        <w:jc w:val="both"/>
        <w:rPr>
          <w:rFonts w:cs="Arial"/>
          <w:i/>
          <w:sz w:val="22"/>
          <w:szCs w:val="22"/>
        </w:rPr>
      </w:pPr>
    </w:p>
    <w:p w14:paraId="13AD6CCB" w14:textId="77777777" w:rsidR="0053654E" w:rsidRPr="007A3BDC" w:rsidRDefault="0053654E" w:rsidP="00F158A5">
      <w:pPr>
        <w:tabs>
          <w:tab w:val="left" w:pos="552"/>
        </w:tabs>
        <w:spacing w:before="120" w:after="120" w:line="276" w:lineRule="auto"/>
        <w:jc w:val="both"/>
        <w:rPr>
          <w:rFonts w:cs="Arial"/>
          <w:i/>
          <w:sz w:val="22"/>
          <w:szCs w:val="22"/>
        </w:rPr>
      </w:pPr>
    </w:p>
    <w:p w14:paraId="58DC0E36" w14:textId="77777777" w:rsidR="00B834F3" w:rsidRPr="007A3BDC" w:rsidRDefault="00B834F3" w:rsidP="00F158A5">
      <w:pPr>
        <w:tabs>
          <w:tab w:val="left" w:pos="552"/>
        </w:tabs>
        <w:spacing w:before="120" w:after="120" w:line="276" w:lineRule="auto"/>
        <w:ind w:left="578" w:hanging="578"/>
        <w:jc w:val="both"/>
        <w:rPr>
          <w:rFonts w:cs="Arial"/>
          <w:i/>
          <w:sz w:val="22"/>
          <w:szCs w:val="22"/>
        </w:rPr>
      </w:pPr>
      <w:r w:rsidRPr="007A3BDC">
        <w:rPr>
          <w:rFonts w:cs="Arial"/>
          <w:i/>
          <w:sz w:val="22"/>
          <w:szCs w:val="22"/>
        </w:rPr>
        <w:lastRenderedPageBreak/>
        <w:t xml:space="preserve">Referee 2 </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766"/>
      </w:tblGrid>
      <w:tr w:rsidR="00B834F3" w:rsidRPr="007A3BDC" w14:paraId="5AE14AFF" w14:textId="77777777" w:rsidTr="00885369">
        <w:tc>
          <w:tcPr>
            <w:tcW w:w="2802" w:type="dxa"/>
          </w:tcPr>
          <w:p w14:paraId="0D1A1BD7"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Name of Organisation</w:t>
            </w:r>
          </w:p>
        </w:tc>
        <w:tc>
          <w:tcPr>
            <w:tcW w:w="5766" w:type="dxa"/>
          </w:tcPr>
          <w:p w14:paraId="3DAAC200"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4F1BDEDF" w14:textId="77777777" w:rsidTr="00885369">
        <w:tc>
          <w:tcPr>
            <w:tcW w:w="2802" w:type="dxa"/>
          </w:tcPr>
          <w:p w14:paraId="1007000A"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Contact’s Position</w:t>
            </w:r>
          </w:p>
        </w:tc>
        <w:tc>
          <w:tcPr>
            <w:tcW w:w="5766" w:type="dxa"/>
          </w:tcPr>
          <w:p w14:paraId="77994C95"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23A229F3" w14:textId="77777777" w:rsidTr="00885369">
        <w:tc>
          <w:tcPr>
            <w:tcW w:w="2802" w:type="dxa"/>
          </w:tcPr>
          <w:p w14:paraId="7B41FCD5"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Contact’s Telephone No</w:t>
            </w:r>
          </w:p>
        </w:tc>
        <w:tc>
          <w:tcPr>
            <w:tcW w:w="5766" w:type="dxa"/>
          </w:tcPr>
          <w:p w14:paraId="2D8D5FD5"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69B25776" w14:textId="77777777" w:rsidTr="00885369">
        <w:tc>
          <w:tcPr>
            <w:tcW w:w="2802" w:type="dxa"/>
          </w:tcPr>
          <w:p w14:paraId="748209FE" w14:textId="77777777" w:rsidR="001C5365" w:rsidRPr="007A3BDC" w:rsidRDefault="001C5365" w:rsidP="001C5365">
            <w:pPr>
              <w:tabs>
                <w:tab w:val="left" w:pos="552"/>
              </w:tabs>
              <w:spacing w:after="120" w:line="276" w:lineRule="auto"/>
              <w:jc w:val="both"/>
              <w:rPr>
                <w:rFonts w:cs="Arial"/>
                <w:sz w:val="22"/>
                <w:szCs w:val="22"/>
              </w:rPr>
            </w:pPr>
            <w:r w:rsidRPr="007A3BDC">
              <w:rPr>
                <w:rFonts w:cs="Arial"/>
                <w:sz w:val="22"/>
                <w:szCs w:val="22"/>
              </w:rPr>
              <w:t xml:space="preserve">Detail the specific works carried out for this organisation  </w:t>
            </w:r>
          </w:p>
          <w:p w14:paraId="12397D05" w14:textId="77777777" w:rsidR="00B834F3" w:rsidRPr="007A3BDC" w:rsidRDefault="00B834F3" w:rsidP="00F158A5">
            <w:pPr>
              <w:tabs>
                <w:tab w:val="left" w:pos="552"/>
              </w:tabs>
              <w:spacing w:after="120" w:line="276" w:lineRule="auto"/>
              <w:jc w:val="both"/>
              <w:rPr>
                <w:rFonts w:cs="Arial"/>
                <w:sz w:val="22"/>
                <w:szCs w:val="22"/>
              </w:rPr>
            </w:pPr>
          </w:p>
          <w:p w14:paraId="427DD2C7" w14:textId="77777777" w:rsidR="00B834F3" w:rsidRPr="007A3BDC" w:rsidRDefault="00B834F3" w:rsidP="00F158A5">
            <w:pPr>
              <w:tabs>
                <w:tab w:val="left" w:pos="552"/>
              </w:tabs>
              <w:spacing w:after="120" w:line="276" w:lineRule="auto"/>
              <w:jc w:val="both"/>
              <w:rPr>
                <w:rFonts w:cs="Arial"/>
                <w:sz w:val="22"/>
                <w:szCs w:val="22"/>
              </w:rPr>
            </w:pPr>
          </w:p>
          <w:p w14:paraId="700BEB57" w14:textId="77777777" w:rsidR="00B834F3" w:rsidRPr="007A3BDC" w:rsidRDefault="00B834F3" w:rsidP="00F158A5">
            <w:pPr>
              <w:tabs>
                <w:tab w:val="left" w:pos="552"/>
              </w:tabs>
              <w:spacing w:after="120" w:line="276" w:lineRule="auto"/>
              <w:jc w:val="both"/>
              <w:rPr>
                <w:rFonts w:cs="Arial"/>
                <w:sz w:val="22"/>
                <w:szCs w:val="22"/>
              </w:rPr>
            </w:pPr>
          </w:p>
        </w:tc>
        <w:tc>
          <w:tcPr>
            <w:tcW w:w="5766" w:type="dxa"/>
          </w:tcPr>
          <w:p w14:paraId="14505AA6"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1B5EC870" w14:textId="77777777" w:rsidTr="00885369">
        <w:tc>
          <w:tcPr>
            <w:tcW w:w="2802" w:type="dxa"/>
          </w:tcPr>
          <w:p w14:paraId="79D23CCE"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Start &amp; Completion Date</w:t>
            </w:r>
          </w:p>
        </w:tc>
        <w:tc>
          <w:tcPr>
            <w:tcW w:w="5766" w:type="dxa"/>
          </w:tcPr>
          <w:p w14:paraId="11739D1B"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7243CD6E" w14:textId="77777777" w:rsidTr="00885369">
        <w:tc>
          <w:tcPr>
            <w:tcW w:w="2802" w:type="dxa"/>
          </w:tcPr>
          <w:p w14:paraId="1E3C29EF"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Contract Value</w:t>
            </w:r>
          </w:p>
        </w:tc>
        <w:tc>
          <w:tcPr>
            <w:tcW w:w="5766" w:type="dxa"/>
          </w:tcPr>
          <w:p w14:paraId="052186FA" w14:textId="77777777" w:rsidR="00B834F3" w:rsidRPr="007A3BDC" w:rsidRDefault="00B834F3" w:rsidP="00F158A5">
            <w:pPr>
              <w:tabs>
                <w:tab w:val="left" w:pos="552"/>
              </w:tabs>
              <w:spacing w:after="120" w:line="276" w:lineRule="auto"/>
              <w:jc w:val="both"/>
              <w:rPr>
                <w:rFonts w:cs="Arial"/>
                <w:sz w:val="22"/>
                <w:szCs w:val="22"/>
              </w:rPr>
            </w:pPr>
          </w:p>
        </w:tc>
      </w:tr>
    </w:tbl>
    <w:p w14:paraId="0A9B827A" w14:textId="77777777" w:rsidR="00B834F3" w:rsidRPr="007A3BDC" w:rsidRDefault="00B834F3" w:rsidP="00F158A5">
      <w:pPr>
        <w:tabs>
          <w:tab w:val="left" w:pos="552"/>
        </w:tabs>
        <w:spacing w:before="120" w:after="120" w:line="276" w:lineRule="auto"/>
        <w:ind w:left="578" w:hanging="578"/>
        <w:jc w:val="both"/>
        <w:rPr>
          <w:rFonts w:cs="Arial"/>
          <w:sz w:val="22"/>
          <w:szCs w:val="22"/>
        </w:rPr>
      </w:pPr>
    </w:p>
    <w:p w14:paraId="0AE9478F" w14:textId="77777777" w:rsidR="00B834F3" w:rsidRPr="007A3BDC" w:rsidRDefault="00B834F3" w:rsidP="00F158A5">
      <w:pPr>
        <w:tabs>
          <w:tab w:val="left" w:pos="552"/>
        </w:tabs>
        <w:spacing w:before="120" w:after="120" w:line="276" w:lineRule="auto"/>
        <w:jc w:val="both"/>
        <w:rPr>
          <w:rFonts w:cs="Arial"/>
          <w:i/>
          <w:sz w:val="22"/>
          <w:szCs w:val="22"/>
        </w:rPr>
      </w:pPr>
      <w:r w:rsidRPr="007A3BDC">
        <w:rPr>
          <w:rFonts w:cs="Arial"/>
          <w:i/>
          <w:sz w:val="22"/>
          <w:szCs w:val="22"/>
        </w:rPr>
        <w:t>Referee 3</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766"/>
      </w:tblGrid>
      <w:tr w:rsidR="00B834F3" w:rsidRPr="007A3BDC" w14:paraId="338CE8A4" w14:textId="77777777" w:rsidTr="00885369">
        <w:tc>
          <w:tcPr>
            <w:tcW w:w="2802" w:type="dxa"/>
          </w:tcPr>
          <w:p w14:paraId="326AE622"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Name of Organisation</w:t>
            </w:r>
          </w:p>
        </w:tc>
        <w:tc>
          <w:tcPr>
            <w:tcW w:w="5766" w:type="dxa"/>
          </w:tcPr>
          <w:p w14:paraId="4A0B6E22"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2D80EDC6" w14:textId="77777777" w:rsidTr="00885369">
        <w:tc>
          <w:tcPr>
            <w:tcW w:w="2802" w:type="dxa"/>
          </w:tcPr>
          <w:p w14:paraId="3FC5B0B2"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Contact’s Position</w:t>
            </w:r>
          </w:p>
        </w:tc>
        <w:tc>
          <w:tcPr>
            <w:tcW w:w="5766" w:type="dxa"/>
          </w:tcPr>
          <w:p w14:paraId="1E1883B1"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412F05F5" w14:textId="77777777" w:rsidTr="00885369">
        <w:tc>
          <w:tcPr>
            <w:tcW w:w="2802" w:type="dxa"/>
          </w:tcPr>
          <w:p w14:paraId="462EA1EA"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Contact’s Telephone No</w:t>
            </w:r>
          </w:p>
        </w:tc>
        <w:tc>
          <w:tcPr>
            <w:tcW w:w="5766" w:type="dxa"/>
          </w:tcPr>
          <w:p w14:paraId="060677CF"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740D89D3" w14:textId="77777777" w:rsidTr="00885369">
        <w:tc>
          <w:tcPr>
            <w:tcW w:w="2802" w:type="dxa"/>
          </w:tcPr>
          <w:p w14:paraId="26C91498" w14:textId="77777777" w:rsidR="001C5365" w:rsidRPr="007A3BDC" w:rsidRDefault="001C5365" w:rsidP="001C5365">
            <w:pPr>
              <w:tabs>
                <w:tab w:val="left" w:pos="552"/>
              </w:tabs>
              <w:spacing w:after="120" w:line="276" w:lineRule="auto"/>
              <w:jc w:val="both"/>
              <w:rPr>
                <w:rFonts w:cs="Arial"/>
                <w:sz w:val="22"/>
                <w:szCs w:val="22"/>
              </w:rPr>
            </w:pPr>
            <w:r w:rsidRPr="007A3BDC">
              <w:rPr>
                <w:rFonts w:cs="Arial"/>
                <w:sz w:val="22"/>
                <w:szCs w:val="22"/>
              </w:rPr>
              <w:t xml:space="preserve">Detail the specific works carried out for this organisation  </w:t>
            </w:r>
          </w:p>
          <w:p w14:paraId="77C88606" w14:textId="77777777" w:rsidR="00B834F3" w:rsidRPr="007A3BDC" w:rsidRDefault="00B834F3" w:rsidP="00F158A5">
            <w:pPr>
              <w:tabs>
                <w:tab w:val="left" w:pos="552"/>
              </w:tabs>
              <w:spacing w:after="120" w:line="276" w:lineRule="auto"/>
              <w:jc w:val="both"/>
              <w:rPr>
                <w:rFonts w:cs="Arial"/>
                <w:sz w:val="22"/>
                <w:szCs w:val="22"/>
              </w:rPr>
            </w:pPr>
          </w:p>
          <w:p w14:paraId="62CA9774" w14:textId="77777777" w:rsidR="00B834F3" w:rsidRPr="007A3BDC" w:rsidRDefault="00B834F3" w:rsidP="00F158A5">
            <w:pPr>
              <w:tabs>
                <w:tab w:val="left" w:pos="552"/>
              </w:tabs>
              <w:spacing w:after="120" w:line="276" w:lineRule="auto"/>
              <w:jc w:val="both"/>
              <w:rPr>
                <w:rFonts w:cs="Arial"/>
                <w:sz w:val="22"/>
                <w:szCs w:val="22"/>
              </w:rPr>
            </w:pPr>
          </w:p>
          <w:p w14:paraId="11211FF9" w14:textId="77777777" w:rsidR="00B834F3" w:rsidRPr="007A3BDC" w:rsidRDefault="00B834F3" w:rsidP="00F158A5">
            <w:pPr>
              <w:tabs>
                <w:tab w:val="left" w:pos="552"/>
              </w:tabs>
              <w:spacing w:after="120" w:line="276" w:lineRule="auto"/>
              <w:jc w:val="both"/>
              <w:rPr>
                <w:rFonts w:cs="Arial"/>
                <w:sz w:val="22"/>
                <w:szCs w:val="22"/>
              </w:rPr>
            </w:pPr>
          </w:p>
        </w:tc>
        <w:tc>
          <w:tcPr>
            <w:tcW w:w="5766" w:type="dxa"/>
          </w:tcPr>
          <w:p w14:paraId="3ED45D56"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4F67EC26" w14:textId="77777777" w:rsidTr="00885369">
        <w:tc>
          <w:tcPr>
            <w:tcW w:w="2802" w:type="dxa"/>
          </w:tcPr>
          <w:p w14:paraId="466D5ED6" w14:textId="77777777" w:rsidR="00B834F3" w:rsidRPr="007A3BDC" w:rsidRDefault="00B834F3" w:rsidP="00FA45DB">
            <w:pPr>
              <w:tabs>
                <w:tab w:val="left" w:pos="552"/>
              </w:tabs>
              <w:spacing w:after="120" w:line="276" w:lineRule="auto"/>
              <w:rPr>
                <w:rFonts w:cs="Arial"/>
                <w:sz w:val="22"/>
                <w:szCs w:val="22"/>
              </w:rPr>
            </w:pPr>
            <w:r w:rsidRPr="007A3BDC">
              <w:rPr>
                <w:rFonts w:cs="Arial"/>
                <w:sz w:val="22"/>
                <w:szCs w:val="22"/>
              </w:rPr>
              <w:t>Start &amp; Completion Date</w:t>
            </w:r>
          </w:p>
        </w:tc>
        <w:tc>
          <w:tcPr>
            <w:tcW w:w="5766" w:type="dxa"/>
          </w:tcPr>
          <w:p w14:paraId="6CDC02E5" w14:textId="77777777" w:rsidR="00B834F3" w:rsidRPr="007A3BDC" w:rsidRDefault="00B834F3" w:rsidP="00FA45DB">
            <w:pPr>
              <w:tabs>
                <w:tab w:val="left" w:pos="552"/>
              </w:tabs>
              <w:spacing w:after="120" w:line="276" w:lineRule="auto"/>
              <w:rPr>
                <w:rFonts w:cs="Arial"/>
                <w:sz w:val="22"/>
                <w:szCs w:val="22"/>
              </w:rPr>
            </w:pPr>
          </w:p>
        </w:tc>
      </w:tr>
      <w:tr w:rsidR="00B834F3" w:rsidRPr="007A3BDC" w14:paraId="49998BCD" w14:textId="77777777" w:rsidTr="00885369">
        <w:tc>
          <w:tcPr>
            <w:tcW w:w="2802" w:type="dxa"/>
          </w:tcPr>
          <w:p w14:paraId="60DB4971" w14:textId="77777777" w:rsidR="00B834F3" w:rsidRPr="007A3BDC" w:rsidRDefault="00B834F3" w:rsidP="00FA45DB">
            <w:pPr>
              <w:tabs>
                <w:tab w:val="left" w:pos="552"/>
              </w:tabs>
              <w:spacing w:after="120" w:line="276" w:lineRule="auto"/>
              <w:rPr>
                <w:rFonts w:cs="Arial"/>
                <w:sz w:val="22"/>
                <w:szCs w:val="22"/>
              </w:rPr>
            </w:pPr>
            <w:r w:rsidRPr="007A3BDC">
              <w:rPr>
                <w:rFonts w:cs="Arial"/>
                <w:sz w:val="22"/>
                <w:szCs w:val="22"/>
              </w:rPr>
              <w:t>Contract Value</w:t>
            </w:r>
          </w:p>
        </w:tc>
        <w:tc>
          <w:tcPr>
            <w:tcW w:w="5766" w:type="dxa"/>
          </w:tcPr>
          <w:p w14:paraId="579D5382" w14:textId="77777777" w:rsidR="00B834F3" w:rsidRPr="007A3BDC" w:rsidRDefault="00B834F3" w:rsidP="00FA45DB">
            <w:pPr>
              <w:tabs>
                <w:tab w:val="left" w:pos="552"/>
              </w:tabs>
              <w:spacing w:after="120" w:line="276" w:lineRule="auto"/>
              <w:rPr>
                <w:rFonts w:cs="Arial"/>
                <w:sz w:val="22"/>
                <w:szCs w:val="22"/>
              </w:rPr>
            </w:pPr>
          </w:p>
        </w:tc>
      </w:tr>
    </w:tbl>
    <w:p w14:paraId="48B556A7" w14:textId="77777777" w:rsidR="00FA45DB" w:rsidRPr="007A3BDC" w:rsidRDefault="00FA45DB" w:rsidP="00FA45DB">
      <w:pPr>
        <w:pStyle w:val="ListParagraph"/>
        <w:spacing w:after="0"/>
        <w:ind w:firstLine="720"/>
        <w:rPr>
          <w:b/>
        </w:rPr>
      </w:pPr>
    </w:p>
    <w:p w14:paraId="4B616043" w14:textId="01202197" w:rsidR="00B834F3" w:rsidRPr="007A3BDC" w:rsidRDefault="00B834F3" w:rsidP="00FA45DB">
      <w:pPr>
        <w:pStyle w:val="ListParagraph"/>
        <w:spacing w:after="0"/>
        <w:ind w:firstLine="720"/>
      </w:pPr>
      <w:r w:rsidRPr="007A3BDC">
        <w:rPr>
          <w:b/>
        </w:rPr>
        <w:t>Minimum Requirement:</w:t>
      </w:r>
      <w:r w:rsidRPr="007A3BDC">
        <w:t xml:space="preserve">  3 x references must be provided.</w:t>
      </w:r>
    </w:p>
    <w:p w14:paraId="0F2D3FF1" w14:textId="77777777" w:rsidR="001C5365" w:rsidRPr="007A3BDC" w:rsidRDefault="001C5365" w:rsidP="00FA45DB">
      <w:pPr>
        <w:spacing w:line="276" w:lineRule="auto"/>
        <w:rPr>
          <w:sz w:val="22"/>
          <w:szCs w:val="22"/>
        </w:rPr>
      </w:pPr>
    </w:p>
    <w:p w14:paraId="7EF89700" w14:textId="77777777" w:rsidR="00B834F3" w:rsidRDefault="00B834F3" w:rsidP="00F158A5">
      <w:pPr>
        <w:spacing w:line="276" w:lineRule="auto"/>
        <w:jc w:val="both"/>
        <w:rPr>
          <w:color w:val="4472C4" w:themeColor="accent1"/>
          <w:sz w:val="22"/>
          <w:szCs w:val="22"/>
          <w:u w:val="single"/>
        </w:rPr>
      </w:pPr>
      <w:r w:rsidRPr="007A3BDC">
        <w:rPr>
          <w:color w:val="4472C4" w:themeColor="accent1"/>
          <w:sz w:val="22"/>
          <w:szCs w:val="22"/>
          <w:u w:val="single"/>
        </w:rPr>
        <w:t>Health &amp; Safety</w:t>
      </w:r>
    </w:p>
    <w:p w14:paraId="52F31D3F" w14:textId="77777777" w:rsidR="006D01CD" w:rsidRPr="007A3BDC" w:rsidRDefault="006D01CD" w:rsidP="00F158A5">
      <w:pPr>
        <w:spacing w:line="276" w:lineRule="auto"/>
        <w:jc w:val="both"/>
        <w:rPr>
          <w:color w:val="4472C4" w:themeColor="accent1"/>
          <w:sz w:val="22"/>
          <w:szCs w:val="22"/>
          <w:u w:val="single"/>
        </w:rPr>
      </w:pPr>
    </w:p>
    <w:p w14:paraId="21C5E997" w14:textId="77777777" w:rsidR="00B834F3" w:rsidRPr="007A3BDC" w:rsidRDefault="00B834F3" w:rsidP="00E9570E">
      <w:pPr>
        <w:pStyle w:val="ListParagraph"/>
        <w:numPr>
          <w:ilvl w:val="0"/>
          <w:numId w:val="6"/>
        </w:numPr>
        <w:ind w:left="709" w:hanging="425"/>
        <w:jc w:val="both"/>
        <w:rPr>
          <w:color w:val="000000" w:themeColor="text1"/>
        </w:rPr>
      </w:pPr>
      <w:r w:rsidRPr="007A3BDC">
        <w:rPr>
          <w:color w:val="000000" w:themeColor="text1"/>
        </w:rPr>
        <w:t xml:space="preserve">Please provide a copy of your Health &amp; Safety Policy which confirms that your firm complies with current Health &amp; Safety legislation.  </w:t>
      </w:r>
    </w:p>
    <w:p w14:paraId="409F12CF" w14:textId="77777777" w:rsidR="00B834F3" w:rsidRPr="007A3BDC" w:rsidRDefault="00B834F3" w:rsidP="00F158A5">
      <w:pPr>
        <w:spacing w:line="276" w:lineRule="auto"/>
        <w:ind w:left="720" w:firstLine="720"/>
        <w:jc w:val="both"/>
        <w:rPr>
          <w:sz w:val="22"/>
          <w:szCs w:val="22"/>
        </w:rPr>
      </w:pPr>
      <w:r w:rsidRPr="007A3BDC">
        <w:rPr>
          <w:b/>
          <w:sz w:val="22"/>
          <w:szCs w:val="22"/>
        </w:rPr>
        <w:t>Minimum Requirement:</w:t>
      </w:r>
      <w:r w:rsidRPr="007A3BDC">
        <w:rPr>
          <w:sz w:val="22"/>
          <w:szCs w:val="22"/>
        </w:rPr>
        <w:t xml:space="preserve">  Copy of Health &amp; Safety Policy must be provided.</w:t>
      </w:r>
    </w:p>
    <w:p w14:paraId="1A614F8F" w14:textId="77777777" w:rsidR="00123077" w:rsidRDefault="00123077" w:rsidP="00F158A5">
      <w:pPr>
        <w:spacing w:line="276" w:lineRule="auto"/>
        <w:jc w:val="both"/>
        <w:rPr>
          <w:sz w:val="22"/>
          <w:szCs w:val="22"/>
        </w:rPr>
      </w:pPr>
    </w:p>
    <w:p w14:paraId="0C385591" w14:textId="77777777" w:rsidR="00C73E5C" w:rsidRDefault="00C73E5C" w:rsidP="00F158A5">
      <w:pPr>
        <w:spacing w:line="276" w:lineRule="auto"/>
        <w:jc w:val="both"/>
        <w:rPr>
          <w:sz w:val="22"/>
          <w:szCs w:val="22"/>
        </w:rPr>
      </w:pPr>
    </w:p>
    <w:p w14:paraId="70CC450A" w14:textId="77777777" w:rsidR="0053654E" w:rsidRDefault="0053654E" w:rsidP="00F158A5">
      <w:pPr>
        <w:spacing w:line="276" w:lineRule="auto"/>
        <w:jc w:val="both"/>
        <w:rPr>
          <w:sz w:val="22"/>
          <w:szCs w:val="22"/>
        </w:rPr>
      </w:pPr>
    </w:p>
    <w:p w14:paraId="6F0BC598" w14:textId="77777777" w:rsidR="0053654E" w:rsidRDefault="0053654E" w:rsidP="00F158A5">
      <w:pPr>
        <w:spacing w:line="276" w:lineRule="auto"/>
        <w:jc w:val="both"/>
        <w:rPr>
          <w:sz w:val="22"/>
          <w:szCs w:val="22"/>
        </w:rPr>
      </w:pPr>
    </w:p>
    <w:p w14:paraId="2C01470F" w14:textId="77777777" w:rsidR="00C73E5C" w:rsidRPr="007A3BDC" w:rsidRDefault="00C73E5C" w:rsidP="00F158A5">
      <w:pPr>
        <w:spacing w:line="276" w:lineRule="auto"/>
        <w:jc w:val="both"/>
        <w:rPr>
          <w:sz w:val="22"/>
          <w:szCs w:val="22"/>
        </w:rPr>
      </w:pPr>
    </w:p>
    <w:p w14:paraId="511DB6C3" w14:textId="169FF002" w:rsidR="00C038BF" w:rsidRPr="00054998" w:rsidRDefault="00752B7B" w:rsidP="00E9570E">
      <w:pPr>
        <w:pStyle w:val="ListParagraph"/>
        <w:numPr>
          <w:ilvl w:val="0"/>
          <w:numId w:val="3"/>
        </w:numPr>
        <w:spacing w:before="120" w:after="120"/>
        <w:ind w:left="567" w:hanging="567"/>
        <w:jc w:val="both"/>
        <w:rPr>
          <w:rFonts w:asciiTheme="minorHAnsi" w:hAnsiTheme="minorHAnsi" w:cs="Arial"/>
          <w:color w:val="2F5496" w:themeColor="accent1" w:themeShade="BF"/>
          <w:sz w:val="32"/>
          <w:szCs w:val="32"/>
        </w:rPr>
      </w:pPr>
      <w:r w:rsidRPr="00054998">
        <w:rPr>
          <w:rFonts w:asciiTheme="minorHAnsi" w:hAnsiTheme="minorHAnsi" w:cs="Arial"/>
          <w:color w:val="2F5496" w:themeColor="accent1" w:themeShade="BF"/>
          <w:sz w:val="32"/>
          <w:szCs w:val="32"/>
        </w:rPr>
        <w:lastRenderedPageBreak/>
        <w:t xml:space="preserve">Award </w:t>
      </w:r>
      <w:r w:rsidR="00054998" w:rsidRPr="00054998">
        <w:rPr>
          <w:rFonts w:asciiTheme="minorHAnsi" w:hAnsiTheme="minorHAnsi" w:cs="Arial"/>
          <w:color w:val="2F5496" w:themeColor="accent1" w:themeShade="BF"/>
          <w:sz w:val="32"/>
          <w:szCs w:val="32"/>
        </w:rPr>
        <w:t>Criteria</w:t>
      </w:r>
    </w:p>
    <w:p w14:paraId="00F72D1E" w14:textId="785C0B81" w:rsidR="00125CAC" w:rsidRPr="00CA39AB" w:rsidRDefault="00C038BF" w:rsidP="00CA39AB">
      <w:pPr>
        <w:pStyle w:val="NormalWeb"/>
        <w:spacing w:before="120" w:beforeAutospacing="0" w:after="120" w:afterAutospacing="0" w:line="276" w:lineRule="auto"/>
        <w:ind w:left="567"/>
        <w:jc w:val="both"/>
        <w:rPr>
          <w:rFonts w:ascii="Calibri" w:hAnsi="Calibri"/>
          <w:sz w:val="22"/>
          <w:szCs w:val="22"/>
        </w:rPr>
      </w:pPr>
      <w:r w:rsidRPr="007A3BDC">
        <w:rPr>
          <w:rFonts w:ascii="Calibri" w:hAnsi="Calibri"/>
          <w:sz w:val="22"/>
          <w:szCs w:val="22"/>
        </w:rPr>
        <w:t>Each proposal will be evaluated and assigned points based on the following weighted criteria</w:t>
      </w:r>
      <w:r w:rsidR="00FA45DB" w:rsidRPr="007A3BDC">
        <w:rPr>
          <w:rFonts w:ascii="Calibri" w:hAnsi="Calibri"/>
          <w:sz w:val="22"/>
          <w:szCs w:val="22"/>
        </w:rPr>
        <w:t>.  The Services Contract will be awarded on the basis of the most economically advantageous Tender identified in accordance with the following criteria:</w:t>
      </w:r>
    </w:p>
    <w:p w14:paraId="75DF6AEF" w14:textId="0A13658B" w:rsidR="008F5963" w:rsidRPr="007A3BDC" w:rsidRDefault="008F5963" w:rsidP="00421CAF">
      <w:pPr>
        <w:pStyle w:val="NormalWeb"/>
        <w:shd w:val="clear" w:color="auto" w:fill="FFFFFF" w:themeFill="background1"/>
        <w:spacing w:before="120" w:beforeAutospacing="0" w:after="120" w:afterAutospacing="0" w:line="276" w:lineRule="auto"/>
        <w:ind w:left="993"/>
        <w:jc w:val="both"/>
        <w:rPr>
          <w:rFonts w:ascii="Calibri" w:hAnsi="Calibri"/>
          <w:sz w:val="22"/>
          <w:szCs w:val="22"/>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6"/>
        <w:gridCol w:w="2368"/>
        <w:gridCol w:w="2368"/>
      </w:tblGrid>
      <w:tr w:rsidR="00DB2CCC" w:rsidRPr="007A3BDC" w14:paraId="128BC059" w14:textId="32FFBDDC" w:rsidTr="00421CAF">
        <w:trPr>
          <w:jc w:val="center"/>
        </w:trPr>
        <w:tc>
          <w:tcPr>
            <w:tcW w:w="4636" w:type="dxa"/>
            <w:tcBorders>
              <w:bottom w:val="single" w:sz="4" w:space="0" w:color="auto"/>
            </w:tcBorders>
            <w:shd w:val="clear" w:color="auto" w:fill="4472C4" w:themeFill="accent1"/>
          </w:tcPr>
          <w:p w14:paraId="1C8903D3" w14:textId="77777777" w:rsidR="00DB2CCC" w:rsidRPr="007A3BDC" w:rsidRDefault="00DB2CCC" w:rsidP="00FA45DB">
            <w:pPr>
              <w:pStyle w:val="NormalWeb"/>
              <w:spacing w:before="0" w:beforeAutospacing="0" w:after="0" w:afterAutospacing="0" w:line="276" w:lineRule="auto"/>
              <w:jc w:val="center"/>
              <w:rPr>
                <w:rFonts w:ascii="Calibri" w:hAnsi="Calibri"/>
                <w:b/>
                <w:color w:val="FFFFFF"/>
                <w:sz w:val="22"/>
                <w:szCs w:val="22"/>
              </w:rPr>
            </w:pPr>
            <w:r w:rsidRPr="007A3BDC">
              <w:rPr>
                <w:rFonts w:ascii="Calibri" w:hAnsi="Calibri"/>
                <w:b/>
                <w:color w:val="FFFFFF"/>
                <w:sz w:val="22"/>
                <w:szCs w:val="22"/>
              </w:rPr>
              <w:t>Award Criteria</w:t>
            </w:r>
          </w:p>
        </w:tc>
        <w:tc>
          <w:tcPr>
            <w:tcW w:w="2368" w:type="dxa"/>
            <w:tcBorders>
              <w:bottom w:val="single" w:sz="4" w:space="0" w:color="auto"/>
            </w:tcBorders>
            <w:shd w:val="clear" w:color="auto" w:fill="4472C4" w:themeFill="accent1"/>
          </w:tcPr>
          <w:p w14:paraId="5DAB5FEC" w14:textId="77777777" w:rsidR="00DB2CCC" w:rsidRPr="007A3BDC" w:rsidRDefault="00DB2CCC" w:rsidP="00FA45DB">
            <w:pPr>
              <w:pStyle w:val="NormalWeb"/>
              <w:spacing w:before="0" w:beforeAutospacing="0" w:after="0" w:afterAutospacing="0" w:line="276" w:lineRule="auto"/>
              <w:jc w:val="center"/>
              <w:rPr>
                <w:rFonts w:ascii="Calibri" w:hAnsi="Calibri"/>
                <w:b/>
                <w:color w:val="FFFFFF"/>
                <w:sz w:val="22"/>
                <w:szCs w:val="22"/>
              </w:rPr>
            </w:pPr>
            <w:r w:rsidRPr="007A3BDC">
              <w:rPr>
                <w:rFonts w:ascii="Calibri" w:hAnsi="Calibri"/>
                <w:b/>
                <w:color w:val="FFFFFF"/>
                <w:sz w:val="22"/>
                <w:szCs w:val="22"/>
              </w:rPr>
              <w:t>Marks</w:t>
            </w:r>
          </w:p>
        </w:tc>
        <w:tc>
          <w:tcPr>
            <w:tcW w:w="2368" w:type="dxa"/>
            <w:tcBorders>
              <w:bottom w:val="single" w:sz="4" w:space="0" w:color="auto"/>
            </w:tcBorders>
            <w:shd w:val="clear" w:color="auto" w:fill="4472C4" w:themeFill="accent1"/>
          </w:tcPr>
          <w:p w14:paraId="18236509" w14:textId="53F810C2" w:rsidR="00DB2CCC" w:rsidRPr="009E17B4" w:rsidRDefault="00DB2CCC" w:rsidP="00FA45DB">
            <w:pPr>
              <w:pStyle w:val="NormalWeb"/>
              <w:spacing w:before="0" w:beforeAutospacing="0" w:after="0" w:afterAutospacing="0" w:line="276" w:lineRule="auto"/>
              <w:jc w:val="center"/>
              <w:rPr>
                <w:rFonts w:ascii="Calibri" w:hAnsi="Calibri"/>
                <w:b/>
                <w:color w:val="FFFFFF"/>
                <w:sz w:val="22"/>
                <w:szCs w:val="22"/>
              </w:rPr>
            </w:pPr>
            <w:r w:rsidRPr="009E17B4">
              <w:rPr>
                <w:rFonts w:ascii="Calibri" w:hAnsi="Calibri"/>
                <w:b/>
                <w:color w:val="FFFFFF"/>
                <w:sz w:val="22"/>
                <w:szCs w:val="22"/>
              </w:rPr>
              <w:t>Pass Mark</w:t>
            </w:r>
          </w:p>
        </w:tc>
      </w:tr>
      <w:tr w:rsidR="00DB2CCC" w:rsidRPr="007A3BDC" w14:paraId="05C7D817" w14:textId="1D0D1E9C" w:rsidTr="00421CAF">
        <w:trPr>
          <w:jc w:val="center"/>
        </w:trPr>
        <w:tc>
          <w:tcPr>
            <w:tcW w:w="4636" w:type="dxa"/>
            <w:shd w:val="clear" w:color="auto" w:fill="FFFFFF" w:themeFill="background1"/>
          </w:tcPr>
          <w:p w14:paraId="165EC11E" w14:textId="6C798BFD" w:rsidR="00DB2CCC" w:rsidRPr="00C15153" w:rsidRDefault="008F5963" w:rsidP="00C15153">
            <w:pPr>
              <w:jc w:val="center"/>
              <w:rPr>
                <w:rFonts w:ascii="Calibri" w:hAnsi="Calibri" w:cs="Arial"/>
                <w:bCs/>
                <w:sz w:val="22"/>
                <w:szCs w:val="22"/>
              </w:rPr>
            </w:pPr>
            <w:r>
              <w:rPr>
                <w:rFonts w:cstheme="minorHAnsi"/>
                <w:bCs/>
                <w:color w:val="000000" w:themeColor="text1"/>
                <w:sz w:val="22"/>
                <w:szCs w:val="22"/>
              </w:rPr>
              <w:t xml:space="preserve">Sustainability </w:t>
            </w:r>
          </w:p>
        </w:tc>
        <w:tc>
          <w:tcPr>
            <w:tcW w:w="2368" w:type="dxa"/>
            <w:shd w:val="clear" w:color="auto" w:fill="FFFFFF" w:themeFill="background1"/>
          </w:tcPr>
          <w:p w14:paraId="4C236ADF" w14:textId="467C2ACF" w:rsidR="00DB2CCC" w:rsidRPr="007A3BDC" w:rsidRDefault="006C6715" w:rsidP="00FA45DB">
            <w:pPr>
              <w:spacing w:line="276" w:lineRule="auto"/>
              <w:jc w:val="center"/>
              <w:rPr>
                <w:rFonts w:ascii="Calibri" w:hAnsi="Calibri" w:cs="Arial"/>
                <w:sz w:val="22"/>
                <w:szCs w:val="22"/>
              </w:rPr>
            </w:pPr>
            <w:r>
              <w:rPr>
                <w:rFonts w:ascii="Calibri" w:hAnsi="Calibri" w:cs="Arial"/>
                <w:sz w:val="22"/>
                <w:szCs w:val="22"/>
              </w:rPr>
              <w:t>100</w:t>
            </w:r>
          </w:p>
        </w:tc>
        <w:tc>
          <w:tcPr>
            <w:tcW w:w="2368" w:type="dxa"/>
            <w:shd w:val="clear" w:color="auto" w:fill="FFFFFF" w:themeFill="background1"/>
          </w:tcPr>
          <w:p w14:paraId="1B5C040A" w14:textId="534232C5" w:rsidR="00DB2CCC" w:rsidRPr="009E17B4" w:rsidRDefault="003A218D" w:rsidP="00FA45DB">
            <w:pPr>
              <w:spacing w:line="276" w:lineRule="auto"/>
              <w:jc w:val="center"/>
              <w:rPr>
                <w:rFonts w:ascii="Calibri" w:hAnsi="Calibri" w:cs="Arial"/>
                <w:sz w:val="22"/>
                <w:szCs w:val="22"/>
              </w:rPr>
            </w:pPr>
            <w:r>
              <w:rPr>
                <w:rFonts w:ascii="Calibri" w:hAnsi="Calibri" w:cs="Arial"/>
                <w:sz w:val="22"/>
                <w:szCs w:val="22"/>
              </w:rPr>
              <w:t>50</w:t>
            </w:r>
            <w:r w:rsidR="009E17B4" w:rsidRPr="009E17B4">
              <w:rPr>
                <w:rFonts w:ascii="Calibri" w:hAnsi="Calibri" w:cs="Arial"/>
                <w:sz w:val="22"/>
                <w:szCs w:val="22"/>
              </w:rPr>
              <w:t xml:space="preserve"> marks</w:t>
            </w:r>
          </w:p>
        </w:tc>
      </w:tr>
      <w:tr w:rsidR="00DB2CCC" w:rsidRPr="007A3BDC" w14:paraId="1AAC7C7F" w14:textId="6312291B" w:rsidTr="0072164D">
        <w:trPr>
          <w:jc w:val="center"/>
        </w:trPr>
        <w:tc>
          <w:tcPr>
            <w:tcW w:w="4636" w:type="dxa"/>
            <w:shd w:val="clear" w:color="auto" w:fill="FFFFFF"/>
          </w:tcPr>
          <w:p w14:paraId="5EB98D1F" w14:textId="2CBAE75F" w:rsidR="00DB2CCC" w:rsidRPr="007A3BDC" w:rsidRDefault="00662477" w:rsidP="00FA45DB">
            <w:pPr>
              <w:spacing w:line="276" w:lineRule="auto"/>
              <w:jc w:val="center"/>
              <w:rPr>
                <w:rFonts w:ascii="Calibri" w:hAnsi="Calibri" w:cs="Arial"/>
                <w:sz w:val="22"/>
                <w:szCs w:val="22"/>
              </w:rPr>
            </w:pPr>
            <w:r>
              <w:rPr>
                <w:rFonts w:ascii="Calibri" w:hAnsi="Calibri" w:cs="Arial"/>
                <w:sz w:val="22"/>
                <w:szCs w:val="22"/>
              </w:rPr>
              <w:t>Contract Management &amp;</w:t>
            </w:r>
            <w:r w:rsidR="0066102A">
              <w:rPr>
                <w:rFonts w:ascii="Calibri" w:hAnsi="Calibri" w:cs="Arial"/>
                <w:sz w:val="22"/>
                <w:szCs w:val="22"/>
              </w:rPr>
              <w:t xml:space="preserve"> Supervision</w:t>
            </w:r>
          </w:p>
        </w:tc>
        <w:tc>
          <w:tcPr>
            <w:tcW w:w="2368" w:type="dxa"/>
            <w:shd w:val="clear" w:color="auto" w:fill="FFFFFF"/>
          </w:tcPr>
          <w:p w14:paraId="0F67C2E5" w14:textId="6D986C11" w:rsidR="00DB2CCC" w:rsidRPr="007A3BDC" w:rsidRDefault="006C6715" w:rsidP="00FA45DB">
            <w:pPr>
              <w:spacing w:line="276" w:lineRule="auto"/>
              <w:jc w:val="center"/>
              <w:rPr>
                <w:rFonts w:ascii="Calibri" w:hAnsi="Calibri" w:cs="Arial"/>
                <w:sz w:val="22"/>
                <w:szCs w:val="22"/>
              </w:rPr>
            </w:pPr>
            <w:r>
              <w:rPr>
                <w:rFonts w:ascii="Calibri" w:hAnsi="Calibri" w:cs="Arial"/>
                <w:sz w:val="22"/>
                <w:szCs w:val="22"/>
              </w:rPr>
              <w:t>200</w:t>
            </w:r>
          </w:p>
        </w:tc>
        <w:tc>
          <w:tcPr>
            <w:tcW w:w="2368" w:type="dxa"/>
            <w:shd w:val="clear" w:color="auto" w:fill="FFFFFF"/>
          </w:tcPr>
          <w:p w14:paraId="4ABFDE6E" w14:textId="513BB868" w:rsidR="00DB2CCC" w:rsidRPr="009E17B4" w:rsidRDefault="003A218D" w:rsidP="00FA45DB">
            <w:pPr>
              <w:spacing w:line="276" w:lineRule="auto"/>
              <w:jc w:val="center"/>
              <w:rPr>
                <w:rFonts w:ascii="Calibri" w:hAnsi="Calibri" w:cs="Arial"/>
                <w:sz w:val="22"/>
                <w:szCs w:val="22"/>
              </w:rPr>
            </w:pPr>
            <w:r>
              <w:rPr>
                <w:rFonts w:ascii="Calibri" w:hAnsi="Calibri" w:cs="Arial"/>
                <w:sz w:val="22"/>
                <w:szCs w:val="22"/>
              </w:rPr>
              <w:t>100</w:t>
            </w:r>
            <w:r w:rsidR="009E17B4" w:rsidRPr="009E17B4">
              <w:rPr>
                <w:rFonts w:ascii="Calibri" w:hAnsi="Calibri" w:cs="Arial"/>
                <w:sz w:val="22"/>
                <w:szCs w:val="22"/>
              </w:rPr>
              <w:t xml:space="preserve"> marks</w:t>
            </w:r>
          </w:p>
        </w:tc>
      </w:tr>
      <w:tr w:rsidR="00DB2CCC" w:rsidRPr="007A3BDC" w14:paraId="4AC4FD7A" w14:textId="57C2965F" w:rsidTr="0072164D">
        <w:trPr>
          <w:jc w:val="center"/>
        </w:trPr>
        <w:tc>
          <w:tcPr>
            <w:tcW w:w="4636" w:type="dxa"/>
            <w:shd w:val="clear" w:color="auto" w:fill="FFFFFF"/>
          </w:tcPr>
          <w:p w14:paraId="1C798377" w14:textId="08186212" w:rsidR="00DB2CCC" w:rsidRPr="007D39EC" w:rsidRDefault="0066102A" w:rsidP="00FA45DB">
            <w:pPr>
              <w:spacing w:line="276" w:lineRule="auto"/>
              <w:jc w:val="center"/>
              <w:rPr>
                <w:rFonts w:ascii="Calibri" w:hAnsi="Calibri" w:cs="Arial"/>
                <w:sz w:val="22"/>
                <w:szCs w:val="22"/>
              </w:rPr>
            </w:pPr>
            <w:r>
              <w:rPr>
                <w:rFonts w:ascii="Calibri" w:hAnsi="Calibri" w:cs="Arial"/>
                <w:sz w:val="22"/>
                <w:szCs w:val="22"/>
              </w:rPr>
              <w:t>Health &amp; Safety</w:t>
            </w:r>
          </w:p>
        </w:tc>
        <w:tc>
          <w:tcPr>
            <w:tcW w:w="2368" w:type="dxa"/>
            <w:shd w:val="clear" w:color="auto" w:fill="FFFFFF"/>
          </w:tcPr>
          <w:p w14:paraId="7CB51A75" w14:textId="73D8D779" w:rsidR="00DB2CCC" w:rsidRPr="007A3BDC" w:rsidRDefault="006C6715" w:rsidP="00FA45DB">
            <w:pPr>
              <w:spacing w:line="276" w:lineRule="auto"/>
              <w:jc w:val="center"/>
              <w:rPr>
                <w:rFonts w:ascii="Calibri" w:hAnsi="Calibri" w:cs="Arial"/>
                <w:sz w:val="22"/>
                <w:szCs w:val="22"/>
              </w:rPr>
            </w:pPr>
            <w:r>
              <w:rPr>
                <w:rFonts w:ascii="Calibri" w:hAnsi="Calibri" w:cs="Arial"/>
                <w:sz w:val="22"/>
                <w:szCs w:val="22"/>
              </w:rPr>
              <w:t>200</w:t>
            </w:r>
          </w:p>
        </w:tc>
        <w:tc>
          <w:tcPr>
            <w:tcW w:w="2368" w:type="dxa"/>
            <w:shd w:val="clear" w:color="auto" w:fill="FFFFFF"/>
          </w:tcPr>
          <w:p w14:paraId="5F0FA3A2" w14:textId="559FBA0F" w:rsidR="00DB2CCC" w:rsidRPr="009E17B4" w:rsidRDefault="003A218D" w:rsidP="00FA45DB">
            <w:pPr>
              <w:spacing w:line="276" w:lineRule="auto"/>
              <w:jc w:val="center"/>
              <w:rPr>
                <w:rFonts w:ascii="Calibri" w:hAnsi="Calibri" w:cs="Arial"/>
                <w:sz w:val="22"/>
                <w:szCs w:val="22"/>
              </w:rPr>
            </w:pPr>
            <w:r>
              <w:rPr>
                <w:rFonts w:ascii="Calibri" w:hAnsi="Calibri" w:cs="Arial"/>
                <w:sz w:val="22"/>
                <w:szCs w:val="22"/>
              </w:rPr>
              <w:t>100</w:t>
            </w:r>
            <w:r w:rsidR="009E17B4" w:rsidRPr="009E17B4">
              <w:rPr>
                <w:rFonts w:ascii="Calibri" w:hAnsi="Calibri" w:cs="Arial"/>
                <w:sz w:val="22"/>
                <w:szCs w:val="22"/>
              </w:rPr>
              <w:t>marks</w:t>
            </w:r>
          </w:p>
        </w:tc>
      </w:tr>
      <w:tr w:rsidR="00DB2CCC" w:rsidRPr="007A3BDC" w14:paraId="3CB20814" w14:textId="7C5F5ACB" w:rsidTr="0072164D">
        <w:trPr>
          <w:jc w:val="center"/>
        </w:trPr>
        <w:tc>
          <w:tcPr>
            <w:tcW w:w="4636" w:type="dxa"/>
            <w:shd w:val="clear" w:color="auto" w:fill="FFFFFF"/>
          </w:tcPr>
          <w:p w14:paraId="2A6015B4" w14:textId="1DC63DEC" w:rsidR="00DB2CCC" w:rsidRPr="007D39EC" w:rsidRDefault="00723B66" w:rsidP="00FA45DB">
            <w:pPr>
              <w:spacing w:line="276" w:lineRule="auto"/>
              <w:jc w:val="center"/>
              <w:rPr>
                <w:rFonts w:cstheme="minorHAnsi"/>
                <w:sz w:val="22"/>
                <w:szCs w:val="22"/>
              </w:rPr>
            </w:pPr>
            <w:r>
              <w:rPr>
                <w:rFonts w:ascii="Calibri" w:hAnsi="Calibri" w:cs="Arial"/>
                <w:sz w:val="22"/>
                <w:szCs w:val="22"/>
              </w:rPr>
              <w:t xml:space="preserve">Pricing </w:t>
            </w:r>
          </w:p>
        </w:tc>
        <w:tc>
          <w:tcPr>
            <w:tcW w:w="2368" w:type="dxa"/>
            <w:shd w:val="clear" w:color="auto" w:fill="FFFFFF"/>
          </w:tcPr>
          <w:p w14:paraId="432D5210" w14:textId="5167D3B8" w:rsidR="00DB2CCC" w:rsidRDefault="00EE2B2C" w:rsidP="00FA45DB">
            <w:pPr>
              <w:spacing w:line="276" w:lineRule="auto"/>
              <w:jc w:val="center"/>
              <w:rPr>
                <w:rFonts w:ascii="Calibri" w:hAnsi="Calibri" w:cs="Arial"/>
                <w:sz w:val="22"/>
                <w:szCs w:val="22"/>
              </w:rPr>
            </w:pPr>
            <w:r>
              <w:rPr>
                <w:rFonts w:ascii="Calibri" w:hAnsi="Calibri" w:cs="Arial"/>
                <w:sz w:val="22"/>
                <w:szCs w:val="22"/>
              </w:rPr>
              <w:t>500</w:t>
            </w:r>
          </w:p>
        </w:tc>
        <w:tc>
          <w:tcPr>
            <w:tcW w:w="2368" w:type="dxa"/>
            <w:shd w:val="clear" w:color="auto" w:fill="FFFFFF"/>
          </w:tcPr>
          <w:p w14:paraId="712B2151" w14:textId="1C01534E" w:rsidR="00DB2CCC" w:rsidRPr="009E17B4" w:rsidRDefault="009E17B4" w:rsidP="00FA45DB">
            <w:pPr>
              <w:spacing w:line="276" w:lineRule="auto"/>
              <w:jc w:val="center"/>
              <w:rPr>
                <w:rFonts w:ascii="Calibri" w:hAnsi="Calibri" w:cs="Arial"/>
                <w:sz w:val="22"/>
                <w:szCs w:val="22"/>
              </w:rPr>
            </w:pPr>
            <w:r w:rsidRPr="009E17B4">
              <w:rPr>
                <w:rFonts w:ascii="Calibri" w:hAnsi="Calibri" w:cs="Arial"/>
                <w:sz w:val="22"/>
                <w:szCs w:val="22"/>
              </w:rPr>
              <w:t>n/a</w:t>
            </w:r>
          </w:p>
        </w:tc>
      </w:tr>
      <w:tr w:rsidR="00DB2CCC" w:rsidRPr="007A3BDC" w14:paraId="485D4C61" w14:textId="6320A257" w:rsidTr="0072164D">
        <w:trPr>
          <w:jc w:val="center"/>
        </w:trPr>
        <w:tc>
          <w:tcPr>
            <w:tcW w:w="4636" w:type="dxa"/>
            <w:shd w:val="clear" w:color="auto" w:fill="FFFFFF"/>
          </w:tcPr>
          <w:p w14:paraId="2C2A44AB" w14:textId="1457A6F0" w:rsidR="00DB2CCC" w:rsidRPr="007A3BDC" w:rsidRDefault="00DB2CCC" w:rsidP="00FA45DB">
            <w:pPr>
              <w:spacing w:line="276" w:lineRule="auto"/>
              <w:jc w:val="center"/>
              <w:rPr>
                <w:rFonts w:ascii="Calibri" w:hAnsi="Calibri" w:cs="Arial"/>
                <w:b/>
                <w:sz w:val="22"/>
                <w:szCs w:val="22"/>
              </w:rPr>
            </w:pPr>
            <w:r w:rsidRPr="007A3BDC">
              <w:rPr>
                <w:rFonts w:ascii="Calibri" w:hAnsi="Calibri" w:cs="Arial"/>
                <w:b/>
                <w:sz w:val="22"/>
                <w:szCs w:val="22"/>
              </w:rPr>
              <w:t>Maximum Score Available</w:t>
            </w:r>
          </w:p>
        </w:tc>
        <w:tc>
          <w:tcPr>
            <w:tcW w:w="2368" w:type="dxa"/>
            <w:shd w:val="clear" w:color="auto" w:fill="FFFFFF"/>
          </w:tcPr>
          <w:p w14:paraId="6C9918E7" w14:textId="3AFFD4B7" w:rsidR="00DB2CCC" w:rsidRPr="007A3BDC" w:rsidRDefault="00B9409E" w:rsidP="000C169D">
            <w:pPr>
              <w:spacing w:line="276" w:lineRule="auto"/>
              <w:rPr>
                <w:rFonts w:ascii="Calibri" w:hAnsi="Calibri" w:cs="Arial"/>
                <w:b/>
                <w:sz w:val="22"/>
                <w:szCs w:val="22"/>
              </w:rPr>
            </w:pPr>
            <w:r>
              <w:rPr>
                <w:rFonts w:ascii="Calibri" w:hAnsi="Calibri" w:cs="Arial"/>
                <w:b/>
                <w:sz w:val="22"/>
                <w:szCs w:val="22"/>
              </w:rPr>
              <w:t xml:space="preserve">                  </w:t>
            </w:r>
            <w:r w:rsidR="00CC241A">
              <w:rPr>
                <w:rFonts w:ascii="Calibri" w:hAnsi="Calibri" w:cs="Arial"/>
                <w:b/>
                <w:sz w:val="22"/>
                <w:szCs w:val="22"/>
              </w:rPr>
              <w:t>1000</w:t>
            </w:r>
          </w:p>
        </w:tc>
        <w:tc>
          <w:tcPr>
            <w:tcW w:w="2368" w:type="dxa"/>
            <w:shd w:val="clear" w:color="auto" w:fill="FFFFFF"/>
          </w:tcPr>
          <w:p w14:paraId="7600CCBA" w14:textId="77777777" w:rsidR="00DB2CCC" w:rsidRPr="00DB2CCC" w:rsidRDefault="00DB2CCC" w:rsidP="00FA45DB">
            <w:pPr>
              <w:spacing w:line="276" w:lineRule="auto"/>
              <w:jc w:val="center"/>
              <w:rPr>
                <w:rFonts w:ascii="Calibri" w:hAnsi="Calibri" w:cs="Arial"/>
                <w:b/>
                <w:sz w:val="22"/>
                <w:szCs w:val="22"/>
                <w:highlight w:val="yellow"/>
              </w:rPr>
            </w:pPr>
          </w:p>
        </w:tc>
      </w:tr>
    </w:tbl>
    <w:p w14:paraId="61A56CA7" w14:textId="77777777" w:rsidR="00125CAC" w:rsidRDefault="00125CAC" w:rsidP="00DF15E9">
      <w:pPr>
        <w:pStyle w:val="BodyText"/>
        <w:spacing w:before="5"/>
        <w:rPr>
          <w:rFonts w:cstheme="minorHAnsi"/>
          <w:b/>
          <w:sz w:val="22"/>
          <w:szCs w:val="22"/>
        </w:rPr>
      </w:pPr>
    </w:p>
    <w:p w14:paraId="60ADCE0A" w14:textId="35862EFD" w:rsidR="00192826" w:rsidRPr="007D39EC" w:rsidRDefault="00192826" w:rsidP="00192826">
      <w:pPr>
        <w:pStyle w:val="BodyText"/>
        <w:spacing w:before="5"/>
        <w:rPr>
          <w:rFonts w:cstheme="minorHAnsi"/>
          <w:b/>
          <w:sz w:val="22"/>
          <w:szCs w:val="22"/>
        </w:rPr>
      </w:pPr>
      <w:r w:rsidRPr="007D39EC">
        <w:rPr>
          <w:rFonts w:cstheme="minorHAnsi"/>
          <w:b/>
          <w:sz w:val="22"/>
          <w:szCs w:val="22"/>
        </w:rPr>
        <w:t xml:space="preserve">Award Criteria </w:t>
      </w:r>
      <w:r>
        <w:rPr>
          <w:rFonts w:cstheme="minorHAnsi"/>
          <w:b/>
          <w:sz w:val="22"/>
          <w:szCs w:val="22"/>
        </w:rPr>
        <w:t>1</w:t>
      </w:r>
      <w:r w:rsidRPr="007D39EC">
        <w:rPr>
          <w:rFonts w:cstheme="minorHAnsi"/>
          <w:b/>
          <w:sz w:val="22"/>
          <w:szCs w:val="22"/>
        </w:rPr>
        <w:t xml:space="preserve"> – </w:t>
      </w:r>
      <w:r>
        <w:rPr>
          <w:rFonts w:ascii="Calibri" w:hAnsi="Calibri" w:cs="Arial"/>
          <w:b/>
          <w:sz w:val="22"/>
          <w:szCs w:val="22"/>
        </w:rPr>
        <w:t>Sustainability</w:t>
      </w:r>
      <w:r w:rsidR="003A0E6A">
        <w:rPr>
          <w:rFonts w:ascii="Calibri" w:hAnsi="Calibri" w:cs="Arial"/>
          <w:b/>
          <w:sz w:val="22"/>
          <w:szCs w:val="22"/>
        </w:rPr>
        <w:t xml:space="preserve"> (</w:t>
      </w:r>
      <w:r w:rsidR="00C667F8">
        <w:rPr>
          <w:rFonts w:ascii="Calibri" w:hAnsi="Calibri" w:cs="Arial"/>
          <w:b/>
          <w:sz w:val="22"/>
          <w:szCs w:val="22"/>
        </w:rPr>
        <w:t>One</w:t>
      </w:r>
      <w:r w:rsidR="00480E19">
        <w:rPr>
          <w:rFonts w:ascii="Calibri" w:hAnsi="Calibri" w:cs="Arial"/>
          <w:b/>
          <w:sz w:val="22"/>
          <w:szCs w:val="22"/>
        </w:rPr>
        <w:t xml:space="preserve"> A4 sheet max)</w:t>
      </w:r>
    </w:p>
    <w:p w14:paraId="06C64B80" w14:textId="77777777" w:rsidR="00192826" w:rsidRPr="00A8404B" w:rsidRDefault="00192826" w:rsidP="00192826">
      <w:pPr>
        <w:pStyle w:val="BodyText"/>
        <w:spacing w:before="5"/>
        <w:rPr>
          <w:rFonts w:cstheme="minorHAnsi"/>
          <w:sz w:val="22"/>
          <w:szCs w:val="22"/>
        </w:rPr>
      </w:pPr>
      <w:r w:rsidRPr="00A8404B">
        <w:rPr>
          <w:rFonts w:cstheme="minorHAnsi"/>
          <w:sz w:val="22"/>
          <w:szCs w:val="22"/>
        </w:rPr>
        <w:t>In respect of this Award Criterion, tenderers are asked to address the following:</w:t>
      </w:r>
    </w:p>
    <w:p w14:paraId="0D5BA027" w14:textId="0D041A83" w:rsidR="00281EEA" w:rsidRPr="00A8404B" w:rsidRDefault="00F1360E" w:rsidP="008F436F">
      <w:pPr>
        <w:pStyle w:val="BodyText"/>
        <w:shd w:val="clear" w:color="auto" w:fill="FFFFFF" w:themeFill="background1"/>
        <w:spacing w:before="5"/>
        <w:rPr>
          <w:rFonts w:cstheme="minorHAnsi"/>
          <w:sz w:val="22"/>
          <w:szCs w:val="22"/>
          <w:lang w:val="en-GB"/>
        </w:rPr>
      </w:pPr>
      <w:r w:rsidRPr="00A8404B">
        <w:rPr>
          <w:rFonts w:cstheme="minorHAnsi"/>
          <w:sz w:val="22"/>
          <w:szCs w:val="22"/>
        </w:rPr>
        <w:t>T</w:t>
      </w:r>
      <w:r w:rsidR="00281EEA" w:rsidRPr="00A8404B">
        <w:rPr>
          <w:rFonts w:cstheme="minorHAnsi"/>
          <w:sz w:val="22"/>
          <w:szCs w:val="22"/>
        </w:rPr>
        <w:t xml:space="preserve">enderers are asked to </w:t>
      </w:r>
      <w:r w:rsidR="00281EEA" w:rsidRPr="00A8404B">
        <w:rPr>
          <w:rFonts w:cstheme="minorHAnsi"/>
          <w:sz w:val="22"/>
          <w:szCs w:val="22"/>
          <w:lang w:val="en-GB"/>
        </w:rPr>
        <w:t>demonstrate how they support and implement environmental and sustainable efficiencies in their practices and in the delivery of the Services set in Appendix 1.  Tenderers should take into consideration the following:</w:t>
      </w:r>
    </w:p>
    <w:p w14:paraId="0F1BBFBA" w14:textId="5C7725F5" w:rsidR="00281EEA" w:rsidRPr="00A8404B" w:rsidRDefault="00281EEA" w:rsidP="008F436F">
      <w:pPr>
        <w:pStyle w:val="BodyText"/>
        <w:numPr>
          <w:ilvl w:val="0"/>
          <w:numId w:val="23"/>
        </w:numPr>
        <w:shd w:val="clear" w:color="auto" w:fill="FFFFFF" w:themeFill="background1"/>
        <w:tabs>
          <w:tab w:val="clear" w:pos="720"/>
        </w:tabs>
        <w:spacing w:before="5"/>
        <w:rPr>
          <w:rFonts w:cstheme="minorHAnsi"/>
          <w:sz w:val="22"/>
          <w:szCs w:val="22"/>
        </w:rPr>
      </w:pPr>
      <w:r w:rsidRPr="00A8404B">
        <w:rPr>
          <w:rFonts w:cstheme="minorHAnsi"/>
          <w:sz w:val="22"/>
          <w:szCs w:val="22"/>
        </w:rPr>
        <w:t>Reduce carbon emissions and energy use (e.g., low-emission vehicles, renewable energy, energy-efficient equipment, kilometres to site)</w:t>
      </w:r>
    </w:p>
    <w:p w14:paraId="369707F4" w14:textId="77777777" w:rsidR="00281EEA" w:rsidRPr="00A8404B" w:rsidRDefault="00281EEA" w:rsidP="008F436F">
      <w:pPr>
        <w:pStyle w:val="BodyText"/>
        <w:numPr>
          <w:ilvl w:val="0"/>
          <w:numId w:val="23"/>
        </w:numPr>
        <w:shd w:val="clear" w:color="auto" w:fill="FFFFFF" w:themeFill="background1"/>
        <w:tabs>
          <w:tab w:val="clear" w:pos="720"/>
        </w:tabs>
        <w:spacing w:before="5"/>
        <w:rPr>
          <w:rFonts w:cstheme="minorHAnsi"/>
          <w:sz w:val="22"/>
          <w:szCs w:val="22"/>
        </w:rPr>
      </w:pPr>
      <w:r w:rsidRPr="00A8404B">
        <w:rPr>
          <w:rFonts w:cstheme="minorHAnsi"/>
          <w:sz w:val="22"/>
          <w:szCs w:val="22"/>
        </w:rPr>
        <w:t>Minimise waste generation, and apply the waste hierarchy (reduce, reuse, recycle).</w:t>
      </w:r>
    </w:p>
    <w:p w14:paraId="5B18FD1F" w14:textId="77777777" w:rsidR="00281EEA" w:rsidRPr="00A8404B" w:rsidRDefault="00281EEA" w:rsidP="008F436F">
      <w:pPr>
        <w:pStyle w:val="BodyText"/>
        <w:numPr>
          <w:ilvl w:val="0"/>
          <w:numId w:val="23"/>
        </w:numPr>
        <w:shd w:val="clear" w:color="auto" w:fill="FFFFFF" w:themeFill="background1"/>
        <w:tabs>
          <w:tab w:val="clear" w:pos="720"/>
        </w:tabs>
        <w:spacing w:before="5"/>
        <w:rPr>
          <w:rFonts w:cstheme="minorHAnsi"/>
          <w:sz w:val="22"/>
          <w:szCs w:val="22"/>
        </w:rPr>
      </w:pPr>
      <w:r w:rsidRPr="00A8404B">
        <w:rPr>
          <w:rFonts w:cstheme="minorHAnsi"/>
          <w:sz w:val="22"/>
          <w:szCs w:val="22"/>
        </w:rPr>
        <w:t>Limit single-use plastics and promote sustainable packaging.</w:t>
      </w:r>
    </w:p>
    <w:p w14:paraId="68B37429" w14:textId="77777777" w:rsidR="00281EEA" w:rsidRPr="00A8404B" w:rsidRDefault="00281EEA" w:rsidP="008F436F">
      <w:pPr>
        <w:pStyle w:val="BodyText"/>
        <w:numPr>
          <w:ilvl w:val="0"/>
          <w:numId w:val="23"/>
        </w:numPr>
        <w:shd w:val="clear" w:color="auto" w:fill="FFFFFF" w:themeFill="background1"/>
        <w:tabs>
          <w:tab w:val="clear" w:pos="720"/>
        </w:tabs>
        <w:spacing w:before="5"/>
        <w:rPr>
          <w:rFonts w:cstheme="minorHAnsi"/>
          <w:sz w:val="22"/>
          <w:szCs w:val="22"/>
        </w:rPr>
      </w:pPr>
      <w:r w:rsidRPr="00A8404B">
        <w:rPr>
          <w:rFonts w:cstheme="minorHAnsi"/>
          <w:sz w:val="22"/>
          <w:szCs w:val="22"/>
        </w:rPr>
        <w:t>Conserve natural resources (e.g., responsible water use, sustainable sourcing of materials).</w:t>
      </w:r>
    </w:p>
    <w:p w14:paraId="477C4A4C" w14:textId="77777777" w:rsidR="00281EEA" w:rsidRPr="00A8404B" w:rsidRDefault="00281EEA" w:rsidP="00A573DD">
      <w:pPr>
        <w:pStyle w:val="BodyText"/>
        <w:numPr>
          <w:ilvl w:val="0"/>
          <w:numId w:val="23"/>
        </w:numPr>
        <w:shd w:val="clear" w:color="auto" w:fill="FFFFFF" w:themeFill="background1"/>
        <w:tabs>
          <w:tab w:val="clear" w:pos="720"/>
        </w:tabs>
        <w:spacing w:before="5"/>
        <w:rPr>
          <w:rFonts w:cstheme="minorHAnsi"/>
          <w:sz w:val="22"/>
          <w:szCs w:val="22"/>
        </w:rPr>
      </w:pPr>
      <w:r w:rsidRPr="00A8404B">
        <w:rPr>
          <w:rFonts w:cstheme="minorHAnsi"/>
          <w:sz w:val="22"/>
          <w:szCs w:val="22"/>
        </w:rPr>
        <w:t>Provide reporting on carbon footprint and environmental impact.</w:t>
      </w:r>
    </w:p>
    <w:p w14:paraId="063B13B0" w14:textId="77777777" w:rsidR="00281EEA" w:rsidRPr="00A8404B" w:rsidRDefault="00281EEA" w:rsidP="00A573DD">
      <w:pPr>
        <w:pStyle w:val="BodyText"/>
        <w:numPr>
          <w:ilvl w:val="0"/>
          <w:numId w:val="23"/>
        </w:numPr>
        <w:shd w:val="clear" w:color="auto" w:fill="FFFFFF" w:themeFill="background1"/>
        <w:tabs>
          <w:tab w:val="clear" w:pos="720"/>
        </w:tabs>
        <w:spacing w:before="5"/>
        <w:rPr>
          <w:rFonts w:cstheme="minorHAnsi"/>
          <w:sz w:val="22"/>
          <w:szCs w:val="22"/>
        </w:rPr>
      </w:pPr>
      <w:r w:rsidRPr="00A8404B">
        <w:rPr>
          <w:rFonts w:cstheme="minorHAnsi"/>
          <w:sz w:val="22"/>
          <w:szCs w:val="22"/>
        </w:rPr>
        <w:t>Fair wages, safe working conditions, and diversity, equity &amp; inclusion.</w:t>
      </w:r>
    </w:p>
    <w:p w14:paraId="236F04C1" w14:textId="77777777" w:rsidR="00281EEA" w:rsidRPr="00A8404B" w:rsidRDefault="00281EEA" w:rsidP="00A573DD">
      <w:pPr>
        <w:pStyle w:val="BodyText"/>
        <w:numPr>
          <w:ilvl w:val="0"/>
          <w:numId w:val="23"/>
        </w:numPr>
        <w:shd w:val="clear" w:color="auto" w:fill="FFFFFF" w:themeFill="background1"/>
        <w:tabs>
          <w:tab w:val="clear" w:pos="720"/>
        </w:tabs>
        <w:spacing w:before="5"/>
        <w:rPr>
          <w:rFonts w:cstheme="minorHAnsi"/>
          <w:sz w:val="22"/>
          <w:szCs w:val="22"/>
        </w:rPr>
      </w:pPr>
      <w:r w:rsidRPr="00A8404B">
        <w:rPr>
          <w:rFonts w:cstheme="minorHAnsi"/>
          <w:sz w:val="22"/>
          <w:szCs w:val="22"/>
        </w:rPr>
        <w:t>Ensure compliance with human rights and ethical supply chain standards (their supply chains)</w:t>
      </w:r>
    </w:p>
    <w:p w14:paraId="5B8FF629" w14:textId="77777777" w:rsidR="009A3B62" w:rsidRDefault="009A3B62" w:rsidP="00DF15E9">
      <w:pPr>
        <w:pStyle w:val="BodyText"/>
        <w:spacing w:before="5"/>
        <w:rPr>
          <w:rFonts w:cstheme="minorHAnsi"/>
          <w:b/>
          <w:sz w:val="22"/>
          <w:szCs w:val="22"/>
        </w:rPr>
      </w:pPr>
    </w:p>
    <w:p w14:paraId="3CA71D13" w14:textId="69808BF8" w:rsidR="007D39EC" w:rsidRPr="007D39EC" w:rsidRDefault="007D39EC" w:rsidP="00DF15E9">
      <w:pPr>
        <w:pStyle w:val="BodyText"/>
        <w:spacing w:before="5"/>
        <w:rPr>
          <w:rFonts w:cstheme="minorHAnsi"/>
          <w:b/>
          <w:sz w:val="22"/>
          <w:szCs w:val="22"/>
        </w:rPr>
      </w:pPr>
      <w:r w:rsidRPr="007D39EC">
        <w:rPr>
          <w:rFonts w:cstheme="minorHAnsi"/>
          <w:b/>
          <w:sz w:val="22"/>
          <w:szCs w:val="22"/>
        </w:rPr>
        <w:t xml:space="preserve">Award Criteria 2 – </w:t>
      </w:r>
      <w:r w:rsidR="00C1317D">
        <w:rPr>
          <w:rFonts w:ascii="Calibri" w:hAnsi="Calibri" w:cs="Arial"/>
          <w:b/>
          <w:sz w:val="22"/>
          <w:szCs w:val="22"/>
        </w:rPr>
        <w:t>Contract M</w:t>
      </w:r>
      <w:r w:rsidR="0018496A">
        <w:rPr>
          <w:rFonts w:ascii="Calibri" w:hAnsi="Calibri" w:cs="Arial"/>
          <w:b/>
          <w:sz w:val="22"/>
          <w:szCs w:val="22"/>
        </w:rPr>
        <w:t>anagement &amp; Supervision</w:t>
      </w:r>
      <w:r w:rsidR="00480E19">
        <w:rPr>
          <w:rFonts w:ascii="Calibri" w:hAnsi="Calibri" w:cs="Arial"/>
          <w:b/>
          <w:sz w:val="22"/>
          <w:szCs w:val="22"/>
        </w:rPr>
        <w:t xml:space="preserve"> (</w:t>
      </w:r>
      <w:r w:rsidR="00E510EF">
        <w:rPr>
          <w:rFonts w:ascii="Calibri" w:hAnsi="Calibri" w:cs="Arial"/>
          <w:b/>
          <w:sz w:val="22"/>
          <w:szCs w:val="22"/>
        </w:rPr>
        <w:t>Four</w:t>
      </w:r>
      <w:r w:rsidR="00785EBA">
        <w:rPr>
          <w:rFonts w:ascii="Calibri" w:hAnsi="Calibri" w:cs="Arial"/>
          <w:b/>
          <w:sz w:val="22"/>
          <w:szCs w:val="22"/>
        </w:rPr>
        <w:t xml:space="preserve"> A4 sheets max)</w:t>
      </w:r>
    </w:p>
    <w:p w14:paraId="7E27CFD4" w14:textId="3EC41198" w:rsidR="007D39EC" w:rsidRDefault="007D39EC" w:rsidP="00DF15E9">
      <w:pPr>
        <w:pStyle w:val="BodyText"/>
        <w:spacing w:before="5"/>
        <w:rPr>
          <w:rFonts w:cstheme="minorHAnsi"/>
          <w:sz w:val="22"/>
          <w:szCs w:val="22"/>
        </w:rPr>
      </w:pPr>
      <w:r>
        <w:rPr>
          <w:rFonts w:cstheme="minorHAnsi"/>
          <w:sz w:val="22"/>
          <w:szCs w:val="22"/>
        </w:rPr>
        <w:t>In respect of this Award Criterion, tenderers are asked to address the following:</w:t>
      </w:r>
    </w:p>
    <w:p w14:paraId="5860A351" w14:textId="2E7914CF" w:rsidR="00A0675F" w:rsidRDefault="00A0675F" w:rsidP="00333F01">
      <w:pPr>
        <w:pStyle w:val="BodyText"/>
        <w:numPr>
          <w:ilvl w:val="0"/>
          <w:numId w:val="25"/>
        </w:numPr>
        <w:spacing w:before="5"/>
        <w:rPr>
          <w:rFonts w:cstheme="minorHAnsi"/>
          <w:sz w:val="22"/>
          <w:szCs w:val="22"/>
        </w:rPr>
      </w:pPr>
      <w:r>
        <w:rPr>
          <w:rFonts w:cstheme="minorHAnsi"/>
          <w:sz w:val="22"/>
          <w:szCs w:val="22"/>
        </w:rPr>
        <w:t>Explain the management</w:t>
      </w:r>
      <w:r w:rsidR="00970EC7">
        <w:rPr>
          <w:rFonts w:cstheme="minorHAnsi"/>
          <w:sz w:val="22"/>
          <w:szCs w:val="22"/>
        </w:rPr>
        <w:t xml:space="preserve"> and methodology </w:t>
      </w:r>
      <w:r w:rsidR="00705374">
        <w:rPr>
          <w:rFonts w:cstheme="minorHAnsi"/>
          <w:sz w:val="22"/>
          <w:szCs w:val="22"/>
        </w:rPr>
        <w:t>for</w:t>
      </w:r>
      <w:r w:rsidR="00970EC7">
        <w:rPr>
          <w:rFonts w:cstheme="minorHAnsi"/>
          <w:sz w:val="22"/>
          <w:szCs w:val="22"/>
        </w:rPr>
        <w:t xml:space="preserve"> providing</w:t>
      </w:r>
      <w:r w:rsidR="00333F01">
        <w:rPr>
          <w:rFonts w:cstheme="minorHAnsi"/>
          <w:sz w:val="22"/>
          <w:szCs w:val="22"/>
        </w:rPr>
        <w:t xml:space="preserve"> the service</w:t>
      </w:r>
    </w:p>
    <w:p w14:paraId="0F044876" w14:textId="368F175E" w:rsidR="004772EE" w:rsidRDefault="004772EE" w:rsidP="00333F01">
      <w:pPr>
        <w:pStyle w:val="BodyText"/>
        <w:numPr>
          <w:ilvl w:val="0"/>
          <w:numId w:val="25"/>
        </w:numPr>
        <w:spacing w:before="5"/>
        <w:rPr>
          <w:rFonts w:cstheme="minorHAnsi"/>
          <w:sz w:val="22"/>
          <w:szCs w:val="22"/>
        </w:rPr>
      </w:pPr>
      <w:r>
        <w:rPr>
          <w:rFonts w:cstheme="minorHAnsi"/>
          <w:sz w:val="22"/>
          <w:szCs w:val="22"/>
        </w:rPr>
        <w:t xml:space="preserve">Provide CV’s for the </w:t>
      </w:r>
      <w:r w:rsidR="006F1DB9">
        <w:rPr>
          <w:rFonts w:cstheme="minorHAnsi"/>
          <w:sz w:val="22"/>
          <w:szCs w:val="22"/>
        </w:rPr>
        <w:t xml:space="preserve">proposed </w:t>
      </w:r>
      <w:r>
        <w:rPr>
          <w:rFonts w:cstheme="minorHAnsi"/>
          <w:sz w:val="22"/>
          <w:szCs w:val="22"/>
        </w:rPr>
        <w:t xml:space="preserve">Contracts Manager and Site </w:t>
      </w:r>
      <w:r w:rsidR="006F1DB9">
        <w:rPr>
          <w:rFonts w:cstheme="minorHAnsi"/>
          <w:sz w:val="22"/>
          <w:szCs w:val="22"/>
        </w:rPr>
        <w:t>Foreman</w:t>
      </w:r>
    </w:p>
    <w:p w14:paraId="2C819171" w14:textId="77777777" w:rsidR="0056091F" w:rsidRDefault="0056091F" w:rsidP="0056091F">
      <w:pPr>
        <w:pStyle w:val="BodyText"/>
        <w:spacing w:before="5"/>
        <w:rPr>
          <w:rFonts w:cstheme="minorHAnsi"/>
          <w:b/>
          <w:sz w:val="22"/>
          <w:szCs w:val="22"/>
        </w:rPr>
      </w:pPr>
    </w:p>
    <w:p w14:paraId="039C97A5" w14:textId="02A65AEC" w:rsidR="007D39EC" w:rsidRPr="007D39EC" w:rsidRDefault="007D39EC" w:rsidP="00DF15E9">
      <w:pPr>
        <w:pStyle w:val="BodyText"/>
        <w:spacing w:before="5"/>
        <w:rPr>
          <w:rFonts w:cstheme="minorHAnsi"/>
          <w:b/>
          <w:sz w:val="22"/>
          <w:szCs w:val="22"/>
        </w:rPr>
      </w:pPr>
      <w:r w:rsidRPr="007D39EC">
        <w:rPr>
          <w:rFonts w:cstheme="minorHAnsi"/>
          <w:b/>
          <w:sz w:val="22"/>
          <w:szCs w:val="22"/>
        </w:rPr>
        <w:t xml:space="preserve">Award Criteria 3 – </w:t>
      </w:r>
      <w:r w:rsidR="0018496A">
        <w:rPr>
          <w:rFonts w:ascii="Calibri" w:hAnsi="Calibri" w:cs="Arial"/>
          <w:b/>
          <w:sz w:val="22"/>
          <w:szCs w:val="22"/>
        </w:rPr>
        <w:t>Health &amp; Safety</w:t>
      </w:r>
      <w:r w:rsidR="00785EBA">
        <w:rPr>
          <w:rFonts w:ascii="Calibri" w:hAnsi="Calibri" w:cs="Arial"/>
          <w:b/>
          <w:sz w:val="22"/>
          <w:szCs w:val="22"/>
        </w:rPr>
        <w:t xml:space="preserve"> (Two A</w:t>
      </w:r>
      <w:r w:rsidR="00ED3FD3">
        <w:rPr>
          <w:rFonts w:ascii="Calibri" w:hAnsi="Calibri" w:cs="Arial"/>
          <w:b/>
          <w:sz w:val="22"/>
          <w:szCs w:val="22"/>
        </w:rPr>
        <w:t>4 Sheets max)</w:t>
      </w:r>
    </w:p>
    <w:p w14:paraId="4CF2A314" w14:textId="77777777" w:rsidR="007D39EC" w:rsidRDefault="007D39EC" w:rsidP="00DB2CCC">
      <w:pPr>
        <w:pStyle w:val="BodyText"/>
        <w:spacing w:before="5"/>
        <w:rPr>
          <w:rFonts w:cstheme="minorHAnsi"/>
          <w:sz w:val="22"/>
          <w:szCs w:val="22"/>
        </w:rPr>
      </w:pPr>
      <w:r>
        <w:rPr>
          <w:rFonts w:cstheme="minorHAnsi"/>
          <w:sz w:val="22"/>
          <w:szCs w:val="22"/>
        </w:rPr>
        <w:t>In respect of this Award Criterion, tenderers are asked to address the following:</w:t>
      </w:r>
    </w:p>
    <w:p w14:paraId="2F181B3A" w14:textId="30202AA3" w:rsidR="0036153E" w:rsidRDefault="009F72CD" w:rsidP="001C07AA">
      <w:pPr>
        <w:pStyle w:val="BodyText"/>
        <w:numPr>
          <w:ilvl w:val="0"/>
          <w:numId w:val="26"/>
        </w:numPr>
        <w:spacing w:before="5"/>
        <w:rPr>
          <w:rFonts w:cstheme="minorHAnsi"/>
          <w:sz w:val="22"/>
          <w:szCs w:val="22"/>
        </w:rPr>
      </w:pPr>
      <w:r>
        <w:rPr>
          <w:rFonts w:cstheme="minorHAnsi"/>
          <w:sz w:val="22"/>
          <w:szCs w:val="22"/>
        </w:rPr>
        <w:t>Ex</w:t>
      </w:r>
      <w:r w:rsidR="00A93A13">
        <w:rPr>
          <w:rFonts w:cstheme="minorHAnsi"/>
          <w:sz w:val="22"/>
          <w:szCs w:val="22"/>
        </w:rPr>
        <w:t>plain your H &amp; S system</w:t>
      </w:r>
      <w:r w:rsidR="001C07AA">
        <w:rPr>
          <w:rFonts w:cstheme="minorHAnsi"/>
          <w:sz w:val="22"/>
          <w:szCs w:val="22"/>
        </w:rPr>
        <w:t xml:space="preserve">, including </w:t>
      </w:r>
      <w:r w:rsidR="00CA4EA6">
        <w:rPr>
          <w:rFonts w:cstheme="minorHAnsi"/>
          <w:sz w:val="22"/>
          <w:szCs w:val="22"/>
        </w:rPr>
        <w:t>safe system</w:t>
      </w:r>
      <w:r w:rsidR="00A02C18">
        <w:rPr>
          <w:rFonts w:cstheme="minorHAnsi"/>
          <w:sz w:val="22"/>
          <w:szCs w:val="22"/>
        </w:rPr>
        <w:t xml:space="preserve"> of work, </w:t>
      </w:r>
      <w:r w:rsidR="001C07AA">
        <w:rPr>
          <w:rFonts w:cstheme="minorHAnsi"/>
          <w:sz w:val="22"/>
          <w:szCs w:val="22"/>
        </w:rPr>
        <w:t>Risk Assessments and performing PSCS duties</w:t>
      </w:r>
    </w:p>
    <w:p w14:paraId="67906CBA" w14:textId="26FCC5B5" w:rsidR="00CE0B83" w:rsidRPr="00B56E45" w:rsidRDefault="00CE0B83" w:rsidP="00D54087">
      <w:pPr>
        <w:pStyle w:val="ListParagraph"/>
        <w:numPr>
          <w:ilvl w:val="0"/>
          <w:numId w:val="26"/>
        </w:numPr>
        <w:tabs>
          <w:tab w:val="clear" w:pos="720"/>
          <w:tab w:val="left" w:pos="709"/>
        </w:tabs>
        <w:spacing w:after="120"/>
      </w:pPr>
      <w:r w:rsidRPr="00B56E45">
        <w:t>Please provide details of how you will identify, assess and manage risks associated with MTU project</w:t>
      </w:r>
      <w:r w:rsidR="00637977">
        <w:t>s</w:t>
      </w:r>
      <w:r w:rsidR="003C170D">
        <w:t>, considering it i</w:t>
      </w:r>
      <w:r w:rsidR="003533F5">
        <w:t>s a large live campus with many staff and students.</w:t>
      </w:r>
      <w:r w:rsidRPr="00B56E45">
        <w:t xml:space="preserve">   </w:t>
      </w:r>
    </w:p>
    <w:p w14:paraId="0C90EDBC" w14:textId="160FDD4D" w:rsidR="00163D25" w:rsidRPr="005C3EFE" w:rsidRDefault="00CE0B83" w:rsidP="005C3EFE">
      <w:pPr>
        <w:pStyle w:val="ListParagraph"/>
        <w:numPr>
          <w:ilvl w:val="0"/>
          <w:numId w:val="26"/>
        </w:numPr>
        <w:spacing w:after="120"/>
      </w:pPr>
      <w:r w:rsidRPr="00B56E45">
        <w:t xml:space="preserve">Please provide details of how you will communicate and co-ordinate with MTU Health &amp; Safety / MTU Building &amp; Estates during any MTU Project including reporting of accidents.  </w:t>
      </w:r>
    </w:p>
    <w:p w14:paraId="3B0B8827" w14:textId="77777777" w:rsidR="00163D25" w:rsidRDefault="00163D25" w:rsidP="00DB2CCC">
      <w:pPr>
        <w:pStyle w:val="BodyText"/>
        <w:spacing w:before="5"/>
        <w:rPr>
          <w:rFonts w:cstheme="minorHAnsi"/>
          <w:sz w:val="22"/>
          <w:szCs w:val="22"/>
        </w:rPr>
      </w:pPr>
    </w:p>
    <w:p w14:paraId="59CD70E8" w14:textId="77777777" w:rsidR="00A8404B" w:rsidRDefault="00A8404B" w:rsidP="00DB2CCC">
      <w:pPr>
        <w:pStyle w:val="BodyText"/>
        <w:spacing w:before="5"/>
        <w:rPr>
          <w:rFonts w:cstheme="minorHAnsi"/>
          <w:sz w:val="22"/>
          <w:szCs w:val="22"/>
        </w:rPr>
      </w:pPr>
    </w:p>
    <w:p w14:paraId="1DC8CD6F" w14:textId="77777777" w:rsidR="0053654E" w:rsidRDefault="0053654E" w:rsidP="00DB2CCC">
      <w:pPr>
        <w:pStyle w:val="BodyText"/>
        <w:spacing w:before="5"/>
        <w:rPr>
          <w:rFonts w:cstheme="minorHAnsi"/>
          <w:sz w:val="22"/>
          <w:szCs w:val="22"/>
        </w:rPr>
      </w:pPr>
    </w:p>
    <w:p w14:paraId="2D928BB7" w14:textId="3D11E290" w:rsidR="007D39EC" w:rsidRDefault="00DB2CCC" w:rsidP="00DF15E9">
      <w:pPr>
        <w:pStyle w:val="BodyText"/>
        <w:spacing w:before="5"/>
        <w:rPr>
          <w:rFonts w:cstheme="minorHAnsi"/>
          <w:b/>
          <w:sz w:val="22"/>
          <w:szCs w:val="22"/>
        </w:rPr>
      </w:pPr>
      <w:r w:rsidRPr="00DB2CCC">
        <w:rPr>
          <w:rFonts w:cstheme="minorHAnsi"/>
          <w:b/>
          <w:sz w:val="22"/>
          <w:szCs w:val="22"/>
        </w:rPr>
        <w:lastRenderedPageBreak/>
        <w:t xml:space="preserve">Award Criteria 4 – Pricing Proposal </w:t>
      </w:r>
    </w:p>
    <w:p w14:paraId="722D8899" w14:textId="0BF3DBC1" w:rsidR="00DB2CCC" w:rsidRPr="00DB2CCC" w:rsidRDefault="00DB2CCC" w:rsidP="00DF15E9">
      <w:pPr>
        <w:pStyle w:val="BodyText"/>
        <w:spacing w:before="5"/>
        <w:rPr>
          <w:rFonts w:cstheme="minorHAnsi"/>
          <w:sz w:val="22"/>
          <w:szCs w:val="22"/>
        </w:rPr>
      </w:pPr>
      <w:r w:rsidRPr="00DB2CCC">
        <w:rPr>
          <w:rFonts w:cstheme="minorHAnsi"/>
          <w:sz w:val="22"/>
          <w:szCs w:val="22"/>
        </w:rPr>
        <w:t xml:space="preserve">In respect of this Award Criterion, tenderers are asked to submit their pricing into Appendix </w:t>
      </w:r>
      <w:r w:rsidR="00E740A0">
        <w:rPr>
          <w:rFonts w:cstheme="minorHAnsi"/>
          <w:sz w:val="22"/>
          <w:szCs w:val="22"/>
        </w:rPr>
        <w:t>2</w:t>
      </w:r>
      <w:r w:rsidR="00D10F88">
        <w:rPr>
          <w:rFonts w:cstheme="minorHAnsi"/>
          <w:sz w:val="22"/>
          <w:szCs w:val="22"/>
        </w:rPr>
        <w:t xml:space="preserve"> – Pricing Schedule</w:t>
      </w:r>
      <w:r w:rsidR="00E740A0">
        <w:rPr>
          <w:rFonts w:cstheme="minorHAnsi"/>
          <w:sz w:val="22"/>
          <w:szCs w:val="22"/>
        </w:rPr>
        <w:t>.</w:t>
      </w:r>
    </w:p>
    <w:p w14:paraId="54F2A63C" w14:textId="77777777" w:rsidR="00EB722F" w:rsidRDefault="00EB722F" w:rsidP="0004669F">
      <w:pPr>
        <w:pStyle w:val="Default"/>
        <w:spacing w:line="276" w:lineRule="auto"/>
        <w:ind w:left="1134" w:hanging="425"/>
        <w:jc w:val="both"/>
        <w:rPr>
          <w:b/>
          <w:bCs/>
          <w:sz w:val="22"/>
          <w:szCs w:val="22"/>
        </w:rPr>
      </w:pPr>
    </w:p>
    <w:p w14:paraId="659049BA" w14:textId="528975C7" w:rsidR="0004669F" w:rsidRPr="00D33400" w:rsidRDefault="0004669F" w:rsidP="0004669F">
      <w:pPr>
        <w:pStyle w:val="Default"/>
        <w:spacing w:line="276" w:lineRule="auto"/>
        <w:ind w:left="1134" w:hanging="425"/>
        <w:jc w:val="both"/>
        <w:rPr>
          <w:b/>
          <w:bCs/>
          <w:sz w:val="22"/>
          <w:szCs w:val="22"/>
        </w:rPr>
      </w:pPr>
      <w:r w:rsidRPr="00D33400">
        <w:rPr>
          <w:b/>
          <w:bCs/>
          <w:sz w:val="22"/>
          <w:szCs w:val="22"/>
        </w:rPr>
        <w:t xml:space="preserve">Tenderers should note the following: </w:t>
      </w:r>
    </w:p>
    <w:p w14:paraId="6B695230" w14:textId="2260C911" w:rsidR="0004669F" w:rsidRPr="007E2EB4" w:rsidRDefault="0004669F" w:rsidP="00E9570E">
      <w:pPr>
        <w:pStyle w:val="Default"/>
        <w:numPr>
          <w:ilvl w:val="0"/>
          <w:numId w:val="19"/>
        </w:numPr>
        <w:spacing w:after="70" w:line="276" w:lineRule="auto"/>
        <w:ind w:left="1134" w:hanging="425"/>
        <w:jc w:val="both"/>
        <w:rPr>
          <w:sz w:val="22"/>
          <w:szCs w:val="22"/>
        </w:rPr>
      </w:pPr>
      <w:r w:rsidRPr="007E2EB4">
        <w:rPr>
          <w:sz w:val="22"/>
          <w:szCs w:val="22"/>
        </w:rPr>
        <w:t>Tenderers are required to achieve at least a</w:t>
      </w:r>
      <w:r w:rsidR="00013F0F">
        <w:rPr>
          <w:sz w:val="22"/>
          <w:szCs w:val="22"/>
        </w:rPr>
        <w:t xml:space="preserve"> minimum score of 50% </w:t>
      </w:r>
      <w:r w:rsidR="004F427C">
        <w:rPr>
          <w:sz w:val="22"/>
          <w:szCs w:val="22"/>
        </w:rPr>
        <w:t xml:space="preserve">of </w:t>
      </w:r>
      <w:r w:rsidRPr="007E2EB4">
        <w:rPr>
          <w:sz w:val="22"/>
          <w:szCs w:val="22"/>
        </w:rPr>
        <w:t xml:space="preserve">the maximum available score for each of the Technical Criteria. </w:t>
      </w:r>
    </w:p>
    <w:p w14:paraId="4282F1AD" w14:textId="48B080B8" w:rsidR="0004669F" w:rsidRPr="0004669F" w:rsidRDefault="0004669F" w:rsidP="00E9570E">
      <w:pPr>
        <w:pStyle w:val="Default"/>
        <w:numPr>
          <w:ilvl w:val="0"/>
          <w:numId w:val="19"/>
        </w:numPr>
        <w:spacing w:after="70" w:line="276" w:lineRule="auto"/>
        <w:ind w:left="1134" w:hanging="425"/>
        <w:jc w:val="both"/>
        <w:rPr>
          <w:sz w:val="22"/>
          <w:szCs w:val="22"/>
        </w:rPr>
      </w:pPr>
      <w:r w:rsidRPr="0004669F">
        <w:rPr>
          <w:sz w:val="22"/>
          <w:szCs w:val="22"/>
        </w:rPr>
        <w:t xml:space="preserve">Tenderers that fail to achieve </w:t>
      </w:r>
      <w:r w:rsidR="004F427C">
        <w:rPr>
          <w:sz w:val="22"/>
          <w:szCs w:val="22"/>
        </w:rPr>
        <w:t>50%</w:t>
      </w:r>
      <w:r w:rsidR="00E2670C">
        <w:rPr>
          <w:sz w:val="22"/>
          <w:szCs w:val="22"/>
        </w:rPr>
        <w:t xml:space="preserve"> </w:t>
      </w:r>
      <w:r w:rsidRPr="00E2670C">
        <w:rPr>
          <w:sz w:val="22"/>
          <w:szCs w:val="22"/>
        </w:rPr>
        <w:t>of the maximum</w:t>
      </w:r>
      <w:r w:rsidRPr="0004669F">
        <w:rPr>
          <w:sz w:val="22"/>
          <w:szCs w:val="22"/>
        </w:rPr>
        <w:t xml:space="preserve"> available score for each of the Technical Criteria will be eliminated from the Competition. </w:t>
      </w:r>
    </w:p>
    <w:p w14:paraId="347E459A" w14:textId="536F55BF" w:rsidR="0004669F" w:rsidRPr="0004669F" w:rsidRDefault="0004669F" w:rsidP="00E9570E">
      <w:pPr>
        <w:pStyle w:val="Default"/>
        <w:numPr>
          <w:ilvl w:val="0"/>
          <w:numId w:val="19"/>
        </w:numPr>
        <w:spacing w:after="70" w:line="276" w:lineRule="auto"/>
        <w:ind w:left="1134" w:hanging="425"/>
        <w:jc w:val="both"/>
        <w:rPr>
          <w:sz w:val="22"/>
          <w:szCs w:val="22"/>
        </w:rPr>
      </w:pPr>
      <w:r w:rsidRPr="0004669F">
        <w:rPr>
          <w:sz w:val="22"/>
          <w:szCs w:val="22"/>
        </w:rPr>
        <w:t xml:space="preserve">Only those Tenderers who have qualified in accordance with </w:t>
      </w:r>
      <w:r>
        <w:rPr>
          <w:sz w:val="22"/>
          <w:szCs w:val="22"/>
        </w:rPr>
        <w:t>section 3.3</w:t>
      </w:r>
      <w:r w:rsidR="00185AD8">
        <w:rPr>
          <w:sz w:val="22"/>
          <w:szCs w:val="22"/>
        </w:rPr>
        <w:t xml:space="preserve"> </w:t>
      </w:r>
      <w:r w:rsidRPr="0004669F">
        <w:rPr>
          <w:sz w:val="22"/>
          <w:szCs w:val="22"/>
        </w:rPr>
        <w:t xml:space="preserve">will proceed to be evaluated under this </w:t>
      </w:r>
      <w:r>
        <w:rPr>
          <w:sz w:val="22"/>
          <w:szCs w:val="22"/>
        </w:rPr>
        <w:t>section 4.</w:t>
      </w:r>
      <w:r w:rsidRPr="0004669F">
        <w:rPr>
          <w:sz w:val="22"/>
          <w:szCs w:val="22"/>
        </w:rPr>
        <w:t xml:space="preserve"> </w:t>
      </w:r>
    </w:p>
    <w:p w14:paraId="35676E9E" w14:textId="21E77868" w:rsidR="0004669F" w:rsidRPr="0004669F" w:rsidRDefault="0004669F" w:rsidP="00E9570E">
      <w:pPr>
        <w:pStyle w:val="Default"/>
        <w:numPr>
          <w:ilvl w:val="0"/>
          <w:numId w:val="19"/>
        </w:numPr>
        <w:spacing w:after="70" w:line="276" w:lineRule="auto"/>
        <w:ind w:left="1134" w:hanging="425"/>
        <w:jc w:val="both"/>
        <w:rPr>
          <w:sz w:val="22"/>
          <w:szCs w:val="22"/>
        </w:rPr>
      </w:pPr>
      <w:r w:rsidRPr="0004669F">
        <w:rPr>
          <w:sz w:val="22"/>
          <w:szCs w:val="22"/>
        </w:rPr>
        <w:t xml:space="preserve">The award of contract will be on the basis of the Most Economically Advantageous Tender received, in accordance with the detailed award criteria and weightings set out </w:t>
      </w:r>
      <w:r>
        <w:rPr>
          <w:sz w:val="22"/>
          <w:szCs w:val="22"/>
        </w:rPr>
        <w:t>above</w:t>
      </w:r>
      <w:r w:rsidRPr="0004669F">
        <w:rPr>
          <w:sz w:val="22"/>
          <w:szCs w:val="22"/>
        </w:rPr>
        <w:t xml:space="preserve">. </w:t>
      </w:r>
    </w:p>
    <w:p w14:paraId="5C0B77FE" w14:textId="3CD309BF" w:rsidR="0004669F" w:rsidRPr="0004669F" w:rsidRDefault="0004669F" w:rsidP="00E9570E">
      <w:pPr>
        <w:pStyle w:val="Default"/>
        <w:numPr>
          <w:ilvl w:val="0"/>
          <w:numId w:val="19"/>
        </w:numPr>
        <w:spacing w:after="70" w:line="276" w:lineRule="auto"/>
        <w:ind w:left="1134" w:hanging="425"/>
        <w:jc w:val="both"/>
        <w:rPr>
          <w:sz w:val="22"/>
          <w:szCs w:val="22"/>
        </w:rPr>
      </w:pPr>
      <w:r w:rsidRPr="0004669F">
        <w:rPr>
          <w:sz w:val="22"/>
          <w:szCs w:val="22"/>
        </w:rPr>
        <w:t xml:space="preserve">Tenderers must use “Appendix 1: Requirements and Specifications to structure their response on how they meet the requirements. </w:t>
      </w:r>
    </w:p>
    <w:p w14:paraId="3F0727E3" w14:textId="6967B23D" w:rsidR="0004669F" w:rsidRPr="0004669F" w:rsidRDefault="0004669F" w:rsidP="00E9570E">
      <w:pPr>
        <w:pStyle w:val="Default"/>
        <w:numPr>
          <w:ilvl w:val="0"/>
          <w:numId w:val="19"/>
        </w:numPr>
        <w:spacing w:line="276" w:lineRule="auto"/>
        <w:ind w:left="1134" w:hanging="425"/>
        <w:jc w:val="both"/>
        <w:rPr>
          <w:sz w:val="22"/>
          <w:szCs w:val="22"/>
        </w:rPr>
      </w:pPr>
      <w:r w:rsidRPr="0004669F">
        <w:rPr>
          <w:sz w:val="22"/>
          <w:szCs w:val="22"/>
        </w:rPr>
        <w:t xml:space="preserve">Failure to answer a question(s) or provide a detailed response may leave the contracting authority with insufficient information on which to base a thorough evaluation and in turn may result in loss of marks in respect of the relevant Award Criterion. </w:t>
      </w:r>
    </w:p>
    <w:p w14:paraId="4EA52DDA" w14:textId="77777777" w:rsidR="00637977" w:rsidRDefault="00637977" w:rsidP="00FA45DB">
      <w:pPr>
        <w:spacing w:before="120" w:after="120" w:line="276" w:lineRule="auto"/>
        <w:ind w:left="720" w:hanging="720"/>
        <w:jc w:val="both"/>
        <w:rPr>
          <w:rFonts w:ascii="Calibri" w:hAnsi="Calibri" w:cs="Arial"/>
          <w:b/>
          <w:color w:val="4472C4" w:themeColor="accent1"/>
          <w:sz w:val="20"/>
          <w:szCs w:val="20"/>
        </w:rPr>
      </w:pPr>
    </w:p>
    <w:p w14:paraId="40C61FAD" w14:textId="17AC5A06" w:rsidR="00C038BF" w:rsidRPr="00A40F7A" w:rsidRDefault="00A40F7A" w:rsidP="00FA45DB">
      <w:pPr>
        <w:spacing w:before="120" w:after="120" w:line="276" w:lineRule="auto"/>
        <w:ind w:left="720" w:hanging="720"/>
        <w:jc w:val="both"/>
        <w:rPr>
          <w:rFonts w:ascii="Calibri" w:hAnsi="Calibri" w:cs="Arial"/>
          <w:color w:val="4472C4" w:themeColor="accent1"/>
        </w:rPr>
      </w:pPr>
      <w:r w:rsidRPr="00A40F7A">
        <w:rPr>
          <w:rFonts w:ascii="Calibri" w:hAnsi="Calibri" w:cs="Arial"/>
          <w:color w:val="4472C4" w:themeColor="accent1"/>
        </w:rPr>
        <w:t>4.1</w:t>
      </w:r>
      <w:r w:rsidR="00C038BF" w:rsidRPr="00A40F7A">
        <w:rPr>
          <w:rFonts w:ascii="Calibri" w:hAnsi="Calibri" w:cs="Arial"/>
          <w:color w:val="4472C4" w:themeColor="accent1"/>
        </w:rPr>
        <w:tab/>
      </w:r>
      <w:r w:rsidR="00752B7B" w:rsidRPr="00A40F7A">
        <w:rPr>
          <w:rFonts w:ascii="Calibri" w:hAnsi="Calibri" w:cs="Arial"/>
          <w:color w:val="4472C4" w:themeColor="accent1"/>
        </w:rPr>
        <w:t>Ultimate Cost Score</w:t>
      </w:r>
    </w:p>
    <w:p w14:paraId="66C74C7C" w14:textId="77777777" w:rsidR="00752B7B" w:rsidRPr="007A3BDC" w:rsidRDefault="00752B7B" w:rsidP="00F158A5">
      <w:pPr>
        <w:autoSpaceDE w:val="0"/>
        <w:autoSpaceDN w:val="0"/>
        <w:adjustRightInd w:val="0"/>
        <w:spacing w:line="276" w:lineRule="auto"/>
        <w:ind w:left="709"/>
        <w:jc w:val="both"/>
        <w:rPr>
          <w:rFonts w:ascii="Calibri" w:hAnsi="Calibri" w:cs="Helvetica"/>
          <w:sz w:val="22"/>
          <w:szCs w:val="22"/>
        </w:rPr>
      </w:pPr>
      <w:r w:rsidRPr="007A3BDC">
        <w:rPr>
          <w:rFonts w:ascii="Calibri" w:hAnsi="Calibri" w:cs="Helvetica"/>
          <w:sz w:val="22"/>
          <w:szCs w:val="22"/>
        </w:rPr>
        <w:t xml:space="preserve">The lowest Ultimate Cost Tender will receive the maximum score achievable under this criterion.  </w:t>
      </w:r>
    </w:p>
    <w:p w14:paraId="0A62929D" w14:textId="66B934B6" w:rsidR="00752B7B" w:rsidRPr="007A3BDC" w:rsidRDefault="00752B7B" w:rsidP="00F158A5">
      <w:pPr>
        <w:autoSpaceDE w:val="0"/>
        <w:autoSpaceDN w:val="0"/>
        <w:adjustRightInd w:val="0"/>
        <w:spacing w:line="276" w:lineRule="auto"/>
        <w:ind w:left="709"/>
        <w:jc w:val="both"/>
        <w:rPr>
          <w:rFonts w:ascii="Calibri" w:hAnsi="Calibri" w:cs="Helvetica"/>
          <w:sz w:val="22"/>
          <w:szCs w:val="22"/>
        </w:rPr>
      </w:pPr>
      <w:r w:rsidRPr="007A3BDC">
        <w:rPr>
          <w:rFonts w:ascii="Calibri" w:hAnsi="Calibri" w:cs="Helvetica"/>
          <w:sz w:val="22"/>
          <w:szCs w:val="22"/>
        </w:rPr>
        <w:t xml:space="preserve">Pricing Score = </w:t>
      </w:r>
      <w:r w:rsidR="00F158A5">
        <w:rPr>
          <w:rFonts w:ascii="Calibri" w:hAnsi="Calibri" w:cs="Helvetica"/>
          <w:sz w:val="22"/>
          <w:szCs w:val="22"/>
        </w:rPr>
        <w:tab/>
      </w:r>
      <w:r w:rsidR="00F158A5">
        <w:rPr>
          <w:rFonts w:ascii="Calibri" w:hAnsi="Calibri" w:cs="Helvetica"/>
          <w:sz w:val="22"/>
          <w:szCs w:val="22"/>
        </w:rPr>
        <w:tab/>
      </w:r>
      <w:r w:rsidRPr="007A3BDC">
        <w:rPr>
          <w:rFonts w:ascii="Calibri" w:hAnsi="Calibri" w:cs="Helvetica"/>
          <w:sz w:val="22"/>
          <w:szCs w:val="22"/>
          <w:u w:val="single"/>
        </w:rPr>
        <w:t>(Lowest Tendered Price) x (Max Points)</w:t>
      </w:r>
    </w:p>
    <w:p w14:paraId="3555ED45" w14:textId="1ECA618C" w:rsidR="00752B7B" w:rsidRPr="007A3BDC" w:rsidRDefault="00752B7B" w:rsidP="00F158A5">
      <w:pPr>
        <w:autoSpaceDE w:val="0"/>
        <w:autoSpaceDN w:val="0"/>
        <w:adjustRightInd w:val="0"/>
        <w:spacing w:line="276" w:lineRule="auto"/>
        <w:ind w:left="709"/>
        <w:jc w:val="both"/>
        <w:rPr>
          <w:rFonts w:ascii="Calibri" w:hAnsi="Calibri" w:cs="Helvetica"/>
          <w:sz w:val="22"/>
          <w:szCs w:val="22"/>
        </w:rPr>
      </w:pPr>
      <w:r w:rsidRPr="007A3BDC">
        <w:rPr>
          <w:rFonts w:ascii="Calibri" w:hAnsi="Calibri" w:cs="Helvetica"/>
          <w:sz w:val="22"/>
          <w:szCs w:val="22"/>
        </w:rPr>
        <w:tab/>
      </w:r>
      <w:r w:rsidRPr="007A3BDC">
        <w:rPr>
          <w:rFonts w:ascii="Calibri" w:hAnsi="Calibri" w:cs="Helvetica"/>
          <w:sz w:val="22"/>
          <w:szCs w:val="22"/>
        </w:rPr>
        <w:tab/>
      </w:r>
      <w:r w:rsidR="00F158A5">
        <w:rPr>
          <w:rFonts w:ascii="Calibri" w:hAnsi="Calibri" w:cs="Helvetica"/>
          <w:sz w:val="22"/>
          <w:szCs w:val="22"/>
        </w:rPr>
        <w:tab/>
      </w:r>
      <w:r w:rsidR="00F158A5">
        <w:rPr>
          <w:rFonts w:ascii="Calibri" w:hAnsi="Calibri" w:cs="Helvetica"/>
          <w:sz w:val="22"/>
          <w:szCs w:val="22"/>
        </w:rPr>
        <w:tab/>
      </w:r>
      <w:r w:rsidRPr="007A3BDC">
        <w:rPr>
          <w:rFonts w:ascii="Calibri" w:hAnsi="Calibri" w:cs="Helvetica"/>
          <w:sz w:val="22"/>
          <w:szCs w:val="22"/>
        </w:rPr>
        <w:t>(Price of bid being evaluated)</w:t>
      </w:r>
    </w:p>
    <w:p w14:paraId="6C35EE40" w14:textId="77777777" w:rsidR="00752B7B" w:rsidRPr="007A3BDC" w:rsidRDefault="00752B7B" w:rsidP="00F158A5">
      <w:pPr>
        <w:autoSpaceDE w:val="0"/>
        <w:autoSpaceDN w:val="0"/>
        <w:adjustRightInd w:val="0"/>
        <w:spacing w:line="276" w:lineRule="auto"/>
        <w:ind w:left="709"/>
        <w:jc w:val="both"/>
        <w:rPr>
          <w:rFonts w:ascii="Calibri" w:hAnsi="Calibri" w:cs="Helvetica"/>
          <w:sz w:val="22"/>
          <w:szCs w:val="22"/>
        </w:rPr>
      </w:pPr>
    </w:p>
    <w:p w14:paraId="0BBA18E7" w14:textId="6304253D" w:rsidR="00C038BF" w:rsidRPr="007A3BDC" w:rsidRDefault="00C038BF" w:rsidP="00F158A5">
      <w:pPr>
        <w:autoSpaceDE w:val="0"/>
        <w:autoSpaceDN w:val="0"/>
        <w:adjustRightInd w:val="0"/>
        <w:spacing w:line="276" w:lineRule="auto"/>
        <w:ind w:left="709"/>
        <w:jc w:val="both"/>
        <w:rPr>
          <w:rFonts w:ascii="Calibri" w:hAnsi="Calibri" w:cs="Helvetica"/>
          <w:sz w:val="22"/>
          <w:szCs w:val="22"/>
        </w:rPr>
      </w:pPr>
      <w:r w:rsidRPr="007A3BDC">
        <w:rPr>
          <w:rFonts w:ascii="Calibri" w:hAnsi="Calibri" w:cs="Helvetica"/>
          <w:sz w:val="22"/>
          <w:szCs w:val="22"/>
        </w:rPr>
        <w:t xml:space="preserve">The best pricing proposal submitted will be awarded the highest score and all other tenderers will be awarded pro rata scores to </w:t>
      </w:r>
      <w:r w:rsidR="00752B7B" w:rsidRPr="007A3BDC">
        <w:rPr>
          <w:rFonts w:ascii="Calibri" w:hAnsi="Calibri" w:cs="Helvetica"/>
          <w:sz w:val="22"/>
          <w:szCs w:val="22"/>
        </w:rPr>
        <w:t>two</w:t>
      </w:r>
      <w:r w:rsidRPr="007A3BDC">
        <w:rPr>
          <w:rFonts w:ascii="Calibri" w:hAnsi="Calibri" w:cs="Helvetica"/>
          <w:sz w:val="22"/>
          <w:szCs w:val="22"/>
        </w:rPr>
        <w:t xml:space="preserve"> decimal place based on the relative competitiveness of their fee proposal.</w:t>
      </w:r>
    </w:p>
    <w:p w14:paraId="7D59FC5A" w14:textId="5BB4661D" w:rsidR="00C038BF" w:rsidRPr="00A40F7A" w:rsidRDefault="00054998" w:rsidP="00FA45DB">
      <w:pPr>
        <w:spacing w:before="120" w:after="120" w:line="276" w:lineRule="auto"/>
        <w:ind w:left="720" w:hanging="720"/>
        <w:jc w:val="both"/>
        <w:rPr>
          <w:rFonts w:ascii="Calibri" w:hAnsi="Calibri" w:cs="Arial"/>
          <w:color w:val="4472C4" w:themeColor="accent1"/>
        </w:rPr>
      </w:pPr>
      <w:r w:rsidRPr="00A40F7A">
        <w:rPr>
          <w:rFonts w:ascii="Calibri" w:hAnsi="Calibri" w:cs="Arial"/>
          <w:color w:val="4472C4" w:themeColor="accent1"/>
        </w:rPr>
        <w:t>4</w:t>
      </w:r>
      <w:r w:rsidR="00A40F7A">
        <w:rPr>
          <w:rFonts w:ascii="Calibri" w:hAnsi="Calibri" w:cs="Arial"/>
          <w:color w:val="4472C4" w:themeColor="accent1"/>
        </w:rPr>
        <w:t>.2</w:t>
      </w:r>
      <w:r w:rsidR="00C038BF" w:rsidRPr="00A40F7A">
        <w:rPr>
          <w:rFonts w:ascii="Calibri" w:hAnsi="Calibri" w:cs="Arial"/>
          <w:color w:val="4472C4" w:themeColor="accent1"/>
        </w:rPr>
        <w:t xml:space="preserve"> </w:t>
      </w:r>
      <w:r w:rsidR="00C038BF" w:rsidRPr="00A40F7A">
        <w:rPr>
          <w:rFonts w:ascii="Calibri" w:hAnsi="Calibri" w:cs="Arial"/>
          <w:color w:val="4472C4" w:themeColor="accent1"/>
        </w:rPr>
        <w:tab/>
      </w:r>
      <w:r w:rsidR="00752B7B" w:rsidRPr="00A40F7A">
        <w:rPr>
          <w:rFonts w:ascii="Calibri" w:hAnsi="Calibri" w:cs="Arial"/>
          <w:color w:val="4472C4" w:themeColor="accent1"/>
        </w:rPr>
        <w:t>Technical Criteria Score</w:t>
      </w:r>
    </w:p>
    <w:p w14:paraId="00330FDF" w14:textId="72301520" w:rsidR="00C038BF" w:rsidRDefault="003A3B34" w:rsidP="00F158A5">
      <w:pPr>
        <w:spacing w:before="120" w:after="120" w:line="276" w:lineRule="auto"/>
        <w:ind w:left="709"/>
        <w:jc w:val="both"/>
        <w:rPr>
          <w:rFonts w:ascii="Calibri" w:hAnsi="Calibri" w:cs="Helvetica"/>
          <w:color w:val="000000"/>
          <w:sz w:val="22"/>
          <w:szCs w:val="22"/>
        </w:rPr>
      </w:pPr>
      <w:r w:rsidRPr="0027379E">
        <w:rPr>
          <w:rFonts w:ascii="Calibri" w:hAnsi="Calibri" w:cs="Helvetica"/>
          <w:color w:val="000000"/>
          <w:sz w:val="22"/>
          <w:szCs w:val="22"/>
        </w:rPr>
        <w:t xml:space="preserve">Tenders will be evaluated in terms of their quality and credibility under the technical criteria and the extent </w:t>
      </w:r>
      <w:r w:rsidR="00885369" w:rsidRPr="0027379E">
        <w:rPr>
          <w:rFonts w:ascii="Calibri" w:hAnsi="Calibri" w:cs="Helvetica"/>
          <w:color w:val="000000"/>
          <w:sz w:val="22"/>
          <w:szCs w:val="22"/>
        </w:rPr>
        <w:t>t</w:t>
      </w:r>
      <w:r w:rsidRPr="0027379E">
        <w:rPr>
          <w:rFonts w:ascii="Calibri" w:hAnsi="Calibri" w:cs="Helvetica"/>
          <w:color w:val="000000"/>
          <w:sz w:val="22"/>
          <w:szCs w:val="22"/>
        </w:rPr>
        <w:t>o which they meet or exceed the stated requirements of the Munster Technological University.  Based on the merits of a tender under each requirement, it will be rated as follows:</w:t>
      </w:r>
      <w:r>
        <w:rPr>
          <w:rFonts w:ascii="Calibri" w:hAnsi="Calibri" w:cs="Helvetica"/>
          <w:color w:val="000000"/>
          <w:sz w:val="22"/>
          <w:szCs w:val="22"/>
        </w:rPr>
        <w:t xml:space="preserve">  </w:t>
      </w:r>
    </w:p>
    <w:p w14:paraId="088FCE9F" w14:textId="77777777" w:rsidR="008851FA" w:rsidRPr="008851FA" w:rsidRDefault="008851FA" w:rsidP="00FA45DB">
      <w:pPr>
        <w:spacing w:before="120" w:after="120" w:line="276" w:lineRule="auto"/>
        <w:jc w:val="both"/>
        <w:rPr>
          <w:rFonts w:ascii="Calibri" w:hAnsi="Calibri" w:cs="Helvetica"/>
          <w:b/>
          <w:color w:val="000000"/>
          <w:sz w:val="22"/>
          <w:szCs w:val="22"/>
          <w:highlight w:val="yellow"/>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97"/>
        <w:gridCol w:w="7325"/>
      </w:tblGrid>
      <w:tr w:rsidR="008851FA" w:rsidRPr="008851FA" w14:paraId="57B6AD43" w14:textId="77777777" w:rsidTr="005204B4">
        <w:trPr>
          <w:trHeight w:val="315"/>
        </w:trPr>
        <w:tc>
          <w:tcPr>
            <w:tcW w:w="1129" w:type="dxa"/>
            <w:shd w:val="clear" w:color="auto" w:fill="1F4E79"/>
            <w:vAlign w:val="center"/>
          </w:tcPr>
          <w:p w14:paraId="43B3CCDF" w14:textId="77777777" w:rsidR="008851FA" w:rsidRPr="008851FA" w:rsidRDefault="008851FA" w:rsidP="005204B4">
            <w:pPr>
              <w:jc w:val="both"/>
              <w:rPr>
                <w:rFonts w:ascii="Calibri" w:hAnsi="Calibri" w:cs="Calibri"/>
                <w:b/>
                <w:bCs/>
                <w:color w:val="FFFFFF"/>
                <w:sz w:val="22"/>
                <w:szCs w:val="22"/>
                <w:lang w:eastAsia="en-IE"/>
              </w:rPr>
            </w:pPr>
            <w:r w:rsidRPr="008851FA">
              <w:rPr>
                <w:rFonts w:ascii="Calibri" w:hAnsi="Calibri" w:cs="Calibri"/>
                <w:b/>
                <w:bCs/>
                <w:color w:val="FFFFFF"/>
                <w:sz w:val="22"/>
                <w:szCs w:val="22"/>
                <w:lang w:eastAsia="en-IE"/>
              </w:rPr>
              <w:t>Band</w:t>
            </w:r>
          </w:p>
        </w:tc>
        <w:tc>
          <w:tcPr>
            <w:tcW w:w="897" w:type="dxa"/>
            <w:shd w:val="clear" w:color="auto" w:fill="1F4E79"/>
            <w:vAlign w:val="center"/>
            <w:hideMark/>
          </w:tcPr>
          <w:p w14:paraId="63C75E27" w14:textId="77777777" w:rsidR="008851FA" w:rsidRPr="008851FA" w:rsidRDefault="008851FA" w:rsidP="005204B4">
            <w:pPr>
              <w:jc w:val="both"/>
              <w:rPr>
                <w:rFonts w:ascii="Calibri" w:hAnsi="Calibri" w:cs="Calibri"/>
                <w:b/>
                <w:bCs/>
                <w:color w:val="FFFFFF"/>
                <w:sz w:val="22"/>
                <w:szCs w:val="22"/>
                <w:lang w:eastAsia="en-IE"/>
              </w:rPr>
            </w:pPr>
            <w:r w:rsidRPr="008851FA">
              <w:rPr>
                <w:rFonts w:ascii="Calibri" w:hAnsi="Calibri" w:cs="Calibri"/>
                <w:b/>
                <w:bCs/>
                <w:color w:val="FFFFFF"/>
                <w:sz w:val="22"/>
                <w:szCs w:val="22"/>
                <w:lang w:eastAsia="en-IE"/>
              </w:rPr>
              <w:t xml:space="preserve">  Scoring Range</w:t>
            </w:r>
          </w:p>
        </w:tc>
        <w:tc>
          <w:tcPr>
            <w:tcW w:w="7325" w:type="dxa"/>
            <w:shd w:val="clear" w:color="auto" w:fill="1F4E79"/>
            <w:vAlign w:val="center"/>
            <w:hideMark/>
          </w:tcPr>
          <w:p w14:paraId="7273E185" w14:textId="77777777" w:rsidR="008851FA" w:rsidRPr="008851FA" w:rsidRDefault="008851FA" w:rsidP="005204B4">
            <w:pPr>
              <w:jc w:val="both"/>
              <w:rPr>
                <w:rFonts w:ascii="Calibri" w:hAnsi="Calibri" w:cs="Calibri"/>
                <w:b/>
                <w:bCs/>
                <w:color w:val="FFFFFF"/>
                <w:sz w:val="22"/>
                <w:szCs w:val="22"/>
                <w:lang w:eastAsia="en-IE"/>
              </w:rPr>
            </w:pPr>
          </w:p>
          <w:p w14:paraId="629FA5F9" w14:textId="77777777" w:rsidR="008851FA" w:rsidRPr="008851FA" w:rsidRDefault="008851FA" w:rsidP="005204B4">
            <w:pPr>
              <w:jc w:val="both"/>
              <w:rPr>
                <w:rFonts w:ascii="Calibri" w:hAnsi="Calibri" w:cs="Calibri"/>
                <w:b/>
                <w:bCs/>
                <w:color w:val="FFFFFF"/>
                <w:sz w:val="22"/>
                <w:szCs w:val="22"/>
                <w:lang w:eastAsia="en-IE"/>
              </w:rPr>
            </w:pPr>
            <w:r w:rsidRPr="008851FA">
              <w:rPr>
                <w:rFonts w:ascii="Calibri" w:hAnsi="Calibri" w:cs="Calibri"/>
                <w:b/>
                <w:bCs/>
                <w:color w:val="FFFFFF"/>
                <w:sz w:val="22"/>
                <w:szCs w:val="22"/>
                <w:lang w:eastAsia="en-IE"/>
              </w:rPr>
              <w:t>Meaning</w:t>
            </w:r>
          </w:p>
          <w:p w14:paraId="21AF28A3" w14:textId="77777777" w:rsidR="008851FA" w:rsidRPr="008851FA" w:rsidRDefault="008851FA" w:rsidP="005204B4">
            <w:pPr>
              <w:jc w:val="both"/>
              <w:rPr>
                <w:rFonts w:ascii="Calibri" w:hAnsi="Calibri" w:cs="Calibri"/>
                <w:b/>
                <w:bCs/>
                <w:color w:val="FFFFFF"/>
                <w:sz w:val="22"/>
                <w:szCs w:val="22"/>
                <w:lang w:eastAsia="en-IE"/>
              </w:rPr>
            </w:pPr>
          </w:p>
        </w:tc>
      </w:tr>
      <w:tr w:rsidR="008851FA" w:rsidRPr="008851FA" w14:paraId="55468FB6" w14:textId="77777777" w:rsidTr="005204B4">
        <w:trPr>
          <w:trHeight w:val="60"/>
        </w:trPr>
        <w:tc>
          <w:tcPr>
            <w:tcW w:w="1129" w:type="dxa"/>
            <w:shd w:val="clear" w:color="auto" w:fill="D5DCE4"/>
            <w:vAlign w:val="center"/>
          </w:tcPr>
          <w:p w14:paraId="1621B816" w14:textId="265BDE93" w:rsidR="008851FA" w:rsidRPr="008851FA" w:rsidRDefault="008851FA" w:rsidP="005204B4">
            <w:pPr>
              <w:jc w:val="center"/>
              <w:rPr>
                <w:rFonts w:ascii="Calibri" w:hAnsi="Calibri" w:cs="Calibri"/>
                <w:b/>
                <w:bCs/>
                <w:color w:val="1F3864"/>
                <w:sz w:val="22"/>
                <w:szCs w:val="22"/>
                <w:lang w:eastAsia="en-IE"/>
              </w:rPr>
            </w:pPr>
            <w:r w:rsidRPr="008851FA">
              <w:rPr>
                <w:rFonts w:ascii="Calibri" w:hAnsi="Calibri" w:cs="Calibri"/>
                <w:b/>
                <w:bCs/>
                <w:color w:val="1F3864"/>
                <w:sz w:val="22"/>
                <w:szCs w:val="22"/>
                <w:lang w:eastAsia="en-IE"/>
              </w:rPr>
              <w:t>Excellent</w:t>
            </w:r>
          </w:p>
        </w:tc>
        <w:tc>
          <w:tcPr>
            <w:tcW w:w="897" w:type="dxa"/>
            <w:shd w:val="clear" w:color="auto" w:fill="D5DCE4"/>
            <w:vAlign w:val="center"/>
          </w:tcPr>
          <w:p w14:paraId="269FE82E" w14:textId="035E8C9F" w:rsidR="008851FA" w:rsidRPr="008851FA" w:rsidRDefault="000571AC" w:rsidP="005204B4">
            <w:pPr>
              <w:jc w:val="center"/>
              <w:rPr>
                <w:rFonts w:ascii="Calibri" w:hAnsi="Calibri" w:cs="Calibri"/>
                <w:bCs/>
                <w:color w:val="1F3864"/>
                <w:sz w:val="22"/>
                <w:szCs w:val="22"/>
                <w:lang w:eastAsia="en-IE"/>
              </w:rPr>
            </w:pPr>
            <w:r>
              <w:rPr>
                <w:rFonts w:ascii="Calibri" w:hAnsi="Calibri" w:cs="Calibri"/>
                <w:bCs/>
                <w:color w:val="1F3864"/>
                <w:sz w:val="22"/>
                <w:szCs w:val="22"/>
                <w:lang w:eastAsia="en-IE"/>
              </w:rPr>
              <w:t>5</w:t>
            </w:r>
          </w:p>
        </w:tc>
        <w:tc>
          <w:tcPr>
            <w:tcW w:w="7325" w:type="dxa"/>
            <w:vAlign w:val="center"/>
            <w:hideMark/>
          </w:tcPr>
          <w:p w14:paraId="5F9AEB6D" w14:textId="77777777" w:rsidR="008851FA" w:rsidRPr="008851FA" w:rsidRDefault="008851FA" w:rsidP="005204B4">
            <w:pPr>
              <w:jc w:val="both"/>
              <w:rPr>
                <w:rFonts w:ascii="Calibri" w:hAnsi="Calibri" w:cs="Calibri"/>
                <w:color w:val="1F3864"/>
                <w:sz w:val="22"/>
                <w:szCs w:val="22"/>
                <w:lang w:eastAsia="en-IE"/>
              </w:rPr>
            </w:pPr>
            <w:r w:rsidRPr="008851FA">
              <w:rPr>
                <w:rFonts w:ascii="Calibri" w:hAnsi="Calibri" w:cs="Calibri"/>
                <w:color w:val="1F3864"/>
                <w:sz w:val="22"/>
                <w:szCs w:val="22"/>
                <w:lang w:eastAsia="en-IE"/>
              </w:rPr>
              <w:t>A Response that meets or exceeds all of the requirement. It includes a considerable amount of clear, comprehensive, convincing detail to demonstrate an excellent level of understanding of the requirements and demonstrates that the Services will be delivered to an excellent standard.</w:t>
            </w:r>
          </w:p>
        </w:tc>
      </w:tr>
      <w:tr w:rsidR="008851FA" w:rsidRPr="008851FA" w14:paraId="2F32841A" w14:textId="77777777" w:rsidTr="005204B4">
        <w:trPr>
          <w:trHeight w:val="60"/>
        </w:trPr>
        <w:tc>
          <w:tcPr>
            <w:tcW w:w="1129" w:type="dxa"/>
            <w:shd w:val="clear" w:color="auto" w:fill="D5DCE4"/>
            <w:vAlign w:val="center"/>
          </w:tcPr>
          <w:p w14:paraId="29A01AF4" w14:textId="77777777" w:rsidR="008851FA" w:rsidRPr="008851FA" w:rsidRDefault="008851FA" w:rsidP="005204B4">
            <w:pPr>
              <w:jc w:val="center"/>
              <w:rPr>
                <w:rFonts w:ascii="Calibri" w:hAnsi="Calibri" w:cs="Calibri"/>
                <w:b/>
                <w:bCs/>
                <w:color w:val="1F3864"/>
                <w:sz w:val="22"/>
                <w:szCs w:val="22"/>
                <w:lang w:eastAsia="en-IE"/>
              </w:rPr>
            </w:pPr>
            <w:r w:rsidRPr="008851FA">
              <w:rPr>
                <w:rFonts w:ascii="Calibri" w:hAnsi="Calibri" w:cs="Calibri"/>
                <w:b/>
                <w:bCs/>
                <w:color w:val="1F3864"/>
                <w:sz w:val="22"/>
                <w:szCs w:val="22"/>
                <w:lang w:eastAsia="en-IE"/>
              </w:rPr>
              <w:t>Very Good</w:t>
            </w:r>
          </w:p>
        </w:tc>
        <w:tc>
          <w:tcPr>
            <w:tcW w:w="897" w:type="dxa"/>
            <w:shd w:val="clear" w:color="auto" w:fill="D5DCE4"/>
            <w:vAlign w:val="center"/>
          </w:tcPr>
          <w:p w14:paraId="7E36D73B" w14:textId="49815265" w:rsidR="008851FA" w:rsidRPr="008851FA" w:rsidRDefault="000571AC" w:rsidP="005204B4">
            <w:pPr>
              <w:jc w:val="center"/>
              <w:rPr>
                <w:rFonts w:ascii="Calibri" w:hAnsi="Calibri" w:cs="Calibri"/>
                <w:bCs/>
                <w:color w:val="1F3864"/>
                <w:sz w:val="22"/>
                <w:szCs w:val="22"/>
                <w:lang w:eastAsia="en-IE"/>
              </w:rPr>
            </w:pPr>
            <w:r>
              <w:rPr>
                <w:rFonts w:ascii="Calibri" w:hAnsi="Calibri" w:cs="Calibri"/>
                <w:bCs/>
                <w:color w:val="1F3864"/>
                <w:sz w:val="22"/>
                <w:szCs w:val="22"/>
                <w:lang w:eastAsia="en-IE"/>
              </w:rPr>
              <w:t>4</w:t>
            </w:r>
          </w:p>
        </w:tc>
        <w:tc>
          <w:tcPr>
            <w:tcW w:w="7325" w:type="dxa"/>
            <w:vAlign w:val="center"/>
            <w:hideMark/>
          </w:tcPr>
          <w:p w14:paraId="18EBF569" w14:textId="77777777" w:rsidR="008851FA" w:rsidRPr="008851FA" w:rsidRDefault="008851FA" w:rsidP="005204B4">
            <w:pPr>
              <w:jc w:val="both"/>
              <w:rPr>
                <w:rFonts w:ascii="Calibri" w:hAnsi="Calibri" w:cs="Calibri"/>
                <w:color w:val="1F3864"/>
                <w:sz w:val="22"/>
                <w:szCs w:val="22"/>
                <w:lang w:eastAsia="en-IE"/>
              </w:rPr>
            </w:pPr>
            <w:r w:rsidRPr="008851FA">
              <w:rPr>
                <w:rFonts w:ascii="Calibri" w:hAnsi="Calibri" w:cs="Calibri"/>
                <w:color w:val="1F3864"/>
                <w:sz w:val="22"/>
                <w:szCs w:val="22"/>
                <w:lang w:eastAsia="en-IE"/>
              </w:rPr>
              <w:t xml:space="preserve">A Response that meets all of the requirement with only a few minor weaknesses visible. It includes sufficiently detailed information to demonstrate a high level of understanding of the requirements and demonstrates that the Services will be delivered to a very good standard.  </w:t>
            </w:r>
          </w:p>
        </w:tc>
      </w:tr>
      <w:tr w:rsidR="008851FA" w:rsidRPr="008851FA" w14:paraId="0CB0EFE2" w14:textId="77777777" w:rsidTr="005204B4">
        <w:trPr>
          <w:trHeight w:val="60"/>
        </w:trPr>
        <w:tc>
          <w:tcPr>
            <w:tcW w:w="1129" w:type="dxa"/>
            <w:shd w:val="clear" w:color="auto" w:fill="D5DCE4"/>
            <w:vAlign w:val="center"/>
          </w:tcPr>
          <w:p w14:paraId="42B8E849" w14:textId="77777777" w:rsidR="008851FA" w:rsidRPr="008851FA" w:rsidRDefault="008851FA" w:rsidP="005204B4">
            <w:pPr>
              <w:jc w:val="center"/>
              <w:rPr>
                <w:rFonts w:ascii="Calibri" w:hAnsi="Calibri" w:cs="Calibri"/>
                <w:b/>
                <w:bCs/>
                <w:color w:val="1F3864"/>
                <w:sz w:val="22"/>
                <w:szCs w:val="22"/>
                <w:lang w:eastAsia="en-IE"/>
              </w:rPr>
            </w:pPr>
            <w:r w:rsidRPr="008851FA">
              <w:rPr>
                <w:rFonts w:ascii="Calibri" w:hAnsi="Calibri" w:cs="Calibri"/>
                <w:b/>
                <w:bCs/>
                <w:color w:val="1F3864"/>
                <w:sz w:val="22"/>
                <w:szCs w:val="22"/>
                <w:lang w:eastAsia="en-IE"/>
              </w:rPr>
              <w:t>Good</w:t>
            </w:r>
          </w:p>
        </w:tc>
        <w:tc>
          <w:tcPr>
            <w:tcW w:w="897" w:type="dxa"/>
            <w:shd w:val="clear" w:color="auto" w:fill="D5DCE4"/>
            <w:vAlign w:val="center"/>
          </w:tcPr>
          <w:p w14:paraId="4AB41B6D" w14:textId="77855B12" w:rsidR="008851FA" w:rsidRPr="008851FA" w:rsidRDefault="000571AC" w:rsidP="005204B4">
            <w:pPr>
              <w:jc w:val="center"/>
              <w:rPr>
                <w:rFonts w:ascii="Calibri" w:hAnsi="Calibri" w:cs="Calibri"/>
                <w:bCs/>
                <w:color w:val="1F3864"/>
                <w:sz w:val="22"/>
                <w:szCs w:val="22"/>
                <w:lang w:eastAsia="en-IE"/>
              </w:rPr>
            </w:pPr>
            <w:r>
              <w:rPr>
                <w:rFonts w:ascii="Calibri" w:hAnsi="Calibri" w:cs="Calibri"/>
                <w:bCs/>
                <w:color w:val="1F3864"/>
                <w:sz w:val="22"/>
                <w:szCs w:val="22"/>
                <w:lang w:eastAsia="en-IE"/>
              </w:rPr>
              <w:t>3</w:t>
            </w:r>
          </w:p>
        </w:tc>
        <w:tc>
          <w:tcPr>
            <w:tcW w:w="7325" w:type="dxa"/>
            <w:vAlign w:val="center"/>
            <w:hideMark/>
          </w:tcPr>
          <w:p w14:paraId="7A8CF571" w14:textId="77777777" w:rsidR="008851FA" w:rsidRPr="008851FA" w:rsidRDefault="008851FA" w:rsidP="005204B4">
            <w:pPr>
              <w:jc w:val="both"/>
              <w:rPr>
                <w:rFonts w:ascii="Calibri" w:hAnsi="Calibri" w:cs="Calibri"/>
                <w:color w:val="1F3864"/>
                <w:sz w:val="22"/>
                <w:szCs w:val="22"/>
                <w:lang w:eastAsia="en-IE"/>
              </w:rPr>
            </w:pPr>
            <w:r w:rsidRPr="008851FA">
              <w:rPr>
                <w:rFonts w:ascii="Calibri" w:hAnsi="Calibri" w:cs="Calibri"/>
                <w:color w:val="1F3864"/>
                <w:sz w:val="22"/>
                <w:szCs w:val="22"/>
                <w:lang w:eastAsia="en-IE"/>
              </w:rPr>
              <w:t xml:space="preserve">A Response that meets all of the requirement, with a number of weaknesses visible. It includes sufficiently detailed information to demonstrate a medium level of understanding of the requirements and to provide a reasonable assurance that the Services will be delivered to a satisfactory standard. </w:t>
            </w:r>
          </w:p>
        </w:tc>
      </w:tr>
      <w:tr w:rsidR="008851FA" w:rsidRPr="008851FA" w14:paraId="5A97512B" w14:textId="77777777" w:rsidTr="005204B4">
        <w:trPr>
          <w:trHeight w:val="60"/>
        </w:trPr>
        <w:tc>
          <w:tcPr>
            <w:tcW w:w="1129" w:type="dxa"/>
            <w:shd w:val="clear" w:color="auto" w:fill="D5DCE4"/>
            <w:vAlign w:val="center"/>
          </w:tcPr>
          <w:p w14:paraId="4C45DB32" w14:textId="2909ECD9" w:rsidR="008851FA" w:rsidRPr="008851FA" w:rsidRDefault="008851FA" w:rsidP="008851FA">
            <w:pPr>
              <w:jc w:val="center"/>
              <w:rPr>
                <w:rFonts w:ascii="Calibri" w:hAnsi="Calibri" w:cs="Calibri"/>
                <w:b/>
                <w:bCs/>
                <w:color w:val="1F3864"/>
                <w:sz w:val="22"/>
                <w:szCs w:val="22"/>
                <w:lang w:eastAsia="en-IE"/>
              </w:rPr>
            </w:pPr>
            <w:r w:rsidRPr="008851FA">
              <w:rPr>
                <w:rFonts w:ascii="Calibri" w:hAnsi="Calibri" w:cs="Calibri"/>
                <w:b/>
                <w:bCs/>
                <w:color w:val="1F3864"/>
                <w:sz w:val="22"/>
                <w:szCs w:val="22"/>
                <w:lang w:eastAsia="en-IE"/>
              </w:rPr>
              <w:lastRenderedPageBreak/>
              <w:t>Fair</w:t>
            </w:r>
          </w:p>
        </w:tc>
        <w:tc>
          <w:tcPr>
            <w:tcW w:w="897" w:type="dxa"/>
            <w:shd w:val="clear" w:color="auto" w:fill="D5DCE4"/>
            <w:vAlign w:val="center"/>
          </w:tcPr>
          <w:p w14:paraId="2EF6F7CA" w14:textId="72C26F09" w:rsidR="008851FA" w:rsidRPr="008851FA" w:rsidRDefault="000571AC" w:rsidP="005204B4">
            <w:pPr>
              <w:jc w:val="center"/>
              <w:rPr>
                <w:rFonts w:ascii="Calibri" w:hAnsi="Calibri" w:cs="Calibri"/>
                <w:bCs/>
                <w:color w:val="1F3864"/>
                <w:sz w:val="22"/>
                <w:szCs w:val="22"/>
                <w:lang w:eastAsia="en-IE"/>
              </w:rPr>
            </w:pPr>
            <w:r>
              <w:rPr>
                <w:rFonts w:ascii="Calibri" w:hAnsi="Calibri" w:cs="Calibri"/>
                <w:bCs/>
                <w:color w:val="1F3864"/>
                <w:sz w:val="22"/>
                <w:szCs w:val="22"/>
                <w:lang w:eastAsia="en-IE"/>
              </w:rPr>
              <w:t>2</w:t>
            </w:r>
          </w:p>
        </w:tc>
        <w:tc>
          <w:tcPr>
            <w:tcW w:w="7325" w:type="dxa"/>
            <w:vAlign w:val="center"/>
            <w:hideMark/>
          </w:tcPr>
          <w:p w14:paraId="538CC611" w14:textId="77777777" w:rsidR="008851FA" w:rsidRPr="008851FA" w:rsidRDefault="008851FA" w:rsidP="005204B4">
            <w:pPr>
              <w:jc w:val="both"/>
              <w:rPr>
                <w:rFonts w:ascii="Calibri" w:hAnsi="Calibri" w:cs="Calibri"/>
                <w:color w:val="1F3864"/>
                <w:sz w:val="22"/>
                <w:szCs w:val="22"/>
                <w:lang w:eastAsia="en-IE"/>
              </w:rPr>
            </w:pPr>
            <w:r w:rsidRPr="008851FA">
              <w:rPr>
                <w:rFonts w:ascii="Calibri" w:hAnsi="Calibri" w:cs="Calibri"/>
                <w:color w:val="1F3864"/>
                <w:sz w:val="22"/>
                <w:szCs w:val="22"/>
                <w:lang w:eastAsia="en-IE"/>
              </w:rPr>
              <w:t xml:space="preserve">A Response that does not fully meet the requirement. The information is not detailed or clear enough to demonstrate an acceptable level of understanding of the requirements and ultimately does not provide an assurance that the Services will be delivered to a satisfactory standard.  </w:t>
            </w:r>
          </w:p>
        </w:tc>
      </w:tr>
      <w:tr w:rsidR="008851FA" w:rsidRPr="008851FA" w14:paraId="2AF82828" w14:textId="77777777" w:rsidTr="005204B4">
        <w:trPr>
          <w:trHeight w:val="60"/>
        </w:trPr>
        <w:tc>
          <w:tcPr>
            <w:tcW w:w="1129" w:type="dxa"/>
            <w:shd w:val="clear" w:color="auto" w:fill="D5DCE4"/>
            <w:vAlign w:val="center"/>
          </w:tcPr>
          <w:p w14:paraId="1434C02C" w14:textId="77777777" w:rsidR="008851FA" w:rsidRPr="008851FA" w:rsidRDefault="008851FA" w:rsidP="005204B4">
            <w:pPr>
              <w:jc w:val="center"/>
              <w:rPr>
                <w:rFonts w:ascii="Calibri" w:hAnsi="Calibri" w:cs="Calibri"/>
                <w:b/>
                <w:bCs/>
                <w:color w:val="1F3864"/>
                <w:sz w:val="22"/>
                <w:szCs w:val="22"/>
                <w:lang w:eastAsia="en-IE"/>
              </w:rPr>
            </w:pPr>
            <w:r w:rsidRPr="008851FA">
              <w:rPr>
                <w:rFonts w:ascii="Calibri" w:hAnsi="Calibri" w:cs="Calibri"/>
                <w:b/>
                <w:bCs/>
                <w:color w:val="1F3864"/>
                <w:sz w:val="22"/>
                <w:szCs w:val="22"/>
                <w:lang w:eastAsia="en-IE"/>
              </w:rPr>
              <w:t>Poor</w:t>
            </w:r>
          </w:p>
        </w:tc>
        <w:tc>
          <w:tcPr>
            <w:tcW w:w="897" w:type="dxa"/>
            <w:shd w:val="clear" w:color="auto" w:fill="D5DCE4"/>
            <w:vAlign w:val="center"/>
          </w:tcPr>
          <w:p w14:paraId="46BD180C" w14:textId="087ACBE2" w:rsidR="008851FA" w:rsidRPr="008851FA" w:rsidRDefault="000571AC" w:rsidP="005204B4">
            <w:pPr>
              <w:jc w:val="center"/>
              <w:rPr>
                <w:rFonts w:ascii="Calibri" w:hAnsi="Calibri" w:cs="Calibri"/>
                <w:bCs/>
                <w:color w:val="1F3864"/>
                <w:sz w:val="22"/>
                <w:szCs w:val="22"/>
                <w:lang w:eastAsia="en-IE"/>
              </w:rPr>
            </w:pPr>
            <w:r>
              <w:rPr>
                <w:rFonts w:ascii="Calibri" w:hAnsi="Calibri" w:cs="Calibri"/>
                <w:bCs/>
                <w:color w:val="1F3864"/>
                <w:sz w:val="22"/>
                <w:szCs w:val="22"/>
                <w:lang w:eastAsia="en-IE"/>
              </w:rPr>
              <w:t>1</w:t>
            </w:r>
          </w:p>
        </w:tc>
        <w:tc>
          <w:tcPr>
            <w:tcW w:w="7325" w:type="dxa"/>
            <w:vAlign w:val="center"/>
            <w:hideMark/>
          </w:tcPr>
          <w:p w14:paraId="5F5069D0" w14:textId="77777777" w:rsidR="008851FA" w:rsidRPr="008851FA" w:rsidRDefault="008851FA" w:rsidP="005204B4">
            <w:pPr>
              <w:jc w:val="both"/>
              <w:rPr>
                <w:rFonts w:ascii="Calibri" w:hAnsi="Calibri" w:cs="Calibri"/>
                <w:color w:val="1F3864"/>
                <w:sz w:val="22"/>
                <w:szCs w:val="22"/>
                <w:lang w:eastAsia="en-IE"/>
              </w:rPr>
            </w:pPr>
            <w:r w:rsidRPr="008851FA">
              <w:rPr>
                <w:rFonts w:ascii="Calibri" w:hAnsi="Calibri" w:cs="Calibri"/>
                <w:color w:val="1F3864"/>
                <w:sz w:val="22"/>
                <w:szCs w:val="22"/>
                <w:lang w:eastAsia="en-IE"/>
              </w:rPr>
              <w:t xml:space="preserve">A Response where serious reservations exist with regard to the Framework Member’s/Tenderer’s understanding of the requirements. This may be because, for example, insufficient detail is provided, and/or the response has fundamental flaws or seriously lacks credibility, resulting in high risk of non-delivery. </w:t>
            </w:r>
          </w:p>
        </w:tc>
      </w:tr>
      <w:tr w:rsidR="008851FA" w:rsidRPr="008851FA" w14:paraId="6F8520B7" w14:textId="77777777" w:rsidTr="005204B4">
        <w:trPr>
          <w:trHeight w:val="315"/>
        </w:trPr>
        <w:tc>
          <w:tcPr>
            <w:tcW w:w="1129" w:type="dxa"/>
            <w:shd w:val="clear" w:color="auto" w:fill="D5DCE4"/>
            <w:vAlign w:val="center"/>
          </w:tcPr>
          <w:p w14:paraId="0D2946F9" w14:textId="77777777" w:rsidR="008851FA" w:rsidRPr="008851FA" w:rsidRDefault="008851FA" w:rsidP="005204B4">
            <w:pPr>
              <w:tabs>
                <w:tab w:val="left" w:pos="735"/>
              </w:tabs>
              <w:jc w:val="center"/>
              <w:rPr>
                <w:rFonts w:ascii="Calibri" w:hAnsi="Calibri" w:cs="Calibri"/>
                <w:b/>
                <w:bCs/>
                <w:color w:val="1F3864"/>
                <w:sz w:val="22"/>
                <w:szCs w:val="22"/>
                <w:lang w:eastAsia="en-IE"/>
              </w:rPr>
            </w:pPr>
            <w:r w:rsidRPr="008851FA">
              <w:rPr>
                <w:rFonts w:ascii="Calibri" w:hAnsi="Calibri" w:cs="Calibri"/>
                <w:b/>
                <w:bCs/>
                <w:color w:val="1F3864"/>
                <w:sz w:val="22"/>
                <w:szCs w:val="22"/>
                <w:lang w:eastAsia="en-IE"/>
              </w:rPr>
              <w:t>0</w:t>
            </w:r>
          </w:p>
        </w:tc>
        <w:tc>
          <w:tcPr>
            <w:tcW w:w="897" w:type="dxa"/>
            <w:shd w:val="clear" w:color="auto" w:fill="D5DCE4"/>
            <w:vAlign w:val="center"/>
          </w:tcPr>
          <w:p w14:paraId="03947A07" w14:textId="77777777" w:rsidR="008851FA" w:rsidRPr="008851FA" w:rsidRDefault="008851FA" w:rsidP="005204B4">
            <w:pPr>
              <w:tabs>
                <w:tab w:val="left" w:pos="735"/>
              </w:tabs>
              <w:jc w:val="center"/>
              <w:rPr>
                <w:rFonts w:ascii="Calibri" w:hAnsi="Calibri" w:cs="Calibri"/>
                <w:bCs/>
                <w:color w:val="1F3864"/>
                <w:sz w:val="22"/>
                <w:szCs w:val="22"/>
                <w:lang w:eastAsia="en-IE"/>
              </w:rPr>
            </w:pPr>
            <w:r w:rsidRPr="008851FA">
              <w:rPr>
                <w:rFonts w:ascii="Calibri" w:hAnsi="Calibri" w:cs="Calibri"/>
                <w:bCs/>
                <w:color w:val="1F3864"/>
                <w:sz w:val="22"/>
                <w:szCs w:val="22"/>
                <w:lang w:eastAsia="en-IE"/>
              </w:rPr>
              <w:t>0</w:t>
            </w:r>
          </w:p>
        </w:tc>
        <w:tc>
          <w:tcPr>
            <w:tcW w:w="7325" w:type="dxa"/>
            <w:vAlign w:val="center"/>
            <w:hideMark/>
          </w:tcPr>
          <w:p w14:paraId="721A2187" w14:textId="77777777" w:rsidR="008851FA" w:rsidRPr="008851FA" w:rsidRDefault="008851FA" w:rsidP="005204B4">
            <w:pPr>
              <w:jc w:val="both"/>
              <w:rPr>
                <w:rFonts w:ascii="Calibri" w:hAnsi="Calibri" w:cs="Calibri"/>
                <w:color w:val="1F3864"/>
                <w:sz w:val="22"/>
                <w:szCs w:val="22"/>
                <w:lang w:eastAsia="en-IE"/>
              </w:rPr>
            </w:pPr>
            <w:r w:rsidRPr="008851FA">
              <w:rPr>
                <w:rFonts w:ascii="Calibri" w:hAnsi="Calibri" w:cs="Calibri"/>
                <w:color w:val="1F3864"/>
                <w:sz w:val="22"/>
                <w:szCs w:val="22"/>
                <w:lang w:eastAsia="en-IE"/>
              </w:rPr>
              <w:t>Response completely fails to address the requirements.</w:t>
            </w:r>
          </w:p>
        </w:tc>
      </w:tr>
    </w:tbl>
    <w:p w14:paraId="5E435AD7" w14:textId="77777777" w:rsidR="00A24678" w:rsidRDefault="00A24678" w:rsidP="00FA45DB">
      <w:pPr>
        <w:spacing w:before="120" w:after="120" w:line="276" w:lineRule="auto"/>
        <w:jc w:val="both"/>
        <w:rPr>
          <w:rFonts w:ascii="Calibri" w:hAnsi="Calibri" w:cs="Helvetica"/>
          <w:color w:val="000000"/>
          <w:sz w:val="22"/>
          <w:szCs w:val="22"/>
        </w:rPr>
      </w:pPr>
    </w:p>
    <w:p w14:paraId="102268AE" w14:textId="77777777" w:rsidR="002E064A" w:rsidRPr="00A57028" w:rsidRDefault="002E064A" w:rsidP="002E064A">
      <w:pPr>
        <w:pStyle w:val="BodyText"/>
        <w:ind w:left="709"/>
        <w:jc w:val="both"/>
        <w:rPr>
          <w:sz w:val="22"/>
          <w:szCs w:val="22"/>
        </w:rPr>
      </w:pPr>
      <w:r w:rsidRPr="00A57028">
        <w:rPr>
          <w:b/>
          <w:bCs/>
          <w:sz w:val="22"/>
          <w:szCs w:val="22"/>
        </w:rPr>
        <w:t>Tie</w:t>
      </w:r>
      <w:r w:rsidRPr="00A57028">
        <w:rPr>
          <w:b/>
          <w:bCs/>
          <w:spacing w:val="1"/>
          <w:sz w:val="22"/>
          <w:szCs w:val="22"/>
        </w:rPr>
        <w:t xml:space="preserve"> </w:t>
      </w:r>
      <w:r w:rsidRPr="00A57028">
        <w:rPr>
          <w:b/>
          <w:bCs/>
          <w:spacing w:val="-2"/>
          <w:sz w:val="22"/>
          <w:szCs w:val="22"/>
        </w:rPr>
        <w:t>Break:</w:t>
      </w:r>
      <w:r>
        <w:rPr>
          <w:spacing w:val="-2"/>
          <w:sz w:val="22"/>
          <w:szCs w:val="22"/>
        </w:rPr>
        <w:t xml:space="preserve">   </w:t>
      </w:r>
      <w:r w:rsidRPr="00A57028">
        <w:rPr>
          <w:sz w:val="22"/>
          <w:szCs w:val="22"/>
        </w:rPr>
        <w:t>If</w:t>
      </w:r>
      <w:r w:rsidRPr="00A57028">
        <w:rPr>
          <w:spacing w:val="-2"/>
          <w:sz w:val="22"/>
          <w:szCs w:val="22"/>
        </w:rPr>
        <w:t xml:space="preserve"> </w:t>
      </w:r>
      <w:r w:rsidRPr="00A57028">
        <w:rPr>
          <w:sz w:val="22"/>
          <w:szCs w:val="22"/>
        </w:rPr>
        <w:t>the</w:t>
      </w:r>
      <w:r w:rsidRPr="00A57028">
        <w:rPr>
          <w:spacing w:val="-2"/>
          <w:sz w:val="22"/>
          <w:szCs w:val="22"/>
        </w:rPr>
        <w:t xml:space="preserve"> </w:t>
      </w:r>
      <w:r w:rsidRPr="00A57028">
        <w:rPr>
          <w:sz w:val="22"/>
          <w:szCs w:val="22"/>
        </w:rPr>
        <w:t>evaluation</w:t>
      </w:r>
      <w:r w:rsidRPr="00A57028">
        <w:rPr>
          <w:spacing w:val="-3"/>
          <w:sz w:val="22"/>
          <w:szCs w:val="22"/>
        </w:rPr>
        <w:t xml:space="preserve"> </w:t>
      </w:r>
      <w:r w:rsidRPr="00A57028">
        <w:rPr>
          <w:sz w:val="22"/>
          <w:szCs w:val="22"/>
        </w:rPr>
        <w:t>results</w:t>
      </w:r>
      <w:r w:rsidRPr="00A57028">
        <w:rPr>
          <w:spacing w:val="-1"/>
          <w:sz w:val="22"/>
          <w:szCs w:val="22"/>
        </w:rPr>
        <w:t xml:space="preserve"> </w:t>
      </w:r>
      <w:r w:rsidRPr="00A57028">
        <w:rPr>
          <w:sz w:val="22"/>
          <w:szCs w:val="22"/>
        </w:rPr>
        <w:t>in</w:t>
      </w:r>
      <w:r w:rsidRPr="00A57028">
        <w:rPr>
          <w:spacing w:val="-5"/>
          <w:sz w:val="22"/>
          <w:szCs w:val="22"/>
        </w:rPr>
        <w:t xml:space="preserve"> </w:t>
      </w:r>
      <w:r w:rsidRPr="00A57028">
        <w:rPr>
          <w:sz w:val="22"/>
          <w:szCs w:val="22"/>
        </w:rPr>
        <w:t>a</w:t>
      </w:r>
      <w:r w:rsidRPr="00A57028">
        <w:rPr>
          <w:spacing w:val="-2"/>
          <w:sz w:val="22"/>
          <w:szCs w:val="22"/>
        </w:rPr>
        <w:t xml:space="preserve"> </w:t>
      </w:r>
      <w:r w:rsidRPr="00A57028">
        <w:rPr>
          <w:sz w:val="22"/>
          <w:szCs w:val="22"/>
        </w:rPr>
        <w:t>tie</w:t>
      </w:r>
      <w:r w:rsidRPr="00A57028">
        <w:rPr>
          <w:spacing w:val="-2"/>
          <w:sz w:val="22"/>
          <w:szCs w:val="22"/>
        </w:rPr>
        <w:t xml:space="preserve"> </w:t>
      </w:r>
      <w:r w:rsidRPr="00A57028">
        <w:rPr>
          <w:sz w:val="22"/>
          <w:szCs w:val="22"/>
        </w:rPr>
        <w:t>break</w:t>
      </w:r>
      <w:r w:rsidRPr="00A57028">
        <w:rPr>
          <w:spacing w:val="-1"/>
          <w:sz w:val="22"/>
          <w:szCs w:val="22"/>
        </w:rPr>
        <w:t xml:space="preserve"> </w:t>
      </w:r>
      <w:r w:rsidRPr="00A57028">
        <w:rPr>
          <w:sz w:val="22"/>
          <w:szCs w:val="22"/>
        </w:rPr>
        <w:t>between</w:t>
      </w:r>
      <w:r w:rsidRPr="00A57028">
        <w:rPr>
          <w:spacing w:val="-3"/>
          <w:sz w:val="22"/>
          <w:szCs w:val="22"/>
        </w:rPr>
        <w:t xml:space="preserve"> </w:t>
      </w:r>
      <w:r w:rsidRPr="00A57028">
        <w:rPr>
          <w:sz w:val="22"/>
          <w:szCs w:val="22"/>
        </w:rPr>
        <w:t>two</w:t>
      </w:r>
      <w:r w:rsidRPr="00A57028">
        <w:rPr>
          <w:spacing w:val="-1"/>
          <w:sz w:val="22"/>
          <w:szCs w:val="22"/>
        </w:rPr>
        <w:t xml:space="preserve"> </w:t>
      </w:r>
      <w:r w:rsidRPr="00A57028">
        <w:rPr>
          <w:sz w:val="22"/>
          <w:szCs w:val="22"/>
        </w:rPr>
        <w:t>or</w:t>
      </w:r>
      <w:r w:rsidRPr="00A57028">
        <w:rPr>
          <w:spacing w:val="-4"/>
          <w:sz w:val="22"/>
          <w:szCs w:val="22"/>
        </w:rPr>
        <w:t xml:space="preserve"> </w:t>
      </w:r>
      <w:r w:rsidRPr="00A57028">
        <w:rPr>
          <w:sz w:val="22"/>
          <w:szCs w:val="22"/>
        </w:rPr>
        <w:t>more</w:t>
      </w:r>
      <w:r w:rsidRPr="00A57028">
        <w:rPr>
          <w:spacing w:val="-4"/>
          <w:sz w:val="22"/>
          <w:szCs w:val="22"/>
        </w:rPr>
        <w:t xml:space="preserve"> </w:t>
      </w:r>
      <w:r w:rsidRPr="00A57028">
        <w:rPr>
          <w:sz w:val="22"/>
          <w:szCs w:val="22"/>
        </w:rPr>
        <w:t>Tenders,</w:t>
      </w:r>
      <w:r w:rsidRPr="00A57028">
        <w:rPr>
          <w:spacing w:val="-4"/>
          <w:sz w:val="22"/>
          <w:szCs w:val="22"/>
        </w:rPr>
        <w:t xml:space="preserve"> </w:t>
      </w:r>
      <w:r w:rsidRPr="00A57028">
        <w:rPr>
          <w:sz w:val="22"/>
          <w:szCs w:val="22"/>
        </w:rPr>
        <w:t>then</w:t>
      </w:r>
      <w:r w:rsidRPr="00A57028">
        <w:rPr>
          <w:spacing w:val="-4"/>
          <w:sz w:val="22"/>
          <w:szCs w:val="22"/>
        </w:rPr>
        <w:t xml:space="preserve"> </w:t>
      </w:r>
      <w:r w:rsidRPr="00A57028">
        <w:rPr>
          <w:sz w:val="22"/>
          <w:szCs w:val="22"/>
        </w:rPr>
        <w:t>the</w:t>
      </w:r>
      <w:r w:rsidRPr="00A57028">
        <w:rPr>
          <w:spacing w:val="-4"/>
          <w:sz w:val="22"/>
          <w:szCs w:val="22"/>
        </w:rPr>
        <w:t xml:space="preserve"> </w:t>
      </w:r>
      <w:r w:rsidRPr="00A57028">
        <w:rPr>
          <w:sz w:val="22"/>
          <w:szCs w:val="22"/>
        </w:rPr>
        <w:t>Tender</w:t>
      </w:r>
      <w:r w:rsidRPr="00A57028">
        <w:rPr>
          <w:spacing w:val="-2"/>
          <w:sz w:val="22"/>
          <w:szCs w:val="22"/>
        </w:rPr>
        <w:t xml:space="preserve"> </w:t>
      </w:r>
      <w:r w:rsidRPr="00A57028">
        <w:rPr>
          <w:sz w:val="22"/>
          <w:szCs w:val="22"/>
        </w:rPr>
        <w:t>with</w:t>
      </w:r>
      <w:r w:rsidRPr="00A57028">
        <w:rPr>
          <w:spacing w:val="-2"/>
          <w:sz w:val="22"/>
          <w:szCs w:val="22"/>
        </w:rPr>
        <w:t xml:space="preserve"> </w:t>
      </w:r>
      <w:r w:rsidRPr="00A57028">
        <w:rPr>
          <w:sz w:val="22"/>
          <w:szCs w:val="22"/>
        </w:rPr>
        <w:t>the highest score for the highest-weighted criterion shall be deemed the Most Economically Advantageous Tender.</w:t>
      </w:r>
      <w:r w:rsidRPr="00A57028">
        <w:rPr>
          <w:spacing w:val="40"/>
          <w:sz w:val="22"/>
          <w:szCs w:val="22"/>
        </w:rPr>
        <w:t xml:space="preserve"> </w:t>
      </w:r>
      <w:r w:rsidRPr="00A57028">
        <w:rPr>
          <w:sz w:val="22"/>
          <w:szCs w:val="22"/>
        </w:rPr>
        <w:t>If this also results in a tie, the next highest –weighted criterion will be examined and so on.</w:t>
      </w:r>
    </w:p>
    <w:p w14:paraId="1316A1F2" w14:textId="77777777" w:rsidR="002E064A" w:rsidRPr="00A57028" w:rsidRDefault="002E064A" w:rsidP="002E064A">
      <w:pPr>
        <w:pStyle w:val="BodyText"/>
        <w:spacing w:before="161" w:line="256" w:lineRule="auto"/>
        <w:ind w:left="709" w:right="-46"/>
        <w:jc w:val="both"/>
        <w:rPr>
          <w:sz w:val="22"/>
          <w:szCs w:val="22"/>
        </w:rPr>
      </w:pPr>
      <w:r w:rsidRPr="00A57028">
        <w:rPr>
          <w:sz w:val="22"/>
          <w:szCs w:val="22"/>
        </w:rPr>
        <w:t>In</w:t>
      </w:r>
      <w:r w:rsidRPr="00A57028">
        <w:rPr>
          <w:spacing w:val="-4"/>
          <w:sz w:val="22"/>
          <w:szCs w:val="22"/>
        </w:rPr>
        <w:t xml:space="preserve"> </w:t>
      </w:r>
      <w:r w:rsidRPr="00A57028">
        <w:rPr>
          <w:sz w:val="22"/>
          <w:szCs w:val="22"/>
        </w:rPr>
        <w:t>the</w:t>
      </w:r>
      <w:r w:rsidRPr="00A57028">
        <w:rPr>
          <w:spacing w:val="-2"/>
          <w:sz w:val="22"/>
          <w:szCs w:val="22"/>
        </w:rPr>
        <w:t xml:space="preserve"> </w:t>
      </w:r>
      <w:r w:rsidRPr="00A57028">
        <w:rPr>
          <w:sz w:val="22"/>
          <w:szCs w:val="22"/>
        </w:rPr>
        <w:t>event</w:t>
      </w:r>
      <w:r w:rsidRPr="00A57028">
        <w:rPr>
          <w:spacing w:val="-5"/>
          <w:sz w:val="22"/>
          <w:szCs w:val="22"/>
        </w:rPr>
        <w:t xml:space="preserve"> </w:t>
      </w:r>
      <w:r w:rsidRPr="00A57028">
        <w:rPr>
          <w:sz w:val="22"/>
          <w:szCs w:val="22"/>
        </w:rPr>
        <w:t>that</w:t>
      </w:r>
      <w:r w:rsidRPr="00A57028">
        <w:rPr>
          <w:spacing w:val="-2"/>
          <w:sz w:val="22"/>
          <w:szCs w:val="22"/>
        </w:rPr>
        <w:t xml:space="preserve"> </w:t>
      </w:r>
      <w:r w:rsidRPr="00A57028">
        <w:rPr>
          <w:sz w:val="22"/>
          <w:szCs w:val="22"/>
        </w:rPr>
        <w:t>no</w:t>
      </w:r>
      <w:r w:rsidRPr="00A57028">
        <w:rPr>
          <w:spacing w:val="-3"/>
          <w:sz w:val="22"/>
          <w:szCs w:val="22"/>
        </w:rPr>
        <w:t xml:space="preserve"> </w:t>
      </w:r>
      <w:r w:rsidRPr="00A57028">
        <w:rPr>
          <w:sz w:val="22"/>
          <w:szCs w:val="22"/>
        </w:rPr>
        <w:t>winning</w:t>
      </w:r>
      <w:r w:rsidRPr="00A57028">
        <w:rPr>
          <w:spacing w:val="-3"/>
          <w:sz w:val="22"/>
          <w:szCs w:val="22"/>
        </w:rPr>
        <w:t xml:space="preserve"> </w:t>
      </w:r>
      <w:r w:rsidRPr="00A57028">
        <w:rPr>
          <w:sz w:val="22"/>
          <w:szCs w:val="22"/>
        </w:rPr>
        <w:t>tenderer</w:t>
      </w:r>
      <w:r w:rsidRPr="00A57028">
        <w:rPr>
          <w:spacing w:val="-4"/>
          <w:sz w:val="22"/>
          <w:szCs w:val="22"/>
        </w:rPr>
        <w:t xml:space="preserve"> </w:t>
      </w:r>
      <w:r w:rsidRPr="00A57028">
        <w:rPr>
          <w:sz w:val="22"/>
          <w:szCs w:val="22"/>
        </w:rPr>
        <w:t>can</w:t>
      </w:r>
      <w:r w:rsidRPr="00A57028">
        <w:rPr>
          <w:spacing w:val="-3"/>
          <w:sz w:val="22"/>
          <w:szCs w:val="22"/>
        </w:rPr>
        <w:t xml:space="preserve"> </w:t>
      </w:r>
      <w:r w:rsidRPr="00A57028">
        <w:rPr>
          <w:sz w:val="22"/>
          <w:szCs w:val="22"/>
        </w:rPr>
        <w:t>be</w:t>
      </w:r>
      <w:r w:rsidRPr="00A57028">
        <w:rPr>
          <w:spacing w:val="-4"/>
          <w:sz w:val="22"/>
          <w:szCs w:val="22"/>
        </w:rPr>
        <w:t xml:space="preserve"> </w:t>
      </w:r>
      <w:r w:rsidRPr="00A57028">
        <w:rPr>
          <w:sz w:val="22"/>
          <w:szCs w:val="22"/>
        </w:rPr>
        <w:t>established</w:t>
      </w:r>
      <w:r w:rsidRPr="00A57028">
        <w:rPr>
          <w:spacing w:val="-2"/>
          <w:sz w:val="22"/>
          <w:szCs w:val="22"/>
        </w:rPr>
        <w:t xml:space="preserve"> </w:t>
      </w:r>
      <w:r w:rsidRPr="00A57028">
        <w:rPr>
          <w:sz w:val="22"/>
          <w:szCs w:val="22"/>
        </w:rPr>
        <w:t>having</w:t>
      </w:r>
      <w:r w:rsidRPr="00A57028">
        <w:rPr>
          <w:spacing w:val="-3"/>
          <w:sz w:val="22"/>
          <w:szCs w:val="22"/>
        </w:rPr>
        <w:t xml:space="preserve"> </w:t>
      </w:r>
      <w:r w:rsidRPr="00A57028">
        <w:rPr>
          <w:sz w:val="22"/>
          <w:szCs w:val="22"/>
        </w:rPr>
        <w:t>examined</w:t>
      </w:r>
      <w:r w:rsidRPr="00A57028">
        <w:rPr>
          <w:spacing w:val="-2"/>
          <w:sz w:val="22"/>
          <w:szCs w:val="22"/>
        </w:rPr>
        <w:t xml:space="preserve"> </w:t>
      </w:r>
      <w:r w:rsidRPr="00A57028">
        <w:rPr>
          <w:sz w:val="22"/>
          <w:szCs w:val="22"/>
        </w:rPr>
        <w:t>the</w:t>
      </w:r>
      <w:r w:rsidRPr="00A57028">
        <w:rPr>
          <w:spacing w:val="-4"/>
          <w:sz w:val="22"/>
          <w:szCs w:val="22"/>
        </w:rPr>
        <w:t xml:space="preserve"> </w:t>
      </w:r>
      <w:r w:rsidRPr="00A57028">
        <w:rPr>
          <w:sz w:val="22"/>
          <w:szCs w:val="22"/>
        </w:rPr>
        <w:t>results</w:t>
      </w:r>
      <w:r w:rsidRPr="00A57028">
        <w:rPr>
          <w:spacing w:val="-1"/>
          <w:sz w:val="22"/>
          <w:szCs w:val="22"/>
        </w:rPr>
        <w:t xml:space="preserve"> </w:t>
      </w:r>
      <w:r w:rsidRPr="00A57028">
        <w:rPr>
          <w:sz w:val="22"/>
          <w:szCs w:val="22"/>
        </w:rPr>
        <w:t>for</w:t>
      </w:r>
      <w:r w:rsidRPr="00A57028">
        <w:rPr>
          <w:spacing w:val="-5"/>
          <w:sz w:val="22"/>
          <w:szCs w:val="22"/>
        </w:rPr>
        <w:t xml:space="preserve"> </w:t>
      </w:r>
      <w:r w:rsidRPr="00A57028">
        <w:rPr>
          <w:sz w:val="22"/>
          <w:szCs w:val="22"/>
        </w:rPr>
        <w:t>each criterion, then the result will be determined by the drawing of lots.</w:t>
      </w:r>
    </w:p>
    <w:p w14:paraId="5BFCE678" w14:textId="77777777" w:rsidR="002E064A" w:rsidRPr="007A3BDC" w:rsidRDefault="002E064A" w:rsidP="00FA45DB">
      <w:pPr>
        <w:spacing w:before="120" w:after="120" w:line="276" w:lineRule="auto"/>
        <w:jc w:val="both"/>
        <w:rPr>
          <w:rFonts w:ascii="Calibri" w:hAnsi="Calibri" w:cs="Helvetica"/>
          <w:color w:val="000000"/>
          <w:sz w:val="22"/>
          <w:szCs w:val="22"/>
        </w:rPr>
      </w:pPr>
    </w:p>
    <w:p w14:paraId="24323B1F" w14:textId="69CEA641" w:rsidR="00C038BF" w:rsidRPr="00A40F7A" w:rsidRDefault="00A40F7A" w:rsidP="00FA45DB">
      <w:pPr>
        <w:spacing w:before="120" w:after="120" w:line="276" w:lineRule="auto"/>
        <w:jc w:val="both"/>
        <w:rPr>
          <w:rFonts w:ascii="Calibri" w:hAnsi="Calibri" w:cs="Calibri"/>
          <w:color w:val="4472C4" w:themeColor="accent1"/>
        </w:rPr>
      </w:pPr>
      <w:r w:rsidRPr="00A40F7A">
        <w:rPr>
          <w:rFonts w:ascii="Calibri" w:hAnsi="Calibri" w:cs="Calibri"/>
          <w:color w:val="4472C4" w:themeColor="accent1"/>
        </w:rPr>
        <w:t>4.3</w:t>
      </w:r>
      <w:r w:rsidR="00C038BF" w:rsidRPr="00A40F7A">
        <w:rPr>
          <w:rFonts w:ascii="Calibri" w:hAnsi="Calibri" w:cs="Calibri"/>
          <w:color w:val="4472C4" w:themeColor="accent1"/>
        </w:rPr>
        <w:t xml:space="preserve"> </w:t>
      </w:r>
      <w:r w:rsidR="00C038BF" w:rsidRPr="00A40F7A">
        <w:rPr>
          <w:rFonts w:ascii="Calibri" w:hAnsi="Calibri" w:cs="Calibri"/>
          <w:color w:val="4472C4" w:themeColor="accent1"/>
        </w:rPr>
        <w:tab/>
        <w:t>Clarification Meeting</w:t>
      </w:r>
      <w:r w:rsidR="00535EF7">
        <w:rPr>
          <w:rFonts w:ascii="Calibri" w:hAnsi="Calibri" w:cs="Calibri"/>
          <w:color w:val="4472C4" w:themeColor="accent1"/>
        </w:rPr>
        <w:t>/Presentations</w:t>
      </w:r>
    </w:p>
    <w:p w14:paraId="0074CE20" w14:textId="4FF159DB" w:rsidR="00535EF7" w:rsidRPr="00660B07" w:rsidRDefault="00535EF7" w:rsidP="00660B07">
      <w:pPr>
        <w:ind w:left="709"/>
        <w:jc w:val="both"/>
        <w:rPr>
          <w:sz w:val="22"/>
          <w:szCs w:val="22"/>
        </w:rPr>
      </w:pPr>
      <w:bookmarkStart w:id="1" w:name="_Hlk199311975"/>
      <w:r w:rsidRPr="00660B07">
        <w:rPr>
          <w:sz w:val="22"/>
          <w:szCs w:val="22"/>
        </w:rPr>
        <w:t xml:space="preserve">The University reserves the right to invite for a clarification meeting/presentation those firms deemed capable of delivering the requirements under this </w:t>
      </w:r>
      <w:r w:rsidR="00595EB0" w:rsidRPr="00660B07">
        <w:rPr>
          <w:sz w:val="22"/>
          <w:szCs w:val="22"/>
        </w:rPr>
        <w:t>tender</w:t>
      </w:r>
      <w:r w:rsidRPr="00660B07">
        <w:rPr>
          <w:sz w:val="22"/>
          <w:szCs w:val="22"/>
        </w:rPr>
        <w:t>.  The purpose of this is to verify the content of Tenderers’ proposals and/or to address any necessary clarifications.</w:t>
      </w:r>
    </w:p>
    <w:p w14:paraId="1C14454B" w14:textId="77777777" w:rsidR="00535EF7" w:rsidRPr="00660B07" w:rsidRDefault="00535EF7" w:rsidP="00660B07">
      <w:pPr>
        <w:ind w:left="709"/>
        <w:jc w:val="both"/>
        <w:rPr>
          <w:sz w:val="22"/>
          <w:szCs w:val="22"/>
        </w:rPr>
      </w:pPr>
    </w:p>
    <w:p w14:paraId="50B31368" w14:textId="77777777" w:rsidR="00535EF7" w:rsidRPr="00660B07" w:rsidRDefault="00535EF7" w:rsidP="00660B07">
      <w:pPr>
        <w:ind w:left="709"/>
        <w:jc w:val="both"/>
        <w:rPr>
          <w:sz w:val="22"/>
          <w:szCs w:val="22"/>
        </w:rPr>
      </w:pPr>
      <w:r w:rsidRPr="00660B07">
        <w:rPr>
          <w:sz w:val="22"/>
          <w:szCs w:val="22"/>
        </w:rPr>
        <w:t xml:space="preserve">During this process, Tenderers will not be permitted to introduce any new or additional information to, or to change or remove any information from, their tender submissions. </w:t>
      </w:r>
    </w:p>
    <w:p w14:paraId="00FC54DD" w14:textId="77777777" w:rsidR="00535EF7" w:rsidRPr="00660B07" w:rsidRDefault="00535EF7" w:rsidP="00660B07">
      <w:pPr>
        <w:ind w:left="709"/>
        <w:jc w:val="both"/>
        <w:rPr>
          <w:sz w:val="22"/>
          <w:szCs w:val="22"/>
        </w:rPr>
      </w:pPr>
    </w:p>
    <w:p w14:paraId="6B50566F" w14:textId="356BD612" w:rsidR="00535EF7" w:rsidRPr="00660B07" w:rsidRDefault="00535EF7" w:rsidP="00660B07">
      <w:pPr>
        <w:ind w:left="709"/>
        <w:jc w:val="both"/>
        <w:rPr>
          <w:sz w:val="22"/>
          <w:szCs w:val="22"/>
        </w:rPr>
      </w:pPr>
      <w:r w:rsidRPr="00660B07">
        <w:rPr>
          <w:sz w:val="22"/>
          <w:szCs w:val="22"/>
        </w:rPr>
        <w:t xml:space="preserve">Whilst the interviews/presentations themselves will not be scored, dependent upon the performance of the Tenderer at </w:t>
      </w:r>
      <w:r w:rsidR="00595EB0" w:rsidRPr="00660B07">
        <w:rPr>
          <w:sz w:val="22"/>
          <w:szCs w:val="22"/>
        </w:rPr>
        <w:t>the clarification meeting/</w:t>
      </w:r>
      <w:r w:rsidRPr="00660B07">
        <w:rPr>
          <w:sz w:val="22"/>
          <w:szCs w:val="22"/>
        </w:rPr>
        <w:t xml:space="preserve">presentation, any scores attributed to its tender submission, prior to the </w:t>
      </w:r>
      <w:r w:rsidR="00595EB0" w:rsidRPr="00660B07">
        <w:rPr>
          <w:sz w:val="22"/>
          <w:szCs w:val="22"/>
        </w:rPr>
        <w:t xml:space="preserve">clarification meeting </w:t>
      </w:r>
      <w:r w:rsidRPr="00660B07">
        <w:rPr>
          <w:sz w:val="22"/>
          <w:szCs w:val="22"/>
        </w:rPr>
        <w:t>/, may be adjusted downwards. For avoidance of doubt, no scores will be increased.</w:t>
      </w:r>
    </w:p>
    <w:p w14:paraId="0410CA5A" w14:textId="77777777" w:rsidR="00535EF7" w:rsidRPr="00660B07" w:rsidRDefault="00535EF7" w:rsidP="00660B07">
      <w:pPr>
        <w:ind w:left="709"/>
        <w:jc w:val="both"/>
        <w:rPr>
          <w:sz w:val="22"/>
          <w:szCs w:val="22"/>
        </w:rPr>
      </w:pPr>
    </w:p>
    <w:p w14:paraId="132F9E9D" w14:textId="77777777" w:rsidR="00535EF7" w:rsidRPr="00660B07" w:rsidRDefault="00535EF7" w:rsidP="00660B07">
      <w:pPr>
        <w:ind w:left="709"/>
        <w:jc w:val="both"/>
        <w:rPr>
          <w:sz w:val="22"/>
          <w:szCs w:val="22"/>
        </w:rPr>
      </w:pPr>
      <w:r w:rsidRPr="00660B07">
        <w:rPr>
          <w:sz w:val="22"/>
          <w:szCs w:val="22"/>
        </w:rPr>
        <w:t>The University will not be responsible for any related costs incurred by Tenderers</w:t>
      </w:r>
      <w:bookmarkEnd w:id="1"/>
      <w:r w:rsidRPr="00660B07">
        <w:rPr>
          <w:sz w:val="22"/>
          <w:szCs w:val="22"/>
        </w:rPr>
        <w:t>.</w:t>
      </w:r>
    </w:p>
    <w:p w14:paraId="3612D60D" w14:textId="52F0F1B0" w:rsidR="00C038BF" w:rsidRPr="007A3BDC" w:rsidRDefault="00C038BF" w:rsidP="00660B07">
      <w:pPr>
        <w:autoSpaceDE w:val="0"/>
        <w:autoSpaceDN w:val="0"/>
        <w:adjustRightInd w:val="0"/>
        <w:spacing w:before="120" w:after="120" w:line="276" w:lineRule="auto"/>
        <w:ind w:left="709"/>
        <w:jc w:val="both"/>
        <w:rPr>
          <w:rFonts w:ascii="Calibri" w:hAnsi="Calibri" w:cs="Calibri"/>
          <w:sz w:val="22"/>
          <w:szCs w:val="22"/>
        </w:rPr>
      </w:pPr>
      <w:r w:rsidRPr="007A3BDC">
        <w:rPr>
          <w:rFonts w:ascii="Calibri" w:hAnsi="Calibri" w:cs="Calibri"/>
          <w:sz w:val="22"/>
          <w:szCs w:val="22"/>
        </w:rPr>
        <w:t xml:space="preserve">. </w:t>
      </w:r>
    </w:p>
    <w:p w14:paraId="54271A7A" w14:textId="741A9B6E" w:rsidR="00C038BF" w:rsidRPr="00A40F7A" w:rsidRDefault="00A40F7A" w:rsidP="00FA45DB">
      <w:pPr>
        <w:spacing w:before="120" w:after="120" w:line="276" w:lineRule="auto"/>
        <w:ind w:left="578" w:hanging="578"/>
        <w:jc w:val="both"/>
        <w:rPr>
          <w:rFonts w:ascii="Calibri" w:hAnsi="Calibri" w:cs="Arial"/>
          <w:color w:val="4472C4" w:themeColor="accent1"/>
        </w:rPr>
      </w:pPr>
      <w:r w:rsidRPr="00A40F7A">
        <w:rPr>
          <w:rFonts w:ascii="Calibri" w:hAnsi="Calibri" w:cs="Arial"/>
          <w:color w:val="4472C4" w:themeColor="accent1"/>
        </w:rPr>
        <w:t>4.4</w:t>
      </w:r>
      <w:r w:rsidR="00C038BF" w:rsidRPr="00A40F7A">
        <w:rPr>
          <w:rFonts w:ascii="Calibri" w:hAnsi="Calibri" w:cs="Arial"/>
          <w:color w:val="4472C4" w:themeColor="accent1"/>
        </w:rPr>
        <w:t xml:space="preserve"> </w:t>
      </w:r>
      <w:r w:rsidR="00C038BF" w:rsidRPr="00A40F7A">
        <w:rPr>
          <w:rFonts w:ascii="Calibri" w:hAnsi="Calibri" w:cs="Arial"/>
          <w:color w:val="4472C4" w:themeColor="accent1"/>
        </w:rPr>
        <w:tab/>
        <w:t>Schedule of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3"/>
        <w:gridCol w:w="4291"/>
      </w:tblGrid>
      <w:tr w:rsidR="00C038BF" w:rsidRPr="007A3BDC" w14:paraId="578C1AC6" w14:textId="77777777" w:rsidTr="00752B7B">
        <w:trPr>
          <w:jc w:val="center"/>
        </w:trPr>
        <w:tc>
          <w:tcPr>
            <w:tcW w:w="3963" w:type="dxa"/>
            <w:shd w:val="clear" w:color="auto" w:fill="4472C4" w:themeFill="accent1"/>
          </w:tcPr>
          <w:p w14:paraId="7B2F961B" w14:textId="77777777" w:rsidR="00C038BF" w:rsidRPr="007A3BDC" w:rsidRDefault="00C038BF" w:rsidP="00FA45DB">
            <w:pPr>
              <w:spacing w:line="276" w:lineRule="auto"/>
              <w:jc w:val="center"/>
              <w:rPr>
                <w:rFonts w:ascii="Calibri" w:hAnsi="Calibri"/>
                <w:b/>
                <w:color w:val="FFFFFF"/>
                <w:sz w:val="22"/>
                <w:szCs w:val="22"/>
              </w:rPr>
            </w:pPr>
          </w:p>
          <w:p w14:paraId="6B9E8E34" w14:textId="77777777" w:rsidR="00C038BF" w:rsidRPr="007A3BDC" w:rsidRDefault="00C038BF" w:rsidP="00FA45DB">
            <w:pPr>
              <w:spacing w:line="276" w:lineRule="auto"/>
              <w:jc w:val="center"/>
              <w:rPr>
                <w:rFonts w:ascii="Calibri" w:hAnsi="Calibri"/>
                <w:b/>
                <w:color w:val="FFFFFF"/>
                <w:sz w:val="22"/>
                <w:szCs w:val="22"/>
              </w:rPr>
            </w:pPr>
            <w:r w:rsidRPr="007A3BDC">
              <w:rPr>
                <w:rFonts w:ascii="Calibri" w:hAnsi="Calibri"/>
                <w:b/>
                <w:color w:val="FFFFFF"/>
                <w:sz w:val="22"/>
                <w:szCs w:val="22"/>
              </w:rPr>
              <w:t>Date</w:t>
            </w:r>
          </w:p>
        </w:tc>
        <w:tc>
          <w:tcPr>
            <w:tcW w:w="4291" w:type="dxa"/>
            <w:shd w:val="clear" w:color="auto" w:fill="4472C4" w:themeFill="accent1"/>
          </w:tcPr>
          <w:p w14:paraId="3CC25F98" w14:textId="77777777" w:rsidR="00C038BF" w:rsidRPr="007A3BDC" w:rsidRDefault="00C038BF" w:rsidP="00FA45DB">
            <w:pPr>
              <w:spacing w:line="276" w:lineRule="auto"/>
              <w:jc w:val="center"/>
              <w:rPr>
                <w:rFonts w:ascii="Calibri" w:hAnsi="Calibri"/>
                <w:b/>
                <w:color w:val="FFFFFF"/>
                <w:sz w:val="22"/>
                <w:szCs w:val="22"/>
              </w:rPr>
            </w:pPr>
          </w:p>
          <w:p w14:paraId="07DA2A0E" w14:textId="77777777" w:rsidR="00C038BF" w:rsidRPr="007A3BDC" w:rsidRDefault="00C038BF" w:rsidP="00FA45DB">
            <w:pPr>
              <w:spacing w:line="276" w:lineRule="auto"/>
              <w:jc w:val="center"/>
              <w:rPr>
                <w:rFonts w:ascii="Calibri" w:hAnsi="Calibri"/>
                <w:b/>
                <w:color w:val="FFFFFF"/>
                <w:sz w:val="22"/>
                <w:szCs w:val="22"/>
              </w:rPr>
            </w:pPr>
            <w:r w:rsidRPr="007A3BDC">
              <w:rPr>
                <w:rFonts w:ascii="Calibri" w:hAnsi="Calibri"/>
                <w:b/>
                <w:color w:val="FFFFFF"/>
                <w:sz w:val="22"/>
                <w:szCs w:val="22"/>
              </w:rPr>
              <w:t>Stage of Process</w:t>
            </w:r>
          </w:p>
        </w:tc>
      </w:tr>
      <w:tr w:rsidR="00C038BF" w:rsidRPr="00D10F88" w14:paraId="51911576" w14:textId="77777777" w:rsidTr="00885369">
        <w:trPr>
          <w:jc w:val="center"/>
        </w:trPr>
        <w:tc>
          <w:tcPr>
            <w:tcW w:w="3963" w:type="dxa"/>
          </w:tcPr>
          <w:p w14:paraId="34EC06E8" w14:textId="23B77501" w:rsidR="00C038BF" w:rsidRPr="00D10F88" w:rsidRDefault="0053654E" w:rsidP="00FA45DB">
            <w:pPr>
              <w:spacing w:line="276" w:lineRule="auto"/>
              <w:rPr>
                <w:rFonts w:ascii="Calibri" w:hAnsi="Calibri"/>
                <w:sz w:val="22"/>
                <w:szCs w:val="22"/>
              </w:rPr>
            </w:pPr>
            <w:r>
              <w:rPr>
                <w:rFonts w:ascii="Calibri" w:hAnsi="Calibri"/>
                <w:sz w:val="22"/>
                <w:szCs w:val="22"/>
              </w:rPr>
              <w:t>10</w:t>
            </w:r>
            <w:r w:rsidRPr="0053654E">
              <w:rPr>
                <w:rFonts w:ascii="Calibri" w:hAnsi="Calibri"/>
                <w:sz w:val="22"/>
                <w:szCs w:val="22"/>
                <w:vertAlign w:val="superscript"/>
              </w:rPr>
              <w:t>th</w:t>
            </w:r>
            <w:r>
              <w:rPr>
                <w:rFonts w:ascii="Calibri" w:hAnsi="Calibri"/>
                <w:sz w:val="22"/>
                <w:szCs w:val="22"/>
              </w:rPr>
              <w:t xml:space="preserve"> June 2026</w:t>
            </w:r>
          </w:p>
        </w:tc>
        <w:tc>
          <w:tcPr>
            <w:tcW w:w="4291" w:type="dxa"/>
          </w:tcPr>
          <w:p w14:paraId="5DD1B81D" w14:textId="77777777" w:rsidR="00C038BF" w:rsidRPr="00D10F88" w:rsidRDefault="00C038BF" w:rsidP="00FA45DB">
            <w:pPr>
              <w:spacing w:line="276" w:lineRule="auto"/>
              <w:rPr>
                <w:rFonts w:ascii="Calibri" w:hAnsi="Calibri"/>
                <w:sz w:val="22"/>
                <w:szCs w:val="22"/>
              </w:rPr>
            </w:pPr>
            <w:r w:rsidRPr="00D10F88">
              <w:rPr>
                <w:rFonts w:ascii="Calibri" w:hAnsi="Calibri"/>
                <w:sz w:val="22"/>
                <w:szCs w:val="22"/>
              </w:rPr>
              <w:t>Publication of Tender</w:t>
            </w:r>
          </w:p>
        </w:tc>
      </w:tr>
      <w:tr w:rsidR="00C038BF" w:rsidRPr="00D10F88" w14:paraId="335BCD7C" w14:textId="77777777" w:rsidTr="00885369">
        <w:trPr>
          <w:jc w:val="center"/>
        </w:trPr>
        <w:tc>
          <w:tcPr>
            <w:tcW w:w="3963" w:type="dxa"/>
          </w:tcPr>
          <w:p w14:paraId="45F14368" w14:textId="39715F81" w:rsidR="00C038BF" w:rsidRPr="00D10F88" w:rsidRDefault="00C038BF" w:rsidP="00FA45DB">
            <w:pPr>
              <w:spacing w:line="276" w:lineRule="auto"/>
              <w:rPr>
                <w:rFonts w:ascii="Calibri" w:hAnsi="Calibri"/>
                <w:color w:val="000000"/>
                <w:sz w:val="22"/>
                <w:szCs w:val="22"/>
              </w:rPr>
            </w:pPr>
            <w:r w:rsidRPr="00D10F88">
              <w:rPr>
                <w:rFonts w:ascii="Calibri" w:hAnsi="Calibri"/>
                <w:color w:val="000000"/>
                <w:sz w:val="22"/>
                <w:szCs w:val="22"/>
              </w:rPr>
              <w:t>No later than 12.00</w:t>
            </w:r>
            <w:r w:rsidR="00FE655C" w:rsidRPr="00D10F88">
              <w:rPr>
                <w:rFonts w:ascii="Calibri" w:hAnsi="Calibri"/>
                <w:color w:val="000000"/>
                <w:sz w:val="22"/>
                <w:szCs w:val="22"/>
              </w:rPr>
              <w:t xml:space="preserve"> </w:t>
            </w:r>
            <w:r w:rsidRPr="00D10F88">
              <w:rPr>
                <w:rFonts w:ascii="Calibri" w:hAnsi="Calibri"/>
                <w:color w:val="000000"/>
                <w:sz w:val="22"/>
                <w:szCs w:val="22"/>
              </w:rPr>
              <w:t xml:space="preserve">noon (local time) on </w:t>
            </w:r>
            <w:r w:rsidR="00DE3959">
              <w:rPr>
                <w:rFonts w:ascii="Calibri" w:hAnsi="Calibri"/>
                <w:color w:val="000000"/>
                <w:sz w:val="22"/>
                <w:szCs w:val="22"/>
              </w:rPr>
              <w:t xml:space="preserve">Tuesday, </w:t>
            </w:r>
            <w:r w:rsidR="00DE3959">
              <w:rPr>
                <w:rFonts w:ascii="Calibri" w:hAnsi="Calibri"/>
                <w:color w:val="000000"/>
                <w:sz w:val="22"/>
                <w:szCs w:val="22"/>
              </w:rPr>
              <w:t>7</w:t>
            </w:r>
            <w:r w:rsidR="00DE3959" w:rsidRPr="00DE3959">
              <w:rPr>
                <w:rFonts w:ascii="Calibri" w:hAnsi="Calibri"/>
                <w:color w:val="000000"/>
                <w:sz w:val="22"/>
                <w:szCs w:val="22"/>
                <w:vertAlign w:val="superscript"/>
              </w:rPr>
              <w:t>th</w:t>
            </w:r>
            <w:r w:rsidR="00DE3959">
              <w:rPr>
                <w:rFonts w:ascii="Calibri" w:hAnsi="Calibri"/>
                <w:color w:val="000000"/>
                <w:sz w:val="22"/>
                <w:szCs w:val="22"/>
              </w:rPr>
              <w:t xml:space="preserve"> July</w:t>
            </w:r>
            <w:r w:rsidR="00DE3959">
              <w:rPr>
                <w:rFonts w:ascii="Calibri" w:hAnsi="Calibri"/>
                <w:color w:val="000000"/>
                <w:sz w:val="22"/>
                <w:szCs w:val="22"/>
              </w:rPr>
              <w:t xml:space="preserve"> 2026</w:t>
            </w:r>
          </w:p>
        </w:tc>
        <w:tc>
          <w:tcPr>
            <w:tcW w:w="4291" w:type="dxa"/>
          </w:tcPr>
          <w:p w14:paraId="53B3CA11" w14:textId="77777777" w:rsidR="00C038BF" w:rsidRPr="00D10F88" w:rsidRDefault="00C038BF" w:rsidP="00FA45DB">
            <w:pPr>
              <w:spacing w:line="276" w:lineRule="auto"/>
              <w:rPr>
                <w:rFonts w:ascii="Calibri" w:hAnsi="Calibri"/>
                <w:sz w:val="22"/>
                <w:szCs w:val="22"/>
              </w:rPr>
            </w:pPr>
            <w:r w:rsidRPr="00D10F88">
              <w:rPr>
                <w:rFonts w:ascii="Calibri" w:hAnsi="Calibri"/>
                <w:sz w:val="22"/>
                <w:szCs w:val="22"/>
              </w:rPr>
              <w:t>Last date for submission of clarification questions</w:t>
            </w:r>
          </w:p>
        </w:tc>
      </w:tr>
      <w:tr w:rsidR="00C038BF" w:rsidRPr="007A3BDC" w14:paraId="074A227C" w14:textId="77777777" w:rsidTr="00885369">
        <w:trPr>
          <w:jc w:val="center"/>
        </w:trPr>
        <w:tc>
          <w:tcPr>
            <w:tcW w:w="3963" w:type="dxa"/>
          </w:tcPr>
          <w:p w14:paraId="63E6E9AF" w14:textId="0B367142" w:rsidR="00C038BF" w:rsidRPr="00D10F88" w:rsidRDefault="00C038BF" w:rsidP="00FA45DB">
            <w:pPr>
              <w:spacing w:line="276" w:lineRule="auto"/>
              <w:rPr>
                <w:rFonts w:ascii="Calibri" w:hAnsi="Calibri"/>
                <w:color w:val="000000"/>
                <w:sz w:val="22"/>
                <w:szCs w:val="22"/>
              </w:rPr>
            </w:pPr>
            <w:r w:rsidRPr="00D10F88">
              <w:rPr>
                <w:rFonts w:ascii="Calibri" w:hAnsi="Calibri"/>
                <w:color w:val="000000"/>
                <w:sz w:val="22"/>
                <w:szCs w:val="22"/>
              </w:rPr>
              <w:t>No later than 12.00</w:t>
            </w:r>
            <w:r w:rsidR="00FE655C" w:rsidRPr="00D10F88">
              <w:rPr>
                <w:rFonts w:ascii="Calibri" w:hAnsi="Calibri"/>
                <w:color w:val="000000"/>
                <w:sz w:val="22"/>
                <w:szCs w:val="22"/>
              </w:rPr>
              <w:t xml:space="preserve"> </w:t>
            </w:r>
            <w:r w:rsidRPr="00D10F88">
              <w:rPr>
                <w:rFonts w:ascii="Calibri" w:hAnsi="Calibri"/>
                <w:color w:val="000000"/>
                <w:sz w:val="22"/>
                <w:szCs w:val="22"/>
              </w:rPr>
              <w:t xml:space="preserve">noon (local time) on </w:t>
            </w:r>
            <w:r w:rsidR="00E861B1">
              <w:rPr>
                <w:rFonts w:ascii="Calibri" w:hAnsi="Calibri"/>
                <w:color w:val="000000"/>
                <w:sz w:val="22"/>
                <w:szCs w:val="22"/>
              </w:rPr>
              <w:t>Tuesday, 21</w:t>
            </w:r>
            <w:r w:rsidR="00E861B1" w:rsidRPr="00E861B1">
              <w:rPr>
                <w:rFonts w:ascii="Calibri" w:hAnsi="Calibri"/>
                <w:color w:val="000000"/>
                <w:sz w:val="22"/>
                <w:szCs w:val="22"/>
                <w:vertAlign w:val="superscript"/>
              </w:rPr>
              <w:t>st</w:t>
            </w:r>
            <w:r w:rsidR="00E861B1">
              <w:rPr>
                <w:rFonts w:ascii="Calibri" w:hAnsi="Calibri"/>
                <w:color w:val="000000"/>
                <w:sz w:val="22"/>
                <w:szCs w:val="22"/>
              </w:rPr>
              <w:t xml:space="preserve"> July 2026</w:t>
            </w:r>
            <w:r w:rsidRPr="00D10F88">
              <w:rPr>
                <w:rFonts w:ascii="Calibri" w:hAnsi="Calibri"/>
                <w:color w:val="000000"/>
                <w:sz w:val="22"/>
                <w:szCs w:val="22"/>
              </w:rPr>
              <w:t xml:space="preserve"> </w:t>
            </w:r>
          </w:p>
        </w:tc>
        <w:tc>
          <w:tcPr>
            <w:tcW w:w="4291" w:type="dxa"/>
          </w:tcPr>
          <w:p w14:paraId="2C9FBE09" w14:textId="77777777" w:rsidR="00C038BF" w:rsidRPr="007A3BDC" w:rsidRDefault="00C038BF" w:rsidP="00FA45DB">
            <w:pPr>
              <w:spacing w:line="276" w:lineRule="auto"/>
              <w:rPr>
                <w:rFonts w:ascii="Calibri" w:hAnsi="Calibri"/>
                <w:sz w:val="22"/>
                <w:szCs w:val="22"/>
              </w:rPr>
            </w:pPr>
            <w:r w:rsidRPr="00D10F88">
              <w:rPr>
                <w:rFonts w:ascii="Calibri" w:hAnsi="Calibri"/>
                <w:sz w:val="22"/>
                <w:szCs w:val="22"/>
              </w:rPr>
              <w:t>Closing Date for receipt of tenders</w:t>
            </w:r>
          </w:p>
        </w:tc>
      </w:tr>
    </w:tbl>
    <w:p w14:paraId="1434CEAA" w14:textId="77777777" w:rsidR="00054998" w:rsidRDefault="00054998" w:rsidP="00FA45DB">
      <w:pPr>
        <w:spacing w:before="120" w:after="120" w:line="276" w:lineRule="auto"/>
        <w:jc w:val="both"/>
        <w:rPr>
          <w:rFonts w:ascii="Calibri" w:hAnsi="Calibri" w:cs="Calibri"/>
          <w:color w:val="4472C4" w:themeColor="accent1"/>
          <w:sz w:val="20"/>
          <w:szCs w:val="20"/>
        </w:rPr>
      </w:pPr>
    </w:p>
    <w:p w14:paraId="42199FE6" w14:textId="1AAA5969" w:rsidR="00C038BF" w:rsidRPr="00507B94" w:rsidRDefault="00C038BF" w:rsidP="00FA45DB">
      <w:pPr>
        <w:spacing w:before="120" w:after="120" w:line="276" w:lineRule="auto"/>
        <w:jc w:val="both"/>
        <w:rPr>
          <w:rFonts w:ascii="Calibri" w:hAnsi="Calibri" w:cs="Calibri"/>
          <w:color w:val="4472C4" w:themeColor="accent1"/>
        </w:rPr>
      </w:pPr>
      <w:r w:rsidRPr="00507B94">
        <w:rPr>
          <w:rFonts w:ascii="Calibri" w:hAnsi="Calibri" w:cs="Calibri"/>
          <w:color w:val="4472C4" w:themeColor="accent1"/>
        </w:rPr>
        <w:t>4.5</w:t>
      </w:r>
      <w:r w:rsidRPr="00507B94">
        <w:rPr>
          <w:rFonts w:ascii="Calibri" w:hAnsi="Calibri" w:cs="Calibri"/>
          <w:color w:val="4472C4" w:themeColor="accent1"/>
        </w:rPr>
        <w:tab/>
        <w:t xml:space="preserve">Minimum Requirements </w:t>
      </w:r>
    </w:p>
    <w:p w14:paraId="6C1824E0" w14:textId="77777777" w:rsidR="00C038BF" w:rsidRPr="007A3BDC" w:rsidRDefault="00C038BF" w:rsidP="007A3BDC">
      <w:pPr>
        <w:spacing w:before="240" w:after="120" w:line="276" w:lineRule="auto"/>
        <w:ind w:left="709"/>
        <w:jc w:val="both"/>
        <w:rPr>
          <w:rFonts w:ascii="Calibri" w:hAnsi="Calibri" w:cs="Calibri"/>
          <w:sz w:val="22"/>
          <w:szCs w:val="22"/>
        </w:rPr>
      </w:pPr>
      <w:r w:rsidRPr="007A3BDC">
        <w:rPr>
          <w:rFonts w:ascii="Calibri" w:hAnsi="Calibri" w:cs="Calibri"/>
          <w:sz w:val="22"/>
          <w:szCs w:val="22"/>
        </w:rPr>
        <w:t xml:space="preserve">It is the responsibility of the interested service provider to ensure that they have read this tender document in full; that they have satisfied themselves that they can met minimum requirements; and provide all the information requested in the format that it has been requested.  Failure on behalf of the interested service </w:t>
      </w:r>
      <w:r w:rsidRPr="007A3BDC">
        <w:rPr>
          <w:rFonts w:ascii="Calibri" w:hAnsi="Calibri" w:cs="Calibri"/>
          <w:sz w:val="22"/>
          <w:szCs w:val="22"/>
        </w:rPr>
        <w:lastRenderedPageBreak/>
        <w:t>provider to familiarise themselves with the requirements of this tender will not be the responsibility of the MTU.</w:t>
      </w:r>
    </w:p>
    <w:p w14:paraId="754B9BE9" w14:textId="30AFA421" w:rsidR="00C038BF" w:rsidRPr="00507B94" w:rsidRDefault="00C038BF" w:rsidP="007A3BDC">
      <w:pPr>
        <w:spacing w:before="240" w:after="120" w:line="276" w:lineRule="auto"/>
        <w:jc w:val="both"/>
        <w:rPr>
          <w:rFonts w:ascii="Calibri" w:hAnsi="Calibri" w:cs="Calibri"/>
          <w:color w:val="4472C4" w:themeColor="accent1"/>
        </w:rPr>
      </w:pPr>
      <w:r w:rsidRPr="00507B94">
        <w:rPr>
          <w:rFonts w:ascii="Calibri" w:hAnsi="Calibri" w:cs="Calibri"/>
          <w:color w:val="4472C4" w:themeColor="accent1"/>
        </w:rPr>
        <w:t>4.6</w:t>
      </w:r>
      <w:r w:rsidRPr="00507B94">
        <w:rPr>
          <w:rFonts w:ascii="Calibri" w:hAnsi="Calibri" w:cs="Calibri"/>
          <w:color w:val="4472C4" w:themeColor="accent1"/>
        </w:rPr>
        <w:tab/>
        <w:t>Opening of Tenders</w:t>
      </w:r>
    </w:p>
    <w:p w14:paraId="58E417B7" w14:textId="6305474E" w:rsidR="007572B3" w:rsidRDefault="007572B3" w:rsidP="007572B3">
      <w:pPr>
        <w:spacing w:before="120" w:after="120" w:line="276" w:lineRule="auto"/>
        <w:ind w:left="709"/>
        <w:jc w:val="both"/>
        <w:rPr>
          <w:rFonts w:ascii="Calibri" w:hAnsi="Calibri" w:cs="Calibri"/>
          <w:sz w:val="22"/>
          <w:szCs w:val="22"/>
        </w:rPr>
      </w:pPr>
      <w:r w:rsidRPr="007A3BDC">
        <w:rPr>
          <w:rFonts w:ascii="Calibri" w:hAnsi="Calibri" w:cs="Calibri"/>
          <w:sz w:val="22"/>
          <w:szCs w:val="22"/>
        </w:rPr>
        <w:t xml:space="preserve">Tenders will be opened in the presence of </w:t>
      </w:r>
      <w:r>
        <w:rPr>
          <w:rFonts w:ascii="Calibri" w:hAnsi="Calibri" w:cs="Calibri"/>
          <w:sz w:val="22"/>
          <w:szCs w:val="22"/>
        </w:rPr>
        <w:t xml:space="preserve">2 </w:t>
      </w:r>
      <w:r w:rsidRPr="007A3BDC">
        <w:rPr>
          <w:rFonts w:ascii="Calibri" w:hAnsi="Calibri" w:cs="Calibri"/>
          <w:sz w:val="22"/>
          <w:szCs w:val="22"/>
        </w:rPr>
        <w:t>duly authorised MTU officials – 2 members of management</w:t>
      </w:r>
      <w:r>
        <w:rPr>
          <w:rFonts w:ascii="Calibri" w:hAnsi="Calibri" w:cs="Calibri"/>
          <w:sz w:val="22"/>
          <w:szCs w:val="22"/>
        </w:rPr>
        <w:t xml:space="preserve">, </w:t>
      </w:r>
      <w:r w:rsidRPr="007A3BDC">
        <w:rPr>
          <w:rFonts w:ascii="Calibri" w:hAnsi="Calibri" w:cs="Calibri"/>
          <w:sz w:val="22"/>
          <w:szCs w:val="22"/>
        </w:rPr>
        <w:t>1 administrative staff officer</w:t>
      </w:r>
      <w:r>
        <w:rPr>
          <w:rFonts w:ascii="Calibri" w:hAnsi="Calibri" w:cs="Calibri"/>
          <w:sz w:val="22"/>
          <w:szCs w:val="22"/>
        </w:rPr>
        <w:t xml:space="preserve"> or a combination thereof.</w:t>
      </w:r>
      <w:r w:rsidRPr="007A3BDC">
        <w:rPr>
          <w:rFonts w:ascii="Calibri" w:hAnsi="Calibri" w:cs="Calibri"/>
          <w:sz w:val="22"/>
          <w:szCs w:val="22"/>
        </w:rPr>
        <w:t xml:space="preserve"> </w:t>
      </w:r>
    </w:p>
    <w:p w14:paraId="1B37F954" w14:textId="77777777" w:rsidR="00975B15" w:rsidRDefault="00975B15" w:rsidP="007572B3">
      <w:pPr>
        <w:spacing w:before="120" w:after="120" w:line="276" w:lineRule="auto"/>
        <w:ind w:left="709"/>
        <w:jc w:val="both"/>
        <w:rPr>
          <w:rFonts w:ascii="Calibri" w:hAnsi="Calibri" w:cs="Calibri"/>
          <w:sz w:val="22"/>
          <w:szCs w:val="22"/>
        </w:rPr>
      </w:pPr>
    </w:p>
    <w:p w14:paraId="236E3600" w14:textId="77777777" w:rsidR="00C038BF" w:rsidRPr="00507B94" w:rsidRDefault="00C038BF" w:rsidP="007A3BDC">
      <w:pPr>
        <w:spacing w:before="240" w:after="120" w:line="276" w:lineRule="auto"/>
        <w:jc w:val="both"/>
        <w:rPr>
          <w:rFonts w:ascii="Calibri" w:hAnsi="Calibri" w:cs="Calibri"/>
          <w:color w:val="4472C4" w:themeColor="accent1"/>
        </w:rPr>
      </w:pPr>
      <w:r w:rsidRPr="00507B94">
        <w:rPr>
          <w:rFonts w:ascii="Calibri" w:hAnsi="Calibri" w:cs="Calibri"/>
          <w:color w:val="4472C4" w:themeColor="accent1"/>
        </w:rPr>
        <w:t>4.7</w:t>
      </w:r>
      <w:r w:rsidRPr="00507B94">
        <w:rPr>
          <w:rFonts w:ascii="Calibri" w:hAnsi="Calibri" w:cs="Calibri"/>
          <w:color w:val="4472C4" w:themeColor="accent1"/>
        </w:rPr>
        <w:tab/>
        <w:t>Performance Monitoring</w:t>
      </w:r>
    </w:p>
    <w:p w14:paraId="561A610F" w14:textId="77777777" w:rsidR="00C038BF" w:rsidRPr="007A3BDC" w:rsidRDefault="00C038BF" w:rsidP="00F158A5">
      <w:pPr>
        <w:spacing w:before="120" w:after="120" w:line="276" w:lineRule="auto"/>
        <w:ind w:left="709"/>
        <w:jc w:val="both"/>
        <w:rPr>
          <w:rFonts w:ascii="Calibri" w:hAnsi="Calibri" w:cs="Calibri"/>
          <w:sz w:val="22"/>
          <w:szCs w:val="22"/>
        </w:rPr>
      </w:pPr>
      <w:r w:rsidRPr="007A3BDC">
        <w:rPr>
          <w:rFonts w:ascii="Calibri" w:hAnsi="Calibri" w:cs="Calibri"/>
          <w:sz w:val="22"/>
          <w:szCs w:val="22"/>
        </w:rPr>
        <w:t xml:space="preserve">Tenders are advised that the successful provider’s performance is monitored on an on-going basis throughout the duration of the contract.  The following will be used to assess service performance.  </w:t>
      </w:r>
    </w:p>
    <w:p w14:paraId="4D0A6C18" w14:textId="77777777" w:rsidR="00C038BF" w:rsidRPr="007A3BDC" w:rsidRDefault="00C038BF" w:rsidP="00E9570E">
      <w:pPr>
        <w:numPr>
          <w:ilvl w:val="0"/>
          <w:numId w:val="7"/>
        </w:numPr>
        <w:tabs>
          <w:tab w:val="clear" w:pos="720"/>
          <w:tab w:val="left" w:pos="1701"/>
        </w:tabs>
        <w:spacing w:line="276" w:lineRule="auto"/>
        <w:ind w:left="709" w:firstLine="567"/>
        <w:jc w:val="both"/>
        <w:rPr>
          <w:rFonts w:ascii="Calibri" w:hAnsi="Calibri" w:cs="Calibri"/>
          <w:sz w:val="22"/>
          <w:szCs w:val="22"/>
        </w:rPr>
      </w:pPr>
      <w:r w:rsidRPr="007A3BDC">
        <w:rPr>
          <w:rFonts w:ascii="Calibri" w:hAnsi="Calibri" w:cs="Calibri"/>
          <w:sz w:val="22"/>
          <w:szCs w:val="22"/>
        </w:rPr>
        <w:t>Speed of response to general (non-urgent) queries &amp; urgent queries</w:t>
      </w:r>
    </w:p>
    <w:p w14:paraId="23E1A0EC" w14:textId="664EDB0A" w:rsidR="00C038BF" w:rsidRDefault="00C038BF" w:rsidP="00E9570E">
      <w:pPr>
        <w:numPr>
          <w:ilvl w:val="0"/>
          <w:numId w:val="7"/>
        </w:numPr>
        <w:tabs>
          <w:tab w:val="clear" w:pos="720"/>
          <w:tab w:val="left" w:pos="1701"/>
        </w:tabs>
        <w:spacing w:line="276" w:lineRule="auto"/>
        <w:ind w:left="709" w:firstLine="567"/>
        <w:jc w:val="both"/>
        <w:rPr>
          <w:rFonts w:ascii="Calibri" w:hAnsi="Calibri" w:cs="Calibri"/>
          <w:sz w:val="22"/>
          <w:szCs w:val="22"/>
        </w:rPr>
      </w:pPr>
      <w:r w:rsidRPr="007A3BDC">
        <w:rPr>
          <w:rFonts w:ascii="Calibri" w:hAnsi="Calibri" w:cs="Calibri"/>
          <w:sz w:val="22"/>
          <w:szCs w:val="22"/>
        </w:rPr>
        <w:t xml:space="preserve">Quality of </w:t>
      </w:r>
      <w:r w:rsidR="00054998" w:rsidRPr="007A3BDC">
        <w:rPr>
          <w:rFonts w:ascii="Calibri" w:hAnsi="Calibri" w:cs="Calibri"/>
          <w:sz w:val="22"/>
          <w:szCs w:val="22"/>
        </w:rPr>
        <w:t>Service to the MTU</w:t>
      </w:r>
      <w:r w:rsidRPr="007A3BDC">
        <w:rPr>
          <w:rFonts w:ascii="Calibri" w:hAnsi="Calibri" w:cs="Calibri"/>
          <w:sz w:val="22"/>
          <w:szCs w:val="22"/>
        </w:rPr>
        <w:t xml:space="preserve">  </w:t>
      </w:r>
    </w:p>
    <w:p w14:paraId="30CA2423" w14:textId="77777777" w:rsidR="007D789A" w:rsidRDefault="008348AD" w:rsidP="00B35F8C">
      <w:pPr>
        <w:numPr>
          <w:ilvl w:val="0"/>
          <w:numId w:val="7"/>
        </w:numPr>
        <w:tabs>
          <w:tab w:val="clear" w:pos="720"/>
          <w:tab w:val="left" w:pos="1701"/>
        </w:tabs>
        <w:spacing w:line="276" w:lineRule="auto"/>
        <w:ind w:left="709" w:firstLine="567"/>
        <w:jc w:val="both"/>
        <w:rPr>
          <w:rFonts w:ascii="Calibri" w:hAnsi="Calibri" w:cs="Calibri"/>
          <w:sz w:val="22"/>
          <w:szCs w:val="22"/>
        </w:rPr>
      </w:pPr>
      <w:r>
        <w:rPr>
          <w:rFonts w:ascii="Calibri" w:hAnsi="Calibri" w:cs="Calibri"/>
          <w:sz w:val="22"/>
          <w:szCs w:val="22"/>
        </w:rPr>
        <w:t xml:space="preserve">Report Green Performance </w:t>
      </w:r>
      <w:r w:rsidR="00703087">
        <w:rPr>
          <w:rFonts w:ascii="Calibri" w:hAnsi="Calibri" w:cs="Calibri"/>
          <w:sz w:val="22"/>
          <w:szCs w:val="22"/>
        </w:rPr>
        <w:t>T</w:t>
      </w:r>
      <w:r>
        <w:rPr>
          <w:rFonts w:ascii="Calibri" w:hAnsi="Calibri" w:cs="Calibri"/>
          <w:sz w:val="22"/>
          <w:szCs w:val="22"/>
        </w:rPr>
        <w:t>argets</w:t>
      </w:r>
      <w:r w:rsidR="00942E74">
        <w:rPr>
          <w:rFonts w:ascii="Calibri" w:hAnsi="Calibri" w:cs="Calibri"/>
          <w:sz w:val="22"/>
          <w:szCs w:val="22"/>
        </w:rPr>
        <w:t>, Delivery, Waste Minimisation</w:t>
      </w:r>
    </w:p>
    <w:p w14:paraId="3736831E" w14:textId="77777777" w:rsidR="007D789A" w:rsidRPr="005A197C" w:rsidRDefault="007D789A" w:rsidP="007D789A">
      <w:pPr>
        <w:numPr>
          <w:ilvl w:val="0"/>
          <w:numId w:val="7"/>
        </w:numPr>
        <w:tabs>
          <w:tab w:val="clear" w:pos="720"/>
          <w:tab w:val="left" w:pos="1701"/>
        </w:tabs>
        <w:spacing w:line="276" w:lineRule="auto"/>
        <w:ind w:left="1701" w:hanging="425"/>
        <w:jc w:val="both"/>
        <w:rPr>
          <w:rFonts w:ascii="Calibri" w:hAnsi="Calibri" w:cs="Calibri"/>
          <w:sz w:val="22"/>
          <w:szCs w:val="22"/>
        </w:rPr>
      </w:pPr>
      <w:r w:rsidRPr="005A197C">
        <w:rPr>
          <w:rFonts w:ascii="Calibri" w:hAnsi="Calibri" w:cs="Calibri"/>
          <w:sz w:val="22"/>
          <w:szCs w:val="22"/>
        </w:rPr>
        <w:t xml:space="preserve">All Health &amp; Safety adherence to current Legislation and specific site requirements </w:t>
      </w:r>
    </w:p>
    <w:p w14:paraId="4150D6F0" w14:textId="77777777" w:rsidR="007D789A" w:rsidRDefault="007D789A" w:rsidP="007D789A">
      <w:pPr>
        <w:numPr>
          <w:ilvl w:val="0"/>
          <w:numId w:val="7"/>
        </w:numPr>
        <w:tabs>
          <w:tab w:val="clear" w:pos="720"/>
          <w:tab w:val="left" w:pos="1701"/>
        </w:tabs>
        <w:spacing w:line="276" w:lineRule="auto"/>
        <w:ind w:left="1701" w:hanging="425"/>
        <w:jc w:val="both"/>
        <w:rPr>
          <w:rFonts w:ascii="Calibri" w:hAnsi="Calibri" w:cs="Calibri"/>
          <w:sz w:val="22"/>
          <w:szCs w:val="22"/>
        </w:rPr>
      </w:pPr>
      <w:r>
        <w:rPr>
          <w:rFonts w:ascii="Calibri" w:hAnsi="Calibri" w:cs="Calibri"/>
          <w:sz w:val="22"/>
          <w:szCs w:val="22"/>
        </w:rPr>
        <w:t xml:space="preserve">Adherence to all </w:t>
      </w:r>
      <w:r w:rsidRPr="005A197C">
        <w:rPr>
          <w:rFonts w:ascii="Calibri" w:hAnsi="Calibri" w:cs="Calibri"/>
          <w:sz w:val="22"/>
          <w:szCs w:val="22"/>
        </w:rPr>
        <w:t>Standards &amp; Good Practice</w:t>
      </w:r>
    </w:p>
    <w:p w14:paraId="55528223" w14:textId="77777777" w:rsidR="007D789A" w:rsidRDefault="007D789A" w:rsidP="007D789A">
      <w:pPr>
        <w:numPr>
          <w:ilvl w:val="0"/>
          <w:numId w:val="7"/>
        </w:numPr>
        <w:tabs>
          <w:tab w:val="clear" w:pos="720"/>
          <w:tab w:val="left" w:pos="1701"/>
        </w:tabs>
        <w:spacing w:line="276" w:lineRule="auto"/>
        <w:ind w:left="1701" w:hanging="425"/>
        <w:jc w:val="both"/>
        <w:rPr>
          <w:rFonts w:ascii="Calibri" w:hAnsi="Calibri" w:cs="Calibri"/>
          <w:sz w:val="22"/>
          <w:szCs w:val="22"/>
        </w:rPr>
      </w:pPr>
      <w:r>
        <w:rPr>
          <w:rFonts w:ascii="Calibri" w:hAnsi="Calibri" w:cs="Calibri"/>
          <w:sz w:val="22"/>
          <w:szCs w:val="22"/>
        </w:rPr>
        <w:t>Successfully completion of all agreed Snag List’s and hand over of all relevant O&amp;M manuals, including all as-built drawings and documentation.</w:t>
      </w:r>
    </w:p>
    <w:p w14:paraId="59576775" w14:textId="77777777" w:rsidR="007D789A" w:rsidRDefault="007D789A" w:rsidP="007D789A">
      <w:pPr>
        <w:numPr>
          <w:ilvl w:val="0"/>
          <w:numId w:val="7"/>
        </w:numPr>
        <w:tabs>
          <w:tab w:val="clear" w:pos="720"/>
          <w:tab w:val="left" w:pos="1701"/>
        </w:tabs>
        <w:spacing w:line="276" w:lineRule="auto"/>
        <w:ind w:left="1701" w:hanging="425"/>
        <w:jc w:val="both"/>
        <w:rPr>
          <w:rFonts w:ascii="Calibri" w:hAnsi="Calibri" w:cs="Calibri"/>
          <w:sz w:val="22"/>
          <w:szCs w:val="22"/>
        </w:rPr>
      </w:pPr>
      <w:r w:rsidRPr="00EC68AA">
        <w:rPr>
          <w:rFonts w:ascii="Calibri" w:hAnsi="Calibri" w:cs="Calibri"/>
          <w:sz w:val="22"/>
          <w:szCs w:val="22"/>
        </w:rPr>
        <w:t>Relationship between Contractor’s staff and MTU staff</w:t>
      </w:r>
      <w:r>
        <w:rPr>
          <w:rFonts w:ascii="Calibri" w:hAnsi="Calibri" w:cs="Calibri"/>
          <w:sz w:val="22"/>
          <w:szCs w:val="22"/>
        </w:rPr>
        <w:t xml:space="preserve"> and contractors</w:t>
      </w:r>
    </w:p>
    <w:p w14:paraId="1D4E044A" w14:textId="77777777" w:rsidR="00EE1E87" w:rsidRDefault="00EE1E87" w:rsidP="005C7C8E"/>
    <w:p w14:paraId="69276BCD" w14:textId="77777777" w:rsidR="005C7C8E" w:rsidRPr="00AF43AA" w:rsidRDefault="005C7C8E" w:rsidP="00AF43AA">
      <w:pPr>
        <w:pStyle w:val="Heading1"/>
        <w:spacing w:after="120"/>
        <w:rPr>
          <w:b/>
        </w:rPr>
      </w:pPr>
      <w:r w:rsidRPr="00AF43AA">
        <w:rPr>
          <w:b/>
        </w:rPr>
        <w:t>5.</w:t>
      </w:r>
      <w:r w:rsidRPr="00AF43AA">
        <w:rPr>
          <w:b/>
        </w:rPr>
        <w:tab/>
        <w:t xml:space="preserve">General Terms and Conditions </w:t>
      </w:r>
    </w:p>
    <w:p w14:paraId="285F8C83" w14:textId="76234C70" w:rsidR="005C7C8E" w:rsidRPr="007A3BDC" w:rsidRDefault="005C7C8E" w:rsidP="005C7C8E">
      <w:pPr>
        <w:jc w:val="both"/>
        <w:rPr>
          <w:rFonts w:cstheme="minorHAnsi"/>
          <w:sz w:val="22"/>
          <w:szCs w:val="22"/>
        </w:rPr>
      </w:pPr>
      <w:r w:rsidRPr="007A3BDC">
        <w:rPr>
          <w:rFonts w:cstheme="minorHAnsi"/>
          <w:sz w:val="22"/>
          <w:szCs w:val="22"/>
        </w:rPr>
        <w:t xml:space="preserve">Detailed contractual arrangements are not within the scope of this document. However, the following conditions should be noted: </w:t>
      </w:r>
    </w:p>
    <w:p w14:paraId="433864D1" w14:textId="77777777" w:rsidR="006E0A76" w:rsidRPr="007A3BDC" w:rsidRDefault="006E0A76" w:rsidP="005C7C8E">
      <w:pPr>
        <w:jc w:val="both"/>
        <w:rPr>
          <w:rFonts w:cstheme="minorHAnsi"/>
          <w:sz w:val="22"/>
          <w:szCs w:val="22"/>
        </w:rPr>
      </w:pPr>
    </w:p>
    <w:p w14:paraId="77F4BAFE" w14:textId="77777777" w:rsidR="005C7C8E" w:rsidRPr="00A929D4" w:rsidRDefault="005C7C8E" w:rsidP="00AF43AA">
      <w:pPr>
        <w:pStyle w:val="ListParagraph"/>
        <w:spacing w:after="0"/>
        <w:ind w:hanging="720"/>
        <w:jc w:val="both"/>
        <w:rPr>
          <w:rFonts w:asciiTheme="minorHAnsi" w:hAnsiTheme="minorHAnsi" w:cstheme="minorHAnsi"/>
          <w:color w:val="4472C4" w:themeColor="accent1"/>
          <w:sz w:val="24"/>
          <w:szCs w:val="24"/>
        </w:rPr>
      </w:pPr>
      <w:r w:rsidRPr="00A929D4">
        <w:rPr>
          <w:rFonts w:asciiTheme="minorHAnsi" w:hAnsiTheme="minorHAnsi" w:cstheme="minorHAnsi"/>
          <w:color w:val="4472C4" w:themeColor="accent1"/>
          <w:sz w:val="24"/>
          <w:szCs w:val="24"/>
        </w:rPr>
        <w:t>5.1</w:t>
      </w:r>
      <w:r w:rsidRPr="00A929D4">
        <w:rPr>
          <w:rFonts w:asciiTheme="minorHAnsi" w:hAnsiTheme="minorHAnsi" w:cstheme="minorHAnsi"/>
          <w:color w:val="4472C4" w:themeColor="accent1"/>
          <w:sz w:val="24"/>
          <w:szCs w:val="24"/>
        </w:rPr>
        <w:tab/>
        <w:t xml:space="preserve">Minimum Requirements </w:t>
      </w:r>
    </w:p>
    <w:p w14:paraId="1490E593" w14:textId="5F8DDEA6" w:rsidR="00AF43AA" w:rsidRPr="007A3BDC" w:rsidRDefault="005C7C8E" w:rsidP="00AF43AA">
      <w:pPr>
        <w:spacing w:line="276" w:lineRule="auto"/>
        <w:ind w:left="709"/>
        <w:jc w:val="both"/>
        <w:rPr>
          <w:sz w:val="22"/>
          <w:szCs w:val="22"/>
        </w:rPr>
      </w:pPr>
      <w:r w:rsidRPr="007A3BDC">
        <w:rPr>
          <w:rFonts w:cstheme="minorHAnsi"/>
          <w:sz w:val="22"/>
          <w:szCs w:val="22"/>
        </w:rPr>
        <w:t>It is the responsibility of the applicant to ensure that they have read this document in full; that they have satisfied themselves that they can meet minimum requirements; and provide all the information requested in the format that it has been requested.  Failure on behalf of the applicant to familiarise themselves with the requirements of this document will not be the responsibility of the MTU.</w:t>
      </w:r>
      <w:r w:rsidR="00AF43AA" w:rsidRPr="007A3BDC">
        <w:rPr>
          <w:rFonts w:cstheme="minorHAnsi"/>
          <w:sz w:val="22"/>
          <w:szCs w:val="22"/>
        </w:rPr>
        <w:t xml:space="preserve"> </w:t>
      </w:r>
      <w:r w:rsidR="00AF43AA" w:rsidRPr="007A3BDC">
        <w:rPr>
          <w:sz w:val="22"/>
          <w:szCs w:val="22"/>
        </w:rPr>
        <w:t xml:space="preserve">While every effort has been made to provide comprehensive and accurate information in all notices and documents prepared for the purposes of this competition, the University does not accept any liability or provide any express or implied warranty in respect of any such information.  Tenderers must form their own conclusions about the solution needed to meet the requirements of this Invitation to Tender and may wish to consult their legal advisors. </w:t>
      </w:r>
    </w:p>
    <w:p w14:paraId="52525AFA" w14:textId="77777777" w:rsidR="005C7C8E" w:rsidRPr="00A929D4" w:rsidRDefault="005C7C8E" w:rsidP="005C7C8E">
      <w:pPr>
        <w:jc w:val="both"/>
        <w:rPr>
          <w:rFonts w:cstheme="minorHAnsi"/>
          <w:sz w:val="20"/>
          <w:szCs w:val="20"/>
        </w:rPr>
      </w:pPr>
    </w:p>
    <w:p w14:paraId="3C791205" w14:textId="77777777" w:rsidR="005C7C8E" w:rsidRPr="00A929D4" w:rsidRDefault="005C7C8E" w:rsidP="00AF43AA">
      <w:pPr>
        <w:tabs>
          <w:tab w:val="left" w:pos="851"/>
        </w:tabs>
        <w:ind w:left="709" w:hanging="709"/>
        <w:jc w:val="both"/>
        <w:rPr>
          <w:rFonts w:cstheme="minorHAnsi"/>
          <w:color w:val="4472C4" w:themeColor="accent1"/>
        </w:rPr>
      </w:pPr>
      <w:r w:rsidRPr="00A929D4">
        <w:rPr>
          <w:rFonts w:cstheme="minorHAnsi"/>
          <w:color w:val="4472C4" w:themeColor="accent1"/>
        </w:rPr>
        <w:t xml:space="preserve">5.2 </w:t>
      </w:r>
      <w:r w:rsidRPr="00A929D4">
        <w:rPr>
          <w:rFonts w:cstheme="minorHAnsi"/>
          <w:color w:val="4472C4" w:themeColor="accent1"/>
        </w:rPr>
        <w:tab/>
        <w:t xml:space="preserve">Proposal Acceptance </w:t>
      </w:r>
    </w:p>
    <w:p w14:paraId="0BB5248F" w14:textId="32169239" w:rsidR="005C7C8E" w:rsidRPr="007A3BDC" w:rsidRDefault="005C7C8E" w:rsidP="007A3BDC">
      <w:pPr>
        <w:spacing w:line="276" w:lineRule="auto"/>
        <w:ind w:left="709"/>
        <w:jc w:val="both"/>
        <w:rPr>
          <w:rFonts w:cstheme="minorHAnsi"/>
          <w:sz w:val="22"/>
          <w:szCs w:val="22"/>
        </w:rPr>
      </w:pPr>
      <w:r w:rsidRPr="007A3BDC">
        <w:rPr>
          <w:rFonts w:cstheme="minorHAnsi"/>
          <w:sz w:val="22"/>
          <w:szCs w:val="22"/>
        </w:rPr>
        <w:t xml:space="preserve">MTU shall </w:t>
      </w:r>
      <w:r w:rsidRPr="007A3BDC">
        <w:rPr>
          <w:rFonts w:cstheme="minorHAnsi"/>
          <w:sz w:val="22"/>
          <w:szCs w:val="22"/>
          <w:u w:val="single"/>
        </w:rPr>
        <w:t>NOT</w:t>
      </w:r>
      <w:r w:rsidRPr="007A3BDC">
        <w:rPr>
          <w:rFonts w:cstheme="minorHAnsi"/>
          <w:sz w:val="22"/>
          <w:szCs w:val="22"/>
        </w:rPr>
        <w:t xml:space="preserve"> bind itself to accept the lowest </w:t>
      </w:r>
      <w:r w:rsidR="006E0A76" w:rsidRPr="007A3BDC">
        <w:rPr>
          <w:rFonts w:cstheme="minorHAnsi"/>
          <w:sz w:val="22"/>
          <w:szCs w:val="22"/>
        </w:rPr>
        <w:t xml:space="preserve">priced </w:t>
      </w:r>
      <w:r w:rsidRPr="007A3BDC">
        <w:rPr>
          <w:rFonts w:cstheme="minorHAnsi"/>
          <w:sz w:val="22"/>
          <w:szCs w:val="22"/>
        </w:rPr>
        <w:t xml:space="preserve">or any </w:t>
      </w:r>
      <w:r w:rsidR="006E0A76" w:rsidRPr="007A3BDC">
        <w:rPr>
          <w:rFonts w:cstheme="minorHAnsi"/>
          <w:sz w:val="22"/>
          <w:szCs w:val="22"/>
        </w:rPr>
        <w:t xml:space="preserve">tender </w:t>
      </w:r>
      <w:r w:rsidRPr="007A3BDC">
        <w:rPr>
          <w:rFonts w:cstheme="minorHAnsi"/>
          <w:sz w:val="22"/>
          <w:szCs w:val="22"/>
        </w:rPr>
        <w:t>submission.</w:t>
      </w:r>
    </w:p>
    <w:p w14:paraId="26F45F43" w14:textId="768C9A15" w:rsidR="006E0A76" w:rsidRPr="007A3BDC" w:rsidRDefault="006E0A76" w:rsidP="007A3BDC">
      <w:pPr>
        <w:spacing w:line="276" w:lineRule="auto"/>
        <w:ind w:left="709"/>
        <w:jc w:val="both"/>
        <w:rPr>
          <w:rFonts w:cstheme="minorHAnsi"/>
          <w:sz w:val="22"/>
          <w:szCs w:val="22"/>
        </w:rPr>
      </w:pPr>
      <w:r w:rsidRPr="007A3BDC">
        <w:rPr>
          <w:rFonts w:cstheme="minorHAnsi"/>
          <w:sz w:val="22"/>
          <w:szCs w:val="22"/>
        </w:rPr>
        <w:t>This Invitation to Tender does not constitute an offer or commitment to enter into a Services Contract.</w:t>
      </w:r>
    </w:p>
    <w:p w14:paraId="0B00027B" w14:textId="3B84C7D0" w:rsidR="006E0A76" w:rsidRPr="007A3BDC" w:rsidRDefault="006E0A76" w:rsidP="007A3BDC">
      <w:pPr>
        <w:spacing w:line="276" w:lineRule="auto"/>
        <w:ind w:left="709"/>
        <w:jc w:val="both"/>
        <w:rPr>
          <w:rFonts w:cstheme="minorHAnsi"/>
          <w:sz w:val="22"/>
          <w:szCs w:val="22"/>
        </w:rPr>
      </w:pPr>
      <w:r w:rsidRPr="007A3BDC">
        <w:rPr>
          <w:rFonts w:cstheme="minorHAnsi"/>
          <w:sz w:val="22"/>
          <w:szCs w:val="22"/>
        </w:rPr>
        <w:t xml:space="preserve">No </w:t>
      </w:r>
      <w:r w:rsidR="0004669F">
        <w:rPr>
          <w:rFonts w:cstheme="minorHAnsi"/>
          <w:sz w:val="22"/>
          <w:szCs w:val="22"/>
        </w:rPr>
        <w:t xml:space="preserve">commitment of any kind, </w:t>
      </w:r>
      <w:r w:rsidRPr="007A3BDC">
        <w:rPr>
          <w:rFonts w:cstheme="minorHAnsi"/>
          <w:sz w:val="22"/>
          <w:szCs w:val="22"/>
        </w:rPr>
        <w:t xml:space="preserve">contractual </w:t>
      </w:r>
      <w:r w:rsidR="0004669F">
        <w:rPr>
          <w:rFonts w:cstheme="minorHAnsi"/>
          <w:sz w:val="22"/>
          <w:szCs w:val="22"/>
        </w:rPr>
        <w:t>or otherwise with</w:t>
      </w:r>
      <w:r w:rsidRPr="007A3BDC">
        <w:rPr>
          <w:rFonts w:cstheme="minorHAnsi"/>
          <w:sz w:val="22"/>
          <w:szCs w:val="22"/>
        </w:rPr>
        <w:t xml:space="preserve"> the University will exist unless and until a formal written Services Contract has been executed by or on behalf of the University.</w:t>
      </w:r>
    </w:p>
    <w:p w14:paraId="0C2B9A0F" w14:textId="1F9050FD" w:rsidR="006E0A76" w:rsidRPr="007A3BDC" w:rsidRDefault="006E0A76" w:rsidP="007A3BDC">
      <w:pPr>
        <w:spacing w:line="276" w:lineRule="auto"/>
        <w:ind w:left="709"/>
        <w:jc w:val="both"/>
        <w:rPr>
          <w:rFonts w:cstheme="minorHAnsi"/>
          <w:sz w:val="22"/>
          <w:szCs w:val="22"/>
        </w:rPr>
      </w:pPr>
      <w:r w:rsidRPr="007A3BDC">
        <w:rPr>
          <w:rFonts w:cstheme="minorHAnsi"/>
          <w:sz w:val="22"/>
          <w:szCs w:val="22"/>
        </w:rPr>
        <w:t>Any notification of preferred bidder status by the University shall not give rise to any enforceable rights by the Tenderer.</w:t>
      </w:r>
    </w:p>
    <w:p w14:paraId="7E7FB254" w14:textId="69AF5B38" w:rsidR="006E0A76" w:rsidRPr="007A3BDC" w:rsidRDefault="006E0A76" w:rsidP="007A3BDC">
      <w:pPr>
        <w:spacing w:line="276" w:lineRule="auto"/>
        <w:ind w:left="709"/>
        <w:jc w:val="both"/>
        <w:rPr>
          <w:rFonts w:cstheme="minorHAnsi"/>
          <w:sz w:val="22"/>
          <w:szCs w:val="22"/>
        </w:rPr>
      </w:pPr>
      <w:r w:rsidRPr="007A3BDC">
        <w:rPr>
          <w:rFonts w:cstheme="minorHAnsi"/>
          <w:sz w:val="22"/>
          <w:szCs w:val="22"/>
        </w:rPr>
        <w:t>The University may cancel this competition at any time prior to a formal written services contract being executed by or on behalf o</w:t>
      </w:r>
      <w:r w:rsidR="00FE655C">
        <w:rPr>
          <w:rFonts w:cstheme="minorHAnsi"/>
          <w:sz w:val="22"/>
          <w:szCs w:val="22"/>
        </w:rPr>
        <w:t>f</w:t>
      </w:r>
      <w:r w:rsidRPr="007A3BDC">
        <w:rPr>
          <w:rFonts w:cstheme="minorHAnsi"/>
          <w:sz w:val="22"/>
          <w:szCs w:val="22"/>
        </w:rPr>
        <w:t xml:space="preserve"> the University</w:t>
      </w:r>
    </w:p>
    <w:p w14:paraId="1383B4CD" w14:textId="5CA12343" w:rsidR="006E0A76" w:rsidRPr="007A3BDC" w:rsidRDefault="006E0A76" w:rsidP="007A3BDC">
      <w:pPr>
        <w:spacing w:line="276" w:lineRule="auto"/>
        <w:ind w:left="709"/>
        <w:jc w:val="both"/>
        <w:rPr>
          <w:rFonts w:cstheme="minorHAnsi"/>
          <w:sz w:val="22"/>
          <w:szCs w:val="22"/>
        </w:rPr>
      </w:pPr>
      <w:r w:rsidRPr="007A3BDC">
        <w:rPr>
          <w:rFonts w:cstheme="minorHAnsi"/>
          <w:sz w:val="22"/>
          <w:szCs w:val="22"/>
        </w:rPr>
        <w:t xml:space="preserve">The award of a Services Contract does not confer exclusivity on the successful Tenderer. </w:t>
      </w:r>
    </w:p>
    <w:p w14:paraId="3F483427" w14:textId="77777777" w:rsidR="005C7C8E" w:rsidRPr="007A3BDC" w:rsidRDefault="005C7C8E" w:rsidP="007A3BDC">
      <w:pPr>
        <w:spacing w:line="276" w:lineRule="auto"/>
        <w:ind w:left="709"/>
        <w:jc w:val="both"/>
        <w:rPr>
          <w:rFonts w:cstheme="minorHAnsi"/>
          <w:sz w:val="22"/>
          <w:szCs w:val="22"/>
        </w:rPr>
      </w:pPr>
      <w:r w:rsidRPr="007A3BDC">
        <w:rPr>
          <w:rFonts w:cstheme="minorHAnsi"/>
          <w:sz w:val="22"/>
          <w:szCs w:val="22"/>
        </w:rPr>
        <w:t>The MTU reserves the right to re-advertise this contract.</w:t>
      </w:r>
    </w:p>
    <w:p w14:paraId="50058A78" w14:textId="4802F63D" w:rsidR="005C7C8E" w:rsidRDefault="005C7C8E" w:rsidP="007A3BDC">
      <w:pPr>
        <w:tabs>
          <w:tab w:val="left" w:pos="1080"/>
        </w:tabs>
        <w:spacing w:line="276" w:lineRule="auto"/>
        <w:ind w:left="709"/>
        <w:rPr>
          <w:rFonts w:cstheme="minorHAnsi"/>
          <w:bCs/>
          <w:sz w:val="22"/>
          <w:szCs w:val="22"/>
        </w:rPr>
      </w:pPr>
      <w:r w:rsidRPr="007A3BDC">
        <w:rPr>
          <w:rFonts w:cstheme="minorHAnsi"/>
          <w:bCs/>
          <w:sz w:val="22"/>
          <w:szCs w:val="22"/>
        </w:rPr>
        <w:t xml:space="preserve">Proposals submitted must be strictly in accordance with this documentation. </w:t>
      </w:r>
    </w:p>
    <w:p w14:paraId="7F9DF050" w14:textId="77777777" w:rsidR="005C7C8E" w:rsidRPr="00A929D4" w:rsidRDefault="005C7C8E" w:rsidP="005C7C8E">
      <w:pPr>
        <w:tabs>
          <w:tab w:val="left" w:pos="1080"/>
        </w:tabs>
        <w:rPr>
          <w:rFonts w:cstheme="minorHAnsi"/>
          <w:bCs/>
          <w:sz w:val="20"/>
          <w:szCs w:val="20"/>
        </w:rPr>
      </w:pPr>
    </w:p>
    <w:p w14:paraId="69191B48" w14:textId="77777777" w:rsidR="005C7C8E" w:rsidRPr="00A929D4" w:rsidRDefault="005C7C8E" w:rsidP="00AF43AA">
      <w:pPr>
        <w:ind w:left="709" w:hanging="709"/>
        <w:jc w:val="both"/>
        <w:rPr>
          <w:rFonts w:cstheme="minorHAnsi"/>
          <w:color w:val="4472C4" w:themeColor="accent1"/>
        </w:rPr>
      </w:pPr>
      <w:r w:rsidRPr="00A929D4">
        <w:rPr>
          <w:rFonts w:cstheme="minorHAnsi"/>
          <w:color w:val="4472C4" w:themeColor="accent1"/>
        </w:rPr>
        <w:lastRenderedPageBreak/>
        <w:t xml:space="preserve">5.3 </w:t>
      </w:r>
      <w:r w:rsidRPr="00A929D4">
        <w:rPr>
          <w:rFonts w:cstheme="minorHAnsi"/>
          <w:color w:val="4472C4" w:themeColor="accent1"/>
        </w:rPr>
        <w:tab/>
        <w:t xml:space="preserve">Conflict of Interest </w:t>
      </w:r>
    </w:p>
    <w:p w14:paraId="03387A7E" w14:textId="77777777" w:rsidR="005C7C8E" w:rsidRPr="007A3BDC" w:rsidRDefault="005C7C8E" w:rsidP="00AF43AA">
      <w:pPr>
        <w:pStyle w:val="Default"/>
        <w:autoSpaceDE/>
        <w:adjustRightInd/>
        <w:spacing w:line="276" w:lineRule="auto"/>
        <w:ind w:left="709"/>
        <w:jc w:val="both"/>
        <w:rPr>
          <w:rFonts w:asciiTheme="minorHAnsi" w:hAnsiTheme="minorHAnsi" w:cstheme="minorHAnsi"/>
          <w:sz w:val="22"/>
          <w:szCs w:val="22"/>
        </w:rPr>
      </w:pPr>
      <w:r w:rsidRPr="007A3BDC">
        <w:rPr>
          <w:rFonts w:asciiTheme="minorHAnsi" w:hAnsiTheme="minorHAnsi" w:cstheme="minorHAnsi"/>
          <w:sz w:val="22"/>
          <w:szCs w:val="22"/>
        </w:rPr>
        <w:t xml:space="preserve">Any conflicts of interest involving a supplier (or suppliers in the event of a consortium bid) must be fully disclosed to the Institution particularly where there is a conflict of interest in relation to any recommendations or proposals put forward by the Applicant.  Applicants should confirm in the course of their response that, prior to responding to this submission, comprehensive searches to identify any conflict of interest have been carried out. </w:t>
      </w:r>
    </w:p>
    <w:p w14:paraId="28BFE561" w14:textId="77777777"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 xml:space="preserve">Applicants are expected to exercise all reasonable care in ensuring that they are aware of any conflicts of interest which exist or may arise at any stage of the process.  Should any such association or conflict of interest emerge at any time subsequent to the submission of a response to this RFT, it should be immediately disclosed to MTU and confirmed in writing by registered post. </w:t>
      </w:r>
    </w:p>
    <w:p w14:paraId="64CF7728" w14:textId="77777777"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 xml:space="preserve">Notwithstanding any other provisions which may apply in law, the discovery or emergence of a conflict of interest on the part of a successful applicant(s) after the award of the contract, may, at the sole discretion of MTU, void the contract. In such an eventuality, MTU shall not be liable for any costs or loss incurred by the successful applicant(s) or other party up to the time of the voiding of the contract. </w:t>
      </w:r>
    </w:p>
    <w:p w14:paraId="061B1DDD" w14:textId="77777777"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 xml:space="preserve">Any registerable interest involving the applicant, Members of MTU staff or their relatives must be fully disclosed in the response to this RFT, or should be communicated to the MTU immediately upon such information becoming known to the applicant, in the event of this information only coming to their notice after the submission of a bid and prior to the award of the contract. </w:t>
      </w:r>
    </w:p>
    <w:p w14:paraId="59556314" w14:textId="77777777"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 xml:space="preserve">The terms 'registerable interest' and ‘relative’ shall be interpreted as per Section 2 of the Ethics in Public Office Act, 1995. </w:t>
      </w:r>
    </w:p>
    <w:p w14:paraId="0F046006" w14:textId="77777777" w:rsidR="00855A7A" w:rsidRPr="00A929D4" w:rsidRDefault="00855A7A" w:rsidP="00AF43AA">
      <w:pPr>
        <w:spacing w:line="276" w:lineRule="auto"/>
        <w:jc w:val="both"/>
        <w:rPr>
          <w:rFonts w:cstheme="minorHAnsi"/>
          <w:sz w:val="20"/>
          <w:szCs w:val="20"/>
        </w:rPr>
      </w:pPr>
    </w:p>
    <w:p w14:paraId="54DFB0D8" w14:textId="77777777" w:rsidR="005C7C8E" w:rsidRPr="00A929D4" w:rsidRDefault="005C7C8E" w:rsidP="00AF43AA">
      <w:pPr>
        <w:spacing w:line="276" w:lineRule="auto"/>
        <w:ind w:left="709" w:hanging="709"/>
        <w:jc w:val="both"/>
        <w:rPr>
          <w:rFonts w:ascii="Calibri" w:eastAsia="Times New Roman" w:hAnsi="Calibri" w:cs="Calibri"/>
          <w:color w:val="4472C4" w:themeColor="accent1"/>
          <w:lang w:val="en-GB" w:eastAsia="en-GB"/>
        </w:rPr>
      </w:pPr>
      <w:r w:rsidRPr="00A929D4">
        <w:rPr>
          <w:rFonts w:ascii="Calibri" w:eastAsia="Times New Roman" w:hAnsi="Calibri" w:cs="Calibri"/>
          <w:color w:val="4472C4" w:themeColor="accent1"/>
          <w:lang w:val="en-GB" w:eastAsia="en-GB"/>
        </w:rPr>
        <w:t xml:space="preserve">5.4 </w:t>
      </w:r>
      <w:r w:rsidRPr="00A929D4">
        <w:rPr>
          <w:rFonts w:ascii="Calibri" w:eastAsia="Times New Roman" w:hAnsi="Calibri" w:cs="Calibri"/>
          <w:color w:val="4472C4" w:themeColor="accent1"/>
          <w:lang w:val="en-GB" w:eastAsia="en-GB"/>
        </w:rPr>
        <w:tab/>
        <w:t>Collusion and Canvassing</w:t>
      </w:r>
    </w:p>
    <w:p w14:paraId="24901FEB" w14:textId="68C5F71B" w:rsidR="005C7C8E" w:rsidRPr="007A3BDC" w:rsidRDefault="005C7C8E" w:rsidP="00AF43AA">
      <w:pPr>
        <w:autoSpaceDE w:val="0"/>
        <w:autoSpaceDN w:val="0"/>
        <w:adjustRightInd w:val="0"/>
        <w:spacing w:before="120" w:after="120" w:line="276" w:lineRule="auto"/>
        <w:ind w:left="709"/>
        <w:jc w:val="both"/>
        <w:rPr>
          <w:rFonts w:ascii="Calibri" w:eastAsia="Times New Roman" w:hAnsi="Calibri" w:cs="Calibri"/>
          <w:sz w:val="22"/>
          <w:szCs w:val="22"/>
          <w:lang w:val="en-GB" w:eastAsia="en-GB"/>
        </w:rPr>
      </w:pPr>
      <w:r w:rsidRPr="007A3BDC">
        <w:rPr>
          <w:rFonts w:cs="Helvetica"/>
          <w:sz w:val="22"/>
          <w:szCs w:val="22"/>
        </w:rPr>
        <w:t xml:space="preserve">The </w:t>
      </w:r>
      <w:r w:rsidRPr="007A3BDC">
        <w:rPr>
          <w:sz w:val="22"/>
          <w:szCs w:val="22"/>
        </w:rPr>
        <w:t>Competition and Consumer Protection Act 2014</w:t>
      </w:r>
      <w:r w:rsidRPr="007A3BDC">
        <w:rPr>
          <w:rFonts w:cs="Helvetica"/>
          <w:sz w:val="22"/>
          <w:szCs w:val="22"/>
        </w:rPr>
        <w:t xml:space="preserve"> </w:t>
      </w:r>
      <w:r w:rsidRPr="007A3BDC">
        <w:rPr>
          <w:rFonts w:ascii="Calibri" w:eastAsia="Times New Roman" w:hAnsi="Calibri" w:cs="Calibri"/>
          <w:sz w:val="22"/>
          <w:szCs w:val="22"/>
          <w:lang w:val="en-GB" w:eastAsia="en-GB"/>
        </w:rPr>
        <w:t xml:space="preserve">makes it a criminal offence for Tenderers to collude on prices or terms in a public tender procedure.  If any Tenderer is found to have, at any time, offered to give or to have agreed to offer or give to any person, any bribe, gift, gratuity, commission or consideration of any kind and inducement or reward for taking or forbearing to take any action in relation to the obtaining of its Tender, or showing or forbearing to show any favour or disfavour to any person in relation to its Tender, the Tender submitted by such Tenderer shall be automatically disqualified and the circumstances surrounding such action shall be referred to the appropriate authority.  Any attempt by a Tenderer to influence the process of Tender evaluation or the framework agreement award through canvassing or other means shall result in that Tender being rejected. Tenderers are advised that the use of improper influence will also result in a Tender being automatically disqualified. Examples of such improper influence would be collusion, price fixing, bid rotation </w:t>
      </w:r>
      <w:r w:rsidRPr="00A460E5">
        <w:rPr>
          <w:rFonts w:ascii="Calibri" w:eastAsia="Times New Roman" w:hAnsi="Calibri" w:cs="Calibri"/>
          <w:sz w:val="22"/>
          <w:szCs w:val="22"/>
          <w:lang w:val="en-GB" w:eastAsia="en-GB"/>
        </w:rPr>
        <w:t xml:space="preserve">or market division.  Please sign Appendix </w:t>
      </w:r>
      <w:r w:rsidR="00A460E5" w:rsidRPr="00A460E5">
        <w:rPr>
          <w:rFonts w:ascii="Calibri" w:eastAsia="Times New Roman" w:hAnsi="Calibri" w:cs="Calibri"/>
          <w:sz w:val="22"/>
          <w:szCs w:val="22"/>
          <w:lang w:val="en-GB" w:eastAsia="en-GB"/>
        </w:rPr>
        <w:t xml:space="preserve">5 – Certificate </w:t>
      </w:r>
      <w:r w:rsidR="00A460E5">
        <w:rPr>
          <w:rFonts w:ascii="Calibri" w:eastAsia="Times New Roman" w:hAnsi="Calibri" w:cs="Calibri"/>
          <w:sz w:val="22"/>
          <w:szCs w:val="22"/>
          <w:lang w:val="en-GB" w:eastAsia="en-GB"/>
        </w:rPr>
        <w:t xml:space="preserve">relating to </w:t>
      </w:r>
      <w:r w:rsidR="00A460E5" w:rsidRPr="00A460E5">
        <w:rPr>
          <w:rFonts w:ascii="Calibri" w:eastAsia="Times New Roman" w:hAnsi="Calibri" w:cs="Calibri"/>
          <w:sz w:val="22"/>
          <w:szCs w:val="22"/>
          <w:lang w:val="en-GB" w:eastAsia="en-GB"/>
        </w:rPr>
        <w:t>Bona Fide Tender</w:t>
      </w:r>
      <w:r w:rsidRPr="00A460E5">
        <w:rPr>
          <w:rFonts w:ascii="Calibri" w:eastAsia="Times New Roman" w:hAnsi="Calibri" w:cs="Calibri"/>
          <w:sz w:val="22"/>
          <w:szCs w:val="22"/>
          <w:lang w:val="en-GB" w:eastAsia="en-GB"/>
        </w:rPr>
        <w:t>.</w:t>
      </w:r>
    </w:p>
    <w:p w14:paraId="246A377F" w14:textId="77777777" w:rsidR="00650421" w:rsidRPr="00A929D4" w:rsidRDefault="00650421" w:rsidP="00AF43AA">
      <w:pPr>
        <w:spacing w:line="276" w:lineRule="auto"/>
        <w:jc w:val="both"/>
        <w:rPr>
          <w:rFonts w:cstheme="minorHAnsi"/>
          <w:sz w:val="20"/>
          <w:szCs w:val="20"/>
        </w:rPr>
      </w:pPr>
    </w:p>
    <w:p w14:paraId="6130D17C" w14:textId="776D38DA" w:rsidR="00F871F8" w:rsidRPr="00AF43AA" w:rsidRDefault="00F871F8" w:rsidP="00A460E5">
      <w:pPr>
        <w:spacing w:after="240" w:line="276" w:lineRule="auto"/>
        <w:ind w:left="720" w:hanging="720"/>
        <w:jc w:val="both"/>
        <w:rPr>
          <w:rFonts w:cstheme="minorHAnsi"/>
          <w:color w:val="4472C4" w:themeColor="accent1"/>
        </w:rPr>
      </w:pPr>
      <w:r w:rsidRPr="00AF43AA">
        <w:rPr>
          <w:rFonts w:cstheme="minorHAnsi"/>
          <w:color w:val="4472C4" w:themeColor="accent1"/>
        </w:rPr>
        <w:t>5.</w:t>
      </w:r>
      <w:r w:rsidR="009E169F">
        <w:rPr>
          <w:rFonts w:cstheme="minorHAnsi"/>
          <w:color w:val="4472C4" w:themeColor="accent1"/>
        </w:rPr>
        <w:t>5</w:t>
      </w:r>
      <w:r w:rsidRPr="00AF43AA">
        <w:rPr>
          <w:rFonts w:cstheme="minorHAnsi"/>
          <w:color w:val="4472C4" w:themeColor="accent1"/>
        </w:rPr>
        <w:tab/>
      </w:r>
      <w:r>
        <w:rPr>
          <w:rFonts w:cstheme="minorHAnsi"/>
          <w:color w:val="4472C4" w:themeColor="accent1"/>
        </w:rPr>
        <w:t>Anti-Competitive Conduct</w:t>
      </w:r>
    </w:p>
    <w:p w14:paraId="6CD613DC" w14:textId="77777777" w:rsidR="00F871F8" w:rsidRDefault="00F871F8" w:rsidP="007A3BDC">
      <w:pPr>
        <w:ind w:left="709"/>
        <w:jc w:val="both"/>
        <w:rPr>
          <w:rFonts w:cstheme="minorHAnsi"/>
          <w:sz w:val="20"/>
          <w:szCs w:val="20"/>
        </w:rPr>
      </w:pPr>
      <w:r>
        <w:rPr>
          <w:sz w:val="22"/>
          <w:szCs w:val="22"/>
        </w:rPr>
        <w:t>Tenderers’ attention is drawn to the Competition Act 2002 (as amended, the “2002 Act”). The 2002 Act makes it a criminal offence for Tenderers to collude on prices or terms in a public procurement competition.</w:t>
      </w:r>
    </w:p>
    <w:p w14:paraId="2B64DE41" w14:textId="77777777" w:rsidR="00A460E5" w:rsidRDefault="00A460E5" w:rsidP="00AF43AA">
      <w:pPr>
        <w:spacing w:line="276" w:lineRule="auto"/>
        <w:ind w:left="709" w:hanging="709"/>
        <w:jc w:val="both"/>
        <w:rPr>
          <w:rFonts w:cstheme="minorHAnsi"/>
          <w:color w:val="4472C4" w:themeColor="accent1"/>
        </w:rPr>
      </w:pPr>
    </w:p>
    <w:p w14:paraId="57E93225" w14:textId="6DF2570B"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w:t>
      </w:r>
      <w:r w:rsidR="009E169F">
        <w:rPr>
          <w:rFonts w:cstheme="minorHAnsi"/>
          <w:color w:val="4472C4" w:themeColor="accent1"/>
        </w:rPr>
        <w:t>6</w:t>
      </w:r>
      <w:r w:rsidRPr="00A929D4">
        <w:rPr>
          <w:rFonts w:cstheme="minorHAnsi"/>
          <w:color w:val="4472C4" w:themeColor="accent1"/>
        </w:rPr>
        <w:t xml:space="preserve"> </w:t>
      </w:r>
      <w:r w:rsidRPr="00A929D4">
        <w:rPr>
          <w:rFonts w:cstheme="minorHAnsi"/>
          <w:color w:val="4472C4" w:themeColor="accent1"/>
        </w:rPr>
        <w:tab/>
        <w:t xml:space="preserve">Tax Clearance </w:t>
      </w:r>
    </w:p>
    <w:p w14:paraId="2835A66F" w14:textId="77777777"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 xml:space="preserve">Before any contracts are awarded, the selected applicant (and agent, where appropriate) will be required to comply with the prevailing tax clearance procedures viz: </w:t>
      </w:r>
    </w:p>
    <w:p w14:paraId="2D3EC6DE" w14:textId="77777777" w:rsidR="005C7C8E" w:rsidRPr="007A3BDC" w:rsidRDefault="005C7C8E" w:rsidP="00AF43AA">
      <w:pPr>
        <w:spacing w:line="276" w:lineRule="auto"/>
        <w:ind w:left="1560" w:hanging="567"/>
        <w:jc w:val="both"/>
        <w:rPr>
          <w:rFonts w:cstheme="minorHAnsi"/>
          <w:sz w:val="22"/>
          <w:szCs w:val="22"/>
        </w:rPr>
      </w:pPr>
      <w:r w:rsidRPr="007A3BDC">
        <w:rPr>
          <w:rFonts w:cstheme="minorHAnsi"/>
          <w:sz w:val="22"/>
          <w:szCs w:val="22"/>
        </w:rPr>
        <w:t>(a)</w:t>
      </w:r>
      <w:r w:rsidRPr="007A3BDC">
        <w:rPr>
          <w:rFonts w:cstheme="minorHAnsi"/>
          <w:sz w:val="22"/>
          <w:szCs w:val="22"/>
        </w:rPr>
        <w:tab/>
        <w:t xml:space="preserve">A selected applicant resident in Ireland will be required to promptly produce a Tax Clearance Certificate from the Irish Revenue Commissioners. </w:t>
      </w:r>
    </w:p>
    <w:p w14:paraId="5C60049E" w14:textId="77777777" w:rsidR="005C7C8E" w:rsidRPr="007A3BDC" w:rsidRDefault="005C7C8E" w:rsidP="00AF43AA">
      <w:pPr>
        <w:spacing w:line="276" w:lineRule="auto"/>
        <w:ind w:left="1560" w:hanging="567"/>
        <w:jc w:val="both"/>
        <w:rPr>
          <w:rFonts w:cstheme="minorHAnsi"/>
          <w:sz w:val="22"/>
          <w:szCs w:val="22"/>
        </w:rPr>
      </w:pPr>
      <w:r w:rsidRPr="007A3BDC">
        <w:rPr>
          <w:rFonts w:cstheme="minorHAnsi"/>
          <w:sz w:val="22"/>
          <w:szCs w:val="22"/>
        </w:rPr>
        <w:t>(b)</w:t>
      </w:r>
      <w:r w:rsidRPr="007A3BDC">
        <w:rPr>
          <w:rFonts w:cstheme="minorHAnsi"/>
          <w:sz w:val="22"/>
          <w:szCs w:val="22"/>
        </w:rPr>
        <w:tab/>
        <w:t xml:space="preserve">A non-resident applicant will be required to produce a statement (in lieu of a Tax Clearance Certificate) from the Irish Revenue Commissioners confirming suitability on tax grounds to be awarded the contract. </w:t>
      </w:r>
    </w:p>
    <w:p w14:paraId="6A9E16A9" w14:textId="77777777" w:rsidR="005C7C8E" w:rsidRDefault="005C7C8E" w:rsidP="00AF43AA">
      <w:pPr>
        <w:spacing w:line="276" w:lineRule="auto"/>
        <w:ind w:left="709"/>
        <w:jc w:val="both"/>
        <w:rPr>
          <w:rFonts w:cstheme="minorHAnsi"/>
          <w:sz w:val="22"/>
          <w:szCs w:val="22"/>
        </w:rPr>
      </w:pPr>
      <w:r w:rsidRPr="007A3BDC">
        <w:rPr>
          <w:rFonts w:cstheme="minorHAnsi"/>
          <w:sz w:val="22"/>
          <w:szCs w:val="22"/>
        </w:rPr>
        <w:lastRenderedPageBreak/>
        <w:t xml:space="preserve">Where a certificate or statement expires during the course of the contract, the MTU will require a renewed certificate or statement. All payments under the contract will be conditional on applicants being in possession of valid certificates at all times. </w:t>
      </w:r>
    </w:p>
    <w:p w14:paraId="6DF0892D" w14:textId="77777777" w:rsidR="001F42EC" w:rsidRPr="00A929D4" w:rsidRDefault="001F42EC" w:rsidP="00AF43AA">
      <w:pPr>
        <w:spacing w:line="276" w:lineRule="auto"/>
        <w:jc w:val="both"/>
        <w:rPr>
          <w:rFonts w:cstheme="minorHAnsi"/>
          <w:sz w:val="20"/>
          <w:szCs w:val="20"/>
        </w:rPr>
      </w:pPr>
    </w:p>
    <w:p w14:paraId="7A893CBF" w14:textId="432A2C3C" w:rsidR="005C7C8E" w:rsidRPr="00A929D4" w:rsidRDefault="005C7C8E" w:rsidP="00AF43AA">
      <w:pPr>
        <w:spacing w:line="276" w:lineRule="auto"/>
        <w:jc w:val="both"/>
        <w:rPr>
          <w:rFonts w:ascii="Calibri" w:eastAsia="Times New Roman" w:hAnsi="Calibri" w:cs="Calibri"/>
          <w:color w:val="4472C4" w:themeColor="accent1"/>
          <w:lang w:val="en-GB" w:eastAsia="en-GB"/>
        </w:rPr>
      </w:pPr>
      <w:r w:rsidRPr="00A929D4">
        <w:rPr>
          <w:rFonts w:ascii="Calibri" w:eastAsia="Times New Roman" w:hAnsi="Calibri" w:cs="Calibri"/>
          <w:color w:val="4472C4" w:themeColor="accent1"/>
          <w:lang w:val="en-GB" w:eastAsia="en-GB"/>
        </w:rPr>
        <w:t>5.</w:t>
      </w:r>
      <w:r w:rsidR="009E169F">
        <w:rPr>
          <w:rFonts w:ascii="Calibri" w:eastAsia="Times New Roman" w:hAnsi="Calibri" w:cs="Calibri"/>
          <w:color w:val="4472C4" w:themeColor="accent1"/>
          <w:lang w:val="en-GB" w:eastAsia="en-GB"/>
        </w:rPr>
        <w:t>7</w:t>
      </w:r>
      <w:r w:rsidRPr="00A929D4">
        <w:rPr>
          <w:rFonts w:ascii="Calibri" w:eastAsia="Times New Roman" w:hAnsi="Calibri" w:cs="Calibri"/>
          <w:color w:val="4472C4" w:themeColor="accent1"/>
          <w:lang w:val="en-GB" w:eastAsia="en-GB"/>
        </w:rPr>
        <w:tab/>
        <w:t>Declaration as to Personal Circumstances of Tenderer</w:t>
      </w:r>
    </w:p>
    <w:p w14:paraId="7143DAF6" w14:textId="7A3590CF" w:rsidR="00065F3C" w:rsidRPr="00065F3C" w:rsidRDefault="005C7C8E" w:rsidP="003D2278">
      <w:pPr>
        <w:spacing w:after="120"/>
        <w:ind w:left="709"/>
        <w:jc w:val="both"/>
        <w:rPr>
          <w:rFonts w:ascii="Calibri" w:hAnsi="Calibri" w:cs="Calibri"/>
          <w:sz w:val="22"/>
          <w:szCs w:val="22"/>
        </w:rPr>
      </w:pPr>
      <w:r w:rsidRPr="00065F3C">
        <w:rPr>
          <w:rFonts w:ascii="Calibri" w:eastAsia="Times New Roman" w:hAnsi="Calibri" w:cs="Calibri"/>
          <w:sz w:val="22"/>
          <w:szCs w:val="22"/>
          <w:lang w:val="en-GB" w:eastAsia="en-GB"/>
        </w:rPr>
        <w:t xml:space="preserve">Tenderers will be required to complete the Declaration contained in Appendix </w:t>
      </w:r>
      <w:r w:rsidR="00A460E5" w:rsidRPr="00065F3C">
        <w:rPr>
          <w:rFonts w:ascii="Calibri" w:eastAsia="Times New Roman" w:hAnsi="Calibri" w:cs="Calibri"/>
          <w:sz w:val="22"/>
          <w:szCs w:val="22"/>
          <w:lang w:val="en-GB" w:eastAsia="en-GB"/>
        </w:rPr>
        <w:t>4</w:t>
      </w:r>
      <w:r w:rsidRPr="00065F3C">
        <w:rPr>
          <w:rFonts w:ascii="Calibri" w:eastAsia="Times New Roman" w:hAnsi="Calibri" w:cs="Calibri"/>
          <w:sz w:val="22"/>
          <w:szCs w:val="22"/>
          <w:lang w:val="en-GB" w:eastAsia="en-GB"/>
        </w:rPr>
        <w:t>.</w:t>
      </w:r>
      <w:r w:rsidR="00065F3C" w:rsidRPr="00065F3C">
        <w:rPr>
          <w:rFonts w:ascii="Calibri" w:eastAsia="Times New Roman" w:hAnsi="Calibri" w:cs="Calibri"/>
          <w:sz w:val="22"/>
          <w:szCs w:val="22"/>
          <w:lang w:val="en-GB" w:eastAsia="en-GB"/>
        </w:rPr>
        <w:t xml:space="preserve">  </w:t>
      </w:r>
      <w:r w:rsidR="00065F3C" w:rsidRPr="00065F3C">
        <w:rPr>
          <w:rFonts w:ascii="Calibri" w:hAnsi="Calibri" w:cs="Calibri"/>
          <w:sz w:val="22"/>
          <w:szCs w:val="22"/>
        </w:rPr>
        <w:t xml:space="preserve">At the Invitation to Tender stage, the </w:t>
      </w:r>
      <w:r w:rsidR="001C5365">
        <w:rPr>
          <w:rFonts w:ascii="Calibri" w:hAnsi="Calibri" w:cs="Calibri"/>
          <w:sz w:val="22"/>
          <w:szCs w:val="22"/>
        </w:rPr>
        <w:t>University</w:t>
      </w:r>
      <w:r w:rsidR="00065F3C" w:rsidRPr="00065F3C">
        <w:rPr>
          <w:rFonts w:ascii="Calibri" w:hAnsi="Calibri" w:cs="Calibri"/>
          <w:sz w:val="22"/>
          <w:szCs w:val="22"/>
        </w:rPr>
        <w:t xml:space="preserve"> will accept the Declaration signed by the Declarant, however, the preferred service provider will have to have the declaration signed / witnessed by a Practising Solicitor / Commissioner for Oaths in advance of award of contract.</w:t>
      </w:r>
    </w:p>
    <w:p w14:paraId="16195EB7" w14:textId="77777777" w:rsidR="00AF43AA" w:rsidRPr="00A929D4" w:rsidRDefault="00AF43AA" w:rsidP="00AF43AA">
      <w:pPr>
        <w:spacing w:line="276" w:lineRule="auto"/>
        <w:ind w:left="709" w:hanging="709"/>
        <w:jc w:val="both"/>
        <w:rPr>
          <w:rFonts w:ascii="Calibri" w:eastAsia="Times New Roman" w:hAnsi="Calibri" w:cs="Calibri"/>
          <w:b/>
          <w:sz w:val="20"/>
          <w:szCs w:val="20"/>
          <w:lang w:val="en-GB" w:eastAsia="en-GB"/>
        </w:rPr>
      </w:pPr>
    </w:p>
    <w:p w14:paraId="58CDC00D" w14:textId="4CD0B2EA" w:rsidR="005C7C8E" w:rsidRPr="00A929D4" w:rsidRDefault="005C7C8E" w:rsidP="00AF43AA">
      <w:pPr>
        <w:spacing w:line="276" w:lineRule="auto"/>
        <w:ind w:left="709" w:hanging="709"/>
        <w:jc w:val="both"/>
        <w:rPr>
          <w:rFonts w:ascii="Calibri" w:eastAsia="Times New Roman" w:hAnsi="Calibri" w:cs="Calibri"/>
          <w:color w:val="4472C4" w:themeColor="accent1"/>
          <w:lang w:val="en-GB" w:eastAsia="en-GB"/>
        </w:rPr>
      </w:pPr>
      <w:r w:rsidRPr="00A929D4">
        <w:rPr>
          <w:rFonts w:ascii="Calibri" w:eastAsia="Times New Roman" w:hAnsi="Calibri" w:cs="Calibri"/>
          <w:color w:val="4472C4" w:themeColor="accent1"/>
          <w:lang w:val="en-GB" w:eastAsia="en-GB"/>
        </w:rPr>
        <w:t>5.</w:t>
      </w:r>
      <w:r w:rsidR="003A3B34">
        <w:rPr>
          <w:rFonts w:ascii="Calibri" w:eastAsia="Times New Roman" w:hAnsi="Calibri" w:cs="Calibri"/>
          <w:color w:val="4472C4" w:themeColor="accent1"/>
          <w:lang w:val="en-GB" w:eastAsia="en-GB"/>
        </w:rPr>
        <w:t>8</w:t>
      </w:r>
      <w:r w:rsidRPr="00A929D4">
        <w:rPr>
          <w:rFonts w:ascii="Calibri" w:eastAsia="Times New Roman" w:hAnsi="Calibri" w:cs="Calibri"/>
          <w:color w:val="4472C4" w:themeColor="accent1"/>
          <w:lang w:val="en-GB" w:eastAsia="en-GB"/>
        </w:rPr>
        <w:tab/>
        <w:t xml:space="preserve">Health and Safety Compliance </w:t>
      </w:r>
    </w:p>
    <w:p w14:paraId="684D8D75" w14:textId="4C040256" w:rsidR="005C7C8E" w:rsidRPr="007A3BDC" w:rsidRDefault="005C7C8E" w:rsidP="00AF43AA">
      <w:pPr>
        <w:spacing w:before="120" w:after="120" w:line="276" w:lineRule="auto"/>
        <w:ind w:left="709"/>
        <w:jc w:val="both"/>
        <w:rPr>
          <w:rFonts w:ascii="Calibri" w:eastAsia="Times New Roman" w:hAnsi="Calibri" w:cs="Calibri"/>
          <w:sz w:val="22"/>
          <w:szCs w:val="22"/>
          <w:lang w:val="en-GB" w:eastAsia="en-GB"/>
        </w:rPr>
      </w:pPr>
      <w:r w:rsidRPr="007A3BDC">
        <w:rPr>
          <w:rFonts w:ascii="Calibri" w:eastAsia="Times New Roman" w:hAnsi="Calibri" w:cs="Calibri"/>
          <w:sz w:val="22"/>
          <w:szCs w:val="22"/>
          <w:lang w:val="en-GB" w:eastAsia="en-GB"/>
        </w:rPr>
        <w:t>In accordance with the Safety, Health and Welfare at Work Act, 20</w:t>
      </w:r>
      <w:r w:rsidR="002A4FFE">
        <w:rPr>
          <w:rFonts w:ascii="Calibri" w:eastAsia="Times New Roman" w:hAnsi="Calibri" w:cs="Calibri"/>
          <w:sz w:val="22"/>
          <w:szCs w:val="22"/>
          <w:lang w:val="en-GB" w:eastAsia="en-GB"/>
        </w:rPr>
        <w:t>13</w:t>
      </w:r>
      <w:r w:rsidRPr="007A3BDC">
        <w:rPr>
          <w:rFonts w:ascii="Calibri" w:eastAsia="Times New Roman" w:hAnsi="Calibri" w:cs="Calibri"/>
          <w:sz w:val="22"/>
          <w:szCs w:val="22"/>
          <w:lang w:val="en-GB" w:eastAsia="en-GB"/>
        </w:rPr>
        <w:t xml:space="preserve">, the selected company must provide a signed up-to-date safety </w:t>
      </w:r>
      <w:r w:rsidR="00EE1E87" w:rsidRPr="007A3BDC">
        <w:rPr>
          <w:rFonts w:ascii="Calibri" w:eastAsia="Times New Roman" w:hAnsi="Calibri" w:cs="Calibri"/>
          <w:sz w:val="22"/>
          <w:szCs w:val="22"/>
          <w:lang w:val="en-GB" w:eastAsia="en-GB"/>
        </w:rPr>
        <w:t>policy</w:t>
      </w:r>
      <w:r w:rsidRPr="007A3BDC">
        <w:rPr>
          <w:rFonts w:ascii="Calibri" w:eastAsia="Times New Roman" w:hAnsi="Calibri" w:cs="Calibri"/>
          <w:sz w:val="22"/>
          <w:szCs w:val="22"/>
          <w:lang w:val="en-GB" w:eastAsia="en-GB"/>
        </w:rPr>
        <w:t xml:space="preserve"> in line with current legislation showing how the safety, health and welfare of his/her employees shall be secured and managed.  Failure to do so will render the tender application void and will not be accepted by the MTU.</w:t>
      </w:r>
    </w:p>
    <w:p w14:paraId="0238C070" w14:textId="77777777" w:rsidR="005C7C8E" w:rsidRPr="00A929D4" w:rsidRDefault="005C7C8E" w:rsidP="00AF43AA">
      <w:pPr>
        <w:spacing w:line="276" w:lineRule="auto"/>
        <w:jc w:val="both"/>
        <w:rPr>
          <w:rFonts w:cstheme="minorHAnsi"/>
          <w:sz w:val="20"/>
          <w:szCs w:val="20"/>
        </w:rPr>
      </w:pPr>
    </w:p>
    <w:p w14:paraId="563B30A0" w14:textId="485528FD"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w:t>
      </w:r>
      <w:r w:rsidR="003A3B34">
        <w:rPr>
          <w:rFonts w:cstheme="minorHAnsi"/>
          <w:color w:val="4472C4" w:themeColor="accent1"/>
        </w:rPr>
        <w:t>9</w:t>
      </w:r>
      <w:r w:rsidRPr="00A929D4">
        <w:rPr>
          <w:rFonts w:cstheme="minorHAnsi"/>
          <w:color w:val="4472C4" w:themeColor="accent1"/>
        </w:rPr>
        <w:tab/>
        <w:t xml:space="preserve">Other National and EU Legislation </w:t>
      </w:r>
    </w:p>
    <w:p w14:paraId="37C53CD9" w14:textId="4E78799B"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The selected applicant will be required to comply with all relevant prevailing National and EU legislation. In this regard, the applicants’ attention is specifically drawn to the fact that there is a body of national legislation in such areas as Official Secrets, Data Protection, Freedom of Information, Health and Safety, Employment and Equality Law,</w:t>
      </w:r>
      <w:r w:rsidR="00B56097" w:rsidRPr="007A3BDC">
        <w:rPr>
          <w:rFonts w:cstheme="minorHAnsi"/>
          <w:sz w:val="22"/>
          <w:szCs w:val="22"/>
        </w:rPr>
        <w:t xml:space="preserve"> Environmental, Social and Labour Law,</w:t>
      </w:r>
      <w:r w:rsidR="008D6712">
        <w:rPr>
          <w:rFonts w:cstheme="minorHAnsi"/>
          <w:sz w:val="22"/>
          <w:szCs w:val="22"/>
        </w:rPr>
        <w:t xml:space="preserve"> IPI (International Protection Instrument)</w:t>
      </w:r>
      <w:r w:rsidRPr="007A3BDC">
        <w:rPr>
          <w:rFonts w:cstheme="minorHAnsi"/>
          <w:sz w:val="22"/>
          <w:szCs w:val="22"/>
        </w:rPr>
        <w:t xml:space="preserve"> the relevant provisions of which the selected applicant will be required to comply with.   Applicants must have regard to statutory terms relating to minimum pay and to legally binding industrial and or sectoral agreements in preparing submissions. </w:t>
      </w:r>
    </w:p>
    <w:p w14:paraId="3A58D362" w14:textId="1D90C9BD" w:rsidR="00B56097" w:rsidRDefault="00B56097" w:rsidP="00AF43AA">
      <w:pPr>
        <w:spacing w:line="276" w:lineRule="auto"/>
        <w:ind w:left="709"/>
        <w:jc w:val="both"/>
        <w:rPr>
          <w:rFonts w:cstheme="minorHAnsi"/>
          <w:sz w:val="20"/>
          <w:szCs w:val="20"/>
        </w:rPr>
      </w:pPr>
    </w:p>
    <w:p w14:paraId="627E717D" w14:textId="0BABBD51"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w:t>
      </w:r>
      <w:r w:rsidR="003A3B34">
        <w:rPr>
          <w:rFonts w:cstheme="minorHAnsi"/>
          <w:color w:val="4472C4" w:themeColor="accent1"/>
        </w:rPr>
        <w:t>10</w:t>
      </w:r>
      <w:r w:rsidRPr="00A929D4">
        <w:rPr>
          <w:rFonts w:cstheme="minorHAnsi"/>
          <w:color w:val="4472C4" w:themeColor="accent1"/>
        </w:rPr>
        <w:tab/>
        <w:t xml:space="preserve">Authorised Personnel </w:t>
      </w:r>
    </w:p>
    <w:p w14:paraId="27D4C099" w14:textId="44547C7A" w:rsidR="005C7C8E" w:rsidRPr="007A3BDC" w:rsidRDefault="005C7C8E" w:rsidP="00AF43AA">
      <w:pPr>
        <w:spacing w:line="276" w:lineRule="auto"/>
        <w:ind w:left="709"/>
        <w:jc w:val="both"/>
        <w:rPr>
          <w:rFonts w:cstheme="minorHAnsi"/>
          <w:sz w:val="22"/>
          <w:szCs w:val="22"/>
        </w:rPr>
      </w:pPr>
      <w:r w:rsidRPr="003309E2">
        <w:rPr>
          <w:rFonts w:cstheme="minorHAnsi"/>
          <w:sz w:val="22"/>
          <w:szCs w:val="22"/>
        </w:rPr>
        <w:t>MTU will require that the appointed personnel adhere to agreed procedures concerning</w:t>
      </w:r>
      <w:r w:rsidRPr="003309E2">
        <w:rPr>
          <w:rFonts w:cstheme="minorHAnsi"/>
          <w:color w:val="FF0000"/>
          <w:sz w:val="22"/>
          <w:szCs w:val="22"/>
        </w:rPr>
        <w:t xml:space="preserve"> </w:t>
      </w:r>
      <w:r w:rsidRPr="003309E2">
        <w:rPr>
          <w:rFonts w:cstheme="minorHAnsi"/>
          <w:sz w:val="22"/>
          <w:szCs w:val="22"/>
        </w:rPr>
        <w:t>who may instruct them/their personnel.  The authorised MTU employee</w:t>
      </w:r>
      <w:r w:rsidR="00A929D4" w:rsidRPr="003309E2">
        <w:rPr>
          <w:rFonts w:cstheme="minorHAnsi"/>
          <w:sz w:val="22"/>
          <w:szCs w:val="22"/>
        </w:rPr>
        <w:t xml:space="preserve"> </w:t>
      </w:r>
      <w:r w:rsidR="00FE655C">
        <w:rPr>
          <w:rFonts w:cstheme="minorHAnsi"/>
          <w:sz w:val="22"/>
          <w:szCs w:val="22"/>
        </w:rPr>
        <w:t>is</w:t>
      </w:r>
      <w:r w:rsidR="00A929D4" w:rsidRPr="003309E2">
        <w:rPr>
          <w:rFonts w:cstheme="minorHAnsi"/>
          <w:sz w:val="22"/>
          <w:szCs w:val="22"/>
        </w:rPr>
        <w:t xml:space="preserve">:  </w:t>
      </w:r>
      <w:r w:rsidR="0040212C">
        <w:rPr>
          <w:rFonts w:cstheme="minorHAnsi"/>
          <w:sz w:val="22"/>
          <w:szCs w:val="22"/>
        </w:rPr>
        <w:t>Buildings &amp; Estates Personnel</w:t>
      </w:r>
    </w:p>
    <w:p w14:paraId="285979BC" w14:textId="46E9B574" w:rsidR="008D6712" w:rsidRPr="007A3BDC" w:rsidRDefault="008D6712" w:rsidP="00AF43AA">
      <w:pPr>
        <w:spacing w:line="276" w:lineRule="auto"/>
        <w:ind w:left="709"/>
        <w:jc w:val="both"/>
        <w:rPr>
          <w:rFonts w:cstheme="minorHAnsi"/>
          <w:sz w:val="22"/>
          <w:szCs w:val="22"/>
        </w:rPr>
      </w:pPr>
    </w:p>
    <w:p w14:paraId="5AB6B6D7" w14:textId="19487EE1"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5.1</w:t>
      </w:r>
      <w:r w:rsidR="003A3B34">
        <w:rPr>
          <w:rFonts w:cstheme="minorHAnsi"/>
          <w:color w:val="4472C4" w:themeColor="accent1"/>
        </w:rPr>
        <w:t>1</w:t>
      </w:r>
      <w:r w:rsidRPr="00A929D4">
        <w:rPr>
          <w:rFonts w:cstheme="minorHAnsi"/>
          <w:color w:val="4472C4" w:themeColor="accent1"/>
        </w:rPr>
        <w:tab/>
      </w:r>
      <w:r w:rsidRPr="00A929D4">
        <w:rPr>
          <w:rFonts w:cstheme="minorHAnsi"/>
          <w:bCs/>
          <w:color w:val="4472C4" w:themeColor="accent1"/>
        </w:rPr>
        <w:t>Requirements</w:t>
      </w:r>
    </w:p>
    <w:p w14:paraId="2E9148F9" w14:textId="7B5C7888"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Applicants should form their own conclusions about the methods and resources needed to meet the requirements of the project.  The MTU will not accept responsibility for the applicants' assessment of the requirements.</w:t>
      </w:r>
    </w:p>
    <w:p w14:paraId="2588E5FB" w14:textId="77777777" w:rsidR="00AF43AA" w:rsidRPr="00A929D4" w:rsidRDefault="00AF43AA" w:rsidP="00AF43AA">
      <w:pPr>
        <w:spacing w:line="276" w:lineRule="auto"/>
        <w:ind w:left="709"/>
        <w:jc w:val="both"/>
        <w:rPr>
          <w:rFonts w:cstheme="minorHAnsi"/>
          <w:sz w:val="20"/>
          <w:szCs w:val="20"/>
        </w:rPr>
      </w:pPr>
    </w:p>
    <w:p w14:paraId="16A93D65" w14:textId="40E16FD9" w:rsidR="005C7C8E" w:rsidRPr="00A929D4" w:rsidRDefault="005C7C8E" w:rsidP="00AF43AA">
      <w:pPr>
        <w:spacing w:line="276" w:lineRule="auto"/>
        <w:ind w:left="709" w:hanging="709"/>
        <w:jc w:val="both"/>
        <w:rPr>
          <w:rFonts w:ascii="Calibri" w:eastAsia="Times New Roman" w:hAnsi="Calibri" w:cs="Calibri"/>
          <w:color w:val="4472C4" w:themeColor="accent1"/>
          <w:lang w:val="en-GB" w:eastAsia="en-GB"/>
        </w:rPr>
      </w:pPr>
      <w:r w:rsidRPr="00A929D4">
        <w:rPr>
          <w:rFonts w:ascii="Calibri" w:eastAsia="Times New Roman" w:hAnsi="Calibri" w:cs="Calibri"/>
          <w:color w:val="4472C4" w:themeColor="accent1"/>
          <w:lang w:val="en-GB" w:eastAsia="en-GB"/>
        </w:rPr>
        <w:t>5.1</w:t>
      </w:r>
      <w:r w:rsidR="003A3B34">
        <w:rPr>
          <w:rFonts w:ascii="Calibri" w:eastAsia="Times New Roman" w:hAnsi="Calibri" w:cs="Calibri"/>
          <w:color w:val="4472C4" w:themeColor="accent1"/>
          <w:lang w:val="en-GB" w:eastAsia="en-GB"/>
        </w:rPr>
        <w:t>2</w:t>
      </w:r>
      <w:r w:rsidRPr="00A929D4">
        <w:rPr>
          <w:rFonts w:ascii="Calibri" w:eastAsia="Times New Roman" w:hAnsi="Calibri" w:cs="Calibri"/>
          <w:color w:val="4472C4" w:themeColor="accent1"/>
          <w:lang w:val="en-GB" w:eastAsia="en-GB"/>
        </w:rPr>
        <w:tab/>
        <w:t xml:space="preserve">Contract Award </w:t>
      </w:r>
    </w:p>
    <w:p w14:paraId="75A5035C" w14:textId="4CE7AE46" w:rsidR="005C7C8E" w:rsidRPr="003309E2" w:rsidRDefault="005C7C8E" w:rsidP="006E0A76">
      <w:pPr>
        <w:spacing w:before="120" w:after="120" w:line="276" w:lineRule="auto"/>
        <w:ind w:left="709"/>
        <w:jc w:val="both"/>
        <w:rPr>
          <w:rFonts w:ascii="Calibri" w:eastAsia="Times New Roman" w:hAnsi="Calibri" w:cs="Calibri"/>
          <w:sz w:val="22"/>
          <w:szCs w:val="22"/>
          <w:lang w:val="en-GB" w:eastAsia="en-GB"/>
        </w:rPr>
      </w:pPr>
      <w:r w:rsidRPr="007A3BDC">
        <w:rPr>
          <w:rFonts w:ascii="Calibri" w:eastAsia="Times New Roman" w:hAnsi="Calibri" w:cs="Calibri"/>
          <w:sz w:val="22"/>
          <w:szCs w:val="22"/>
          <w:lang w:val="en-GB" w:eastAsia="en-GB"/>
        </w:rPr>
        <w:t xml:space="preserve">Information supplied by tenderers will be treated as contractually binding.  Without prejudice, the MTU will endeavour to award the contract </w:t>
      </w:r>
      <w:r w:rsidRPr="003309E2">
        <w:rPr>
          <w:rFonts w:ascii="Calibri" w:eastAsia="Times New Roman" w:hAnsi="Calibri" w:cs="Calibri"/>
          <w:sz w:val="22"/>
          <w:szCs w:val="22"/>
          <w:lang w:val="en-GB" w:eastAsia="en-GB"/>
        </w:rPr>
        <w:t xml:space="preserve">by </w:t>
      </w:r>
      <w:r w:rsidR="00C34198">
        <w:rPr>
          <w:rFonts w:ascii="Calibri" w:eastAsia="Times New Roman" w:hAnsi="Calibri" w:cs="Calibri"/>
          <w:sz w:val="22"/>
          <w:szCs w:val="22"/>
          <w:lang w:val="en-GB" w:eastAsia="en-GB"/>
        </w:rPr>
        <w:t>end of September 2026.</w:t>
      </w:r>
    </w:p>
    <w:p w14:paraId="567EDF0D" w14:textId="0F8ADBA7" w:rsidR="005C7C8E" w:rsidRDefault="005C7C8E" w:rsidP="006E0A76">
      <w:pPr>
        <w:spacing w:before="120" w:after="120" w:line="276" w:lineRule="auto"/>
        <w:ind w:left="709"/>
        <w:jc w:val="both"/>
        <w:rPr>
          <w:rFonts w:ascii="Calibri" w:eastAsia="Times New Roman" w:hAnsi="Calibri" w:cs="Calibri"/>
          <w:sz w:val="22"/>
          <w:szCs w:val="22"/>
          <w:lang w:val="en-GB" w:eastAsia="en-GB"/>
        </w:rPr>
      </w:pPr>
      <w:r w:rsidRPr="007A3BDC">
        <w:rPr>
          <w:rFonts w:ascii="Calibri" w:eastAsia="Times New Roman" w:hAnsi="Calibri" w:cs="Calibri"/>
          <w:sz w:val="22"/>
          <w:szCs w:val="22"/>
          <w:lang w:val="en-GB" w:eastAsia="en-GB"/>
        </w:rPr>
        <w:t xml:space="preserve">The awarding of this contract will be subject to a signed </w:t>
      </w:r>
      <w:r w:rsidR="006E0A76" w:rsidRPr="007A3BDC">
        <w:rPr>
          <w:rFonts w:ascii="Calibri" w:eastAsia="Times New Roman" w:hAnsi="Calibri" w:cs="Calibri"/>
          <w:sz w:val="22"/>
          <w:szCs w:val="22"/>
          <w:lang w:val="en-GB" w:eastAsia="en-GB"/>
        </w:rPr>
        <w:t xml:space="preserve">services </w:t>
      </w:r>
      <w:r w:rsidRPr="007A3BDC">
        <w:rPr>
          <w:rFonts w:ascii="Calibri" w:eastAsia="Times New Roman" w:hAnsi="Calibri" w:cs="Calibri"/>
          <w:sz w:val="22"/>
          <w:szCs w:val="22"/>
          <w:lang w:val="en-GB" w:eastAsia="en-GB"/>
        </w:rPr>
        <w:t xml:space="preserve">contract between the successful tenderer and MTU.   </w:t>
      </w:r>
    </w:p>
    <w:p w14:paraId="6261A249" w14:textId="1A8087B8" w:rsidR="002A50F9" w:rsidRPr="002A50F9" w:rsidRDefault="001B5EFA" w:rsidP="002A50F9">
      <w:pPr>
        <w:spacing w:before="120" w:after="120" w:line="276" w:lineRule="auto"/>
        <w:ind w:left="709"/>
        <w:jc w:val="both"/>
        <w:rPr>
          <w:rFonts w:ascii="Calibri" w:eastAsia="Times New Roman" w:hAnsi="Calibri" w:cs="Calibri"/>
          <w:sz w:val="22"/>
          <w:szCs w:val="22"/>
          <w:lang w:eastAsia="en-GB"/>
        </w:rPr>
      </w:pPr>
      <w:r>
        <w:rPr>
          <w:rFonts w:ascii="Calibri" w:eastAsia="Times New Roman" w:hAnsi="Calibri" w:cs="Calibri"/>
          <w:sz w:val="22"/>
          <w:szCs w:val="22"/>
          <w:lang w:val="en-GB" w:eastAsia="en-GB"/>
        </w:rPr>
        <w:t>The result of this tender competition will be published by way of a Contract Award Notice on the e-tenders platform</w:t>
      </w:r>
      <w:r w:rsidR="002A50F9">
        <w:rPr>
          <w:rFonts w:ascii="Calibri" w:eastAsia="Times New Roman" w:hAnsi="Calibri" w:cs="Calibri"/>
          <w:sz w:val="22"/>
          <w:szCs w:val="22"/>
          <w:lang w:val="en-GB" w:eastAsia="en-GB"/>
        </w:rPr>
        <w:t xml:space="preserve"> </w:t>
      </w:r>
      <w:r w:rsidR="002A50F9" w:rsidRPr="002A50F9">
        <w:rPr>
          <w:rFonts w:ascii="Calibri" w:eastAsia="Times New Roman" w:hAnsi="Calibri" w:cs="Calibri"/>
          <w:sz w:val="22"/>
          <w:szCs w:val="22"/>
          <w:lang w:eastAsia="en-GB"/>
        </w:rPr>
        <w:t>including the price of the winning bid</w:t>
      </w:r>
      <w:r w:rsidR="002A50F9">
        <w:rPr>
          <w:rFonts w:ascii="Calibri" w:eastAsia="Times New Roman" w:hAnsi="Calibri" w:cs="Calibri"/>
          <w:sz w:val="22"/>
          <w:szCs w:val="22"/>
          <w:lang w:eastAsia="en-GB"/>
        </w:rPr>
        <w:t>.</w:t>
      </w:r>
      <w:r w:rsidR="005F1D07">
        <w:rPr>
          <w:rFonts w:ascii="Calibri" w:eastAsia="Times New Roman" w:hAnsi="Calibri" w:cs="Calibri"/>
          <w:sz w:val="22"/>
          <w:szCs w:val="22"/>
          <w:lang w:eastAsia="en-GB"/>
        </w:rPr>
        <w:t xml:space="preserve">  </w:t>
      </w:r>
    </w:p>
    <w:p w14:paraId="1384989A" w14:textId="716CB300" w:rsidR="006E0A76" w:rsidRPr="007A3BDC" w:rsidRDefault="006E0A76" w:rsidP="006E0A76">
      <w:pPr>
        <w:spacing w:line="276" w:lineRule="auto"/>
        <w:ind w:left="709"/>
        <w:jc w:val="both"/>
        <w:rPr>
          <w:sz w:val="22"/>
          <w:szCs w:val="22"/>
        </w:rPr>
      </w:pPr>
      <w:r w:rsidRPr="001F42EC">
        <w:rPr>
          <w:sz w:val="22"/>
          <w:szCs w:val="22"/>
        </w:rPr>
        <w:t xml:space="preserve">Tenderers should note the terms and conditions of the Services Contract at Appendix </w:t>
      </w:r>
      <w:r w:rsidR="00A460E5" w:rsidRPr="001F42EC">
        <w:rPr>
          <w:sz w:val="22"/>
          <w:szCs w:val="22"/>
        </w:rPr>
        <w:t>6</w:t>
      </w:r>
      <w:r w:rsidRPr="001F42EC">
        <w:rPr>
          <w:sz w:val="22"/>
          <w:szCs w:val="22"/>
        </w:rPr>
        <w:t>.</w:t>
      </w:r>
    </w:p>
    <w:p w14:paraId="04D6CF95" w14:textId="467918F1" w:rsidR="006E0A76" w:rsidRPr="007A3BDC" w:rsidRDefault="006E0A76" w:rsidP="006E0A76">
      <w:pPr>
        <w:spacing w:before="120" w:after="120" w:line="276" w:lineRule="auto"/>
        <w:ind w:left="709"/>
        <w:jc w:val="both"/>
        <w:rPr>
          <w:rFonts w:ascii="Calibri" w:eastAsia="Times New Roman" w:hAnsi="Calibri" w:cs="Calibri"/>
          <w:sz w:val="22"/>
          <w:szCs w:val="22"/>
          <w:lang w:val="en-GB" w:eastAsia="en-GB"/>
        </w:rPr>
      </w:pPr>
      <w:r w:rsidRPr="007A3BDC">
        <w:rPr>
          <w:rFonts w:ascii="Calibri" w:eastAsia="Times New Roman" w:hAnsi="Calibri" w:cs="Calibri"/>
          <w:sz w:val="22"/>
          <w:szCs w:val="22"/>
          <w:lang w:val="en-GB" w:eastAsia="en-GB"/>
        </w:rPr>
        <w:t xml:space="preserve">Tenders are required to confirm their acceptance of the Terms and Conditions of the Services </w:t>
      </w:r>
      <w:r w:rsidRPr="00A460E5">
        <w:rPr>
          <w:rFonts w:ascii="Calibri" w:eastAsia="Times New Roman" w:hAnsi="Calibri" w:cs="Calibri"/>
          <w:sz w:val="22"/>
          <w:szCs w:val="22"/>
          <w:lang w:val="en-GB" w:eastAsia="en-GB"/>
        </w:rPr>
        <w:t>Contract by signing the Tenderer’s Statement at Appendix 3.  Tenderers may not amend the</w:t>
      </w:r>
      <w:r w:rsidRPr="007A3BDC">
        <w:rPr>
          <w:rFonts w:ascii="Calibri" w:eastAsia="Times New Roman" w:hAnsi="Calibri" w:cs="Calibri"/>
          <w:sz w:val="22"/>
          <w:szCs w:val="22"/>
          <w:lang w:val="en-GB" w:eastAsia="en-GB"/>
        </w:rPr>
        <w:t xml:space="preserve"> Services Contract. </w:t>
      </w:r>
    </w:p>
    <w:p w14:paraId="71699A97" w14:textId="0D0B17F9" w:rsidR="00AF43AA" w:rsidRPr="007A3BDC" w:rsidRDefault="006E0A76" w:rsidP="00FF0078">
      <w:pPr>
        <w:pStyle w:val="Default"/>
        <w:spacing w:line="276" w:lineRule="auto"/>
        <w:ind w:left="709"/>
        <w:jc w:val="both"/>
        <w:rPr>
          <w:sz w:val="22"/>
          <w:szCs w:val="22"/>
        </w:rPr>
      </w:pPr>
      <w:r w:rsidRPr="007A3BDC">
        <w:rPr>
          <w:sz w:val="22"/>
          <w:szCs w:val="22"/>
        </w:rPr>
        <w:t xml:space="preserve">Each Tenderer is required to accept the provisions of this RFT. ALL TENDERERS MUST RETURN, </w:t>
      </w:r>
      <w:r w:rsidRPr="00A460E5">
        <w:rPr>
          <w:sz w:val="22"/>
          <w:szCs w:val="22"/>
        </w:rPr>
        <w:t xml:space="preserve">with their Tender, a scanned signed copy of the Tenderer’s Statement, as set out in Appendix 3, printed on the </w:t>
      </w:r>
      <w:r w:rsidRPr="00A460E5">
        <w:rPr>
          <w:sz w:val="22"/>
          <w:szCs w:val="22"/>
        </w:rPr>
        <w:lastRenderedPageBreak/>
        <w:t xml:space="preserve">Tenderer’s letterhead. The </w:t>
      </w:r>
      <w:r w:rsidR="0009263A" w:rsidRPr="00A460E5">
        <w:rPr>
          <w:sz w:val="22"/>
          <w:szCs w:val="22"/>
        </w:rPr>
        <w:t>University</w:t>
      </w:r>
      <w:r w:rsidRPr="00A460E5">
        <w:rPr>
          <w:sz w:val="22"/>
          <w:szCs w:val="22"/>
        </w:rPr>
        <w:t xml:space="preserve"> must be able to read the scanned</w:t>
      </w:r>
      <w:r w:rsidRPr="007A3BDC">
        <w:rPr>
          <w:sz w:val="22"/>
          <w:szCs w:val="22"/>
        </w:rPr>
        <w:t xml:space="preserve"> signature of the Tenderer. If possible, please sign documents using blue ink. If the </w:t>
      </w:r>
      <w:r w:rsidR="0009263A" w:rsidRPr="007A3BDC">
        <w:rPr>
          <w:sz w:val="22"/>
          <w:szCs w:val="22"/>
        </w:rPr>
        <w:t>University</w:t>
      </w:r>
      <w:r w:rsidRPr="007A3BDC">
        <w:rPr>
          <w:sz w:val="22"/>
          <w:szCs w:val="22"/>
        </w:rPr>
        <w:t xml:space="preserve"> cannot read the scanned signature, Tenderers may be requested to re-submit. Tenderers may not amend the Tenderer’s Statement.</w:t>
      </w:r>
    </w:p>
    <w:p w14:paraId="6D142C77" w14:textId="77777777" w:rsidR="006E0A76" w:rsidRPr="007A3BDC" w:rsidRDefault="006E0A76" w:rsidP="006E0A76">
      <w:pPr>
        <w:spacing w:before="120" w:after="120" w:line="276" w:lineRule="auto"/>
        <w:ind w:left="709"/>
        <w:jc w:val="both"/>
        <w:rPr>
          <w:rFonts w:ascii="Calibri" w:eastAsia="Times New Roman" w:hAnsi="Calibri" w:cs="Calibri"/>
          <w:sz w:val="22"/>
          <w:szCs w:val="22"/>
          <w:lang w:val="en-GB" w:eastAsia="en-GB"/>
        </w:rPr>
      </w:pPr>
    </w:p>
    <w:p w14:paraId="5C3FCEA9" w14:textId="69912DBF" w:rsidR="005C7C8E" w:rsidRPr="00A929D4" w:rsidRDefault="005C7C8E" w:rsidP="00AF43AA">
      <w:pPr>
        <w:spacing w:line="276" w:lineRule="auto"/>
        <w:ind w:left="709" w:hanging="709"/>
        <w:jc w:val="both"/>
        <w:rPr>
          <w:rFonts w:ascii="Calibri" w:eastAsia="Times New Roman" w:hAnsi="Calibri" w:cs="Calibri"/>
          <w:color w:val="4472C4" w:themeColor="accent1"/>
          <w:lang w:val="en-GB" w:eastAsia="en-GB"/>
        </w:rPr>
      </w:pPr>
      <w:r w:rsidRPr="00A929D4">
        <w:rPr>
          <w:rFonts w:ascii="Calibri" w:eastAsia="Times New Roman" w:hAnsi="Calibri" w:cs="Calibri"/>
          <w:color w:val="4472C4" w:themeColor="accent1"/>
          <w:lang w:val="en-GB" w:eastAsia="en-GB"/>
        </w:rPr>
        <w:t>5.1</w:t>
      </w:r>
      <w:r w:rsidR="003A3B34">
        <w:rPr>
          <w:rFonts w:ascii="Calibri" w:eastAsia="Times New Roman" w:hAnsi="Calibri" w:cs="Calibri"/>
          <w:color w:val="4472C4" w:themeColor="accent1"/>
          <w:lang w:val="en-GB" w:eastAsia="en-GB"/>
        </w:rPr>
        <w:t>3</w:t>
      </w:r>
      <w:r w:rsidRPr="00A929D4">
        <w:rPr>
          <w:rFonts w:ascii="Calibri" w:eastAsia="Times New Roman" w:hAnsi="Calibri" w:cs="Calibri"/>
          <w:color w:val="4472C4" w:themeColor="accent1"/>
          <w:lang w:val="en-GB" w:eastAsia="en-GB"/>
        </w:rPr>
        <w:tab/>
        <w:t xml:space="preserve">Tendering </w:t>
      </w:r>
    </w:p>
    <w:p w14:paraId="29B106FB" w14:textId="0938B94F" w:rsidR="005C7C8E" w:rsidRDefault="005C7C8E" w:rsidP="003E1AA8">
      <w:pPr>
        <w:spacing w:before="120" w:after="120" w:line="276" w:lineRule="auto"/>
        <w:ind w:left="709"/>
        <w:jc w:val="both"/>
        <w:rPr>
          <w:rFonts w:cstheme="minorHAnsi"/>
          <w:sz w:val="20"/>
          <w:szCs w:val="20"/>
        </w:rPr>
      </w:pPr>
      <w:r w:rsidRPr="007A3BDC">
        <w:rPr>
          <w:rFonts w:ascii="Calibri" w:eastAsia="Times New Roman" w:hAnsi="Calibri" w:cs="Calibri"/>
          <w:sz w:val="22"/>
          <w:szCs w:val="22"/>
          <w:lang w:val="en-GB" w:eastAsia="en-GB"/>
        </w:rPr>
        <w:t>MTU will accept no responsibility for any costs incurred in formulating or presenting proposals.</w:t>
      </w:r>
    </w:p>
    <w:p w14:paraId="1880BAB0" w14:textId="77777777" w:rsidR="00855A7A" w:rsidRPr="00A929D4" w:rsidRDefault="00855A7A" w:rsidP="00AF43AA">
      <w:pPr>
        <w:spacing w:line="276" w:lineRule="auto"/>
        <w:jc w:val="both"/>
        <w:rPr>
          <w:rFonts w:cstheme="minorHAnsi"/>
          <w:sz w:val="20"/>
          <w:szCs w:val="20"/>
        </w:rPr>
      </w:pPr>
    </w:p>
    <w:p w14:paraId="07659AD6" w14:textId="2B36FF76"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5.1</w:t>
      </w:r>
      <w:r w:rsidR="003A3B34">
        <w:rPr>
          <w:rFonts w:cstheme="minorHAnsi"/>
          <w:color w:val="4472C4" w:themeColor="accent1"/>
        </w:rPr>
        <w:t>4</w:t>
      </w:r>
      <w:r w:rsidRPr="00A929D4">
        <w:rPr>
          <w:rFonts w:cstheme="minorHAnsi"/>
          <w:color w:val="4472C4" w:themeColor="accent1"/>
        </w:rPr>
        <w:tab/>
        <w:t>Tendering Costs</w:t>
      </w:r>
    </w:p>
    <w:p w14:paraId="5FF1BA70" w14:textId="45F5FAE9" w:rsidR="005C7C8E" w:rsidRPr="007A3BDC" w:rsidRDefault="005C7C8E" w:rsidP="00AF43AA">
      <w:pPr>
        <w:spacing w:line="276" w:lineRule="auto"/>
        <w:ind w:left="1134" w:hanging="425"/>
        <w:jc w:val="both"/>
        <w:rPr>
          <w:rFonts w:cstheme="minorHAnsi"/>
          <w:sz w:val="22"/>
          <w:szCs w:val="22"/>
        </w:rPr>
      </w:pPr>
      <w:r w:rsidRPr="007A3BDC">
        <w:rPr>
          <w:rFonts w:cstheme="minorHAnsi"/>
          <w:sz w:val="22"/>
          <w:szCs w:val="22"/>
        </w:rPr>
        <w:t xml:space="preserve">(a) </w:t>
      </w:r>
      <w:r w:rsidRPr="007A3BDC">
        <w:rPr>
          <w:rFonts w:cstheme="minorHAnsi"/>
          <w:sz w:val="22"/>
          <w:szCs w:val="22"/>
        </w:rPr>
        <w:tab/>
        <w:t xml:space="preserve">Rate quoted should be expressed in Euro and exclusive of VAT. The VAT rate(s) applicable should be indicated separately. </w:t>
      </w:r>
    </w:p>
    <w:p w14:paraId="578A4B74" w14:textId="77777777" w:rsidR="005C7C8E" w:rsidRPr="007A3BDC" w:rsidRDefault="005C7C8E" w:rsidP="00AF43AA">
      <w:pPr>
        <w:spacing w:line="276" w:lineRule="auto"/>
        <w:ind w:left="1134" w:hanging="425"/>
        <w:jc w:val="both"/>
        <w:rPr>
          <w:rFonts w:cstheme="minorHAnsi"/>
          <w:sz w:val="22"/>
          <w:szCs w:val="22"/>
        </w:rPr>
      </w:pPr>
      <w:r w:rsidRPr="007A3BDC">
        <w:rPr>
          <w:rFonts w:cstheme="minorHAnsi"/>
          <w:sz w:val="22"/>
          <w:szCs w:val="22"/>
        </w:rPr>
        <w:t xml:space="preserve">(b) </w:t>
      </w:r>
      <w:r w:rsidRPr="007A3BDC">
        <w:rPr>
          <w:rFonts w:cstheme="minorHAnsi"/>
          <w:sz w:val="22"/>
          <w:szCs w:val="22"/>
        </w:rPr>
        <w:tab/>
        <w:t xml:space="preserve">The selected applicant shall be responsible for the delivery of all services provided for within the contract on the basis of costs set via this submission. </w:t>
      </w:r>
    </w:p>
    <w:p w14:paraId="6F7D8923" w14:textId="06907BCF" w:rsidR="005C7C8E" w:rsidRPr="007A3BDC" w:rsidRDefault="005C7C8E" w:rsidP="00AF43AA">
      <w:pPr>
        <w:spacing w:line="276" w:lineRule="auto"/>
        <w:ind w:left="1134" w:hanging="425"/>
        <w:jc w:val="both"/>
        <w:rPr>
          <w:rFonts w:cstheme="minorHAnsi"/>
          <w:sz w:val="22"/>
          <w:szCs w:val="22"/>
        </w:rPr>
      </w:pPr>
      <w:r w:rsidRPr="007A3BDC">
        <w:rPr>
          <w:rFonts w:cstheme="minorHAnsi"/>
          <w:sz w:val="22"/>
          <w:szCs w:val="22"/>
        </w:rPr>
        <w:t xml:space="preserve">(c) </w:t>
      </w:r>
      <w:r w:rsidRPr="007A3BDC">
        <w:rPr>
          <w:rFonts w:cstheme="minorHAnsi"/>
          <w:sz w:val="22"/>
          <w:szCs w:val="22"/>
        </w:rPr>
        <w:tab/>
        <w:t xml:space="preserve">Any additional costs will be a matter for the </w:t>
      </w:r>
      <w:r w:rsidR="0009263A" w:rsidRPr="007A3BDC">
        <w:rPr>
          <w:rFonts w:cstheme="minorHAnsi"/>
          <w:sz w:val="22"/>
          <w:szCs w:val="22"/>
        </w:rPr>
        <w:t>tenderers</w:t>
      </w:r>
      <w:r w:rsidRPr="007A3BDC">
        <w:rPr>
          <w:rFonts w:cstheme="minorHAnsi"/>
          <w:sz w:val="22"/>
          <w:szCs w:val="22"/>
        </w:rPr>
        <w:t xml:space="preserve"> themselves. </w:t>
      </w:r>
    </w:p>
    <w:p w14:paraId="3E03086A" w14:textId="3B3FEC8A" w:rsidR="005C7C8E" w:rsidRPr="007A3BDC" w:rsidRDefault="005C7C8E" w:rsidP="00AF43AA">
      <w:pPr>
        <w:spacing w:line="276" w:lineRule="auto"/>
        <w:ind w:left="1134" w:hanging="425"/>
        <w:jc w:val="both"/>
        <w:rPr>
          <w:rFonts w:cstheme="minorHAnsi"/>
          <w:sz w:val="22"/>
          <w:szCs w:val="22"/>
        </w:rPr>
      </w:pPr>
      <w:r w:rsidRPr="007A3BDC">
        <w:rPr>
          <w:rFonts w:cstheme="minorHAnsi"/>
          <w:sz w:val="22"/>
          <w:szCs w:val="22"/>
        </w:rPr>
        <w:t xml:space="preserve">(d) </w:t>
      </w:r>
      <w:r w:rsidRPr="007A3BDC">
        <w:rPr>
          <w:rFonts w:cstheme="minorHAnsi"/>
          <w:sz w:val="22"/>
          <w:szCs w:val="22"/>
        </w:rPr>
        <w:tab/>
      </w:r>
      <w:r w:rsidR="003337AB" w:rsidRPr="003F52EF">
        <w:rPr>
          <w:sz w:val="22"/>
          <w:szCs w:val="22"/>
        </w:rPr>
        <w:t xml:space="preserve">Payment for all services / materials will be on foot of appropriate invoices and Purchase Order.  </w:t>
      </w:r>
      <w:r w:rsidR="003337AB" w:rsidRPr="003F52EF">
        <w:rPr>
          <w:color w:val="000000" w:themeColor="text1"/>
          <w:sz w:val="22"/>
          <w:szCs w:val="22"/>
        </w:rPr>
        <w:t>The University shall only recognise a commitment on foot of a validly issued Purchase Order containing a Purchase Order Number, Description of the Goods or Services and the Amount of the commitment.</w:t>
      </w:r>
    </w:p>
    <w:p w14:paraId="1566985C" w14:textId="6FEA5A69" w:rsidR="005C7C8E" w:rsidRPr="007A3BDC" w:rsidRDefault="005C7C8E" w:rsidP="00AF43AA">
      <w:pPr>
        <w:spacing w:line="276" w:lineRule="auto"/>
        <w:ind w:left="1134" w:hanging="425"/>
        <w:jc w:val="both"/>
        <w:rPr>
          <w:rFonts w:cstheme="minorHAnsi"/>
          <w:sz w:val="22"/>
          <w:szCs w:val="22"/>
        </w:rPr>
      </w:pPr>
      <w:r w:rsidRPr="007A3BDC">
        <w:rPr>
          <w:rFonts w:cstheme="minorHAnsi"/>
          <w:sz w:val="22"/>
          <w:szCs w:val="22"/>
        </w:rPr>
        <w:t>(e)</w:t>
      </w:r>
      <w:r w:rsidRPr="007A3BDC">
        <w:rPr>
          <w:rFonts w:cstheme="minorHAnsi"/>
          <w:sz w:val="22"/>
          <w:szCs w:val="22"/>
        </w:rPr>
        <w:tab/>
        <w:t xml:space="preserve">MTU will accept no responsibility for any costs incurred in formulating or presenting proposals. </w:t>
      </w:r>
    </w:p>
    <w:p w14:paraId="0C9B606A" w14:textId="51A8455F" w:rsidR="0009263A" w:rsidRPr="00A460E5" w:rsidRDefault="0009263A" w:rsidP="00AF43AA">
      <w:pPr>
        <w:spacing w:line="276" w:lineRule="auto"/>
        <w:ind w:left="1134" w:hanging="425"/>
        <w:jc w:val="both"/>
        <w:rPr>
          <w:rFonts w:cstheme="minorHAnsi"/>
          <w:sz w:val="22"/>
          <w:szCs w:val="22"/>
        </w:rPr>
      </w:pPr>
      <w:r w:rsidRPr="00A460E5">
        <w:rPr>
          <w:rFonts w:cstheme="minorHAnsi"/>
          <w:sz w:val="22"/>
          <w:szCs w:val="22"/>
        </w:rPr>
        <w:t>(f)</w:t>
      </w:r>
      <w:r w:rsidRPr="00A460E5">
        <w:rPr>
          <w:rFonts w:cstheme="minorHAnsi"/>
          <w:sz w:val="22"/>
          <w:szCs w:val="22"/>
        </w:rPr>
        <w:tab/>
        <w:t>Tenders must complete the Pricing</w:t>
      </w:r>
      <w:r w:rsidR="007F40D4">
        <w:rPr>
          <w:rFonts w:cstheme="minorHAnsi"/>
          <w:sz w:val="22"/>
          <w:szCs w:val="22"/>
        </w:rPr>
        <w:t xml:space="preserve"> schedule</w:t>
      </w:r>
      <w:r w:rsidRPr="00A460E5">
        <w:rPr>
          <w:rFonts w:cstheme="minorHAnsi"/>
          <w:sz w:val="22"/>
          <w:szCs w:val="22"/>
        </w:rPr>
        <w:t xml:space="preserve"> at Appendix </w:t>
      </w:r>
      <w:r w:rsidR="00E740A0">
        <w:rPr>
          <w:rFonts w:cstheme="minorHAnsi"/>
          <w:sz w:val="22"/>
          <w:szCs w:val="22"/>
        </w:rPr>
        <w:t>2</w:t>
      </w:r>
      <w:r w:rsidRPr="00A460E5">
        <w:rPr>
          <w:rFonts w:cstheme="minorHAnsi"/>
          <w:sz w:val="22"/>
          <w:szCs w:val="22"/>
        </w:rPr>
        <w:t>.</w:t>
      </w:r>
    </w:p>
    <w:p w14:paraId="399E9F49" w14:textId="639B7EB9" w:rsidR="0009263A" w:rsidRPr="007A3BDC" w:rsidRDefault="0009263A" w:rsidP="00AF43AA">
      <w:pPr>
        <w:spacing w:line="276" w:lineRule="auto"/>
        <w:ind w:left="1134" w:hanging="425"/>
        <w:jc w:val="both"/>
        <w:rPr>
          <w:rFonts w:cstheme="minorHAnsi"/>
          <w:sz w:val="22"/>
          <w:szCs w:val="22"/>
        </w:rPr>
      </w:pPr>
      <w:r w:rsidRPr="007A3BDC">
        <w:rPr>
          <w:rFonts w:cstheme="minorHAnsi"/>
          <w:sz w:val="22"/>
          <w:szCs w:val="22"/>
        </w:rPr>
        <w:t>(g)</w:t>
      </w:r>
      <w:r w:rsidRPr="007A3BDC">
        <w:rPr>
          <w:rFonts w:cstheme="minorHAnsi"/>
          <w:sz w:val="22"/>
          <w:szCs w:val="22"/>
        </w:rPr>
        <w:tab/>
        <w:t>All prices quoted must be all-inclusive (i.e. including but not limited to shipping, packaging, delivery, ancillary costs, travel, duties, taxes, management fees etc)</w:t>
      </w:r>
    </w:p>
    <w:p w14:paraId="5F5968C8" w14:textId="652C155B" w:rsidR="0009263A" w:rsidRPr="003309E2" w:rsidRDefault="0009263A" w:rsidP="00AF43AA">
      <w:pPr>
        <w:spacing w:line="276" w:lineRule="auto"/>
        <w:ind w:left="1134" w:hanging="425"/>
        <w:jc w:val="both"/>
        <w:rPr>
          <w:rFonts w:cstheme="minorHAnsi"/>
          <w:sz w:val="22"/>
          <w:szCs w:val="22"/>
        </w:rPr>
      </w:pPr>
      <w:r w:rsidRPr="003309E2">
        <w:rPr>
          <w:rFonts w:cstheme="minorHAnsi"/>
          <w:sz w:val="22"/>
          <w:szCs w:val="22"/>
        </w:rPr>
        <w:t xml:space="preserve">(h) </w:t>
      </w:r>
      <w:r w:rsidRPr="003309E2">
        <w:rPr>
          <w:rFonts w:cstheme="minorHAnsi"/>
          <w:sz w:val="22"/>
          <w:szCs w:val="22"/>
        </w:rPr>
        <w:tab/>
        <w:t>Tenders must confirm that all prices quoted in the tender will remain valid for (</w:t>
      </w:r>
      <w:r w:rsidR="003309E2" w:rsidRPr="003309E2">
        <w:rPr>
          <w:rFonts w:cstheme="minorHAnsi"/>
          <w:sz w:val="22"/>
          <w:szCs w:val="22"/>
        </w:rPr>
        <w:t>6</w:t>
      </w:r>
      <w:r w:rsidRPr="003309E2">
        <w:rPr>
          <w:rFonts w:cstheme="minorHAnsi"/>
          <w:sz w:val="22"/>
          <w:szCs w:val="22"/>
        </w:rPr>
        <w:t xml:space="preserve"> months)</w:t>
      </w:r>
    </w:p>
    <w:p w14:paraId="51D49ECB" w14:textId="13A2D3F0" w:rsidR="0009263A" w:rsidRPr="007A3BDC" w:rsidRDefault="0009263A" w:rsidP="00AF43AA">
      <w:pPr>
        <w:spacing w:line="276" w:lineRule="auto"/>
        <w:ind w:left="1134" w:hanging="425"/>
        <w:jc w:val="both"/>
        <w:rPr>
          <w:rFonts w:cstheme="minorHAnsi"/>
          <w:sz w:val="22"/>
          <w:szCs w:val="22"/>
        </w:rPr>
      </w:pPr>
      <w:r w:rsidRPr="007A3BDC">
        <w:rPr>
          <w:rFonts w:cstheme="minorHAnsi"/>
          <w:sz w:val="22"/>
          <w:szCs w:val="22"/>
        </w:rPr>
        <w:t>(i)</w:t>
      </w:r>
      <w:r w:rsidRPr="007A3BDC">
        <w:rPr>
          <w:rFonts w:cstheme="minorHAnsi"/>
          <w:sz w:val="22"/>
          <w:szCs w:val="22"/>
        </w:rPr>
        <w:tab/>
        <w:t>Any currency variations occurring over the term of the Services Contract shall be borne by the Tenderer</w:t>
      </w:r>
    </w:p>
    <w:p w14:paraId="68A95808" w14:textId="349E520F" w:rsidR="0009263A" w:rsidRPr="007A3BDC" w:rsidRDefault="0009263A" w:rsidP="00AF43AA">
      <w:pPr>
        <w:spacing w:line="276" w:lineRule="auto"/>
        <w:ind w:left="1134" w:hanging="425"/>
        <w:jc w:val="both"/>
        <w:rPr>
          <w:rFonts w:cstheme="minorHAnsi"/>
          <w:sz w:val="22"/>
          <w:szCs w:val="22"/>
        </w:rPr>
      </w:pPr>
      <w:r w:rsidRPr="007A3BDC">
        <w:rPr>
          <w:rFonts w:cstheme="minorHAnsi"/>
          <w:sz w:val="22"/>
          <w:szCs w:val="22"/>
        </w:rPr>
        <w:t xml:space="preserve">(j) </w:t>
      </w:r>
      <w:r w:rsidRPr="007A3BDC">
        <w:rPr>
          <w:rFonts w:cstheme="minorHAnsi"/>
          <w:sz w:val="22"/>
          <w:szCs w:val="22"/>
        </w:rPr>
        <w:tab/>
        <w:t xml:space="preserve">Payments for Services provided pursuant to this ITT shall be subject to and made in </w:t>
      </w:r>
      <w:r w:rsidRPr="001F42EC">
        <w:rPr>
          <w:rFonts w:cstheme="minorHAnsi"/>
          <w:sz w:val="22"/>
          <w:szCs w:val="22"/>
        </w:rPr>
        <w:t xml:space="preserve">accordance with the Services Contract at Appendix </w:t>
      </w:r>
      <w:r w:rsidR="00A460E5" w:rsidRPr="001F42EC">
        <w:rPr>
          <w:rFonts w:cstheme="minorHAnsi"/>
          <w:sz w:val="22"/>
          <w:szCs w:val="22"/>
        </w:rPr>
        <w:t>6</w:t>
      </w:r>
      <w:r w:rsidRPr="001F42EC">
        <w:rPr>
          <w:rFonts w:cstheme="minorHAnsi"/>
          <w:sz w:val="22"/>
          <w:szCs w:val="22"/>
        </w:rPr>
        <w:t>.</w:t>
      </w:r>
      <w:r w:rsidRPr="007A3BDC">
        <w:rPr>
          <w:rFonts w:cstheme="minorHAnsi"/>
          <w:sz w:val="22"/>
          <w:szCs w:val="22"/>
        </w:rPr>
        <w:t xml:space="preserve"> </w:t>
      </w:r>
    </w:p>
    <w:p w14:paraId="1BEFD0B3" w14:textId="77777777" w:rsidR="005C7C8E" w:rsidRPr="00A929D4" w:rsidRDefault="005C7C8E" w:rsidP="00AF43AA">
      <w:pPr>
        <w:spacing w:line="276" w:lineRule="auto"/>
        <w:ind w:left="709" w:hanging="709"/>
        <w:jc w:val="both"/>
        <w:rPr>
          <w:rFonts w:cstheme="minorHAnsi"/>
          <w:b/>
          <w:sz w:val="20"/>
          <w:szCs w:val="20"/>
        </w:rPr>
      </w:pPr>
    </w:p>
    <w:p w14:paraId="5A261D3F" w14:textId="45DDDC11"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5.1</w:t>
      </w:r>
      <w:r w:rsidR="003A3B34">
        <w:rPr>
          <w:rFonts w:cstheme="minorHAnsi"/>
          <w:color w:val="4472C4" w:themeColor="accent1"/>
        </w:rPr>
        <w:t>5</w:t>
      </w:r>
      <w:r w:rsidRPr="00A929D4">
        <w:rPr>
          <w:rFonts w:cstheme="minorHAnsi"/>
          <w:color w:val="4472C4" w:themeColor="accent1"/>
        </w:rPr>
        <w:tab/>
        <w:t>Service Standards</w:t>
      </w:r>
    </w:p>
    <w:p w14:paraId="033CD8E6" w14:textId="77777777" w:rsidR="005C7C8E" w:rsidRPr="007A3BDC" w:rsidRDefault="005C7C8E" w:rsidP="00AF43AA">
      <w:pPr>
        <w:spacing w:line="276" w:lineRule="auto"/>
        <w:ind w:left="709"/>
        <w:jc w:val="both"/>
        <w:rPr>
          <w:rFonts w:cstheme="minorHAnsi"/>
          <w:color w:val="000000"/>
          <w:sz w:val="22"/>
          <w:szCs w:val="22"/>
        </w:rPr>
      </w:pPr>
      <w:r w:rsidRPr="007A3BDC">
        <w:rPr>
          <w:rFonts w:cstheme="minorHAnsi"/>
          <w:color w:val="000000"/>
          <w:sz w:val="22"/>
          <w:szCs w:val="22"/>
        </w:rPr>
        <w:t xml:space="preserve">MTU insist that the nominated applicant and personnel will conduct themselves in accordance with the standards required by MTU. </w:t>
      </w:r>
    </w:p>
    <w:p w14:paraId="5059AF51" w14:textId="77777777" w:rsidR="005C7C8E" w:rsidRPr="00A929D4" w:rsidRDefault="005C7C8E" w:rsidP="00AF43AA">
      <w:pPr>
        <w:spacing w:line="276" w:lineRule="auto"/>
        <w:jc w:val="both"/>
        <w:rPr>
          <w:rFonts w:cstheme="minorHAnsi"/>
          <w:color w:val="000000"/>
          <w:sz w:val="20"/>
          <w:szCs w:val="20"/>
        </w:rPr>
      </w:pPr>
    </w:p>
    <w:p w14:paraId="1BA7A660" w14:textId="016D4BE4"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5.1</w:t>
      </w:r>
      <w:r w:rsidR="003A3B34">
        <w:rPr>
          <w:rFonts w:cstheme="minorHAnsi"/>
          <w:color w:val="4472C4" w:themeColor="accent1"/>
        </w:rPr>
        <w:t>6</w:t>
      </w:r>
      <w:r w:rsidRPr="00A929D4">
        <w:rPr>
          <w:rFonts w:cstheme="minorHAnsi"/>
          <w:color w:val="4472C4" w:themeColor="accent1"/>
        </w:rPr>
        <w:tab/>
        <w:t>Late lodgement and extensions to closing</w:t>
      </w:r>
    </w:p>
    <w:p w14:paraId="09A6633B" w14:textId="77777777" w:rsidR="005C7C8E" w:rsidRPr="007A3BDC" w:rsidRDefault="005C7C8E" w:rsidP="00AF43AA">
      <w:pPr>
        <w:spacing w:line="276" w:lineRule="auto"/>
        <w:ind w:left="709"/>
        <w:jc w:val="both"/>
        <w:rPr>
          <w:rFonts w:cstheme="minorHAnsi"/>
          <w:color w:val="000000"/>
          <w:sz w:val="22"/>
          <w:szCs w:val="22"/>
        </w:rPr>
      </w:pPr>
      <w:r w:rsidRPr="007A3BDC">
        <w:rPr>
          <w:rFonts w:cstheme="minorHAnsi"/>
          <w:color w:val="000000"/>
          <w:sz w:val="22"/>
          <w:szCs w:val="22"/>
        </w:rPr>
        <w:t xml:space="preserve">Submission received after the closing date/time will not be considered. Extensions to the closing date and time may be granted in exceptional circumstances at the discretion of MTU.  Applications for such extensions should be directed to the Office of the </w:t>
      </w:r>
      <w:r w:rsidRPr="007A3BDC">
        <w:rPr>
          <w:rFonts w:cstheme="minorHAnsi"/>
          <w:sz w:val="22"/>
          <w:szCs w:val="22"/>
        </w:rPr>
        <w:t>Vice President for Corporate Affairs</w:t>
      </w:r>
      <w:r w:rsidRPr="007A3BDC">
        <w:rPr>
          <w:rFonts w:cstheme="minorHAnsi"/>
          <w:color w:val="000000"/>
          <w:sz w:val="22"/>
          <w:szCs w:val="22"/>
        </w:rPr>
        <w:t xml:space="preserve"> no later than 6 days before the closing date.  </w:t>
      </w:r>
    </w:p>
    <w:p w14:paraId="4F39844E" w14:textId="77777777" w:rsidR="005C7C8E" w:rsidRPr="007A3BDC" w:rsidRDefault="005C7C8E" w:rsidP="00AF43AA">
      <w:pPr>
        <w:spacing w:line="276" w:lineRule="auto"/>
        <w:jc w:val="both"/>
        <w:rPr>
          <w:rFonts w:cstheme="minorHAnsi"/>
          <w:color w:val="000000"/>
          <w:sz w:val="22"/>
          <w:szCs w:val="22"/>
        </w:rPr>
      </w:pPr>
    </w:p>
    <w:p w14:paraId="6C95952D" w14:textId="33AC91BC"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5.1</w:t>
      </w:r>
      <w:r w:rsidR="003A3B34">
        <w:rPr>
          <w:rFonts w:cstheme="minorHAnsi"/>
          <w:color w:val="4472C4" w:themeColor="accent1"/>
        </w:rPr>
        <w:t>7</w:t>
      </w:r>
      <w:r w:rsidRPr="00A929D4">
        <w:rPr>
          <w:rFonts w:cstheme="minorHAnsi"/>
          <w:color w:val="4472C4" w:themeColor="accent1"/>
        </w:rPr>
        <w:tab/>
        <w:t>Intellectual Property</w:t>
      </w:r>
    </w:p>
    <w:p w14:paraId="4188CE51" w14:textId="0E74E2CC" w:rsidR="005C7C8E" w:rsidRDefault="005C7C8E" w:rsidP="00AF43AA">
      <w:pPr>
        <w:spacing w:line="276" w:lineRule="auto"/>
        <w:ind w:left="709"/>
        <w:jc w:val="both"/>
        <w:rPr>
          <w:rFonts w:cstheme="minorHAnsi"/>
          <w:sz w:val="22"/>
          <w:szCs w:val="22"/>
        </w:rPr>
      </w:pPr>
      <w:r w:rsidRPr="007A3BDC">
        <w:rPr>
          <w:rFonts w:cstheme="minorHAnsi"/>
          <w:sz w:val="22"/>
          <w:szCs w:val="22"/>
        </w:rPr>
        <w:t>Any concept, guidelines or other material developed during the contract will be considered the sole property of MTU and may be used at any time.</w:t>
      </w:r>
    </w:p>
    <w:p w14:paraId="22C2886F" w14:textId="77777777" w:rsidR="0061186A" w:rsidRDefault="0061186A" w:rsidP="00AF43AA">
      <w:pPr>
        <w:spacing w:line="276" w:lineRule="auto"/>
        <w:ind w:left="709"/>
        <w:jc w:val="both"/>
        <w:rPr>
          <w:rFonts w:cstheme="minorHAnsi"/>
          <w:sz w:val="22"/>
          <w:szCs w:val="22"/>
        </w:rPr>
      </w:pPr>
    </w:p>
    <w:p w14:paraId="4D54AED5" w14:textId="3C3BE6DA" w:rsidR="002C55BC" w:rsidRPr="00A929D4" w:rsidRDefault="002C55BC" w:rsidP="002C55BC">
      <w:pPr>
        <w:spacing w:line="276" w:lineRule="auto"/>
        <w:ind w:left="709" w:hanging="709"/>
        <w:jc w:val="both"/>
        <w:rPr>
          <w:rFonts w:cstheme="minorHAnsi"/>
          <w:color w:val="4472C4" w:themeColor="accent1"/>
        </w:rPr>
      </w:pPr>
      <w:r w:rsidRPr="00727279">
        <w:rPr>
          <w:rFonts w:cstheme="minorHAnsi"/>
          <w:color w:val="4472C4" w:themeColor="accent1"/>
        </w:rPr>
        <w:t>5.18</w:t>
      </w:r>
      <w:r w:rsidRPr="00727279">
        <w:rPr>
          <w:rFonts w:cstheme="minorHAnsi"/>
          <w:color w:val="4472C4" w:themeColor="accent1"/>
        </w:rPr>
        <w:tab/>
        <w:t xml:space="preserve">Termination of Contract </w:t>
      </w:r>
    </w:p>
    <w:p w14:paraId="44C3F4ED" w14:textId="2248FAEB" w:rsidR="002C55BC" w:rsidRPr="007A3BDC" w:rsidRDefault="002C55BC" w:rsidP="002C55BC">
      <w:pPr>
        <w:spacing w:line="276" w:lineRule="auto"/>
        <w:ind w:left="709"/>
        <w:jc w:val="both"/>
        <w:rPr>
          <w:rFonts w:cstheme="minorHAnsi"/>
          <w:sz w:val="22"/>
          <w:szCs w:val="22"/>
        </w:rPr>
      </w:pPr>
      <w:r w:rsidRPr="007A3BDC">
        <w:rPr>
          <w:rFonts w:cstheme="minorHAnsi"/>
          <w:sz w:val="22"/>
          <w:szCs w:val="22"/>
        </w:rPr>
        <w:t xml:space="preserve">The contract may be terminated by either the MTU or the successful applicant without liability </w:t>
      </w:r>
      <w:r w:rsidRPr="00F65868">
        <w:rPr>
          <w:rFonts w:cstheme="minorHAnsi"/>
          <w:sz w:val="22"/>
          <w:szCs w:val="22"/>
        </w:rPr>
        <w:t xml:space="preserve">at any time following the submission of </w:t>
      </w:r>
      <w:r w:rsidR="00684652">
        <w:rPr>
          <w:rFonts w:cstheme="minorHAnsi"/>
          <w:sz w:val="22"/>
          <w:szCs w:val="22"/>
        </w:rPr>
        <w:t xml:space="preserve">3 </w:t>
      </w:r>
      <w:r w:rsidRPr="00F65868">
        <w:rPr>
          <w:rFonts w:cstheme="minorHAnsi"/>
          <w:sz w:val="22"/>
          <w:szCs w:val="22"/>
        </w:rPr>
        <w:t>calendar months written notice.  MTU reserves</w:t>
      </w:r>
      <w:r w:rsidRPr="007A3BDC">
        <w:rPr>
          <w:rFonts w:cstheme="minorHAnsi"/>
          <w:sz w:val="22"/>
          <w:szCs w:val="22"/>
        </w:rPr>
        <w:t xml:space="preserve"> the right to terminate the contact at any stage if the work being undertaken by the applicant is found to be unsatisfactory, or where the MTU feels an obligation to withdraw the contract, the contract may be terminated by MTU.  In the event of such a termination, the applicant will only be entitled to receive payment in relation to the </w:t>
      </w:r>
      <w:r w:rsidRPr="007A3BDC">
        <w:rPr>
          <w:rFonts w:cstheme="minorHAnsi"/>
          <w:sz w:val="22"/>
          <w:szCs w:val="22"/>
        </w:rPr>
        <w:lastRenderedPageBreak/>
        <w:t>acceptable work done.  The computation of such payment shall be based on the extent of the approved work carried out to the date of termination valued, by use of the costs used in the submission.</w:t>
      </w:r>
    </w:p>
    <w:p w14:paraId="714DDD90" w14:textId="77777777" w:rsidR="00902A17" w:rsidRDefault="00902A17" w:rsidP="00AF43AA">
      <w:pPr>
        <w:spacing w:line="276" w:lineRule="auto"/>
        <w:jc w:val="both"/>
        <w:rPr>
          <w:rFonts w:cstheme="minorHAnsi"/>
          <w:sz w:val="22"/>
          <w:szCs w:val="22"/>
        </w:rPr>
      </w:pPr>
    </w:p>
    <w:p w14:paraId="7BD60C65" w14:textId="057A95FA"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5.1</w:t>
      </w:r>
      <w:r w:rsidR="003A3B34">
        <w:rPr>
          <w:rFonts w:cstheme="minorHAnsi"/>
          <w:color w:val="4472C4" w:themeColor="accent1"/>
        </w:rPr>
        <w:t>9</w:t>
      </w:r>
      <w:r w:rsidRPr="00A929D4">
        <w:rPr>
          <w:rFonts w:cstheme="minorHAnsi"/>
          <w:color w:val="4472C4" w:themeColor="accent1"/>
        </w:rPr>
        <w:tab/>
        <w:t>Confidentiality</w:t>
      </w:r>
    </w:p>
    <w:p w14:paraId="03597ABC" w14:textId="5D1B20EB" w:rsidR="00660EC0" w:rsidRPr="007A3BDC" w:rsidRDefault="00711DBB" w:rsidP="00C63BBC">
      <w:pPr>
        <w:spacing w:after="120" w:line="276" w:lineRule="auto"/>
        <w:ind w:left="709"/>
        <w:jc w:val="both"/>
        <w:rPr>
          <w:rFonts w:cstheme="minorHAnsi"/>
          <w:sz w:val="22"/>
          <w:szCs w:val="22"/>
        </w:rPr>
      </w:pPr>
      <w:r w:rsidRPr="007A3BDC">
        <w:rPr>
          <w:rFonts w:cstheme="minorHAnsi"/>
          <w:sz w:val="22"/>
          <w:szCs w:val="22"/>
        </w:rPr>
        <w:t xml:space="preserve">MTU undertakes to use their best endeavours to hold confidential any information provided in proposals submitted, subject to its obligations under law. This includes the Data Protection Act </w:t>
      </w:r>
      <w:r>
        <w:rPr>
          <w:rFonts w:cstheme="minorHAnsi"/>
          <w:sz w:val="22"/>
          <w:szCs w:val="22"/>
        </w:rPr>
        <w:t>2018</w:t>
      </w:r>
      <w:r w:rsidRPr="007A3BDC">
        <w:rPr>
          <w:rFonts w:cstheme="minorHAnsi"/>
          <w:sz w:val="22"/>
          <w:szCs w:val="22"/>
        </w:rPr>
        <w:t xml:space="preserve"> and the Freedom of Information Acts, </w:t>
      </w:r>
      <w:r>
        <w:rPr>
          <w:rFonts w:cstheme="minorHAnsi"/>
          <w:sz w:val="22"/>
          <w:szCs w:val="22"/>
        </w:rPr>
        <w:t>2014</w:t>
      </w:r>
      <w:r w:rsidRPr="007A3BDC">
        <w:rPr>
          <w:rFonts w:cstheme="minorHAnsi"/>
          <w:sz w:val="22"/>
          <w:szCs w:val="22"/>
        </w:rPr>
        <w:t xml:space="preserve"> which place obligations on MTU to disclose information in response to queries from the public</w:t>
      </w:r>
      <w:r w:rsidRPr="00CE792D">
        <w:rPr>
          <w:rFonts w:cstheme="minorHAnsi"/>
          <w:sz w:val="22"/>
          <w:szCs w:val="22"/>
        </w:rPr>
        <w:t xml:space="preserve">. </w:t>
      </w:r>
      <w:r w:rsidR="00C63BBC" w:rsidRPr="00CE792D">
        <w:rPr>
          <w:rFonts w:cstheme="minorHAnsi"/>
          <w:sz w:val="22"/>
          <w:szCs w:val="22"/>
        </w:rPr>
        <w:t xml:space="preserve"> </w:t>
      </w:r>
      <w:r w:rsidR="00660EC0" w:rsidRPr="00CE792D">
        <w:rPr>
          <w:rFonts w:cstheme="minorHAnsi"/>
          <w:sz w:val="22"/>
          <w:szCs w:val="22"/>
        </w:rPr>
        <w:t xml:space="preserve">MTU will consult with firms that submit proposals about such sensitive information before making a decision on any Freedom of Information request received. </w:t>
      </w:r>
      <w:r w:rsidR="002E01E0" w:rsidRPr="00CE792D">
        <w:rPr>
          <w:rFonts w:cstheme="minorHAnsi"/>
          <w:sz w:val="22"/>
          <w:szCs w:val="22"/>
        </w:rPr>
        <w:t xml:space="preserve"> MTU will be the final decision maker </w:t>
      </w:r>
      <w:r w:rsidR="00CE51B2" w:rsidRPr="00CE792D">
        <w:rPr>
          <w:rFonts w:cstheme="minorHAnsi"/>
          <w:sz w:val="22"/>
          <w:szCs w:val="22"/>
        </w:rPr>
        <w:t>in determining what information may be released.</w:t>
      </w:r>
      <w:r w:rsidR="00CE51B2">
        <w:rPr>
          <w:rFonts w:cstheme="minorHAnsi"/>
          <w:sz w:val="22"/>
          <w:szCs w:val="22"/>
        </w:rPr>
        <w:t xml:space="preserve"> </w:t>
      </w:r>
    </w:p>
    <w:p w14:paraId="055E1587" w14:textId="68A22CCD" w:rsidR="00711DBB" w:rsidRPr="007A3BDC" w:rsidRDefault="00711DBB" w:rsidP="00C63BBC">
      <w:pPr>
        <w:spacing w:after="120" w:line="276" w:lineRule="auto"/>
        <w:ind w:left="709"/>
        <w:jc w:val="both"/>
        <w:rPr>
          <w:rFonts w:cstheme="minorHAnsi"/>
          <w:sz w:val="22"/>
          <w:szCs w:val="22"/>
        </w:rPr>
      </w:pPr>
      <w:r w:rsidRPr="007A3BDC">
        <w:rPr>
          <w:rFonts w:cstheme="minorHAnsi"/>
          <w:sz w:val="22"/>
          <w:szCs w:val="22"/>
        </w:rPr>
        <w:t>If those making submissions wish that any information supplied in the</w:t>
      </w:r>
      <w:r w:rsidR="00660EC0">
        <w:rPr>
          <w:rFonts w:cstheme="minorHAnsi"/>
          <w:sz w:val="22"/>
          <w:szCs w:val="22"/>
        </w:rPr>
        <w:t>ir</w:t>
      </w:r>
      <w:r w:rsidRPr="007A3BDC">
        <w:rPr>
          <w:rFonts w:cstheme="minorHAnsi"/>
          <w:sz w:val="22"/>
          <w:szCs w:val="22"/>
        </w:rPr>
        <w:t xml:space="preserve"> proposal should not be disclosed </w:t>
      </w:r>
      <w:r w:rsidR="00660EC0">
        <w:rPr>
          <w:rFonts w:cstheme="minorHAnsi"/>
          <w:sz w:val="22"/>
          <w:szCs w:val="22"/>
        </w:rPr>
        <w:t xml:space="preserve">or published </w:t>
      </w:r>
      <w:r w:rsidRPr="007A3BDC">
        <w:rPr>
          <w:rFonts w:cstheme="minorHAnsi"/>
          <w:sz w:val="22"/>
          <w:szCs w:val="22"/>
        </w:rPr>
        <w:t>because of its sensitivity, then this should be clearly stated</w:t>
      </w:r>
      <w:r w:rsidR="00D82E5C">
        <w:rPr>
          <w:rFonts w:cstheme="minorHAnsi"/>
          <w:sz w:val="22"/>
          <w:szCs w:val="22"/>
        </w:rPr>
        <w:t xml:space="preserve"> and identified in a separate document</w:t>
      </w:r>
      <w:r w:rsidR="00303FAC">
        <w:rPr>
          <w:rFonts w:cstheme="minorHAnsi"/>
          <w:sz w:val="22"/>
          <w:szCs w:val="22"/>
        </w:rPr>
        <w:t xml:space="preserve"> properly titled</w:t>
      </w:r>
      <w:r w:rsidRPr="007A3BDC">
        <w:rPr>
          <w:rFonts w:cstheme="minorHAnsi"/>
          <w:sz w:val="22"/>
          <w:szCs w:val="22"/>
        </w:rPr>
        <w:t>, with the reasons for its sensitivity.</w:t>
      </w:r>
      <w:r w:rsidR="002E5CDD">
        <w:rPr>
          <w:rFonts w:cstheme="minorHAnsi"/>
          <w:sz w:val="22"/>
          <w:szCs w:val="22"/>
        </w:rPr>
        <w:t xml:space="preserve"> This includes of the publication of the price of the winning </w:t>
      </w:r>
      <w:r w:rsidR="00F8241E">
        <w:rPr>
          <w:rFonts w:cstheme="minorHAnsi"/>
          <w:sz w:val="22"/>
          <w:szCs w:val="22"/>
        </w:rPr>
        <w:t>applicant.</w:t>
      </w:r>
      <w:r w:rsidRPr="007A3BDC">
        <w:rPr>
          <w:rFonts w:cstheme="minorHAnsi"/>
          <w:sz w:val="22"/>
          <w:szCs w:val="22"/>
        </w:rPr>
        <w:t xml:space="preserve"> </w:t>
      </w:r>
    </w:p>
    <w:p w14:paraId="056C7DD7" w14:textId="77777777" w:rsidR="00711DBB" w:rsidRPr="007A3BDC" w:rsidRDefault="00711DBB" w:rsidP="00711DBB">
      <w:pPr>
        <w:spacing w:line="276" w:lineRule="auto"/>
        <w:ind w:left="709"/>
        <w:jc w:val="both"/>
        <w:rPr>
          <w:rFonts w:cstheme="minorHAnsi"/>
          <w:sz w:val="22"/>
          <w:szCs w:val="22"/>
        </w:rPr>
      </w:pPr>
      <w:r w:rsidRPr="007A3BDC">
        <w:rPr>
          <w:rFonts w:cstheme="minorHAnsi"/>
          <w:sz w:val="22"/>
          <w:szCs w:val="22"/>
        </w:rPr>
        <w:t xml:space="preserve">Subject to law, all information provided by applicants will be treated in strict confidence. Similarly, MTU requires that all information provided will be treated in strict confidence by the applicant(s). </w:t>
      </w:r>
    </w:p>
    <w:p w14:paraId="7D6444D8" w14:textId="77777777" w:rsidR="005C7C8E" w:rsidRPr="00A929D4" w:rsidRDefault="005C7C8E" w:rsidP="00AF43AA">
      <w:pPr>
        <w:spacing w:line="276" w:lineRule="auto"/>
        <w:ind w:left="709"/>
        <w:jc w:val="both"/>
        <w:rPr>
          <w:rFonts w:cstheme="minorHAnsi"/>
          <w:sz w:val="20"/>
          <w:szCs w:val="20"/>
        </w:rPr>
      </w:pPr>
    </w:p>
    <w:p w14:paraId="6C5AE40A" w14:textId="25FD072F" w:rsidR="005C7C8E" w:rsidRPr="00912CD8" w:rsidRDefault="005C7C8E" w:rsidP="00AF43AA">
      <w:pPr>
        <w:spacing w:line="276" w:lineRule="auto"/>
        <w:ind w:left="709" w:hanging="709"/>
        <w:jc w:val="both"/>
        <w:rPr>
          <w:rFonts w:cstheme="minorHAnsi"/>
          <w:color w:val="4472C4" w:themeColor="accent1"/>
        </w:rPr>
      </w:pPr>
      <w:r w:rsidRPr="00912CD8">
        <w:rPr>
          <w:rFonts w:cstheme="minorHAnsi"/>
          <w:color w:val="4472C4" w:themeColor="accent1"/>
        </w:rPr>
        <w:t>5.</w:t>
      </w:r>
      <w:r w:rsidR="003A3B34">
        <w:rPr>
          <w:rFonts w:cstheme="minorHAnsi"/>
          <w:color w:val="4472C4" w:themeColor="accent1"/>
        </w:rPr>
        <w:t>20</w:t>
      </w:r>
      <w:r w:rsidRPr="00912CD8">
        <w:rPr>
          <w:rFonts w:cstheme="minorHAnsi"/>
          <w:color w:val="4472C4" w:themeColor="accent1"/>
        </w:rPr>
        <w:tab/>
        <w:t>Submission of Tenders</w:t>
      </w:r>
    </w:p>
    <w:p w14:paraId="75EB4752" w14:textId="77777777" w:rsidR="005C7C8E" w:rsidRPr="007A3BDC" w:rsidRDefault="005C7C8E" w:rsidP="00AF43AA">
      <w:pPr>
        <w:spacing w:line="276" w:lineRule="auto"/>
        <w:ind w:left="1418" w:hanging="709"/>
        <w:jc w:val="both"/>
        <w:rPr>
          <w:rFonts w:cstheme="minorHAnsi"/>
          <w:sz w:val="22"/>
          <w:szCs w:val="22"/>
        </w:rPr>
      </w:pPr>
      <w:r w:rsidRPr="007A3BDC">
        <w:rPr>
          <w:rFonts w:cstheme="minorHAnsi"/>
          <w:sz w:val="22"/>
          <w:szCs w:val="22"/>
        </w:rPr>
        <w:t>(a)</w:t>
      </w:r>
      <w:r w:rsidRPr="007A3BDC">
        <w:rPr>
          <w:rFonts w:cstheme="minorHAnsi"/>
          <w:sz w:val="22"/>
          <w:szCs w:val="22"/>
        </w:rPr>
        <w:tab/>
        <w:t xml:space="preserve">Tender submissions should be submitted by way of a written tender document, presented in the format set out and in compliance with the instructions of this invitation to tender document.  Any submission not in this format will be rejected. </w:t>
      </w:r>
    </w:p>
    <w:p w14:paraId="3F6491E6" w14:textId="21B3452A" w:rsidR="0001522A" w:rsidRPr="00BC555F" w:rsidRDefault="005C7C8E" w:rsidP="0001522A">
      <w:pPr>
        <w:spacing w:line="276" w:lineRule="auto"/>
        <w:ind w:left="1418" w:hanging="709"/>
        <w:jc w:val="both"/>
        <w:rPr>
          <w:rFonts w:cstheme="minorHAnsi"/>
          <w:sz w:val="22"/>
          <w:szCs w:val="22"/>
        </w:rPr>
      </w:pPr>
      <w:r w:rsidRPr="007A3BDC">
        <w:rPr>
          <w:rFonts w:cstheme="minorHAnsi"/>
          <w:sz w:val="22"/>
          <w:szCs w:val="22"/>
        </w:rPr>
        <w:t>(b)</w:t>
      </w:r>
      <w:r w:rsidRPr="007A3BDC">
        <w:rPr>
          <w:rFonts w:cstheme="minorHAnsi"/>
          <w:sz w:val="22"/>
          <w:szCs w:val="22"/>
        </w:rPr>
        <w:tab/>
      </w:r>
      <w:r w:rsidR="0001522A" w:rsidRPr="007A3BDC">
        <w:rPr>
          <w:rFonts w:cstheme="minorHAnsi"/>
          <w:sz w:val="22"/>
          <w:szCs w:val="22"/>
        </w:rPr>
        <w:t>Tenderers are requested to make their own arrangements ensure the document has been uploaded to the e-tenders submission portal by the time and date specified below</w:t>
      </w:r>
      <w:r w:rsidR="0001522A" w:rsidRPr="00DE202E">
        <w:rPr>
          <w:rFonts w:cstheme="minorHAnsi"/>
          <w:b/>
          <w:bCs/>
          <w:sz w:val="22"/>
          <w:szCs w:val="22"/>
        </w:rPr>
        <w:t>.  Tenderers are expected to allow sufficient time to complete the process.</w:t>
      </w:r>
      <w:r w:rsidR="0001522A">
        <w:rPr>
          <w:rFonts w:cstheme="minorHAnsi"/>
          <w:sz w:val="22"/>
          <w:szCs w:val="22"/>
        </w:rPr>
        <w:t xml:space="preserve">  Any technical issues with the e-tenders platform or uploading of submissions should be directed to e-tenders and not MTU.  Contact are as follows:</w:t>
      </w:r>
    </w:p>
    <w:p w14:paraId="103DED17" w14:textId="77777777" w:rsidR="0001522A" w:rsidRDefault="0001522A" w:rsidP="0001522A">
      <w:pPr>
        <w:spacing w:line="276" w:lineRule="auto"/>
        <w:ind w:left="1418"/>
        <w:jc w:val="both"/>
      </w:pPr>
      <w:r w:rsidRPr="00DE202E">
        <w:rPr>
          <w:rFonts w:cstheme="minorHAnsi"/>
          <w:b/>
          <w:bCs/>
          <w:sz w:val="22"/>
          <w:szCs w:val="22"/>
        </w:rPr>
        <w:t>Email:</w:t>
      </w:r>
      <w:r>
        <w:rPr>
          <w:rFonts w:cstheme="minorHAnsi"/>
          <w:sz w:val="22"/>
          <w:szCs w:val="22"/>
        </w:rPr>
        <w:t xml:space="preserve">  </w:t>
      </w:r>
      <w:hyperlink r:id="rId14" w:history="1">
        <w:r w:rsidRPr="00BC555F">
          <w:rPr>
            <w:rStyle w:val="Hyperlink"/>
            <w:rFonts w:cstheme="minorHAnsi"/>
            <w:sz w:val="22"/>
            <w:szCs w:val="22"/>
          </w:rPr>
          <w:t>irish-eproc-helpdesk@eurodyn.com</w:t>
        </w:r>
      </w:hyperlink>
    </w:p>
    <w:p w14:paraId="6866EA32" w14:textId="77777777" w:rsidR="00BD51A0" w:rsidRPr="00BC555F" w:rsidRDefault="00BD51A0" w:rsidP="00BD51A0">
      <w:pPr>
        <w:spacing w:line="276" w:lineRule="auto"/>
        <w:ind w:left="1418"/>
        <w:jc w:val="both"/>
        <w:rPr>
          <w:rFonts w:cstheme="minorHAnsi"/>
          <w:sz w:val="22"/>
          <w:szCs w:val="22"/>
        </w:rPr>
      </w:pPr>
      <w:r w:rsidRPr="00BC555F">
        <w:rPr>
          <w:rFonts w:cstheme="minorHAnsi"/>
          <w:b/>
          <w:bCs/>
          <w:sz w:val="22"/>
          <w:szCs w:val="22"/>
        </w:rPr>
        <w:t>Telephone:</w:t>
      </w:r>
      <w:r>
        <w:rPr>
          <w:rFonts w:cstheme="minorHAnsi"/>
          <w:sz w:val="22"/>
          <w:szCs w:val="22"/>
        </w:rPr>
        <w:t xml:space="preserve">  </w:t>
      </w:r>
      <w:r w:rsidRPr="00BC555F">
        <w:rPr>
          <w:rFonts w:cstheme="minorHAnsi"/>
          <w:sz w:val="22"/>
          <w:szCs w:val="22"/>
        </w:rPr>
        <w:t>0818 001459 (Ireland) or +353 818001459 (International)</w:t>
      </w:r>
    </w:p>
    <w:p w14:paraId="73394A3B" w14:textId="5FDE5212" w:rsidR="005C7C8E" w:rsidRPr="0092341A" w:rsidRDefault="005C7C8E" w:rsidP="00AF43AA">
      <w:pPr>
        <w:spacing w:line="276" w:lineRule="auto"/>
        <w:ind w:left="1418" w:hanging="698"/>
        <w:jc w:val="both"/>
        <w:rPr>
          <w:rFonts w:ascii="Calibri" w:hAnsi="Calibri" w:cs="Calibri"/>
          <w:b/>
          <w:sz w:val="22"/>
          <w:szCs w:val="22"/>
          <w:u w:val="single"/>
        </w:rPr>
      </w:pPr>
      <w:r w:rsidRPr="007A3BDC">
        <w:rPr>
          <w:rFonts w:cstheme="minorHAnsi"/>
          <w:sz w:val="22"/>
          <w:szCs w:val="22"/>
        </w:rPr>
        <w:t>(c)</w:t>
      </w:r>
      <w:r w:rsidRPr="007A3BDC">
        <w:rPr>
          <w:rFonts w:cstheme="minorHAnsi"/>
          <w:sz w:val="22"/>
          <w:szCs w:val="22"/>
        </w:rPr>
        <w:tab/>
      </w:r>
      <w:r w:rsidRPr="007A3BDC">
        <w:rPr>
          <w:rFonts w:cstheme="minorHAnsi"/>
          <w:color w:val="000000"/>
          <w:sz w:val="22"/>
          <w:szCs w:val="22"/>
        </w:rPr>
        <w:t xml:space="preserve">Tender submissions should be submitted by way of an electronic tender document </w:t>
      </w:r>
      <w:r w:rsidRPr="007A3BDC">
        <w:rPr>
          <w:rFonts w:cstheme="minorHAnsi"/>
          <w:iCs/>
          <w:color w:val="000000"/>
          <w:sz w:val="22"/>
          <w:szCs w:val="22"/>
          <w:shd w:val="clear" w:color="auto" w:fill="FCFDFE"/>
        </w:rPr>
        <w:t xml:space="preserve">via the eTenders submission portal presented in the format set and in compliance with the instructions in this invitation to tender document.  </w:t>
      </w:r>
      <w:r w:rsidRPr="007A3BDC">
        <w:rPr>
          <w:rFonts w:cstheme="minorHAnsi"/>
          <w:b/>
          <w:sz w:val="22"/>
          <w:szCs w:val="22"/>
          <w:u w:val="single"/>
        </w:rPr>
        <w:t xml:space="preserve">The MTU’s preference is to have </w:t>
      </w:r>
      <w:r w:rsidR="0092341A">
        <w:rPr>
          <w:rFonts w:cstheme="minorHAnsi"/>
          <w:b/>
          <w:sz w:val="22"/>
          <w:szCs w:val="22"/>
          <w:u w:val="single"/>
        </w:rPr>
        <w:t xml:space="preserve">tenderers upload </w:t>
      </w:r>
      <w:r w:rsidRPr="007A3BDC">
        <w:rPr>
          <w:rFonts w:cstheme="minorHAnsi"/>
          <w:b/>
          <w:sz w:val="22"/>
          <w:szCs w:val="22"/>
          <w:u w:val="single"/>
        </w:rPr>
        <w:t xml:space="preserve">one </w:t>
      </w:r>
      <w:r w:rsidR="0092341A">
        <w:rPr>
          <w:rFonts w:cstheme="minorHAnsi"/>
          <w:b/>
          <w:sz w:val="22"/>
          <w:szCs w:val="22"/>
          <w:u w:val="single"/>
        </w:rPr>
        <w:t xml:space="preserve">zip </w:t>
      </w:r>
      <w:r w:rsidRPr="007A3BDC">
        <w:rPr>
          <w:rFonts w:cstheme="minorHAnsi"/>
          <w:b/>
          <w:sz w:val="22"/>
          <w:szCs w:val="22"/>
          <w:u w:val="single"/>
        </w:rPr>
        <w:t xml:space="preserve">file as an attachment to the e-tenders portal.  </w:t>
      </w:r>
      <w:r w:rsidR="0092341A" w:rsidRPr="0092341A">
        <w:rPr>
          <w:rFonts w:cstheme="minorHAnsi"/>
          <w:sz w:val="22"/>
          <w:szCs w:val="22"/>
        </w:rPr>
        <w:t xml:space="preserve">When tenderers upload individual attachments to the European Dynamics platform, </w:t>
      </w:r>
      <w:r w:rsidR="0092341A" w:rsidRPr="0092341A">
        <w:rPr>
          <w:rFonts w:ascii="Calibri" w:hAnsi="Calibri" w:cs="Calibri"/>
          <w:color w:val="00241A"/>
          <w:sz w:val="22"/>
          <w:szCs w:val="22"/>
          <w:shd w:val="clear" w:color="auto" w:fill="FFFFFF"/>
        </w:rPr>
        <w:t xml:space="preserve">the file names assigned to the various word or excel attachments by the tenderer are lost and become a mix of random characters and numbers when </w:t>
      </w:r>
      <w:r w:rsidR="0092341A">
        <w:rPr>
          <w:rFonts w:ascii="Calibri" w:hAnsi="Calibri" w:cs="Calibri"/>
          <w:color w:val="00241A"/>
          <w:sz w:val="22"/>
          <w:szCs w:val="22"/>
          <w:shd w:val="clear" w:color="auto" w:fill="FFFFFF"/>
        </w:rPr>
        <w:t>the documents are downloaded</w:t>
      </w:r>
      <w:r w:rsidR="0092341A" w:rsidRPr="0092341A">
        <w:rPr>
          <w:rFonts w:ascii="Calibri" w:hAnsi="Calibri" w:cs="Calibri"/>
          <w:color w:val="00241A"/>
          <w:sz w:val="22"/>
          <w:szCs w:val="22"/>
          <w:shd w:val="clear" w:color="auto" w:fill="FFFFFF"/>
        </w:rPr>
        <w:t xml:space="preserve"> </w:t>
      </w:r>
      <w:r w:rsidR="0092341A">
        <w:rPr>
          <w:rFonts w:ascii="Calibri" w:hAnsi="Calibri" w:cs="Calibri"/>
          <w:color w:val="00241A"/>
          <w:sz w:val="22"/>
          <w:szCs w:val="22"/>
          <w:shd w:val="clear" w:color="auto" w:fill="FFFFFF"/>
        </w:rPr>
        <w:t>from</w:t>
      </w:r>
      <w:r w:rsidR="0092341A" w:rsidRPr="0092341A">
        <w:rPr>
          <w:rFonts w:ascii="Calibri" w:hAnsi="Calibri" w:cs="Calibri"/>
          <w:color w:val="00241A"/>
          <w:sz w:val="22"/>
          <w:szCs w:val="22"/>
          <w:shd w:val="clear" w:color="auto" w:fill="FFFFFF"/>
        </w:rPr>
        <w:t xml:space="preserve"> the platform. If the complete tender is file </w:t>
      </w:r>
      <w:r w:rsidR="0092341A">
        <w:rPr>
          <w:rFonts w:ascii="Calibri" w:hAnsi="Calibri" w:cs="Calibri"/>
          <w:color w:val="00241A"/>
          <w:sz w:val="22"/>
          <w:szCs w:val="22"/>
          <w:shd w:val="clear" w:color="auto" w:fill="FFFFFF"/>
        </w:rPr>
        <w:t xml:space="preserve">is first </w:t>
      </w:r>
      <w:r w:rsidR="0092341A" w:rsidRPr="0092341A">
        <w:rPr>
          <w:rFonts w:ascii="Calibri" w:hAnsi="Calibri" w:cs="Calibri"/>
          <w:color w:val="00241A"/>
          <w:sz w:val="22"/>
          <w:szCs w:val="22"/>
          <w:shd w:val="clear" w:color="auto" w:fill="FFFFFF"/>
        </w:rPr>
        <w:t xml:space="preserve">zipped and then uploaded as one file, this does not appear to happen. </w:t>
      </w:r>
      <w:r w:rsidR="00BD18CD">
        <w:rPr>
          <w:rFonts w:ascii="Calibri" w:hAnsi="Calibri" w:cs="Calibri"/>
          <w:b/>
          <w:color w:val="00241A"/>
          <w:sz w:val="22"/>
          <w:szCs w:val="22"/>
          <w:u w:val="single"/>
          <w:shd w:val="clear" w:color="auto" w:fill="FFFFFF"/>
        </w:rPr>
        <w:t>Therefore, tenderers are requested to</w:t>
      </w:r>
      <w:r w:rsidR="00BD18CD" w:rsidRPr="0092341A">
        <w:rPr>
          <w:rFonts w:ascii="Calibri" w:hAnsi="Calibri" w:cs="Calibri"/>
          <w:b/>
          <w:color w:val="00241A"/>
          <w:sz w:val="22"/>
          <w:szCs w:val="22"/>
          <w:u w:val="single"/>
          <w:shd w:val="clear" w:color="auto" w:fill="FFFFFF"/>
        </w:rPr>
        <w:t xml:space="preserve"> upload</w:t>
      </w:r>
      <w:r w:rsidR="00BD18CD">
        <w:rPr>
          <w:rFonts w:ascii="Calibri" w:hAnsi="Calibri" w:cs="Calibri"/>
          <w:b/>
          <w:color w:val="00241A"/>
          <w:sz w:val="22"/>
          <w:szCs w:val="22"/>
          <w:u w:val="single"/>
          <w:shd w:val="clear" w:color="auto" w:fill="FFFFFF"/>
        </w:rPr>
        <w:t xml:space="preserve"> their tender submission as</w:t>
      </w:r>
      <w:r w:rsidR="00BD18CD" w:rsidRPr="0092341A">
        <w:rPr>
          <w:rFonts w:ascii="Calibri" w:hAnsi="Calibri" w:cs="Calibri"/>
          <w:b/>
          <w:color w:val="00241A"/>
          <w:sz w:val="22"/>
          <w:szCs w:val="22"/>
          <w:u w:val="single"/>
          <w:shd w:val="clear" w:color="auto" w:fill="FFFFFF"/>
        </w:rPr>
        <w:t xml:space="preserve"> one complete zip file.</w:t>
      </w:r>
    </w:p>
    <w:p w14:paraId="77E19CC9" w14:textId="55E5844E" w:rsidR="005C7C8E" w:rsidRPr="007A3BDC" w:rsidRDefault="005C7C8E" w:rsidP="00AF43AA">
      <w:pPr>
        <w:spacing w:line="276" w:lineRule="auto"/>
        <w:ind w:left="1418" w:hanging="709"/>
        <w:jc w:val="both"/>
        <w:rPr>
          <w:rFonts w:cstheme="minorHAnsi"/>
          <w:sz w:val="22"/>
          <w:szCs w:val="22"/>
        </w:rPr>
      </w:pPr>
      <w:r w:rsidRPr="003309E2">
        <w:rPr>
          <w:rFonts w:cstheme="minorHAnsi"/>
          <w:sz w:val="22"/>
          <w:szCs w:val="22"/>
        </w:rPr>
        <w:t xml:space="preserve">(d) </w:t>
      </w:r>
      <w:r w:rsidRPr="003309E2">
        <w:rPr>
          <w:rFonts w:cstheme="minorHAnsi"/>
          <w:sz w:val="22"/>
          <w:szCs w:val="22"/>
        </w:rPr>
        <w:tab/>
      </w:r>
      <w:r w:rsidRPr="007C7A6E">
        <w:rPr>
          <w:rFonts w:cstheme="minorHAnsi"/>
          <w:sz w:val="22"/>
          <w:szCs w:val="22"/>
        </w:rPr>
        <w:t xml:space="preserve">Tender submissions must be received no later than </w:t>
      </w:r>
      <w:r w:rsidRPr="007C7A6E">
        <w:rPr>
          <w:rFonts w:cstheme="minorHAnsi"/>
          <w:b/>
          <w:color w:val="000000"/>
          <w:sz w:val="22"/>
          <w:szCs w:val="22"/>
        </w:rPr>
        <w:t xml:space="preserve">12.00 noon (local </w:t>
      </w:r>
      <w:r w:rsidRPr="0086575F">
        <w:rPr>
          <w:rFonts w:cstheme="minorHAnsi"/>
          <w:b/>
          <w:color w:val="000000"/>
          <w:sz w:val="22"/>
          <w:szCs w:val="22"/>
        </w:rPr>
        <w:t xml:space="preserve">time) on </w:t>
      </w:r>
      <w:r w:rsidR="0086575F" w:rsidRPr="0086575F">
        <w:rPr>
          <w:rFonts w:cstheme="minorHAnsi"/>
          <w:b/>
          <w:color w:val="000000"/>
          <w:sz w:val="22"/>
          <w:szCs w:val="22"/>
        </w:rPr>
        <w:t>Tuesday</w:t>
      </w:r>
      <w:r w:rsidR="0086575F">
        <w:rPr>
          <w:rFonts w:cstheme="minorHAnsi"/>
          <w:b/>
          <w:color w:val="000000"/>
          <w:sz w:val="22"/>
          <w:szCs w:val="22"/>
        </w:rPr>
        <w:t>, 21</w:t>
      </w:r>
      <w:r w:rsidR="0086575F" w:rsidRPr="0086575F">
        <w:rPr>
          <w:rFonts w:cstheme="minorHAnsi"/>
          <w:b/>
          <w:color w:val="000000"/>
          <w:sz w:val="22"/>
          <w:szCs w:val="22"/>
          <w:vertAlign w:val="superscript"/>
        </w:rPr>
        <w:t>st</w:t>
      </w:r>
      <w:r w:rsidR="0086575F">
        <w:rPr>
          <w:rFonts w:cstheme="minorHAnsi"/>
          <w:b/>
          <w:color w:val="000000"/>
          <w:sz w:val="22"/>
          <w:szCs w:val="22"/>
        </w:rPr>
        <w:t xml:space="preserve"> July 2026</w:t>
      </w:r>
      <w:r w:rsidRPr="007C7A6E">
        <w:rPr>
          <w:rFonts w:cstheme="minorHAnsi"/>
          <w:b/>
          <w:color w:val="000000"/>
          <w:sz w:val="22"/>
          <w:szCs w:val="22"/>
        </w:rPr>
        <w:t xml:space="preserve">.  </w:t>
      </w:r>
      <w:r w:rsidRPr="007C7A6E">
        <w:rPr>
          <w:rFonts w:cstheme="minorHAnsi"/>
          <w:color w:val="000000"/>
          <w:sz w:val="22"/>
          <w:szCs w:val="22"/>
        </w:rPr>
        <w:t>It</w:t>
      </w:r>
      <w:r w:rsidRPr="007C7A6E">
        <w:rPr>
          <w:rFonts w:cstheme="minorHAnsi"/>
          <w:sz w:val="22"/>
          <w:szCs w:val="22"/>
        </w:rPr>
        <w:t xml:space="preserve"> is the responsibility of the tenderers to ensure that the tender has been uploaded on time.  The MTU will not consider tenders that are received late under any circumstances.</w:t>
      </w:r>
      <w:r w:rsidRPr="007A3BDC">
        <w:rPr>
          <w:rFonts w:cstheme="minorHAnsi"/>
          <w:sz w:val="22"/>
          <w:szCs w:val="22"/>
        </w:rPr>
        <w:tab/>
      </w:r>
    </w:p>
    <w:p w14:paraId="2548C5D4" w14:textId="77777777" w:rsidR="005C7C8E" w:rsidRPr="007A3BDC" w:rsidRDefault="005C7C8E" w:rsidP="00AF43AA">
      <w:pPr>
        <w:spacing w:line="276" w:lineRule="auto"/>
        <w:ind w:left="1418" w:hanging="709"/>
        <w:jc w:val="both"/>
        <w:rPr>
          <w:rFonts w:cstheme="minorHAnsi"/>
          <w:sz w:val="22"/>
          <w:szCs w:val="22"/>
        </w:rPr>
      </w:pPr>
      <w:r w:rsidRPr="007A3BDC">
        <w:rPr>
          <w:rFonts w:cstheme="minorHAnsi"/>
          <w:sz w:val="22"/>
          <w:szCs w:val="22"/>
        </w:rPr>
        <w:t>(e)</w:t>
      </w:r>
      <w:r w:rsidRPr="007A3BDC">
        <w:rPr>
          <w:rFonts w:cstheme="minorHAnsi"/>
          <w:sz w:val="22"/>
          <w:szCs w:val="22"/>
        </w:rPr>
        <w:tab/>
        <w:t xml:space="preserve">Faxed or emailed tender submissions will not be accepted. </w:t>
      </w:r>
    </w:p>
    <w:p w14:paraId="314A9F18" w14:textId="77777777" w:rsidR="00C510E3" w:rsidRPr="007A3BDC" w:rsidRDefault="00C510E3" w:rsidP="00AF43AA">
      <w:pPr>
        <w:spacing w:before="120" w:after="120" w:line="276" w:lineRule="auto"/>
        <w:jc w:val="both"/>
        <w:rPr>
          <w:rFonts w:ascii="Calibri" w:eastAsia="Times New Roman" w:hAnsi="Calibri" w:cs="Calibri"/>
          <w:color w:val="4472C4" w:themeColor="accent1"/>
          <w:sz w:val="22"/>
          <w:szCs w:val="22"/>
          <w:lang w:val="en-GB" w:eastAsia="en-GB"/>
        </w:rPr>
      </w:pPr>
    </w:p>
    <w:p w14:paraId="73DA24C3" w14:textId="3D37652C" w:rsidR="005C7C8E" w:rsidRPr="00912CD8" w:rsidRDefault="005C7C8E" w:rsidP="00AF43AA">
      <w:pPr>
        <w:spacing w:line="276" w:lineRule="auto"/>
        <w:jc w:val="both"/>
        <w:rPr>
          <w:rFonts w:ascii="Calibri" w:eastAsia="Times New Roman" w:hAnsi="Calibri" w:cs="Calibri"/>
          <w:color w:val="4472C4" w:themeColor="accent1"/>
          <w:lang w:val="en-GB" w:eastAsia="en-GB"/>
        </w:rPr>
      </w:pPr>
      <w:r w:rsidRPr="00912CD8">
        <w:rPr>
          <w:rFonts w:ascii="Calibri" w:eastAsia="Times New Roman" w:hAnsi="Calibri" w:cs="Calibri"/>
          <w:color w:val="4472C4" w:themeColor="accent1"/>
          <w:lang w:val="en-GB" w:eastAsia="en-GB"/>
        </w:rPr>
        <w:t>5.2</w:t>
      </w:r>
      <w:r w:rsidR="003A3B34">
        <w:rPr>
          <w:rFonts w:ascii="Calibri" w:eastAsia="Times New Roman" w:hAnsi="Calibri" w:cs="Calibri"/>
          <w:color w:val="4472C4" w:themeColor="accent1"/>
          <w:lang w:val="en-GB" w:eastAsia="en-GB"/>
        </w:rPr>
        <w:t>1</w:t>
      </w:r>
      <w:r w:rsidRPr="00912CD8">
        <w:rPr>
          <w:rFonts w:ascii="Calibri" w:eastAsia="Times New Roman" w:hAnsi="Calibri" w:cs="Calibri"/>
          <w:color w:val="4472C4" w:themeColor="accent1"/>
          <w:lang w:val="en-GB" w:eastAsia="en-GB"/>
        </w:rPr>
        <w:tab/>
        <w:t>Tenderers terms and conditions</w:t>
      </w:r>
    </w:p>
    <w:p w14:paraId="12C14960" w14:textId="22853C6A" w:rsidR="005C7C8E" w:rsidRPr="007A3BDC" w:rsidRDefault="005C7C8E" w:rsidP="00AF43AA">
      <w:pPr>
        <w:autoSpaceDE w:val="0"/>
        <w:autoSpaceDN w:val="0"/>
        <w:adjustRightInd w:val="0"/>
        <w:spacing w:before="120" w:after="120" w:line="276" w:lineRule="auto"/>
        <w:ind w:left="709"/>
        <w:jc w:val="both"/>
        <w:rPr>
          <w:rFonts w:ascii="Calibri" w:eastAsia="Arial" w:hAnsi="Calibri" w:cs="Calibri"/>
          <w:sz w:val="22"/>
          <w:szCs w:val="22"/>
          <w:lang w:eastAsia="en-GB"/>
        </w:rPr>
      </w:pPr>
      <w:r w:rsidRPr="007A3BDC">
        <w:rPr>
          <w:rFonts w:ascii="Calibri" w:eastAsia="Arial" w:hAnsi="Calibri" w:cs="Calibri"/>
          <w:sz w:val="22"/>
          <w:szCs w:val="22"/>
          <w:lang w:eastAsia="en-GB"/>
        </w:rPr>
        <w:t>The Tenderer must ensure that any letters or quotations submitted with their Tender do not contain or bear printed thereon, terms and conditions or general restrictions which conflict with the conditions prescribed in the general conditions or the special conditions issued in connection with this Tender.</w:t>
      </w:r>
    </w:p>
    <w:p w14:paraId="1FEE9CCD" w14:textId="77777777" w:rsidR="00AF43AA" w:rsidRDefault="00AF43AA" w:rsidP="00AF43AA">
      <w:pPr>
        <w:spacing w:before="120" w:after="120" w:line="276" w:lineRule="auto"/>
        <w:ind w:left="709" w:hanging="709"/>
        <w:jc w:val="both"/>
        <w:rPr>
          <w:rFonts w:ascii="Calibri" w:eastAsia="Times New Roman" w:hAnsi="Calibri" w:cs="Calibri"/>
          <w:b/>
          <w:color w:val="4472C4" w:themeColor="accent1"/>
          <w:sz w:val="20"/>
          <w:szCs w:val="20"/>
          <w:lang w:val="en-GB" w:eastAsia="en-GB"/>
        </w:rPr>
      </w:pPr>
    </w:p>
    <w:p w14:paraId="1C289728" w14:textId="272E3203" w:rsidR="005C7C8E" w:rsidRPr="00AF43AA" w:rsidRDefault="005C7C8E" w:rsidP="00AF43AA">
      <w:pPr>
        <w:spacing w:line="276" w:lineRule="auto"/>
        <w:ind w:left="709" w:hanging="709"/>
        <w:jc w:val="both"/>
        <w:rPr>
          <w:rFonts w:ascii="Calibri" w:eastAsia="Times New Roman" w:hAnsi="Calibri" w:cs="Calibri"/>
          <w:color w:val="4472C4" w:themeColor="accent1"/>
          <w:lang w:val="en-GB" w:eastAsia="en-GB"/>
        </w:rPr>
      </w:pPr>
      <w:r w:rsidRPr="00AF43AA">
        <w:rPr>
          <w:rFonts w:ascii="Calibri" w:eastAsia="Times New Roman" w:hAnsi="Calibri" w:cs="Calibri"/>
          <w:color w:val="4472C4" w:themeColor="accent1"/>
          <w:lang w:val="en-GB" w:eastAsia="en-GB"/>
        </w:rPr>
        <w:t>5.2</w:t>
      </w:r>
      <w:r w:rsidR="003A3B34">
        <w:rPr>
          <w:rFonts w:ascii="Calibri" w:eastAsia="Times New Roman" w:hAnsi="Calibri" w:cs="Calibri"/>
          <w:color w:val="4472C4" w:themeColor="accent1"/>
          <w:lang w:val="en-GB" w:eastAsia="en-GB"/>
        </w:rPr>
        <w:t>2</w:t>
      </w:r>
      <w:r w:rsidRPr="00AF43AA">
        <w:rPr>
          <w:rFonts w:ascii="Calibri" w:eastAsia="Times New Roman" w:hAnsi="Calibri" w:cs="Calibri"/>
          <w:color w:val="4472C4" w:themeColor="accent1"/>
          <w:lang w:val="en-GB" w:eastAsia="en-GB"/>
        </w:rPr>
        <w:tab/>
        <w:t>Application of conditions</w:t>
      </w:r>
    </w:p>
    <w:p w14:paraId="5C3BA49C" w14:textId="77777777" w:rsidR="005C7C8E" w:rsidRPr="007A3BDC" w:rsidRDefault="005C7C8E" w:rsidP="00AF43AA">
      <w:pPr>
        <w:autoSpaceDE w:val="0"/>
        <w:autoSpaceDN w:val="0"/>
        <w:adjustRightInd w:val="0"/>
        <w:spacing w:line="276" w:lineRule="auto"/>
        <w:ind w:left="709"/>
        <w:jc w:val="both"/>
        <w:rPr>
          <w:rFonts w:ascii="Calibri" w:eastAsia="Times New Roman" w:hAnsi="Calibri" w:cs="Calibri"/>
          <w:color w:val="000000"/>
          <w:sz w:val="22"/>
          <w:szCs w:val="22"/>
          <w:lang w:val="en-GB" w:eastAsia="en-GB"/>
        </w:rPr>
      </w:pPr>
      <w:r w:rsidRPr="007A3BDC">
        <w:rPr>
          <w:rFonts w:ascii="Calibri" w:eastAsia="Times New Roman" w:hAnsi="Calibri" w:cs="Calibri"/>
          <w:color w:val="000000"/>
          <w:sz w:val="22"/>
          <w:szCs w:val="22"/>
          <w:lang w:val="en-GB" w:eastAsia="en-GB"/>
        </w:rPr>
        <w:t>Each Tenderer, by submitting its Tender, acknowledges and agrees to be bound fully by this Invitation to Tender. Non-compliance with this Invitation to Tender may, and in stated circumstances shall, invalidate their Tender subject always to the overriding discretion of the MTU.  The MTU’s decision as to compliance of Tenders with this Invitation to Tender is final and binding.</w:t>
      </w:r>
    </w:p>
    <w:p w14:paraId="7F74CD4D" w14:textId="77777777" w:rsidR="003309E2" w:rsidRPr="00A929D4" w:rsidRDefault="003309E2" w:rsidP="00AF43AA">
      <w:pPr>
        <w:spacing w:line="276" w:lineRule="auto"/>
        <w:ind w:left="709" w:hanging="709"/>
        <w:jc w:val="both"/>
        <w:rPr>
          <w:rFonts w:cstheme="minorHAnsi"/>
          <w:sz w:val="20"/>
          <w:szCs w:val="20"/>
        </w:rPr>
      </w:pPr>
    </w:p>
    <w:p w14:paraId="26D30901" w14:textId="134BA7D8" w:rsidR="005C7C8E" w:rsidRPr="00AF43AA" w:rsidRDefault="005C7C8E" w:rsidP="00AF43AA">
      <w:pPr>
        <w:spacing w:line="276" w:lineRule="auto"/>
        <w:ind w:left="709" w:hanging="709"/>
        <w:jc w:val="both"/>
        <w:rPr>
          <w:rFonts w:cstheme="minorHAnsi"/>
          <w:color w:val="4472C4" w:themeColor="accent1"/>
        </w:rPr>
      </w:pPr>
      <w:r w:rsidRPr="00AF43AA">
        <w:rPr>
          <w:rFonts w:cstheme="minorHAnsi"/>
          <w:color w:val="4472C4" w:themeColor="accent1"/>
        </w:rPr>
        <w:t>5.2</w:t>
      </w:r>
      <w:r w:rsidR="003A3B34">
        <w:rPr>
          <w:rFonts w:cstheme="minorHAnsi"/>
          <w:color w:val="4472C4" w:themeColor="accent1"/>
        </w:rPr>
        <w:t>3</w:t>
      </w:r>
      <w:r w:rsidRPr="00AF43AA">
        <w:rPr>
          <w:rFonts w:cstheme="minorHAnsi"/>
          <w:color w:val="4472C4" w:themeColor="accent1"/>
        </w:rPr>
        <w:tab/>
        <w:t xml:space="preserve">Notification </w:t>
      </w:r>
    </w:p>
    <w:p w14:paraId="090D3C84" w14:textId="77777777" w:rsidR="005C7C8E" w:rsidRPr="007A3BDC" w:rsidRDefault="005C7C8E" w:rsidP="00AF43AA">
      <w:pPr>
        <w:spacing w:line="276" w:lineRule="auto"/>
        <w:ind w:firstLine="709"/>
        <w:jc w:val="both"/>
        <w:rPr>
          <w:rFonts w:cstheme="minorHAnsi"/>
          <w:color w:val="000000"/>
          <w:sz w:val="22"/>
          <w:szCs w:val="22"/>
        </w:rPr>
      </w:pPr>
      <w:r w:rsidRPr="007A3BDC">
        <w:rPr>
          <w:rFonts w:cstheme="minorHAnsi"/>
          <w:color w:val="000000"/>
          <w:sz w:val="22"/>
          <w:szCs w:val="22"/>
        </w:rPr>
        <w:t xml:space="preserve">All applicants will be advised of the outcome of their submission in writing. </w:t>
      </w:r>
    </w:p>
    <w:p w14:paraId="26527268" w14:textId="77777777" w:rsidR="00F65868" w:rsidRPr="00A929D4" w:rsidRDefault="00F65868" w:rsidP="00AF43AA">
      <w:pPr>
        <w:spacing w:line="276" w:lineRule="auto"/>
        <w:jc w:val="both"/>
        <w:rPr>
          <w:rFonts w:cstheme="minorHAnsi"/>
          <w:color w:val="000000"/>
          <w:sz w:val="20"/>
          <w:szCs w:val="20"/>
        </w:rPr>
      </w:pPr>
    </w:p>
    <w:p w14:paraId="6B3B4B62" w14:textId="40BA2342" w:rsidR="005C7C8E" w:rsidRPr="00AF43AA" w:rsidRDefault="005C7C8E" w:rsidP="00AF43AA">
      <w:pPr>
        <w:tabs>
          <w:tab w:val="left" w:pos="709"/>
        </w:tabs>
        <w:spacing w:line="276" w:lineRule="auto"/>
        <w:jc w:val="both"/>
        <w:rPr>
          <w:rFonts w:cstheme="minorHAnsi"/>
          <w:color w:val="4472C4" w:themeColor="accent1"/>
        </w:rPr>
      </w:pPr>
      <w:r w:rsidRPr="00AF43AA">
        <w:rPr>
          <w:rFonts w:cstheme="minorHAnsi"/>
          <w:color w:val="4472C4" w:themeColor="accent1"/>
        </w:rPr>
        <w:t>5.2</w:t>
      </w:r>
      <w:r w:rsidR="003A3B34">
        <w:rPr>
          <w:rFonts w:cstheme="minorHAnsi"/>
          <w:color w:val="4472C4" w:themeColor="accent1"/>
        </w:rPr>
        <w:t>4</w:t>
      </w:r>
      <w:r w:rsidRPr="00AF43AA">
        <w:rPr>
          <w:rFonts w:cstheme="minorHAnsi"/>
          <w:color w:val="4472C4" w:themeColor="accent1"/>
        </w:rPr>
        <w:tab/>
        <w:t>Language</w:t>
      </w:r>
    </w:p>
    <w:p w14:paraId="5CC7DE18" w14:textId="09B5A948"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Tenders must be submitted in either English or Irish.  The working language of the cont</w:t>
      </w:r>
      <w:r w:rsidR="00FA35AD">
        <w:rPr>
          <w:rFonts w:cstheme="minorHAnsi"/>
          <w:sz w:val="22"/>
          <w:szCs w:val="22"/>
        </w:rPr>
        <w:t>r</w:t>
      </w:r>
      <w:r w:rsidRPr="007A3BDC">
        <w:rPr>
          <w:rFonts w:cstheme="minorHAnsi"/>
          <w:sz w:val="22"/>
          <w:szCs w:val="22"/>
        </w:rPr>
        <w:t>act when awarded will be English.</w:t>
      </w:r>
    </w:p>
    <w:p w14:paraId="7AA02358" w14:textId="77777777" w:rsidR="005C7C8E" w:rsidRPr="00A929D4" w:rsidRDefault="005C7C8E" w:rsidP="00AF43AA">
      <w:pPr>
        <w:spacing w:line="276" w:lineRule="auto"/>
        <w:ind w:left="709"/>
        <w:jc w:val="both"/>
        <w:rPr>
          <w:rFonts w:cstheme="minorHAnsi"/>
          <w:sz w:val="20"/>
          <w:szCs w:val="20"/>
        </w:rPr>
      </w:pPr>
    </w:p>
    <w:p w14:paraId="6C78E4FF" w14:textId="2D84C715" w:rsidR="005C7C8E" w:rsidRPr="00AF43AA" w:rsidRDefault="005C7C8E" w:rsidP="00AF43AA">
      <w:pPr>
        <w:spacing w:line="276" w:lineRule="auto"/>
        <w:jc w:val="both"/>
        <w:rPr>
          <w:rFonts w:cstheme="minorHAnsi"/>
          <w:color w:val="4472C4" w:themeColor="accent1"/>
        </w:rPr>
      </w:pPr>
      <w:r w:rsidRPr="00AF43AA">
        <w:rPr>
          <w:rFonts w:cstheme="minorHAnsi"/>
          <w:color w:val="4472C4" w:themeColor="accent1"/>
        </w:rPr>
        <w:t>5.2</w:t>
      </w:r>
      <w:r w:rsidR="003A3B34">
        <w:rPr>
          <w:rFonts w:cstheme="minorHAnsi"/>
          <w:color w:val="4472C4" w:themeColor="accent1"/>
        </w:rPr>
        <w:t>5</w:t>
      </w:r>
      <w:r w:rsidRPr="00AF43AA">
        <w:rPr>
          <w:rFonts w:cstheme="minorHAnsi"/>
          <w:color w:val="4472C4" w:themeColor="accent1"/>
        </w:rPr>
        <w:tab/>
      </w:r>
      <w:r w:rsidRPr="00AF43AA">
        <w:rPr>
          <w:rFonts w:ascii="Calibri" w:hAnsi="Calibri" w:cs="Calibri"/>
          <w:color w:val="4472C4" w:themeColor="accent1"/>
        </w:rPr>
        <w:t>Questions and Answers</w:t>
      </w:r>
    </w:p>
    <w:p w14:paraId="7F52BD4D" w14:textId="7641E171" w:rsidR="005C7C8E" w:rsidRPr="00A40F7A" w:rsidRDefault="005C7C8E" w:rsidP="00AF43AA">
      <w:pPr>
        <w:spacing w:before="120" w:after="120" w:line="276" w:lineRule="auto"/>
        <w:ind w:left="709"/>
        <w:jc w:val="both"/>
        <w:rPr>
          <w:rFonts w:ascii="Calibri" w:hAnsi="Calibri" w:cs="Calibri"/>
          <w:sz w:val="22"/>
          <w:szCs w:val="22"/>
        </w:rPr>
      </w:pPr>
      <w:r w:rsidRPr="00A40F7A">
        <w:rPr>
          <w:rFonts w:ascii="Calibri" w:hAnsi="Calibri" w:cs="Calibri"/>
          <w:sz w:val="22"/>
          <w:szCs w:val="22"/>
        </w:rPr>
        <w:t xml:space="preserve">Questions must be confined to issues directly related to the content of this Invitation to Tender.  </w:t>
      </w:r>
      <w:r w:rsidRPr="00784364">
        <w:rPr>
          <w:rFonts w:ascii="Calibri" w:hAnsi="Calibri" w:cs="Calibri"/>
          <w:b/>
          <w:bCs/>
          <w:sz w:val="22"/>
          <w:szCs w:val="22"/>
          <w:u w:val="single"/>
        </w:rPr>
        <w:t xml:space="preserve">All queries in relation to this tender </w:t>
      </w:r>
      <w:r w:rsidR="00784364">
        <w:rPr>
          <w:rFonts w:ascii="Calibri" w:hAnsi="Calibri" w:cs="Calibri"/>
          <w:b/>
          <w:bCs/>
          <w:sz w:val="22"/>
          <w:szCs w:val="22"/>
          <w:u w:val="single"/>
        </w:rPr>
        <w:t>MUST BE issued to MTU via</w:t>
      </w:r>
      <w:r w:rsidRPr="00784364">
        <w:rPr>
          <w:rFonts w:ascii="Calibri" w:hAnsi="Calibri" w:cs="Calibri"/>
          <w:b/>
          <w:bCs/>
          <w:sz w:val="22"/>
          <w:szCs w:val="22"/>
          <w:u w:val="single"/>
        </w:rPr>
        <w:t xml:space="preserve"> the </w:t>
      </w:r>
      <w:r w:rsidR="00784364" w:rsidRPr="00784364">
        <w:rPr>
          <w:rFonts w:ascii="Calibri" w:hAnsi="Calibri" w:cs="Calibri"/>
          <w:b/>
          <w:bCs/>
          <w:sz w:val="22"/>
          <w:szCs w:val="22"/>
          <w:u w:val="single"/>
        </w:rPr>
        <w:t>MESSAGING FUNCTION</w:t>
      </w:r>
      <w:r w:rsidRPr="00784364">
        <w:rPr>
          <w:rFonts w:ascii="Calibri" w:hAnsi="Calibri" w:cs="Calibri"/>
          <w:b/>
          <w:bCs/>
          <w:sz w:val="22"/>
          <w:szCs w:val="22"/>
          <w:u w:val="single"/>
        </w:rPr>
        <w:t xml:space="preserve"> </w:t>
      </w:r>
      <w:r w:rsidRPr="00A40F7A">
        <w:rPr>
          <w:rFonts w:ascii="Calibri" w:hAnsi="Calibri" w:cs="Calibri"/>
          <w:sz w:val="22"/>
          <w:szCs w:val="22"/>
        </w:rPr>
        <w:t xml:space="preserve">on the Irish Government Procurement Opportunities Portal </w:t>
      </w:r>
      <w:hyperlink r:id="rId15" w:history="1">
        <w:r w:rsidRPr="00A40F7A">
          <w:rPr>
            <w:rStyle w:val="Hyperlink"/>
            <w:rFonts w:ascii="Calibri" w:hAnsi="Calibri" w:cs="Calibri"/>
            <w:sz w:val="22"/>
            <w:szCs w:val="22"/>
          </w:rPr>
          <w:t>www.etenders.gov.ie</w:t>
        </w:r>
      </w:hyperlink>
      <w:r w:rsidRPr="00A40F7A">
        <w:rPr>
          <w:rFonts w:ascii="Calibri" w:hAnsi="Calibri" w:cs="Calibri"/>
          <w:sz w:val="22"/>
          <w:szCs w:val="22"/>
        </w:rPr>
        <w:t>.</w:t>
      </w:r>
      <w:r w:rsidR="0049478E">
        <w:rPr>
          <w:rFonts w:ascii="Calibri" w:hAnsi="Calibri" w:cs="Calibri"/>
          <w:sz w:val="22"/>
          <w:szCs w:val="22"/>
        </w:rPr>
        <w:t xml:space="preserve">  </w:t>
      </w:r>
      <w:r w:rsidRPr="00A40F7A">
        <w:rPr>
          <w:rFonts w:ascii="Calibri" w:hAnsi="Calibri" w:cs="Calibri"/>
          <w:sz w:val="22"/>
          <w:szCs w:val="22"/>
        </w:rPr>
        <w:t xml:space="preserve">Responses to all queries will be issued only to candidates who have registered an interest in this competition on the Irish Government Procurement Opportunities Portal </w:t>
      </w:r>
      <w:hyperlink r:id="rId16" w:history="1">
        <w:r w:rsidRPr="00A40F7A">
          <w:rPr>
            <w:rStyle w:val="Hyperlink"/>
            <w:rFonts w:ascii="Calibri" w:hAnsi="Calibri" w:cs="Calibri"/>
            <w:sz w:val="22"/>
            <w:szCs w:val="22"/>
          </w:rPr>
          <w:t>www.etenders.gov.ie</w:t>
        </w:r>
      </w:hyperlink>
      <w:r w:rsidRPr="00A40F7A">
        <w:rPr>
          <w:rFonts w:ascii="Calibri" w:hAnsi="Calibri" w:cs="Calibri"/>
          <w:sz w:val="22"/>
          <w:szCs w:val="22"/>
        </w:rPr>
        <w:t>. The identity of a person making a query will not be disclosed when issuing the response.</w:t>
      </w:r>
    </w:p>
    <w:p w14:paraId="24354216" w14:textId="77777777" w:rsidR="005C7C8E" w:rsidRPr="00A40F7A" w:rsidRDefault="005C7C8E" w:rsidP="00AF43AA">
      <w:pPr>
        <w:spacing w:before="120" w:after="120" w:line="276" w:lineRule="auto"/>
        <w:ind w:left="709"/>
        <w:jc w:val="both"/>
        <w:rPr>
          <w:rFonts w:ascii="Calibri" w:hAnsi="Calibri" w:cs="Calibri"/>
          <w:sz w:val="22"/>
          <w:szCs w:val="22"/>
        </w:rPr>
      </w:pPr>
      <w:r w:rsidRPr="00A40F7A">
        <w:rPr>
          <w:rFonts w:ascii="Calibri" w:hAnsi="Calibri" w:cs="Calibri"/>
          <w:sz w:val="22"/>
          <w:szCs w:val="22"/>
        </w:rPr>
        <w:t xml:space="preserve">MTU cannot answer any questions or provide any clarification other than through this medium.  Attempts to gain information other through this medium will be viewed negatively and may result in disqualification. </w:t>
      </w:r>
    </w:p>
    <w:p w14:paraId="2A351D6F" w14:textId="7976C2E5" w:rsidR="005C7C8E" w:rsidRPr="00A40F7A" w:rsidRDefault="005C7C8E" w:rsidP="00AF43AA">
      <w:pPr>
        <w:spacing w:line="276" w:lineRule="auto"/>
        <w:ind w:left="709"/>
        <w:jc w:val="both"/>
        <w:rPr>
          <w:rFonts w:ascii="Calibri" w:hAnsi="Calibri" w:cs="Calibri"/>
          <w:sz w:val="22"/>
          <w:szCs w:val="22"/>
        </w:rPr>
      </w:pPr>
      <w:r w:rsidRPr="007C7A6E">
        <w:rPr>
          <w:rFonts w:ascii="Calibri" w:hAnsi="Calibri" w:cs="Calibri"/>
          <w:sz w:val="22"/>
          <w:szCs w:val="22"/>
        </w:rPr>
        <w:t xml:space="preserve">All queries should be submitted before </w:t>
      </w:r>
      <w:r w:rsidRPr="007C7A6E">
        <w:rPr>
          <w:rFonts w:ascii="Calibri" w:hAnsi="Calibri" w:cs="Calibri"/>
          <w:b/>
          <w:sz w:val="22"/>
          <w:szCs w:val="22"/>
        </w:rPr>
        <w:t>12.00</w:t>
      </w:r>
      <w:r w:rsidR="00F96038" w:rsidRPr="007C7A6E">
        <w:rPr>
          <w:rFonts w:ascii="Calibri" w:hAnsi="Calibri" w:cs="Calibri"/>
          <w:b/>
          <w:sz w:val="22"/>
          <w:szCs w:val="22"/>
        </w:rPr>
        <w:t xml:space="preserve"> </w:t>
      </w:r>
      <w:r w:rsidRPr="007C7A6E">
        <w:rPr>
          <w:rFonts w:ascii="Calibri" w:hAnsi="Calibri" w:cs="Calibri"/>
          <w:b/>
          <w:sz w:val="22"/>
          <w:szCs w:val="22"/>
        </w:rPr>
        <w:t xml:space="preserve">noon (local time) </w:t>
      </w:r>
      <w:r w:rsidR="0086575F">
        <w:rPr>
          <w:rFonts w:cstheme="minorHAnsi"/>
          <w:b/>
          <w:color w:val="000000"/>
          <w:sz w:val="22"/>
          <w:szCs w:val="22"/>
        </w:rPr>
        <w:t>on Tuesday, 7</w:t>
      </w:r>
      <w:r w:rsidR="0086575F" w:rsidRPr="0086575F">
        <w:rPr>
          <w:rFonts w:cstheme="minorHAnsi"/>
          <w:b/>
          <w:color w:val="000000"/>
          <w:sz w:val="22"/>
          <w:szCs w:val="22"/>
          <w:vertAlign w:val="superscript"/>
        </w:rPr>
        <w:t>th</w:t>
      </w:r>
      <w:r w:rsidR="0086575F">
        <w:rPr>
          <w:rFonts w:cstheme="minorHAnsi"/>
          <w:b/>
          <w:color w:val="000000"/>
          <w:sz w:val="22"/>
          <w:szCs w:val="22"/>
        </w:rPr>
        <w:t xml:space="preserve"> July 2026 </w:t>
      </w:r>
      <w:r w:rsidR="00431836">
        <w:rPr>
          <w:rFonts w:ascii="Calibri" w:hAnsi="Calibri" w:cs="Calibri"/>
          <w:sz w:val="22"/>
          <w:szCs w:val="22"/>
        </w:rPr>
        <w:t>to allow</w:t>
      </w:r>
      <w:r w:rsidRPr="007C7A6E">
        <w:rPr>
          <w:rFonts w:ascii="Calibri" w:hAnsi="Calibri" w:cs="Calibri"/>
          <w:sz w:val="22"/>
          <w:szCs w:val="22"/>
        </w:rPr>
        <w:t xml:space="preserve"> issuing of responses to all interested candidates in good time.</w:t>
      </w:r>
    </w:p>
    <w:p w14:paraId="09A8A8A2" w14:textId="77777777" w:rsidR="003A3B34" w:rsidRDefault="003A3B34" w:rsidP="00AF43AA">
      <w:pPr>
        <w:spacing w:line="276" w:lineRule="auto"/>
        <w:ind w:left="720" w:hanging="720"/>
        <w:jc w:val="both"/>
        <w:rPr>
          <w:rFonts w:cstheme="minorHAnsi"/>
          <w:color w:val="4472C4" w:themeColor="accent1"/>
        </w:rPr>
      </w:pPr>
    </w:p>
    <w:p w14:paraId="52B70430" w14:textId="65156DD3" w:rsidR="005C7C8E" w:rsidRPr="00AF43AA" w:rsidRDefault="005C7C8E" w:rsidP="00AF43AA">
      <w:pPr>
        <w:spacing w:line="276" w:lineRule="auto"/>
        <w:ind w:left="720" w:hanging="720"/>
        <w:jc w:val="both"/>
        <w:rPr>
          <w:rFonts w:cstheme="minorHAnsi"/>
          <w:color w:val="4472C4" w:themeColor="accent1"/>
        </w:rPr>
      </w:pPr>
      <w:r w:rsidRPr="00AF43AA">
        <w:rPr>
          <w:rFonts w:cstheme="minorHAnsi"/>
          <w:color w:val="4472C4" w:themeColor="accent1"/>
        </w:rPr>
        <w:t>5.2</w:t>
      </w:r>
      <w:r w:rsidR="003A3B34">
        <w:rPr>
          <w:rFonts w:cstheme="minorHAnsi"/>
          <w:color w:val="4472C4" w:themeColor="accent1"/>
        </w:rPr>
        <w:t>6</w:t>
      </w:r>
      <w:r w:rsidRPr="00AF43AA">
        <w:rPr>
          <w:rFonts w:cstheme="minorHAnsi"/>
          <w:color w:val="4472C4" w:themeColor="accent1"/>
        </w:rPr>
        <w:tab/>
        <w:t>GDPR</w:t>
      </w:r>
    </w:p>
    <w:p w14:paraId="52288F9C" w14:textId="77777777" w:rsidR="005C7C8E" w:rsidRPr="00A40F7A" w:rsidRDefault="005C7C8E" w:rsidP="00AF43AA">
      <w:pPr>
        <w:spacing w:before="120" w:after="120" w:line="276" w:lineRule="auto"/>
        <w:ind w:left="709"/>
        <w:jc w:val="both"/>
        <w:rPr>
          <w:rFonts w:cstheme="minorHAnsi"/>
          <w:color w:val="000000"/>
          <w:sz w:val="22"/>
          <w:szCs w:val="22"/>
          <w:lang w:eastAsia="en-IE"/>
        </w:rPr>
      </w:pPr>
      <w:r w:rsidRPr="00A40F7A">
        <w:rPr>
          <w:rFonts w:cstheme="minorHAnsi"/>
          <w:sz w:val="22"/>
          <w:szCs w:val="22"/>
        </w:rPr>
        <w:t xml:space="preserve">The General Data Protection Regulation (GDPR) came into force on the 25th May 2018, replacing the existing data protection framework under the EU Data Protection Directive.  </w:t>
      </w:r>
      <w:r w:rsidRPr="00A40F7A">
        <w:rPr>
          <w:rFonts w:cstheme="minorHAnsi"/>
          <w:color w:val="000000"/>
          <w:sz w:val="22"/>
          <w:szCs w:val="22"/>
          <w:lang w:eastAsia="en-IE"/>
        </w:rPr>
        <w:t xml:space="preserve">Any personal data provided as part of this tender competition will be used for the purposes of allowing the MTU to conduct its tender competition and to evaluate the tender submissions.  The information provided may be viewed by the MTU’s internal and external auditors for the purpose of compliance and transparency of the tender process. </w:t>
      </w:r>
    </w:p>
    <w:p w14:paraId="1B03797F" w14:textId="77777777" w:rsidR="00283C79" w:rsidRPr="00A929D4" w:rsidRDefault="00283C79" w:rsidP="005C7C8E">
      <w:pPr>
        <w:jc w:val="both"/>
        <w:rPr>
          <w:rFonts w:cstheme="minorHAnsi"/>
          <w:sz w:val="20"/>
          <w:szCs w:val="20"/>
        </w:rPr>
      </w:pPr>
    </w:p>
    <w:p w14:paraId="38AA8E90" w14:textId="1EC1720C" w:rsidR="003A3B34" w:rsidRPr="00AF43AA" w:rsidRDefault="003A3B34" w:rsidP="003A3B34">
      <w:pPr>
        <w:spacing w:line="276" w:lineRule="auto"/>
        <w:ind w:left="720" w:hanging="720"/>
        <w:jc w:val="both"/>
        <w:rPr>
          <w:rFonts w:cstheme="minorHAnsi"/>
          <w:color w:val="4472C4" w:themeColor="accent1"/>
        </w:rPr>
      </w:pPr>
      <w:r w:rsidRPr="00EB722F">
        <w:rPr>
          <w:rFonts w:cstheme="minorHAnsi"/>
          <w:color w:val="4472C4" w:themeColor="accent1"/>
        </w:rPr>
        <w:t>5.2</w:t>
      </w:r>
      <w:r w:rsidR="00CD1D37" w:rsidRPr="00EB722F">
        <w:rPr>
          <w:rFonts w:cstheme="minorHAnsi"/>
          <w:color w:val="4472C4" w:themeColor="accent1"/>
        </w:rPr>
        <w:t>7</w:t>
      </w:r>
      <w:r w:rsidRPr="00EB722F">
        <w:rPr>
          <w:rFonts w:cstheme="minorHAnsi"/>
          <w:color w:val="4472C4" w:themeColor="accent1"/>
        </w:rPr>
        <w:tab/>
        <w:t>Standstill Period</w:t>
      </w:r>
      <w:r w:rsidR="00F70131" w:rsidRPr="00EB722F">
        <w:rPr>
          <w:rFonts w:cstheme="minorHAnsi"/>
          <w:color w:val="4472C4" w:themeColor="accent1"/>
        </w:rPr>
        <w:t xml:space="preserve"> </w:t>
      </w:r>
    </w:p>
    <w:p w14:paraId="022C0009" w14:textId="6251FB7C" w:rsidR="003A3B34" w:rsidRDefault="003A3B34" w:rsidP="00CD1D37">
      <w:pPr>
        <w:spacing w:before="120" w:after="120" w:line="276" w:lineRule="auto"/>
        <w:ind w:left="709"/>
        <w:jc w:val="both"/>
        <w:rPr>
          <w:rFonts w:cstheme="minorHAnsi"/>
          <w:sz w:val="22"/>
          <w:szCs w:val="22"/>
        </w:rPr>
      </w:pPr>
      <w:r>
        <w:rPr>
          <w:rFonts w:cstheme="minorHAnsi"/>
          <w:sz w:val="22"/>
          <w:szCs w:val="22"/>
        </w:rPr>
        <w:t xml:space="preserve">The application of the ‘Standstill Period’ will apply to the awarding of this Service Contract, whereby no contract can or will be executed or take effect until at least fourteen (14) calendar days after the day on which the tenderers have been sent a notice informing of the result of this competition.  The preferred bidder will be notified of the decision of the university and of the expiry date of the Standstill Period.  Tenders should note that the </w:t>
      </w:r>
      <w:r w:rsidR="00CD1D37">
        <w:rPr>
          <w:rFonts w:cstheme="minorHAnsi"/>
          <w:sz w:val="22"/>
          <w:szCs w:val="22"/>
        </w:rPr>
        <w:t>U</w:t>
      </w:r>
      <w:r>
        <w:rPr>
          <w:rFonts w:cstheme="minorHAnsi"/>
          <w:sz w:val="22"/>
          <w:szCs w:val="22"/>
        </w:rPr>
        <w:t>niversity may, when notifying Tenderers of the results of this competition, include the s</w:t>
      </w:r>
      <w:r w:rsidR="00D87C79">
        <w:rPr>
          <w:rFonts w:cstheme="minorHAnsi"/>
          <w:sz w:val="22"/>
          <w:szCs w:val="22"/>
        </w:rPr>
        <w:t>c</w:t>
      </w:r>
      <w:r>
        <w:rPr>
          <w:rFonts w:cstheme="minorHAnsi"/>
          <w:sz w:val="22"/>
          <w:szCs w:val="22"/>
        </w:rPr>
        <w:t>ores obtained by the Tenderer concerne</w:t>
      </w:r>
      <w:r w:rsidR="00CD1D37">
        <w:rPr>
          <w:rFonts w:cstheme="minorHAnsi"/>
          <w:sz w:val="22"/>
          <w:szCs w:val="22"/>
        </w:rPr>
        <w:t>d</w:t>
      </w:r>
      <w:r>
        <w:rPr>
          <w:rFonts w:cstheme="minorHAnsi"/>
          <w:sz w:val="22"/>
          <w:szCs w:val="22"/>
        </w:rPr>
        <w:t xml:space="preserve"> and the scores obtained by the preferred bidder in respect of each award criterion assessed by the University</w:t>
      </w:r>
      <w:r w:rsidR="00CD1D37">
        <w:rPr>
          <w:rFonts w:cstheme="minorHAnsi"/>
          <w:sz w:val="22"/>
          <w:szCs w:val="22"/>
        </w:rPr>
        <w:t>.</w:t>
      </w:r>
    </w:p>
    <w:p w14:paraId="48FD0B8A" w14:textId="77777777" w:rsidR="00EB722F" w:rsidRDefault="00EB722F" w:rsidP="00CD1D37">
      <w:pPr>
        <w:spacing w:before="120" w:after="120" w:line="276" w:lineRule="auto"/>
        <w:ind w:left="709"/>
        <w:jc w:val="both"/>
        <w:rPr>
          <w:rFonts w:cstheme="minorHAnsi"/>
          <w:sz w:val="22"/>
          <w:szCs w:val="22"/>
        </w:rPr>
      </w:pPr>
    </w:p>
    <w:p w14:paraId="604FD8E1" w14:textId="77777777" w:rsidR="00CF70A8" w:rsidRDefault="00CF70A8" w:rsidP="00CD1D37">
      <w:pPr>
        <w:spacing w:before="120" w:after="120" w:line="276" w:lineRule="auto"/>
        <w:ind w:left="709"/>
        <w:jc w:val="both"/>
        <w:rPr>
          <w:rFonts w:cstheme="minorHAnsi"/>
          <w:sz w:val="22"/>
          <w:szCs w:val="22"/>
        </w:rPr>
      </w:pPr>
    </w:p>
    <w:p w14:paraId="21A1B790" w14:textId="77777777" w:rsidR="00CF70A8" w:rsidRDefault="00CF70A8" w:rsidP="00CD1D37">
      <w:pPr>
        <w:spacing w:before="120" w:after="120" w:line="276" w:lineRule="auto"/>
        <w:ind w:left="709"/>
        <w:jc w:val="both"/>
        <w:rPr>
          <w:rFonts w:cstheme="minorHAnsi"/>
          <w:sz w:val="22"/>
          <w:szCs w:val="22"/>
        </w:rPr>
      </w:pPr>
    </w:p>
    <w:p w14:paraId="711A069D" w14:textId="0E2F377C" w:rsidR="00CD1D37" w:rsidRPr="00AF43AA" w:rsidRDefault="00CD1D37" w:rsidP="00CD1D37">
      <w:pPr>
        <w:spacing w:before="120" w:after="120" w:line="276" w:lineRule="auto"/>
        <w:ind w:left="720" w:hanging="720"/>
        <w:jc w:val="both"/>
        <w:rPr>
          <w:rFonts w:cstheme="minorHAnsi"/>
          <w:color w:val="4472C4" w:themeColor="accent1"/>
        </w:rPr>
      </w:pPr>
      <w:r w:rsidRPr="00AF43AA">
        <w:rPr>
          <w:rFonts w:cstheme="minorHAnsi"/>
          <w:color w:val="4472C4" w:themeColor="accent1"/>
        </w:rPr>
        <w:lastRenderedPageBreak/>
        <w:t>5.2</w:t>
      </w:r>
      <w:r>
        <w:rPr>
          <w:rFonts w:cstheme="minorHAnsi"/>
          <w:color w:val="4472C4" w:themeColor="accent1"/>
        </w:rPr>
        <w:t>8</w:t>
      </w:r>
      <w:r w:rsidRPr="00AF43AA">
        <w:rPr>
          <w:rFonts w:cstheme="minorHAnsi"/>
          <w:color w:val="4472C4" w:themeColor="accent1"/>
        </w:rPr>
        <w:tab/>
      </w:r>
      <w:r>
        <w:rPr>
          <w:rFonts w:cstheme="minorHAnsi"/>
          <w:color w:val="4472C4" w:themeColor="accent1"/>
        </w:rPr>
        <w:t>Return of Signed Contracts</w:t>
      </w:r>
    </w:p>
    <w:p w14:paraId="190F7D94" w14:textId="06358665" w:rsidR="00183E19" w:rsidRDefault="00CD1D37" w:rsidP="00183E19">
      <w:pPr>
        <w:pStyle w:val="Default"/>
        <w:spacing w:line="276" w:lineRule="auto"/>
        <w:ind w:left="709"/>
        <w:jc w:val="both"/>
        <w:rPr>
          <w:sz w:val="22"/>
          <w:szCs w:val="22"/>
        </w:rPr>
      </w:pPr>
      <w:r w:rsidRPr="00CD1D37">
        <w:rPr>
          <w:sz w:val="22"/>
          <w:szCs w:val="22"/>
        </w:rPr>
        <w:t>The successful Tenderer must sign and return the Services Contract and the Confidentiality Agreement</w:t>
      </w:r>
      <w:r w:rsidR="00750FA1">
        <w:rPr>
          <w:sz w:val="22"/>
          <w:szCs w:val="22"/>
        </w:rPr>
        <w:t xml:space="preserve"> </w:t>
      </w:r>
      <w:r w:rsidRPr="00CD1D37">
        <w:rPr>
          <w:sz w:val="22"/>
          <w:szCs w:val="22"/>
        </w:rPr>
        <w:t xml:space="preserve">to the Contracting Authority no later than </w:t>
      </w:r>
      <w:r w:rsidR="00F35F67">
        <w:rPr>
          <w:sz w:val="22"/>
          <w:szCs w:val="22"/>
        </w:rPr>
        <w:t xml:space="preserve">the date provided. </w:t>
      </w:r>
      <w:r w:rsidRPr="00CD1D37">
        <w:rPr>
          <w:sz w:val="22"/>
          <w:szCs w:val="22"/>
        </w:rPr>
        <w:t xml:space="preserve"> A signed Services Contract returned by the successful Tenderer is not binding on the Contracting Authority until the Contracting Authority has signed the Services Contract</w:t>
      </w:r>
      <w:r>
        <w:rPr>
          <w:sz w:val="22"/>
          <w:szCs w:val="22"/>
        </w:rPr>
        <w:t xml:space="preserve">.  </w:t>
      </w:r>
      <w:r w:rsidRPr="00CD1D37">
        <w:rPr>
          <w:sz w:val="22"/>
          <w:szCs w:val="22"/>
        </w:rPr>
        <w:t>Where the signed Services Contract and the Confidentiality Agreement have not been received by the Contracting Authority within the period specified the Contracting Authority may proceed to award the Services Contract to the next highest-ranked Tendere</w:t>
      </w:r>
      <w:r w:rsidR="00183E19">
        <w:rPr>
          <w:sz w:val="22"/>
          <w:szCs w:val="22"/>
        </w:rPr>
        <w:t>r.</w:t>
      </w:r>
    </w:p>
    <w:p w14:paraId="4E7180B8" w14:textId="77777777" w:rsidR="00183E19" w:rsidRDefault="00183E19" w:rsidP="00183E19">
      <w:pPr>
        <w:pStyle w:val="Default"/>
        <w:spacing w:line="276" w:lineRule="auto"/>
        <w:ind w:left="709"/>
        <w:jc w:val="both"/>
        <w:rPr>
          <w:sz w:val="22"/>
          <w:szCs w:val="22"/>
        </w:rPr>
      </w:pPr>
    </w:p>
    <w:p w14:paraId="7B144BCF" w14:textId="77777777" w:rsidR="00A4049F" w:rsidRDefault="00A4049F" w:rsidP="00183E19">
      <w:pPr>
        <w:tabs>
          <w:tab w:val="left" w:pos="10065"/>
        </w:tabs>
        <w:spacing w:line="276" w:lineRule="auto"/>
        <w:ind w:left="709" w:right="15"/>
        <w:jc w:val="both"/>
        <w:rPr>
          <w:rFonts w:cstheme="minorHAnsi"/>
          <w:bCs/>
          <w:sz w:val="22"/>
          <w:szCs w:val="22"/>
        </w:rPr>
      </w:pPr>
    </w:p>
    <w:p w14:paraId="150C41D7" w14:textId="77777777" w:rsidR="00A4049F" w:rsidRDefault="00A4049F" w:rsidP="00183E19">
      <w:pPr>
        <w:tabs>
          <w:tab w:val="left" w:pos="10065"/>
        </w:tabs>
        <w:spacing w:line="276" w:lineRule="auto"/>
        <w:ind w:left="709" w:right="15"/>
        <w:jc w:val="both"/>
        <w:rPr>
          <w:rFonts w:cstheme="minorHAnsi"/>
          <w:bCs/>
          <w:sz w:val="22"/>
          <w:szCs w:val="22"/>
        </w:rPr>
      </w:pPr>
    </w:p>
    <w:p w14:paraId="1EE87C44" w14:textId="17A36F02" w:rsidR="005C7C8E" w:rsidRPr="00AF43AA" w:rsidRDefault="005C7C8E" w:rsidP="00AF43AA">
      <w:pPr>
        <w:pStyle w:val="Heading1"/>
        <w:rPr>
          <w:b/>
        </w:rPr>
      </w:pPr>
      <w:r w:rsidRPr="00AF43AA">
        <w:rPr>
          <w:b/>
        </w:rPr>
        <w:t>6.</w:t>
      </w:r>
      <w:r w:rsidRPr="00AF43AA">
        <w:rPr>
          <w:b/>
        </w:rPr>
        <w:tab/>
        <w:t>D</w:t>
      </w:r>
      <w:r w:rsidR="00AF43AA" w:rsidRPr="00AF43AA">
        <w:rPr>
          <w:b/>
        </w:rPr>
        <w:t>eclaration</w:t>
      </w:r>
      <w:r w:rsidRPr="00AF43AA">
        <w:rPr>
          <w:b/>
        </w:rPr>
        <w:t>:</w:t>
      </w:r>
    </w:p>
    <w:p w14:paraId="69A7BA4E" w14:textId="77777777" w:rsidR="00AF43AA" w:rsidRDefault="00AF43AA" w:rsidP="005C7C8E">
      <w:pPr>
        <w:jc w:val="both"/>
        <w:rPr>
          <w:rFonts w:cstheme="minorHAnsi"/>
          <w:sz w:val="20"/>
          <w:szCs w:val="20"/>
        </w:rPr>
      </w:pPr>
    </w:p>
    <w:p w14:paraId="57F40F0C" w14:textId="73E66B1A" w:rsidR="005C7C8E" w:rsidRPr="00A40F7A" w:rsidRDefault="005C7C8E" w:rsidP="005C7C8E">
      <w:pPr>
        <w:jc w:val="both"/>
        <w:rPr>
          <w:rFonts w:cstheme="minorHAnsi"/>
          <w:sz w:val="22"/>
          <w:szCs w:val="22"/>
        </w:rPr>
      </w:pPr>
      <w:r w:rsidRPr="00A40F7A">
        <w:rPr>
          <w:rFonts w:cstheme="minorHAnsi"/>
          <w:sz w:val="22"/>
          <w:szCs w:val="22"/>
        </w:rPr>
        <w:t>This declaration must be signed and returned with your submission.</w:t>
      </w:r>
    </w:p>
    <w:p w14:paraId="48F2311A" w14:textId="77777777" w:rsidR="005C7C8E" w:rsidRPr="00A40F7A" w:rsidRDefault="005C7C8E" w:rsidP="005C7C8E">
      <w:pPr>
        <w:jc w:val="both"/>
        <w:rPr>
          <w:rFonts w:cstheme="minorHAnsi"/>
          <w:sz w:val="22"/>
          <w:szCs w:val="22"/>
        </w:rPr>
      </w:pPr>
    </w:p>
    <w:p w14:paraId="0E5281F3" w14:textId="77777777" w:rsidR="005C7C8E" w:rsidRPr="00A40F7A" w:rsidRDefault="005C7C8E" w:rsidP="005C7C8E">
      <w:pPr>
        <w:rPr>
          <w:rFonts w:cstheme="minorHAnsi"/>
          <w:sz w:val="22"/>
          <w:szCs w:val="22"/>
        </w:rPr>
      </w:pPr>
      <w:r w:rsidRPr="00A40F7A">
        <w:rPr>
          <w:rFonts w:cstheme="minorHAnsi"/>
          <w:sz w:val="22"/>
          <w:szCs w:val="22"/>
        </w:rPr>
        <w:t>I, ___________________, accept and understand the conditions of this submission as set out in the documentation.</w:t>
      </w:r>
    </w:p>
    <w:p w14:paraId="2BB88248" w14:textId="51CD2A42" w:rsidR="005C7C8E" w:rsidRDefault="005C7C8E" w:rsidP="005C7C8E">
      <w:pPr>
        <w:rPr>
          <w:rFonts w:cstheme="minorHAnsi"/>
          <w:sz w:val="22"/>
          <w:szCs w:val="22"/>
        </w:rPr>
      </w:pPr>
    </w:p>
    <w:p w14:paraId="46DB11F3" w14:textId="77777777" w:rsidR="00DF15E9" w:rsidRPr="00A40F7A" w:rsidRDefault="00DF15E9" w:rsidP="005C7C8E">
      <w:pPr>
        <w:rPr>
          <w:rFonts w:cstheme="minorHAnsi"/>
          <w:sz w:val="22"/>
          <w:szCs w:val="22"/>
        </w:rPr>
      </w:pPr>
    </w:p>
    <w:p w14:paraId="606AC50B" w14:textId="77777777" w:rsidR="005C7C8E" w:rsidRPr="00A40F7A" w:rsidRDefault="005C7C8E" w:rsidP="00DF15E9">
      <w:pPr>
        <w:rPr>
          <w:rFonts w:cstheme="minorHAnsi"/>
          <w:b/>
          <w:bCs/>
          <w:sz w:val="22"/>
          <w:szCs w:val="22"/>
        </w:rPr>
      </w:pPr>
      <w:r w:rsidRPr="00A40F7A">
        <w:rPr>
          <w:rFonts w:cstheme="minorHAnsi"/>
          <w:b/>
          <w:bCs/>
          <w:sz w:val="22"/>
          <w:szCs w:val="22"/>
        </w:rPr>
        <w:t>Signed:</w:t>
      </w:r>
      <w:r w:rsidRPr="00A40F7A">
        <w:rPr>
          <w:rFonts w:cstheme="minorHAnsi"/>
          <w:b/>
          <w:bCs/>
          <w:sz w:val="22"/>
          <w:szCs w:val="22"/>
        </w:rPr>
        <w:tab/>
      </w:r>
      <w:r w:rsidRPr="00A40F7A">
        <w:rPr>
          <w:rFonts w:cstheme="minorHAnsi"/>
          <w:b/>
          <w:bCs/>
          <w:sz w:val="22"/>
          <w:szCs w:val="22"/>
        </w:rPr>
        <w:tab/>
      </w:r>
      <w:r w:rsidRPr="00A40F7A">
        <w:rPr>
          <w:rFonts w:cstheme="minorHAnsi"/>
          <w:b/>
          <w:bCs/>
          <w:sz w:val="22"/>
          <w:szCs w:val="22"/>
        </w:rPr>
        <w:tab/>
      </w:r>
      <w:r w:rsidRPr="00A40F7A">
        <w:rPr>
          <w:rFonts w:cstheme="minorHAnsi"/>
          <w:b/>
          <w:bCs/>
          <w:sz w:val="22"/>
          <w:szCs w:val="22"/>
        </w:rPr>
        <w:tab/>
        <w:t>_______________________________________________</w:t>
      </w:r>
    </w:p>
    <w:p w14:paraId="7B161C5F" w14:textId="77777777" w:rsidR="005C7C8E" w:rsidRPr="00A40F7A" w:rsidRDefault="005C7C8E" w:rsidP="00DF15E9">
      <w:pPr>
        <w:rPr>
          <w:rFonts w:cstheme="minorHAnsi"/>
          <w:b/>
          <w:bCs/>
          <w:sz w:val="22"/>
          <w:szCs w:val="22"/>
        </w:rPr>
      </w:pPr>
    </w:p>
    <w:p w14:paraId="1A4B5F80" w14:textId="77777777" w:rsidR="005C7C8E" w:rsidRPr="00A40F7A" w:rsidRDefault="005C7C8E" w:rsidP="00DF15E9">
      <w:pPr>
        <w:rPr>
          <w:rFonts w:cstheme="minorHAnsi"/>
          <w:b/>
          <w:bCs/>
          <w:sz w:val="22"/>
          <w:szCs w:val="22"/>
        </w:rPr>
      </w:pPr>
      <w:r w:rsidRPr="00A40F7A">
        <w:rPr>
          <w:rFonts w:cstheme="minorHAnsi"/>
          <w:b/>
          <w:bCs/>
          <w:sz w:val="22"/>
          <w:szCs w:val="22"/>
        </w:rPr>
        <w:t>Name (block capitals):</w:t>
      </w:r>
      <w:r w:rsidRPr="00A40F7A">
        <w:rPr>
          <w:rFonts w:cstheme="minorHAnsi"/>
          <w:b/>
          <w:bCs/>
          <w:sz w:val="22"/>
          <w:szCs w:val="22"/>
        </w:rPr>
        <w:tab/>
      </w:r>
      <w:r w:rsidRPr="00A40F7A">
        <w:rPr>
          <w:rFonts w:cstheme="minorHAnsi"/>
          <w:b/>
          <w:bCs/>
          <w:sz w:val="22"/>
          <w:szCs w:val="22"/>
        </w:rPr>
        <w:tab/>
        <w:t>_______________________________________________</w:t>
      </w:r>
    </w:p>
    <w:p w14:paraId="589B760F" w14:textId="77777777" w:rsidR="005C7C8E" w:rsidRPr="00A40F7A" w:rsidRDefault="005C7C8E" w:rsidP="00DF15E9">
      <w:pPr>
        <w:rPr>
          <w:rFonts w:cstheme="minorHAnsi"/>
          <w:b/>
          <w:bCs/>
          <w:sz w:val="22"/>
          <w:szCs w:val="22"/>
        </w:rPr>
      </w:pPr>
    </w:p>
    <w:p w14:paraId="5F0CFF01" w14:textId="77777777" w:rsidR="005C7C8E" w:rsidRPr="00A40F7A" w:rsidRDefault="005C7C8E" w:rsidP="00DF15E9">
      <w:pPr>
        <w:rPr>
          <w:rFonts w:cstheme="minorHAnsi"/>
          <w:b/>
          <w:bCs/>
          <w:sz w:val="22"/>
          <w:szCs w:val="22"/>
        </w:rPr>
      </w:pPr>
      <w:r w:rsidRPr="00A40F7A">
        <w:rPr>
          <w:rFonts w:cstheme="minorHAnsi"/>
          <w:b/>
          <w:bCs/>
          <w:sz w:val="22"/>
          <w:szCs w:val="22"/>
        </w:rPr>
        <w:t>For and on Behalf of (company):_______________________________________________</w:t>
      </w:r>
    </w:p>
    <w:p w14:paraId="3CC1F317" w14:textId="77777777" w:rsidR="00902A17" w:rsidRDefault="00902A17" w:rsidP="00DF15E9">
      <w:pPr>
        <w:jc w:val="both"/>
        <w:rPr>
          <w:rFonts w:cstheme="minorHAnsi"/>
          <w:b/>
          <w:bCs/>
          <w:sz w:val="22"/>
          <w:szCs w:val="22"/>
        </w:rPr>
      </w:pPr>
    </w:p>
    <w:p w14:paraId="6658A1B8" w14:textId="19CA3285" w:rsidR="00CF70A8" w:rsidRDefault="00CF70A8" w:rsidP="00DF15E9">
      <w:pPr>
        <w:jc w:val="both"/>
        <w:rPr>
          <w:rFonts w:cstheme="minorHAnsi"/>
          <w:b/>
          <w:bCs/>
          <w:sz w:val="22"/>
          <w:szCs w:val="22"/>
        </w:rPr>
      </w:pPr>
      <w:r>
        <w:rPr>
          <w:rFonts w:cstheme="minorHAnsi"/>
          <w:b/>
          <w:bCs/>
          <w:sz w:val="22"/>
          <w:szCs w:val="22"/>
        </w:rPr>
        <w:t xml:space="preserve">Position: </w:t>
      </w:r>
      <w:r>
        <w:rPr>
          <w:rFonts w:cstheme="minorHAnsi"/>
          <w:b/>
          <w:bCs/>
          <w:sz w:val="22"/>
          <w:szCs w:val="22"/>
        </w:rPr>
        <w:tab/>
      </w:r>
      <w:r>
        <w:rPr>
          <w:rFonts w:cstheme="minorHAnsi"/>
          <w:b/>
          <w:bCs/>
          <w:sz w:val="22"/>
          <w:szCs w:val="22"/>
        </w:rPr>
        <w:tab/>
      </w:r>
      <w:r>
        <w:rPr>
          <w:rFonts w:cstheme="minorHAnsi"/>
          <w:b/>
          <w:bCs/>
          <w:sz w:val="22"/>
          <w:szCs w:val="22"/>
        </w:rPr>
        <w:tab/>
        <w:t>____________________________________</w:t>
      </w:r>
    </w:p>
    <w:p w14:paraId="662E83C2" w14:textId="77777777" w:rsidR="00CF70A8" w:rsidRDefault="00CF70A8" w:rsidP="00DF15E9">
      <w:pPr>
        <w:jc w:val="both"/>
        <w:rPr>
          <w:rFonts w:cstheme="minorHAnsi"/>
          <w:b/>
          <w:bCs/>
          <w:sz w:val="22"/>
          <w:szCs w:val="22"/>
        </w:rPr>
      </w:pPr>
    </w:p>
    <w:p w14:paraId="5A1EF2B6" w14:textId="71410375" w:rsidR="005C7C8E" w:rsidRPr="00A40F7A" w:rsidRDefault="005C7C8E" w:rsidP="00DF15E9">
      <w:pPr>
        <w:jc w:val="both"/>
        <w:rPr>
          <w:rFonts w:cstheme="minorHAnsi"/>
          <w:bCs/>
          <w:sz w:val="22"/>
          <w:szCs w:val="22"/>
        </w:rPr>
      </w:pPr>
      <w:r w:rsidRPr="00A40F7A">
        <w:rPr>
          <w:rFonts w:cstheme="minorHAnsi"/>
          <w:b/>
          <w:bCs/>
          <w:sz w:val="22"/>
          <w:szCs w:val="22"/>
        </w:rPr>
        <w:t xml:space="preserve">Address: </w:t>
      </w:r>
      <w:r w:rsidRPr="00A40F7A">
        <w:rPr>
          <w:rFonts w:cstheme="minorHAnsi"/>
          <w:b/>
          <w:bCs/>
          <w:sz w:val="22"/>
          <w:szCs w:val="22"/>
        </w:rPr>
        <w:tab/>
      </w:r>
      <w:r w:rsidRPr="00A40F7A">
        <w:rPr>
          <w:rFonts w:cstheme="minorHAnsi"/>
          <w:b/>
          <w:bCs/>
          <w:sz w:val="22"/>
          <w:szCs w:val="22"/>
        </w:rPr>
        <w:tab/>
      </w:r>
      <w:r w:rsidRPr="00A40F7A">
        <w:rPr>
          <w:rFonts w:cstheme="minorHAnsi"/>
          <w:b/>
          <w:bCs/>
          <w:sz w:val="22"/>
          <w:szCs w:val="22"/>
        </w:rPr>
        <w:tab/>
      </w:r>
      <w:r w:rsidRPr="00A40F7A">
        <w:rPr>
          <w:rFonts w:cstheme="minorHAnsi"/>
          <w:bCs/>
          <w:sz w:val="22"/>
          <w:szCs w:val="22"/>
        </w:rPr>
        <w:t>________________________________________</w:t>
      </w:r>
    </w:p>
    <w:p w14:paraId="705224EE" w14:textId="77777777" w:rsidR="005C7C8E" w:rsidRPr="00A40F7A" w:rsidRDefault="005C7C8E" w:rsidP="00DF15E9">
      <w:pPr>
        <w:jc w:val="both"/>
        <w:rPr>
          <w:rFonts w:cstheme="minorHAnsi"/>
          <w:bCs/>
          <w:sz w:val="22"/>
          <w:szCs w:val="22"/>
        </w:rPr>
      </w:pPr>
    </w:p>
    <w:p w14:paraId="1A5F9F1F" w14:textId="77777777" w:rsidR="005C7C8E" w:rsidRPr="00A40F7A" w:rsidRDefault="005C7C8E" w:rsidP="00DF15E9">
      <w:pPr>
        <w:jc w:val="both"/>
        <w:rPr>
          <w:rFonts w:cstheme="minorHAnsi"/>
          <w:bCs/>
          <w:sz w:val="22"/>
          <w:szCs w:val="22"/>
        </w:rPr>
      </w:pPr>
      <w:r w:rsidRPr="00A40F7A">
        <w:rPr>
          <w:rFonts w:cstheme="minorHAnsi"/>
          <w:b/>
          <w:bCs/>
          <w:sz w:val="22"/>
          <w:szCs w:val="22"/>
        </w:rPr>
        <w:t xml:space="preserve">Email Address: </w:t>
      </w:r>
      <w:r w:rsidRPr="00A40F7A">
        <w:rPr>
          <w:rFonts w:cstheme="minorHAnsi"/>
          <w:b/>
          <w:bCs/>
          <w:sz w:val="22"/>
          <w:szCs w:val="22"/>
        </w:rPr>
        <w:tab/>
      </w:r>
      <w:r w:rsidRPr="00A40F7A">
        <w:rPr>
          <w:rFonts w:cstheme="minorHAnsi"/>
          <w:bCs/>
          <w:sz w:val="22"/>
          <w:szCs w:val="22"/>
        </w:rPr>
        <w:tab/>
      </w:r>
      <w:r w:rsidRPr="00A40F7A">
        <w:rPr>
          <w:rFonts w:cstheme="minorHAnsi"/>
          <w:bCs/>
          <w:sz w:val="22"/>
          <w:szCs w:val="22"/>
        </w:rPr>
        <w:tab/>
        <w:t>_________________________</w:t>
      </w:r>
    </w:p>
    <w:p w14:paraId="61682806" w14:textId="77777777" w:rsidR="005C7C8E" w:rsidRPr="00A40F7A" w:rsidRDefault="005C7C8E" w:rsidP="00DF15E9">
      <w:pPr>
        <w:jc w:val="both"/>
        <w:rPr>
          <w:rFonts w:cstheme="minorHAnsi"/>
          <w:b/>
          <w:bCs/>
          <w:sz w:val="22"/>
          <w:szCs w:val="22"/>
        </w:rPr>
      </w:pPr>
    </w:p>
    <w:p w14:paraId="73D45E1F" w14:textId="77777777" w:rsidR="005C7C8E" w:rsidRPr="00A40F7A" w:rsidRDefault="005C7C8E" w:rsidP="00DF15E9">
      <w:pPr>
        <w:jc w:val="both"/>
        <w:rPr>
          <w:rFonts w:cstheme="minorHAnsi"/>
          <w:b/>
          <w:bCs/>
          <w:sz w:val="22"/>
          <w:szCs w:val="22"/>
        </w:rPr>
      </w:pPr>
      <w:r w:rsidRPr="00A40F7A">
        <w:rPr>
          <w:rFonts w:cstheme="minorHAnsi"/>
          <w:b/>
          <w:bCs/>
          <w:sz w:val="22"/>
          <w:szCs w:val="22"/>
        </w:rPr>
        <w:t>Telephone Number:</w:t>
      </w:r>
      <w:r w:rsidRPr="00A40F7A">
        <w:rPr>
          <w:rFonts w:cstheme="minorHAnsi"/>
          <w:b/>
          <w:bCs/>
          <w:sz w:val="22"/>
          <w:szCs w:val="22"/>
        </w:rPr>
        <w:tab/>
      </w:r>
      <w:r w:rsidRPr="00A40F7A">
        <w:rPr>
          <w:rFonts w:cstheme="minorHAnsi"/>
          <w:b/>
          <w:bCs/>
          <w:sz w:val="22"/>
          <w:szCs w:val="22"/>
        </w:rPr>
        <w:tab/>
        <w:t>________________________</w:t>
      </w:r>
    </w:p>
    <w:p w14:paraId="352BB357" w14:textId="77777777" w:rsidR="005C7C8E" w:rsidRPr="00A40F7A" w:rsidRDefault="005C7C8E" w:rsidP="00DF15E9">
      <w:pPr>
        <w:jc w:val="both"/>
        <w:rPr>
          <w:rFonts w:cstheme="minorHAnsi"/>
          <w:b/>
          <w:bCs/>
          <w:sz w:val="22"/>
          <w:szCs w:val="22"/>
        </w:rPr>
      </w:pPr>
    </w:p>
    <w:p w14:paraId="688BCF9E" w14:textId="77777777" w:rsidR="005C7C8E" w:rsidRPr="00A40F7A" w:rsidRDefault="005C7C8E" w:rsidP="00DF15E9">
      <w:pPr>
        <w:jc w:val="both"/>
        <w:rPr>
          <w:rFonts w:cstheme="minorHAnsi"/>
          <w:bCs/>
          <w:sz w:val="22"/>
          <w:szCs w:val="22"/>
        </w:rPr>
      </w:pPr>
      <w:r w:rsidRPr="00A40F7A">
        <w:rPr>
          <w:rFonts w:cstheme="minorHAnsi"/>
          <w:b/>
          <w:bCs/>
          <w:sz w:val="22"/>
          <w:szCs w:val="22"/>
        </w:rPr>
        <w:t>Date:</w:t>
      </w:r>
      <w:r w:rsidRPr="00A40F7A">
        <w:rPr>
          <w:rFonts w:cstheme="minorHAnsi"/>
          <w:b/>
          <w:bCs/>
          <w:sz w:val="22"/>
          <w:szCs w:val="22"/>
        </w:rPr>
        <w:tab/>
      </w:r>
      <w:r w:rsidRPr="00A40F7A">
        <w:rPr>
          <w:rFonts w:cstheme="minorHAnsi"/>
          <w:b/>
          <w:bCs/>
          <w:sz w:val="22"/>
          <w:szCs w:val="22"/>
        </w:rPr>
        <w:tab/>
      </w:r>
      <w:r w:rsidRPr="00A40F7A">
        <w:rPr>
          <w:rFonts w:cstheme="minorHAnsi"/>
          <w:b/>
          <w:bCs/>
          <w:sz w:val="22"/>
          <w:szCs w:val="22"/>
        </w:rPr>
        <w:tab/>
      </w:r>
      <w:r w:rsidRPr="00A40F7A">
        <w:rPr>
          <w:rFonts w:cstheme="minorHAnsi"/>
          <w:bCs/>
          <w:sz w:val="22"/>
          <w:szCs w:val="22"/>
        </w:rPr>
        <w:tab/>
        <w:t>________________________</w:t>
      </w:r>
    </w:p>
    <w:p w14:paraId="56A8D762" w14:textId="77777777" w:rsidR="005C7C8E" w:rsidRPr="00A40F7A" w:rsidRDefault="005C7C8E" w:rsidP="00DF15E9">
      <w:pPr>
        <w:rPr>
          <w:rFonts w:cstheme="minorHAnsi"/>
          <w:b/>
          <w:bCs/>
          <w:sz w:val="22"/>
          <w:szCs w:val="22"/>
        </w:rPr>
      </w:pPr>
    </w:p>
    <w:p w14:paraId="6C16F569" w14:textId="611D257D" w:rsidR="001D13F2" w:rsidRDefault="005C7C8E" w:rsidP="00CD1D37">
      <w:pPr>
        <w:spacing w:line="360" w:lineRule="auto"/>
        <w:jc w:val="both"/>
        <w:rPr>
          <w:rFonts w:ascii="Calibri" w:eastAsia="Calibri" w:hAnsi="Calibri" w:cs="Calibri"/>
          <w:b/>
          <w:bCs/>
          <w:sz w:val="22"/>
          <w:szCs w:val="22"/>
          <w:lang w:val="en-GB"/>
        </w:rPr>
      </w:pPr>
      <w:r w:rsidRPr="00A40F7A">
        <w:rPr>
          <w:rFonts w:cstheme="minorHAnsi"/>
          <w:b/>
          <w:bCs/>
          <w:sz w:val="22"/>
          <w:szCs w:val="22"/>
        </w:rPr>
        <w:t>Company Stamp (if available):</w:t>
      </w:r>
      <w:r w:rsidRPr="00A40F7A">
        <w:rPr>
          <w:rFonts w:cstheme="minorHAnsi"/>
          <w:b/>
          <w:bCs/>
          <w:sz w:val="22"/>
          <w:szCs w:val="22"/>
        </w:rPr>
        <w:tab/>
      </w:r>
      <w:r w:rsidRPr="00A40F7A">
        <w:rPr>
          <w:rFonts w:cstheme="minorHAnsi"/>
          <w:bCs/>
          <w:sz w:val="22"/>
          <w:szCs w:val="22"/>
        </w:rPr>
        <w:t>_________________________</w:t>
      </w:r>
      <w:r w:rsidR="001D13F2">
        <w:rPr>
          <w:rFonts w:ascii="Calibri" w:eastAsia="Calibri" w:hAnsi="Calibri" w:cs="Calibri"/>
          <w:b/>
          <w:bCs/>
          <w:sz w:val="22"/>
          <w:szCs w:val="22"/>
          <w:lang w:val="en-GB"/>
        </w:rPr>
        <w:br w:type="page"/>
      </w:r>
    </w:p>
    <w:p w14:paraId="039243E5" w14:textId="77777777" w:rsidR="00712DD6" w:rsidRPr="00FB4E26" w:rsidRDefault="00712DD6" w:rsidP="00712DD6">
      <w:pPr>
        <w:jc w:val="center"/>
        <w:rPr>
          <w:rFonts w:ascii="IBM Plex Sans Condensed" w:hAnsi="IBM Plex Sans Condensed"/>
          <w:b/>
          <w:bCs/>
          <w:color w:val="E11931"/>
          <w:sz w:val="72"/>
          <w:szCs w:val="72"/>
          <w:lang w:val="en-GB"/>
        </w:rPr>
      </w:pPr>
      <w:r w:rsidRPr="00A929D4">
        <w:rPr>
          <w:rFonts w:ascii="IBM Plex Sans Condensed" w:hAnsi="IBM Plex Sans Condensed"/>
          <w:color w:val="2F5496" w:themeColor="accent1" w:themeShade="BF"/>
          <w:sz w:val="48"/>
          <w:szCs w:val="48"/>
          <w:lang w:val="en-GB"/>
        </w:rPr>
        <w:lastRenderedPageBreak/>
        <w:t>Appendix</w:t>
      </w:r>
      <w:r w:rsidRPr="009F01F5">
        <w:rPr>
          <w:rFonts w:ascii="IBM Plex Sans Condensed" w:hAnsi="IBM Plex Sans Condensed"/>
          <w:color w:val="003D7D"/>
          <w:sz w:val="48"/>
          <w:szCs w:val="48"/>
          <w:lang w:val="en-GB"/>
        </w:rPr>
        <w:t xml:space="preserve"> 1: Requirements and Specifications</w:t>
      </w:r>
    </w:p>
    <w:p w14:paraId="05425287" w14:textId="18ADC37F" w:rsidR="00CD1D37" w:rsidRDefault="00CD1D37" w:rsidP="00D23CC0">
      <w:pPr>
        <w:pStyle w:val="Heading1"/>
        <w:spacing w:line="319" w:lineRule="auto"/>
        <w:rPr>
          <w:rFonts w:ascii="Calibri" w:hAnsi="Calibri" w:cs="Calibri"/>
        </w:rPr>
      </w:pPr>
      <w:r>
        <w:rPr>
          <w:b/>
          <w:bCs/>
          <w:sz w:val="22"/>
          <w:szCs w:val="22"/>
        </w:rPr>
        <w:t>Tenderers must address each of the issues and requirements in this part of the RFT and submit a detailed description in each case which demonstrates how these issues and requirements will be dealt with / met and their approach to the proposed delivery of the Services. A mere affirmative statement by the Tenderer that it can/will do so or a reiteration of the tender requirements is NOT sufficient in this regard</w:t>
      </w:r>
    </w:p>
    <w:p w14:paraId="661588D9" w14:textId="77777777" w:rsidR="00902A17" w:rsidRDefault="00902A17" w:rsidP="0024326C">
      <w:pPr>
        <w:spacing w:line="319" w:lineRule="auto"/>
        <w:rPr>
          <w:rFonts w:ascii="Calibri" w:hAnsi="Calibri" w:cs="Calibri"/>
        </w:rPr>
      </w:pPr>
    </w:p>
    <w:p w14:paraId="5D0C106C" w14:textId="4B03FD03" w:rsidR="00902A17" w:rsidRPr="005A0DC4" w:rsidRDefault="00902A17" w:rsidP="00902A17">
      <w:pPr>
        <w:spacing w:after="120" w:line="276" w:lineRule="auto"/>
        <w:jc w:val="both"/>
        <w:rPr>
          <w:rFonts w:eastAsia="Calibri" w:cstheme="minorHAnsi"/>
          <w:sz w:val="22"/>
          <w:szCs w:val="22"/>
        </w:rPr>
      </w:pPr>
      <w:r w:rsidRPr="005A0DC4">
        <w:rPr>
          <w:rFonts w:eastAsia="Calibri" w:cstheme="minorHAnsi"/>
          <w:sz w:val="22"/>
          <w:szCs w:val="22"/>
        </w:rPr>
        <w:t xml:space="preserve">Munster Technological University is seeking tenders from competent contractors to undertake Building Maintenance &amp; Minor </w:t>
      </w:r>
      <w:r w:rsidR="00E073E2">
        <w:rPr>
          <w:rFonts w:eastAsia="Calibri" w:cstheme="minorHAnsi"/>
          <w:sz w:val="22"/>
          <w:szCs w:val="22"/>
        </w:rPr>
        <w:t>Projects</w:t>
      </w:r>
      <w:r w:rsidRPr="005A0DC4">
        <w:rPr>
          <w:rFonts w:eastAsia="Calibri" w:cstheme="minorHAnsi"/>
          <w:sz w:val="22"/>
          <w:szCs w:val="22"/>
        </w:rPr>
        <w:t xml:space="preserve"> at MTU Cork who will be based on the Bishopstown Campus full-time. This tender will cover the Bishopstown campus and city centre premises along with any new buildings that may come under the remit of MTU during the lifetime of this contract.</w:t>
      </w:r>
    </w:p>
    <w:p w14:paraId="32DEF34D" w14:textId="77777777" w:rsidR="00902A17" w:rsidRPr="005A0DC4" w:rsidRDefault="00902A17" w:rsidP="00902A17">
      <w:pPr>
        <w:spacing w:after="120" w:line="276" w:lineRule="auto"/>
        <w:jc w:val="both"/>
        <w:rPr>
          <w:rFonts w:eastAsia="Calibri" w:cstheme="minorHAnsi"/>
          <w:sz w:val="22"/>
          <w:szCs w:val="22"/>
        </w:rPr>
      </w:pPr>
      <w:r w:rsidRPr="005A0DC4">
        <w:rPr>
          <w:rFonts w:eastAsia="Calibri" w:cstheme="minorHAnsi"/>
          <w:sz w:val="22"/>
          <w:szCs w:val="22"/>
        </w:rPr>
        <w:t>The works can include a wide variety of activities as would be expected on a large campus but not limited to the following; carpentry, repair of building fabric, repairs to footpaths, roadways and carparks, drains and gully cleaning, upgrade of offices, classrooms and laboratories, setting up for events, moving furniture/equipment etc</w:t>
      </w:r>
    </w:p>
    <w:p w14:paraId="2E289250" w14:textId="77777777" w:rsidR="00902A17" w:rsidRPr="005A0DC4" w:rsidRDefault="00902A17" w:rsidP="00902A17">
      <w:pPr>
        <w:spacing w:after="120" w:line="276" w:lineRule="auto"/>
        <w:jc w:val="both"/>
        <w:rPr>
          <w:rFonts w:eastAsia="Calibri" w:cstheme="minorHAnsi"/>
          <w:sz w:val="22"/>
          <w:szCs w:val="22"/>
        </w:rPr>
      </w:pPr>
      <w:r w:rsidRPr="005A0DC4">
        <w:rPr>
          <w:rFonts w:eastAsia="Calibri" w:cstheme="minorHAnsi"/>
          <w:sz w:val="22"/>
          <w:szCs w:val="22"/>
        </w:rPr>
        <w:t xml:space="preserve">The main requirement of this tender is to assist with the day-to-day maintenance of MTU Cork and will be executed on the basis of day works rates. </w:t>
      </w:r>
    </w:p>
    <w:p w14:paraId="6581C986" w14:textId="77777777" w:rsidR="00902A17" w:rsidRPr="005A0DC4" w:rsidRDefault="00902A17" w:rsidP="00902A17">
      <w:pPr>
        <w:spacing w:after="120" w:line="276" w:lineRule="auto"/>
        <w:jc w:val="both"/>
        <w:rPr>
          <w:rFonts w:eastAsia="Calibri" w:cstheme="minorHAnsi"/>
          <w:sz w:val="22"/>
          <w:szCs w:val="22"/>
        </w:rPr>
      </w:pPr>
      <w:r w:rsidRPr="005A0DC4">
        <w:rPr>
          <w:rFonts w:eastAsia="Calibri" w:cstheme="minorHAnsi"/>
          <w:sz w:val="22"/>
          <w:szCs w:val="22"/>
        </w:rPr>
        <w:t xml:space="preserve">On occasions the contractor will be requested to submit a quotation for minor projects across MTU Cork such as office refurbishment or similar with an estimated value of less than €100k (ex Vat). </w:t>
      </w:r>
    </w:p>
    <w:p w14:paraId="3F1CF7F1" w14:textId="77777777" w:rsidR="00902A17" w:rsidRPr="005A0DC4" w:rsidRDefault="00902A17" w:rsidP="00902A17">
      <w:pPr>
        <w:spacing w:after="120" w:line="276" w:lineRule="auto"/>
        <w:jc w:val="both"/>
        <w:rPr>
          <w:rFonts w:eastAsia="Calibri" w:cstheme="minorHAnsi"/>
          <w:sz w:val="22"/>
          <w:szCs w:val="22"/>
        </w:rPr>
      </w:pPr>
      <w:r w:rsidRPr="005A0DC4">
        <w:rPr>
          <w:rFonts w:eastAsia="Calibri" w:cstheme="minorHAnsi"/>
          <w:sz w:val="22"/>
          <w:szCs w:val="22"/>
        </w:rPr>
        <w:t>For minor projects valued over €100k will be procured by seeking five quotations in writing or advertised on etenders.</w:t>
      </w:r>
    </w:p>
    <w:p w14:paraId="55609F5B" w14:textId="77777777" w:rsidR="00902A17" w:rsidRPr="005A0DC4" w:rsidRDefault="00902A17" w:rsidP="00902A17">
      <w:pPr>
        <w:spacing w:after="120" w:line="276" w:lineRule="auto"/>
        <w:jc w:val="both"/>
        <w:rPr>
          <w:rFonts w:eastAsia="Calibri" w:cstheme="minorHAnsi"/>
          <w:sz w:val="22"/>
          <w:szCs w:val="22"/>
        </w:rPr>
      </w:pPr>
      <w:r w:rsidRPr="005A0DC4">
        <w:rPr>
          <w:rFonts w:eastAsia="Calibri" w:cstheme="minorHAnsi"/>
          <w:sz w:val="22"/>
          <w:szCs w:val="22"/>
        </w:rPr>
        <w:t xml:space="preserve">As a significant amount of this work is difficult to quantify, the works are executed using the daywork rates from the Pricing Schedule (App. 2). The quantities in the Pricing Document are notional quantities, included only for tender assessment purposes. They do not describe the full extent of the Works to be executed in this contract. </w:t>
      </w:r>
    </w:p>
    <w:p w14:paraId="3FCDADA4" w14:textId="77777777" w:rsidR="00902A17" w:rsidRPr="005A0DC4" w:rsidRDefault="00902A17" w:rsidP="0024326C">
      <w:pPr>
        <w:spacing w:line="319" w:lineRule="auto"/>
        <w:rPr>
          <w:rFonts w:cstheme="minorHAnsi"/>
          <w:sz w:val="22"/>
          <w:szCs w:val="22"/>
        </w:rPr>
      </w:pPr>
    </w:p>
    <w:p w14:paraId="0E7B23AD" w14:textId="50C27535" w:rsidR="004D373D" w:rsidRPr="005A0DC4" w:rsidRDefault="007877AA" w:rsidP="004D373D">
      <w:pPr>
        <w:pStyle w:val="Tab1"/>
        <w:tabs>
          <w:tab w:val="clear" w:pos="1080"/>
          <w:tab w:val="left" w:pos="720"/>
          <w:tab w:val="left" w:pos="1260"/>
        </w:tabs>
        <w:ind w:right="-79"/>
        <w:rPr>
          <w:rFonts w:asciiTheme="minorHAnsi" w:hAnsiTheme="minorHAnsi" w:cstheme="minorHAnsi"/>
          <w:b/>
          <w:i/>
          <w:color w:val="FF0000"/>
          <w:sz w:val="22"/>
          <w:szCs w:val="22"/>
        </w:rPr>
      </w:pPr>
      <w:r w:rsidRPr="005A0DC4">
        <w:rPr>
          <w:rFonts w:asciiTheme="minorHAnsi" w:hAnsiTheme="minorHAnsi" w:cstheme="minorHAnsi"/>
          <w:b/>
          <w:color w:val="FF0000"/>
          <w:sz w:val="22"/>
          <w:szCs w:val="22"/>
        </w:rPr>
        <w:t>A.</w:t>
      </w:r>
      <w:r w:rsidR="00726945" w:rsidRPr="005A0DC4">
        <w:rPr>
          <w:rFonts w:asciiTheme="minorHAnsi" w:hAnsiTheme="minorHAnsi" w:cstheme="minorHAnsi"/>
          <w:b/>
          <w:color w:val="FF0000"/>
          <w:sz w:val="22"/>
          <w:szCs w:val="22"/>
        </w:rPr>
        <w:t xml:space="preserve"> Specific Requirements</w:t>
      </w:r>
    </w:p>
    <w:p w14:paraId="2514657D" w14:textId="6E9DE07C" w:rsidR="004D373D" w:rsidRPr="005A0DC4" w:rsidRDefault="00CB5C9B" w:rsidP="004D373D">
      <w:pPr>
        <w:pStyle w:val="Tab1"/>
        <w:tabs>
          <w:tab w:val="clear" w:pos="1080"/>
          <w:tab w:val="clear" w:pos="1620"/>
        </w:tabs>
        <w:spacing w:after="200"/>
        <w:ind w:left="1260" w:right="-79" w:hanging="693"/>
        <w:rPr>
          <w:rFonts w:asciiTheme="minorHAnsi" w:hAnsiTheme="minorHAnsi" w:cstheme="minorHAnsi"/>
          <w:sz w:val="22"/>
          <w:szCs w:val="22"/>
        </w:rPr>
      </w:pPr>
      <w:r w:rsidRPr="005A0DC4">
        <w:rPr>
          <w:rFonts w:asciiTheme="minorHAnsi" w:hAnsiTheme="minorHAnsi" w:cstheme="minorHAnsi"/>
          <w:sz w:val="22"/>
          <w:szCs w:val="22"/>
        </w:rPr>
        <w:t>A</w:t>
      </w:r>
      <w:r w:rsidR="004D373D" w:rsidRPr="005A0DC4">
        <w:rPr>
          <w:rFonts w:asciiTheme="minorHAnsi" w:hAnsiTheme="minorHAnsi" w:cstheme="minorHAnsi"/>
          <w:sz w:val="22"/>
          <w:szCs w:val="22"/>
        </w:rPr>
        <w:t>.</w:t>
      </w:r>
      <w:r w:rsidR="00EB7EB0" w:rsidRPr="005A0DC4">
        <w:rPr>
          <w:rFonts w:asciiTheme="minorHAnsi" w:hAnsiTheme="minorHAnsi" w:cstheme="minorHAnsi"/>
          <w:sz w:val="22"/>
          <w:szCs w:val="22"/>
        </w:rPr>
        <w:t xml:space="preserve">1    </w:t>
      </w:r>
      <w:r w:rsidR="004D373D" w:rsidRPr="005A0DC4">
        <w:rPr>
          <w:rFonts w:asciiTheme="minorHAnsi" w:hAnsiTheme="minorHAnsi" w:cstheme="minorHAnsi"/>
          <w:sz w:val="22"/>
          <w:szCs w:val="22"/>
        </w:rPr>
        <w:t xml:space="preserve">   The</w:t>
      </w:r>
      <w:r w:rsidR="004D373D" w:rsidRPr="005A0DC4">
        <w:rPr>
          <w:rFonts w:asciiTheme="minorHAnsi" w:hAnsiTheme="minorHAnsi" w:cstheme="minorHAnsi"/>
          <w:b/>
          <w:sz w:val="22"/>
          <w:szCs w:val="22"/>
        </w:rPr>
        <w:t xml:space="preserve"> </w:t>
      </w:r>
      <w:r w:rsidR="004D373D" w:rsidRPr="005A0DC4">
        <w:rPr>
          <w:rFonts w:asciiTheme="minorHAnsi" w:hAnsiTheme="minorHAnsi" w:cstheme="minorHAnsi"/>
          <w:sz w:val="22"/>
          <w:szCs w:val="22"/>
        </w:rPr>
        <w:t xml:space="preserve">Contractor must carry out the Works according to good </w:t>
      </w:r>
      <w:r w:rsidR="00BD4B68" w:rsidRPr="005A0DC4">
        <w:rPr>
          <w:rFonts w:asciiTheme="minorHAnsi" w:hAnsiTheme="minorHAnsi" w:cstheme="minorHAnsi"/>
          <w:sz w:val="22"/>
          <w:szCs w:val="22"/>
        </w:rPr>
        <w:t>practice and</w:t>
      </w:r>
      <w:r w:rsidR="004D373D" w:rsidRPr="005A0DC4">
        <w:rPr>
          <w:rFonts w:asciiTheme="minorHAnsi" w:hAnsiTheme="minorHAnsi" w:cstheme="minorHAnsi"/>
          <w:sz w:val="22"/>
          <w:szCs w:val="22"/>
        </w:rPr>
        <w:t xml:space="preserve"> must only use goods and materials that are good quality and new.</w:t>
      </w:r>
      <w:r w:rsidR="004D373D" w:rsidRPr="005A0DC4">
        <w:rPr>
          <w:rFonts w:asciiTheme="minorHAnsi" w:hAnsiTheme="minorHAnsi" w:cstheme="minorHAnsi"/>
          <w:b/>
          <w:sz w:val="22"/>
          <w:szCs w:val="22"/>
        </w:rPr>
        <w:t xml:space="preserve">   </w:t>
      </w:r>
    </w:p>
    <w:p w14:paraId="1A862462" w14:textId="163F71F5" w:rsidR="004D373D" w:rsidRPr="005A0DC4" w:rsidRDefault="00C542BD" w:rsidP="004D373D">
      <w:pPr>
        <w:pStyle w:val="Tab1"/>
        <w:tabs>
          <w:tab w:val="clear" w:pos="1620"/>
          <w:tab w:val="left" w:pos="540"/>
        </w:tabs>
        <w:ind w:left="1260" w:right="-79" w:hanging="720"/>
        <w:rPr>
          <w:rFonts w:asciiTheme="minorHAnsi" w:hAnsiTheme="minorHAnsi" w:cstheme="minorHAnsi"/>
          <w:sz w:val="22"/>
          <w:szCs w:val="22"/>
        </w:rPr>
      </w:pPr>
      <w:r w:rsidRPr="005A0DC4">
        <w:rPr>
          <w:rFonts w:asciiTheme="minorHAnsi" w:hAnsiTheme="minorHAnsi" w:cstheme="minorHAnsi"/>
          <w:sz w:val="22"/>
          <w:szCs w:val="22"/>
        </w:rPr>
        <w:t xml:space="preserve">A.2    </w:t>
      </w:r>
      <w:r w:rsidR="004D373D" w:rsidRPr="005A0DC4">
        <w:rPr>
          <w:rFonts w:asciiTheme="minorHAnsi" w:hAnsiTheme="minorHAnsi" w:cstheme="minorHAnsi"/>
          <w:sz w:val="22"/>
          <w:szCs w:val="22"/>
        </w:rPr>
        <w:t xml:space="preserve"> </w:t>
      </w:r>
      <w:r w:rsidR="004D373D" w:rsidRPr="005A0DC4">
        <w:rPr>
          <w:rFonts w:asciiTheme="minorHAnsi" w:hAnsiTheme="minorHAnsi" w:cstheme="minorHAnsi"/>
          <w:sz w:val="22"/>
          <w:szCs w:val="22"/>
        </w:rPr>
        <w:tab/>
        <w:t xml:space="preserve">The successful contractor will appoint a dedicated Foreman for the contract. This person will be the contact person for the Buildings &amp; Estates Office. </w:t>
      </w:r>
      <w:r w:rsidR="00A83CAF" w:rsidRPr="005A0DC4">
        <w:rPr>
          <w:rFonts w:asciiTheme="minorHAnsi" w:hAnsiTheme="minorHAnsi" w:cstheme="minorHAnsi"/>
          <w:sz w:val="22"/>
          <w:szCs w:val="22"/>
        </w:rPr>
        <w:t xml:space="preserve">The foreman must be contactable </w:t>
      </w:r>
      <w:r w:rsidR="00EF7E13" w:rsidRPr="005A0DC4">
        <w:rPr>
          <w:rFonts w:asciiTheme="minorHAnsi" w:hAnsiTheme="minorHAnsi" w:cstheme="minorHAnsi"/>
          <w:sz w:val="22"/>
          <w:szCs w:val="22"/>
        </w:rPr>
        <w:t>by mobile phone.</w:t>
      </w:r>
    </w:p>
    <w:p w14:paraId="272E9161" w14:textId="053F80F6" w:rsidR="004D373D" w:rsidRPr="005A0DC4" w:rsidRDefault="00C542BD" w:rsidP="004D373D">
      <w:pPr>
        <w:pStyle w:val="Tab1"/>
        <w:tabs>
          <w:tab w:val="clear" w:pos="1620"/>
          <w:tab w:val="left" w:pos="540"/>
        </w:tabs>
        <w:ind w:left="1260" w:right="-79" w:hanging="720"/>
        <w:rPr>
          <w:rFonts w:asciiTheme="minorHAnsi" w:hAnsiTheme="minorHAnsi" w:cstheme="minorHAnsi"/>
          <w:sz w:val="22"/>
          <w:szCs w:val="22"/>
          <w:u w:val="single"/>
        </w:rPr>
      </w:pPr>
      <w:r w:rsidRPr="005A0DC4">
        <w:rPr>
          <w:rFonts w:asciiTheme="minorHAnsi" w:hAnsiTheme="minorHAnsi" w:cstheme="minorHAnsi"/>
          <w:sz w:val="22"/>
          <w:szCs w:val="22"/>
        </w:rPr>
        <w:t>A</w:t>
      </w:r>
      <w:r w:rsidR="00BF6895" w:rsidRPr="005A0DC4">
        <w:rPr>
          <w:rFonts w:asciiTheme="minorHAnsi" w:hAnsiTheme="minorHAnsi" w:cstheme="minorHAnsi"/>
          <w:sz w:val="22"/>
          <w:szCs w:val="22"/>
        </w:rPr>
        <w:t>.</w:t>
      </w:r>
      <w:r w:rsidR="004D373D" w:rsidRPr="005A0DC4">
        <w:rPr>
          <w:rFonts w:asciiTheme="minorHAnsi" w:hAnsiTheme="minorHAnsi" w:cstheme="minorHAnsi"/>
          <w:sz w:val="22"/>
          <w:szCs w:val="22"/>
        </w:rPr>
        <w:t>3</w:t>
      </w:r>
      <w:r w:rsidR="00BF6895" w:rsidRPr="005A0DC4">
        <w:rPr>
          <w:rFonts w:asciiTheme="minorHAnsi" w:hAnsiTheme="minorHAnsi" w:cstheme="minorHAnsi"/>
          <w:sz w:val="22"/>
          <w:szCs w:val="22"/>
        </w:rPr>
        <w:t xml:space="preserve">   </w:t>
      </w:r>
      <w:r w:rsidR="004D373D" w:rsidRPr="005A0DC4">
        <w:rPr>
          <w:rFonts w:asciiTheme="minorHAnsi" w:hAnsiTheme="minorHAnsi" w:cstheme="minorHAnsi"/>
          <w:sz w:val="22"/>
          <w:szCs w:val="22"/>
        </w:rPr>
        <w:t xml:space="preserve">  </w:t>
      </w:r>
      <w:r w:rsidR="004D373D" w:rsidRPr="005A0DC4">
        <w:rPr>
          <w:rFonts w:asciiTheme="minorHAnsi" w:hAnsiTheme="minorHAnsi" w:cstheme="minorHAnsi"/>
          <w:sz w:val="22"/>
          <w:szCs w:val="22"/>
        </w:rPr>
        <w:tab/>
        <w:t xml:space="preserve">Work tasks will be given to the Contractor on a day-to-day basis and prioritised with the </w:t>
      </w:r>
      <w:r w:rsidR="001301B2" w:rsidRPr="005A0DC4">
        <w:rPr>
          <w:rFonts w:asciiTheme="minorHAnsi" w:hAnsiTheme="minorHAnsi" w:cstheme="minorHAnsi"/>
          <w:sz w:val="22"/>
          <w:szCs w:val="22"/>
        </w:rPr>
        <w:t>Maintenance</w:t>
      </w:r>
      <w:r w:rsidR="0073606D" w:rsidRPr="005A0DC4">
        <w:rPr>
          <w:rFonts w:asciiTheme="minorHAnsi" w:hAnsiTheme="minorHAnsi" w:cstheme="minorHAnsi"/>
          <w:sz w:val="22"/>
          <w:szCs w:val="22"/>
        </w:rPr>
        <w:t xml:space="preserve"> Supervisor. </w:t>
      </w:r>
      <w:r w:rsidR="004D373D" w:rsidRPr="005A0DC4">
        <w:rPr>
          <w:rFonts w:asciiTheme="minorHAnsi" w:hAnsiTheme="minorHAnsi" w:cstheme="minorHAnsi"/>
          <w:sz w:val="22"/>
          <w:szCs w:val="22"/>
        </w:rPr>
        <w:t xml:space="preserve"> Instructions are normally given in writing </w:t>
      </w:r>
      <w:r w:rsidR="00C93193" w:rsidRPr="005A0DC4">
        <w:rPr>
          <w:rFonts w:asciiTheme="minorHAnsi" w:hAnsiTheme="minorHAnsi" w:cstheme="minorHAnsi"/>
          <w:sz w:val="22"/>
          <w:szCs w:val="22"/>
        </w:rPr>
        <w:t>via</w:t>
      </w:r>
      <w:r w:rsidR="007145FD" w:rsidRPr="005A0DC4">
        <w:rPr>
          <w:rFonts w:asciiTheme="minorHAnsi" w:hAnsiTheme="minorHAnsi" w:cstheme="minorHAnsi"/>
          <w:sz w:val="22"/>
          <w:szCs w:val="22"/>
        </w:rPr>
        <w:t xml:space="preserve"> </w:t>
      </w:r>
      <w:r w:rsidR="00F275ED" w:rsidRPr="005A0DC4">
        <w:rPr>
          <w:rFonts w:asciiTheme="minorHAnsi" w:hAnsiTheme="minorHAnsi" w:cstheme="minorHAnsi"/>
          <w:sz w:val="22"/>
          <w:szCs w:val="22"/>
        </w:rPr>
        <w:t xml:space="preserve">the FM </w:t>
      </w:r>
      <w:r w:rsidR="000428A3" w:rsidRPr="005A0DC4">
        <w:rPr>
          <w:rFonts w:asciiTheme="minorHAnsi" w:hAnsiTheme="minorHAnsi" w:cstheme="minorHAnsi"/>
          <w:sz w:val="22"/>
          <w:szCs w:val="22"/>
        </w:rPr>
        <w:t>system (</w:t>
      </w:r>
      <w:r w:rsidR="00703E71" w:rsidRPr="005A0DC4">
        <w:rPr>
          <w:rFonts w:asciiTheme="minorHAnsi" w:hAnsiTheme="minorHAnsi" w:cstheme="minorHAnsi"/>
          <w:sz w:val="22"/>
          <w:szCs w:val="22"/>
        </w:rPr>
        <w:t>Trackplan</w:t>
      </w:r>
      <w:r w:rsidR="000428A3" w:rsidRPr="005A0DC4">
        <w:rPr>
          <w:rFonts w:asciiTheme="minorHAnsi" w:hAnsiTheme="minorHAnsi" w:cstheme="minorHAnsi"/>
          <w:sz w:val="22"/>
          <w:szCs w:val="22"/>
        </w:rPr>
        <w:t>)</w:t>
      </w:r>
      <w:r w:rsidR="004D373D" w:rsidRPr="005A0DC4">
        <w:rPr>
          <w:rFonts w:asciiTheme="minorHAnsi" w:hAnsiTheme="minorHAnsi" w:cstheme="minorHAnsi"/>
          <w:sz w:val="22"/>
          <w:szCs w:val="22"/>
        </w:rPr>
        <w:t xml:space="preserve">. </w:t>
      </w:r>
      <w:r w:rsidR="00C93193" w:rsidRPr="005A0DC4">
        <w:rPr>
          <w:rFonts w:asciiTheme="minorHAnsi" w:hAnsiTheme="minorHAnsi" w:cstheme="minorHAnsi"/>
          <w:sz w:val="22"/>
          <w:szCs w:val="22"/>
        </w:rPr>
        <w:t xml:space="preserve">There will be a specific </w:t>
      </w:r>
      <w:r w:rsidR="00D073CA" w:rsidRPr="005A0DC4">
        <w:rPr>
          <w:rFonts w:asciiTheme="minorHAnsi" w:hAnsiTheme="minorHAnsi" w:cstheme="minorHAnsi"/>
          <w:sz w:val="22"/>
          <w:szCs w:val="22"/>
        </w:rPr>
        <w:t xml:space="preserve">Job No. for each task generated by </w:t>
      </w:r>
      <w:r w:rsidR="00A7284D" w:rsidRPr="005A0DC4">
        <w:rPr>
          <w:rFonts w:asciiTheme="minorHAnsi" w:hAnsiTheme="minorHAnsi" w:cstheme="minorHAnsi"/>
          <w:sz w:val="22"/>
          <w:szCs w:val="22"/>
        </w:rPr>
        <w:t xml:space="preserve">Trackplan. </w:t>
      </w:r>
      <w:r w:rsidR="004D373D" w:rsidRPr="005A0DC4">
        <w:rPr>
          <w:rFonts w:asciiTheme="minorHAnsi" w:hAnsiTheme="minorHAnsi" w:cstheme="minorHAnsi"/>
          <w:sz w:val="22"/>
          <w:szCs w:val="22"/>
        </w:rPr>
        <w:t>In emergencies the Contractor may be given an oral instruction, in which case it will be confirmed in writing later. The resources required to do non-standard tasks will be agreed with the Buildings &amp; Estates Office</w:t>
      </w:r>
      <w:r w:rsidR="004D373D" w:rsidRPr="005A0DC4">
        <w:rPr>
          <w:rFonts w:asciiTheme="minorHAnsi" w:hAnsiTheme="minorHAnsi" w:cstheme="minorHAnsi"/>
          <w:sz w:val="22"/>
          <w:szCs w:val="22"/>
          <w:u w:val="single"/>
        </w:rPr>
        <w:t>. The contractor will have to provide a PC, Laptop or other means to receive electronic communications.</w:t>
      </w:r>
    </w:p>
    <w:p w14:paraId="29E05A96" w14:textId="4E27EF79" w:rsidR="004417CA" w:rsidRPr="005A0DC4" w:rsidRDefault="00BF6895" w:rsidP="005C444B">
      <w:pPr>
        <w:pStyle w:val="Tab1"/>
        <w:tabs>
          <w:tab w:val="clear" w:pos="1620"/>
          <w:tab w:val="left" w:pos="540"/>
        </w:tabs>
        <w:ind w:left="1260" w:right="-79" w:hanging="720"/>
        <w:rPr>
          <w:rFonts w:asciiTheme="minorHAnsi" w:hAnsiTheme="minorHAnsi" w:cstheme="minorHAnsi"/>
          <w:sz w:val="22"/>
          <w:szCs w:val="22"/>
        </w:rPr>
      </w:pPr>
      <w:r w:rsidRPr="005A0DC4">
        <w:rPr>
          <w:rFonts w:asciiTheme="minorHAnsi" w:hAnsiTheme="minorHAnsi" w:cstheme="minorHAnsi"/>
          <w:sz w:val="22"/>
          <w:szCs w:val="22"/>
        </w:rPr>
        <w:t xml:space="preserve">A.4    </w:t>
      </w:r>
      <w:r w:rsidR="004D373D" w:rsidRPr="005A0DC4">
        <w:rPr>
          <w:rFonts w:asciiTheme="minorHAnsi" w:hAnsiTheme="minorHAnsi" w:cstheme="minorHAnsi"/>
          <w:sz w:val="22"/>
          <w:szCs w:val="22"/>
        </w:rPr>
        <w:t xml:space="preserve">    Except this contract states otherwise, all communications provided for in this contract must be in English and in writing. The instruction must come from the Buildings &amp; Estates Office and have a Cost Code. Tasks may be bundled to give continuous work over a period of time.</w:t>
      </w:r>
    </w:p>
    <w:p w14:paraId="3729090B" w14:textId="77777777" w:rsidR="005C444B" w:rsidRPr="005A0DC4" w:rsidRDefault="005C444B" w:rsidP="005C444B">
      <w:pPr>
        <w:pStyle w:val="Tab1"/>
        <w:tabs>
          <w:tab w:val="clear" w:pos="1620"/>
          <w:tab w:val="left" w:pos="540"/>
        </w:tabs>
        <w:ind w:left="1260" w:right="-79" w:hanging="720"/>
        <w:rPr>
          <w:rFonts w:asciiTheme="minorHAnsi" w:hAnsiTheme="minorHAnsi" w:cstheme="minorHAnsi"/>
          <w:sz w:val="22"/>
          <w:szCs w:val="22"/>
        </w:rPr>
      </w:pPr>
    </w:p>
    <w:p w14:paraId="023B262A" w14:textId="0E2EA4E8" w:rsidR="004D373D" w:rsidRPr="005A0DC4" w:rsidRDefault="00FB6892" w:rsidP="004D373D">
      <w:pPr>
        <w:tabs>
          <w:tab w:val="num" w:pos="1620"/>
        </w:tabs>
        <w:spacing w:after="160"/>
        <w:ind w:left="1260" w:hanging="720"/>
        <w:rPr>
          <w:rFonts w:cstheme="minorHAnsi"/>
          <w:sz w:val="22"/>
          <w:szCs w:val="22"/>
        </w:rPr>
      </w:pPr>
      <w:r w:rsidRPr="005A0DC4">
        <w:rPr>
          <w:rFonts w:cstheme="minorHAnsi"/>
          <w:sz w:val="22"/>
          <w:szCs w:val="22"/>
        </w:rPr>
        <w:t>A.5</w:t>
      </w:r>
      <w:r w:rsidR="004D373D" w:rsidRPr="005A0DC4">
        <w:rPr>
          <w:rFonts w:cstheme="minorHAnsi"/>
          <w:sz w:val="22"/>
          <w:szCs w:val="22"/>
        </w:rPr>
        <w:tab/>
        <w:t xml:space="preserve">The Contractor must fill in </w:t>
      </w:r>
      <w:r w:rsidR="004D373D" w:rsidRPr="005A0DC4">
        <w:rPr>
          <w:rFonts w:cstheme="minorHAnsi"/>
          <w:i/>
          <w:sz w:val="22"/>
          <w:szCs w:val="22"/>
        </w:rPr>
        <w:t>Daywork Sheets</w:t>
      </w:r>
      <w:r w:rsidR="004D373D" w:rsidRPr="005A0DC4">
        <w:rPr>
          <w:rFonts w:cstheme="minorHAnsi"/>
          <w:sz w:val="22"/>
          <w:szCs w:val="22"/>
        </w:rPr>
        <w:t xml:space="preserve"> for each task when completed</w:t>
      </w:r>
      <w:r w:rsidR="0088262A" w:rsidRPr="005A0DC4">
        <w:rPr>
          <w:rFonts w:cstheme="minorHAnsi"/>
          <w:sz w:val="22"/>
          <w:szCs w:val="22"/>
        </w:rPr>
        <w:t xml:space="preserve">, stating the </w:t>
      </w:r>
      <w:r w:rsidR="00CC62CE" w:rsidRPr="005A0DC4">
        <w:rPr>
          <w:rFonts w:cstheme="minorHAnsi"/>
          <w:sz w:val="22"/>
          <w:szCs w:val="22"/>
        </w:rPr>
        <w:t>Job No.</w:t>
      </w:r>
      <w:r w:rsidR="004D373D" w:rsidRPr="005A0DC4">
        <w:rPr>
          <w:rFonts w:cstheme="minorHAnsi"/>
          <w:sz w:val="22"/>
          <w:szCs w:val="22"/>
        </w:rPr>
        <w:t xml:space="preserve"> and have it signed by the</w:t>
      </w:r>
      <w:r w:rsidR="00AC496A" w:rsidRPr="005A0DC4">
        <w:rPr>
          <w:rFonts w:cstheme="minorHAnsi"/>
          <w:sz w:val="22"/>
          <w:szCs w:val="22"/>
        </w:rPr>
        <w:t xml:space="preserve"> Maintenance Supervisor</w:t>
      </w:r>
      <w:r w:rsidR="004D373D" w:rsidRPr="005A0DC4">
        <w:rPr>
          <w:rFonts w:cstheme="minorHAnsi"/>
          <w:sz w:val="22"/>
          <w:szCs w:val="22"/>
        </w:rPr>
        <w:t>.</w:t>
      </w:r>
    </w:p>
    <w:p w14:paraId="3233DC8B" w14:textId="2FCC5EE2" w:rsidR="004D373D" w:rsidRPr="005A0DC4" w:rsidRDefault="00FB6892" w:rsidP="004D373D">
      <w:pPr>
        <w:spacing w:before="160" w:after="160"/>
        <w:ind w:left="1260" w:hanging="693"/>
        <w:rPr>
          <w:rFonts w:cstheme="minorHAnsi"/>
          <w:sz w:val="22"/>
          <w:szCs w:val="22"/>
        </w:rPr>
      </w:pPr>
      <w:r w:rsidRPr="005A0DC4">
        <w:rPr>
          <w:rFonts w:cstheme="minorHAnsi"/>
          <w:sz w:val="22"/>
          <w:szCs w:val="22"/>
        </w:rPr>
        <w:lastRenderedPageBreak/>
        <w:t>A.6</w:t>
      </w:r>
      <w:r w:rsidR="004D373D" w:rsidRPr="005A0DC4">
        <w:rPr>
          <w:rFonts w:cstheme="minorHAnsi"/>
          <w:sz w:val="22"/>
          <w:szCs w:val="22"/>
        </w:rPr>
        <w:tab/>
        <w:t xml:space="preserve">When the </w:t>
      </w:r>
      <w:r w:rsidR="000034B5" w:rsidRPr="005A0DC4">
        <w:rPr>
          <w:rFonts w:cstheme="minorHAnsi"/>
          <w:sz w:val="22"/>
          <w:szCs w:val="22"/>
        </w:rPr>
        <w:t>Dayworks sheets are</w:t>
      </w:r>
      <w:r w:rsidR="004D373D" w:rsidRPr="005A0DC4">
        <w:rPr>
          <w:rFonts w:cstheme="minorHAnsi"/>
          <w:sz w:val="22"/>
          <w:szCs w:val="22"/>
        </w:rPr>
        <w:t xml:space="preserve"> signed off, the Contractor will submit </w:t>
      </w:r>
      <w:r w:rsidR="00B00716" w:rsidRPr="005A0DC4">
        <w:rPr>
          <w:rFonts w:cstheme="minorHAnsi"/>
          <w:sz w:val="22"/>
          <w:szCs w:val="22"/>
        </w:rPr>
        <w:t>an</w:t>
      </w:r>
      <w:r w:rsidR="004D373D" w:rsidRPr="005A0DC4">
        <w:rPr>
          <w:rFonts w:cstheme="minorHAnsi"/>
          <w:sz w:val="22"/>
          <w:szCs w:val="22"/>
        </w:rPr>
        <w:t xml:space="preserve"> </w:t>
      </w:r>
      <w:r w:rsidR="00947C6F" w:rsidRPr="005A0DC4">
        <w:rPr>
          <w:rFonts w:cstheme="minorHAnsi"/>
          <w:sz w:val="22"/>
          <w:szCs w:val="22"/>
        </w:rPr>
        <w:t>invoice</w:t>
      </w:r>
      <w:r w:rsidR="004D373D" w:rsidRPr="005A0DC4">
        <w:rPr>
          <w:rFonts w:cstheme="minorHAnsi"/>
          <w:sz w:val="22"/>
          <w:szCs w:val="22"/>
        </w:rPr>
        <w:t xml:space="preserve"> to the </w:t>
      </w:r>
      <w:r w:rsidR="001C3FBF" w:rsidRPr="005A0DC4">
        <w:rPr>
          <w:rFonts w:cstheme="minorHAnsi"/>
          <w:sz w:val="22"/>
          <w:szCs w:val="22"/>
        </w:rPr>
        <w:t>Works Requester</w:t>
      </w:r>
      <w:r w:rsidR="008231F1" w:rsidRPr="005A0DC4">
        <w:rPr>
          <w:rFonts w:cstheme="minorHAnsi"/>
          <w:sz w:val="22"/>
          <w:szCs w:val="22"/>
        </w:rPr>
        <w:t>,</w:t>
      </w:r>
      <w:r w:rsidR="004D373D" w:rsidRPr="005A0DC4">
        <w:rPr>
          <w:rFonts w:cstheme="minorHAnsi"/>
          <w:sz w:val="22"/>
          <w:szCs w:val="22"/>
        </w:rPr>
        <w:t xml:space="preserve"> based on tender rates</w:t>
      </w:r>
      <w:r w:rsidR="00FC411A" w:rsidRPr="005A0DC4">
        <w:rPr>
          <w:rFonts w:cstheme="minorHAnsi"/>
          <w:sz w:val="22"/>
          <w:szCs w:val="22"/>
        </w:rPr>
        <w:t xml:space="preserve"> plus </w:t>
      </w:r>
      <w:r w:rsidR="00405006" w:rsidRPr="005A0DC4">
        <w:rPr>
          <w:rFonts w:cstheme="minorHAnsi"/>
          <w:sz w:val="22"/>
          <w:szCs w:val="22"/>
        </w:rPr>
        <w:t xml:space="preserve">attach </w:t>
      </w:r>
      <w:r w:rsidR="00FC411A" w:rsidRPr="005A0DC4">
        <w:rPr>
          <w:rFonts w:cstheme="minorHAnsi"/>
          <w:sz w:val="22"/>
          <w:szCs w:val="22"/>
        </w:rPr>
        <w:t>c</w:t>
      </w:r>
      <w:r w:rsidR="00664C19" w:rsidRPr="005A0DC4">
        <w:rPr>
          <w:rFonts w:cstheme="minorHAnsi"/>
          <w:sz w:val="22"/>
          <w:szCs w:val="22"/>
        </w:rPr>
        <w:t>opies of Daywork sheets</w:t>
      </w:r>
      <w:r w:rsidR="004D373D" w:rsidRPr="005A0DC4">
        <w:rPr>
          <w:rFonts w:cstheme="minorHAnsi"/>
          <w:sz w:val="22"/>
          <w:szCs w:val="22"/>
        </w:rPr>
        <w:t xml:space="preserve">.  Copy of material invoices greater than €50 may be requested.  </w:t>
      </w:r>
    </w:p>
    <w:p w14:paraId="0AA09EB0" w14:textId="0406988A" w:rsidR="004D373D" w:rsidRPr="005A0DC4" w:rsidRDefault="00FB6892" w:rsidP="004D373D">
      <w:pPr>
        <w:pStyle w:val="Tab1"/>
        <w:tabs>
          <w:tab w:val="clear" w:pos="1620"/>
          <w:tab w:val="left" w:pos="540"/>
        </w:tabs>
        <w:ind w:left="1260" w:right="-79" w:hanging="720"/>
        <w:rPr>
          <w:rFonts w:asciiTheme="minorHAnsi" w:hAnsiTheme="minorHAnsi" w:cstheme="minorHAnsi"/>
          <w:sz w:val="22"/>
          <w:szCs w:val="22"/>
        </w:rPr>
      </w:pPr>
      <w:r w:rsidRPr="005A0DC4">
        <w:rPr>
          <w:rFonts w:asciiTheme="minorHAnsi" w:hAnsiTheme="minorHAnsi" w:cstheme="minorHAnsi"/>
          <w:sz w:val="22"/>
          <w:szCs w:val="22"/>
        </w:rPr>
        <w:t>A.</w:t>
      </w:r>
      <w:r w:rsidR="004D373D" w:rsidRPr="005A0DC4">
        <w:rPr>
          <w:rFonts w:asciiTheme="minorHAnsi" w:hAnsiTheme="minorHAnsi" w:cstheme="minorHAnsi"/>
          <w:sz w:val="22"/>
          <w:szCs w:val="22"/>
        </w:rPr>
        <w:t>7</w:t>
      </w:r>
      <w:r w:rsidR="004D373D" w:rsidRPr="005A0DC4">
        <w:rPr>
          <w:rFonts w:asciiTheme="minorHAnsi" w:hAnsiTheme="minorHAnsi" w:cstheme="minorHAnsi"/>
          <w:sz w:val="22"/>
          <w:szCs w:val="22"/>
        </w:rPr>
        <w:tab/>
      </w:r>
      <w:r w:rsidR="004D373D" w:rsidRPr="005A0DC4">
        <w:rPr>
          <w:rFonts w:asciiTheme="minorHAnsi" w:hAnsiTheme="minorHAnsi" w:cstheme="minorHAnsi"/>
          <w:sz w:val="22"/>
          <w:szCs w:val="22"/>
        </w:rPr>
        <w:tab/>
        <w:t>Invoices shall be based on the tendered rates only. The Contractor shall be paid monthly provided the Contractor submits correct invoices.  The Invoice will outline the hours worked and materials used for the invoice period.</w:t>
      </w:r>
    </w:p>
    <w:p w14:paraId="3E809779" w14:textId="4A5060E6" w:rsidR="004D373D" w:rsidRPr="005A0DC4" w:rsidRDefault="00F40688" w:rsidP="004A6306">
      <w:pPr>
        <w:pStyle w:val="Tab1"/>
        <w:tabs>
          <w:tab w:val="clear" w:pos="1620"/>
          <w:tab w:val="left" w:pos="540"/>
        </w:tabs>
        <w:ind w:left="1260" w:right="-79" w:hanging="720"/>
        <w:rPr>
          <w:rFonts w:asciiTheme="minorHAnsi" w:hAnsiTheme="minorHAnsi" w:cstheme="minorHAnsi"/>
          <w:sz w:val="22"/>
          <w:szCs w:val="22"/>
        </w:rPr>
      </w:pPr>
      <w:r w:rsidRPr="005A0DC4">
        <w:rPr>
          <w:rFonts w:asciiTheme="minorHAnsi" w:hAnsiTheme="minorHAnsi" w:cstheme="minorHAnsi"/>
          <w:sz w:val="22"/>
          <w:szCs w:val="22"/>
        </w:rPr>
        <w:t>A</w:t>
      </w:r>
      <w:r w:rsidR="004D373D" w:rsidRPr="005A0DC4">
        <w:rPr>
          <w:rFonts w:asciiTheme="minorHAnsi" w:hAnsiTheme="minorHAnsi" w:cstheme="minorHAnsi"/>
          <w:sz w:val="22"/>
          <w:szCs w:val="22"/>
        </w:rPr>
        <w:t xml:space="preserve">.8 </w:t>
      </w:r>
      <w:r w:rsidR="004D373D" w:rsidRPr="005A0DC4">
        <w:rPr>
          <w:rFonts w:asciiTheme="minorHAnsi" w:hAnsiTheme="minorHAnsi" w:cstheme="minorHAnsi"/>
          <w:sz w:val="22"/>
          <w:szCs w:val="22"/>
        </w:rPr>
        <w:tab/>
      </w:r>
      <w:r w:rsidR="00BC5029" w:rsidRPr="005A0DC4">
        <w:rPr>
          <w:rFonts w:asciiTheme="minorHAnsi" w:hAnsiTheme="minorHAnsi" w:cstheme="minorHAnsi"/>
          <w:sz w:val="22"/>
          <w:szCs w:val="22"/>
        </w:rPr>
        <w:t xml:space="preserve">   </w:t>
      </w:r>
      <w:r w:rsidR="004D373D" w:rsidRPr="005A0DC4">
        <w:rPr>
          <w:rFonts w:asciiTheme="minorHAnsi" w:hAnsiTheme="minorHAnsi" w:cstheme="minorHAnsi"/>
          <w:sz w:val="22"/>
          <w:szCs w:val="22"/>
        </w:rPr>
        <w:t xml:space="preserve">The Contractor must keep a diary of each day at work when attending </w:t>
      </w:r>
      <w:r w:rsidR="004A6306" w:rsidRPr="005A0DC4">
        <w:rPr>
          <w:rFonts w:asciiTheme="minorHAnsi" w:hAnsiTheme="minorHAnsi" w:cstheme="minorHAnsi"/>
          <w:sz w:val="22"/>
          <w:szCs w:val="22"/>
        </w:rPr>
        <w:t>campus and</w:t>
      </w:r>
      <w:r w:rsidR="004D373D" w:rsidRPr="005A0DC4">
        <w:rPr>
          <w:rFonts w:asciiTheme="minorHAnsi" w:hAnsiTheme="minorHAnsi" w:cstheme="minorHAnsi"/>
          <w:sz w:val="22"/>
          <w:szCs w:val="22"/>
        </w:rPr>
        <w:t xml:space="preserve"> make it available to </w:t>
      </w:r>
      <w:r w:rsidR="004D373D" w:rsidRPr="005A0DC4">
        <w:rPr>
          <w:rFonts w:asciiTheme="minorHAnsi" w:hAnsiTheme="minorHAnsi" w:cstheme="minorHAnsi"/>
          <w:smallCaps/>
          <w:sz w:val="22"/>
          <w:szCs w:val="22"/>
        </w:rPr>
        <w:t>MTU</w:t>
      </w:r>
      <w:r w:rsidR="004D373D" w:rsidRPr="005A0DC4">
        <w:rPr>
          <w:rFonts w:asciiTheme="minorHAnsi" w:hAnsiTheme="minorHAnsi" w:cstheme="minorHAnsi"/>
          <w:sz w:val="22"/>
          <w:szCs w:val="22"/>
        </w:rPr>
        <w:t xml:space="preserve"> if requested.</w:t>
      </w:r>
    </w:p>
    <w:p w14:paraId="663FE28F" w14:textId="13E9E381" w:rsidR="004D373D" w:rsidRPr="005A0DC4" w:rsidRDefault="004D373D" w:rsidP="004D373D">
      <w:pPr>
        <w:pStyle w:val="Tab1"/>
        <w:tabs>
          <w:tab w:val="clear" w:pos="1620"/>
          <w:tab w:val="left" w:pos="540"/>
        </w:tabs>
        <w:ind w:right="-79"/>
        <w:rPr>
          <w:rFonts w:asciiTheme="minorHAnsi" w:hAnsiTheme="minorHAnsi" w:cstheme="minorHAnsi"/>
          <w:sz w:val="22"/>
          <w:szCs w:val="22"/>
        </w:rPr>
      </w:pPr>
      <w:r w:rsidRPr="005A0DC4">
        <w:rPr>
          <w:rFonts w:asciiTheme="minorHAnsi" w:hAnsiTheme="minorHAnsi" w:cstheme="minorHAnsi"/>
          <w:sz w:val="22"/>
          <w:szCs w:val="22"/>
        </w:rPr>
        <w:tab/>
      </w:r>
      <w:r w:rsidR="00F40688" w:rsidRPr="005A0DC4">
        <w:rPr>
          <w:rFonts w:asciiTheme="minorHAnsi" w:hAnsiTheme="minorHAnsi" w:cstheme="minorHAnsi"/>
          <w:sz w:val="22"/>
          <w:szCs w:val="22"/>
        </w:rPr>
        <w:t>A</w:t>
      </w:r>
      <w:r w:rsidRPr="005A0DC4">
        <w:rPr>
          <w:rFonts w:asciiTheme="minorHAnsi" w:hAnsiTheme="minorHAnsi" w:cstheme="minorHAnsi"/>
          <w:sz w:val="22"/>
          <w:szCs w:val="22"/>
        </w:rPr>
        <w:t xml:space="preserve">.9   </w:t>
      </w:r>
      <w:r w:rsidR="00BC5029" w:rsidRPr="005A0DC4">
        <w:rPr>
          <w:rFonts w:asciiTheme="minorHAnsi" w:hAnsiTheme="minorHAnsi" w:cstheme="minorHAnsi"/>
          <w:sz w:val="22"/>
          <w:szCs w:val="22"/>
        </w:rPr>
        <w:t xml:space="preserve">   </w:t>
      </w:r>
      <w:r w:rsidRPr="005A0DC4">
        <w:rPr>
          <w:rFonts w:asciiTheme="minorHAnsi" w:hAnsiTheme="minorHAnsi" w:cstheme="minorHAnsi"/>
          <w:sz w:val="22"/>
          <w:szCs w:val="22"/>
        </w:rPr>
        <w:t xml:space="preserve"> </w:t>
      </w:r>
      <w:r w:rsidRPr="005A0DC4">
        <w:rPr>
          <w:rFonts w:asciiTheme="minorHAnsi" w:hAnsiTheme="minorHAnsi" w:cstheme="minorHAnsi"/>
          <w:sz w:val="22"/>
          <w:szCs w:val="22"/>
          <w:u w:val="single"/>
        </w:rPr>
        <w:t>Quotations for Tasks (Value not to exceed €</w:t>
      </w:r>
      <w:r w:rsidR="00D212DC" w:rsidRPr="005A0DC4">
        <w:rPr>
          <w:rFonts w:asciiTheme="minorHAnsi" w:hAnsiTheme="minorHAnsi" w:cstheme="minorHAnsi"/>
          <w:sz w:val="22"/>
          <w:szCs w:val="22"/>
          <w:u w:val="single"/>
        </w:rPr>
        <w:t>1</w:t>
      </w:r>
      <w:r w:rsidR="00902A17" w:rsidRPr="005A0DC4">
        <w:rPr>
          <w:rFonts w:asciiTheme="minorHAnsi" w:hAnsiTheme="minorHAnsi" w:cstheme="minorHAnsi"/>
          <w:sz w:val="22"/>
          <w:szCs w:val="22"/>
          <w:u w:val="single"/>
        </w:rPr>
        <w:t>0</w:t>
      </w:r>
      <w:r w:rsidRPr="005A0DC4">
        <w:rPr>
          <w:rFonts w:asciiTheme="minorHAnsi" w:hAnsiTheme="minorHAnsi" w:cstheme="minorHAnsi"/>
          <w:sz w:val="22"/>
          <w:szCs w:val="22"/>
          <w:u w:val="single"/>
        </w:rPr>
        <w:t>0,000</w:t>
      </w:r>
      <w:r w:rsidR="00A0614C" w:rsidRPr="005A0DC4">
        <w:rPr>
          <w:rFonts w:asciiTheme="minorHAnsi" w:hAnsiTheme="minorHAnsi" w:cstheme="minorHAnsi"/>
          <w:sz w:val="22"/>
          <w:szCs w:val="22"/>
          <w:u w:val="single"/>
        </w:rPr>
        <w:t xml:space="preserve"> excl. Vat</w:t>
      </w:r>
      <w:r w:rsidRPr="005A0DC4">
        <w:rPr>
          <w:rFonts w:asciiTheme="minorHAnsi" w:hAnsiTheme="minorHAnsi" w:cstheme="minorHAnsi"/>
          <w:sz w:val="22"/>
          <w:szCs w:val="22"/>
          <w:u w:val="single"/>
        </w:rPr>
        <w:t>)</w:t>
      </w:r>
    </w:p>
    <w:p w14:paraId="3BE36D7A" w14:textId="4EA8621B" w:rsidR="004D373D" w:rsidRPr="005A0DC4" w:rsidRDefault="001B6B65" w:rsidP="004D373D">
      <w:pPr>
        <w:pStyle w:val="Tab1"/>
        <w:tabs>
          <w:tab w:val="clear" w:pos="1620"/>
          <w:tab w:val="left" w:pos="540"/>
        </w:tabs>
        <w:spacing w:before="0" w:after="120"/>
        <w:ind w:left="1260" w:right="-79"/>
        <w:rPr>
          <w:rFonts w:asciiTheme="minorHAnsi" w:hAnsiTheme="minorHAnsi" w:cstheme="minorHAnsi"/>
          <w:sz w:val="22"/>
          <w:szCs w:val="22"/>
        </w:rPr>
      </w:pPr>
      <w:r w:rsidRPr="005A0DC4">
        <w:rPr>
          <w:rFonts w:asciiTheme="minorHAnsi" w:hAnsiTheme="minorHAnsi" w:cstheme="minorHAnsi"/>
          <w:sz w:val="22"/>
          <w:szCs w:val="22"/>
        </w:rPr>
        <w:tab/>
      </w:r>
      <w:r w:rsidRPr="005A0DC4">
        <w:rPr>
          <w:rFonts w:asciiTheme="minorHAnsi" w:hAnsiTheme="minorHAnsi" w:cstheme="minorHAnsi"/>
          <w:sz w:val="22"/>
          <w:szCs w:val="22"/>
        </w:rPr>
        <w:tab/>
      </w:r>
      <w:r w:rsidR="004D373D" w:rsidRPr="005A0DC4">
        <w:rPr>
          <w:rFonts w:asciiTheme="minorHAnsi" w:hAnsiTheme="minorHAnsi" w:cstheme="minorHAnsi"/>
          <w:sz w:val="22"/>
          <w:szCs w:val="22"/>
        </w:rPr>
        <w:t xml:space="preserve">In certain circumstances MTU may request a lump sum fixed price quotation for a </w:t>
      </w:r>
      <w:r w:rsidR="00FD61FD" w:rsidRPr="005A0DC4">
        <w:rPr>
          <w:rFonts w:asciiTheme="minorHAnsi" w:hAnsiTheme="minorHAnsi" w:cstheme="minorHAnsi"/>
          <w:sz w:val="22"/>
          <w:szCs w:val="22"/>
        </w:rPr>
        <w:t xml:space="preserve">specific </w:t>
      </w:r>
      <w:r w:rsidR="00902A17" w:rsidRPr="005A0DC4">
        <w:rPr>
          <w:rFonts w:asciiTheme="minorHAnsi" w:hAnsiTheme="minorHAnsi" w:cstheme="minorHAnsi"/>
          <w:sz w:val="22"/>
          <w:szCs w:val="22"/>
        </w:rPr>
        <w:t>minor project</w:t>
      </w:r>
      <w:r w:rsidR="004D373D" w:rsidRPr="005A0DC4">
        <w:rPr>
          <w:rFonts w:asciiTheme="minorHAnsi" w:hAnsiTheme="minorHAnsi" w:cstheme="minorHAnsi"/>
          <w:sz w:val="22"/>
          <w:szCs w:val="22"/>
        </w:rPr>
        <w:t xml:space="preserve">. The Contractor must price the work using </w:t>
      </w:r>
      <w:r w:rsidR="002B5322" w:rsidRPr="005A0DC4">
        <w:rPr>
          <w:rFonts w:asciiTheme="minorHAnsi" w:hAnsiTheme="minorHAnsi" w:cstheme="minorHAnsi"/>
          <w:sz w:val="22"/>
          <w:szCs w:val="22"/>
        </w:rPr>
        <w:t>pricing schedule</w:t>
      </w:r>
      <w:r w:rsidR="004D373D" w:rsidRPr="005A0DC4">
        <w:rPr>
          <w:rFonts w:asciiTheme="minorHAnsi" w:hAnsiTheme="minorHAnsi" w:cstheme="minorHAnsi"/>
          <w:sz w:val="22"/>
          <w:szCs w:val="22"/>
        </w:rPr>
        <w:t xml:space="preserve"> rates, if they apply and provide a </w:t>
      </w:r>
      <w:r w:rsidR="004D373D" w:rsidRPr="005A0DC4">
        <w:rPr>
          <w:rFonts w:asciiTheme="minorHAnsi" w:hAnsiTheme="minorHAnsi" w:cstheme="minorHAnsi"/>
          <w:sz w:val="22"/>
          <w:szCs w:val="22"/>
          <w:u w:val="single"/>
        </w:rPr>
        <w:t>detailed breakdown of the quotation</w:t>
      </w:r>
      <w:r w:rsidR="004D373D" w:rsidRPr="005A0DC4">
        <w:rPr>
          <w:rFonts w:asciiTheme="minorHAnsi" w:hAnsiTheme="minorHAnsi" w:cstheme="minorHAnsi"/>
          <w:sz w:val="22"/>
          <w:szCs w:val="22"/>
        </w:rPr>
        <w:t>. If the quotation is acceptable, MTU will issue a PO before the work can commence.</w:t>
      </w:r>
      <w:r w:rsidR="00902A17" w:rsidRPr="005A0DC4">
        <w:rPr>
          <w:rFonts w:asciiTheme="minorHAnsi" w:hAnsiTheme="minorHAnsi" w:cstheme="minorHAnsi"/>
          <w:sz w:val="22"/>
          <w:szCs w:val="22"/>
        </w:rPr>
        <w:t xml:space="preserve">  </w:t>
      </w:r>
    </w:p>
    <w:p w14:paraId="307F91BF" w14:textId="77777777" w:rsidR="00D212DC" w:rsidRPr="005A0DC4" w:rsidRDefault="00D212DC" w:rsidP="00D212DC">
      <w:pPr>
        <w:spacing w:after="120" w:line="276" w:lineRule="auto"/>
        <w:ind w:left="1260"/>
        <w:jc w:val="both"/>
        <w:rPr>
          <w:rFonts w:eastAsia="Calibri" w:cstheme="minorHAnsi"/>
          <w:sz w:val="22"/>
          <w:szCs w:val="22"/>
        </w:rPr>
      </w:pPr>
      <w:r w:rsidRPr="005A0DC4">
        <w:rPr>
          <w:rFonts w:eastAsia="Calibri" w:cstheme="minorHAnsi"/>
          <w:sz w:val="22"/>
          <w:szCs w:val="22"/>
        </w:rPr>
        <w:t>For minor projects valued over €100k will be procured by seeking five quotations in writing or advertised on etenders.</w:t>
      </w:r>
    </w:p>
    <w:p w14:paraId="1EEBBFE2" w14:textId="2183A587" w:rsidR="004D373D" w:rsidRPr="005A0DC4" w:rsidRDefault="00F40688" w:rsidP="004D373D">
      <w:pPr>
        <w:spacing w:after="120"/>
        <w:ind w:left="1260" w:hanging="720"/>
        <w:rPr>
          <w:rFonts w:cstheme="minorHAnsi"/>
          <w:sz w:val="22"/>
          <w:szCs w:val="22"/>
        </w:rPr>
      </w:pPr>
      <w:r w:rsidRPr="005A0DC4">
        <w:rPr>
          <w:rFonts w:cstheme="minorHAnsi"/>
          <w:sz w:val="22"/>
          <w:szCs w:val="22"/>
        </w:rPr>
        <w:t>A</w:t>
      </w:r>
      <w:r w:rsidR="004D373D" w:rsidRPr="005A0DC4">
        <w:rPr>
          <w:rFonts w:cstheme="minorHAnsi"/>
          <w:sz w:val="22"/>
          <w:szCs w:val="22"/>
        </w:rPr>
        <w:t xml:space="preserve">.10 </w:t>
      </w:r>
      <w:r w:rsidR="004D373D" w:rsidRPr="005A0DC4">
        <w:rPr>
          <w:rFonts w:cstheme="minorHAnsi"/>
          <w:sz w:val="22"/>
          <w:szCs w:val="22"/>
        </w:rPr>
        <w:tab/>
      </w:r>
      <w:r w:rsidR="00C7079E" w:rsidRPr="005A0DC4">
        <w:rPr>
          <w:rFonts w:cstheme="minorHAnsi"/>
          <w:sz w:val="22"/>
          <w:szCs w:val="22"/>
        </w:rPr>
        <w:t xml:space="preserve">The </w:t>
      </w:r>
      <w:r w:rsidR="004D373D" w:rsidRPr="005A0DC4">
        <w:rPr>
          <w:rFonts w:cstheme="minorHAnsi"/>
          <w:sz w:val="22"/>
          <w:szCs w:val="22"/>
        </w:rPr>
        <w:t>Successful contractor will be responsible for ensuring that no damage is done to the building fabric or other equipment on site and that all work is carried out in a neat and safe manner.</w:t>
      </w:r>
    </w:p>
    <w:p w14:paraId="552CFD6B" w14:textId="1C9A2468" w:rsidR="004D373D" w:rsidRPr="005A0DC4" w:rsidRDefault="00F40688" w:rsidP="005B2995">
      <w:pPr>
        <w:spacing w:after="120"/>
        <w:ind w:left="1260" w:hanging="693"/>
        <w:rPr>
          <w:rFonts w:cstheme="minorHAnsi"/>
          <w:sz w:val="22"/>
          <w:szCs w:val="22"/>
        </w:rPr>
      </w:pPr>
      <w:r w:rsidRPr="005A0DC4">
        <w:rPr>
          <w:rFonts w:cstheme="minorHAnsi"/>
          <w:sz w:val="22"/>
          <w:szCs w:val="22"/>
        </w:rPr>
        <w:t>A</w:t>
      </w:r>
      <w:r w:rsidR="004D373D" w:rsidRPr="005A0DC4">
        <w:rPr>
          <w:rFonts w:cstheme="minorHAnsi"/>
          <w:sz w:val="22"/>
          <w:szCs w:val="22"/>
        </w:rPr>
        <w:t xml:space="preserve">.11 </w:t>
      </w:r>
      <w:r w:rsidR="00297CFD" w:rsidRPr="005A0DC4">
        <w:rPr>
          <w:rFonts w:cstheme="minorHAnsi"/>
          <w:sz w:val="22"/>
          <w:szCs w:val="22"/>
        </w:rPr>
        <w:t xml:space="preserve">   </w:t>
      </w:r>
      <w:r w:rsidR="004D373D" w:rsidRPr="005A0DC4">
        <w:rPr>
          <w:rFonts w:cstheme="minorHAnsi"/>
          <w:sz w:val="22"/>
          <w:szCs w:val="22"/>
        </w:rPr>
        <w:t xml:space="preserve"> </w:t>
      </w:r>
      <w:r w:rsidR="00297CFD" w:rsidRPr="005A0DC4">
        <w:rPr>
          <w:rFonts w:cstheme="minorHAnsi"/>
          <w:sz w:val="22"/>
          <w:szCs w:val="22"/>
        </w:rPr>
        <w:t xml:space="preserve"> </w:t>
      </w:r>
      <w:r w:rsidR="004D373D" w:rsidRPr="005A0DC4">
        <w:rPr>
          <w:rFonts w:cstheme="minorHAnsi"/>
          <w:sz w:val="22"/>
          <w:szCs w:val="22"/>
        </w:rPr>
        <w:t>Contractors must not use MTU skips without prior permission from Buildings &amp; Estates</w:t>
      </w:r>
      <w:r w:rsidR="00B26773" w:rsidRPr="005A0DC4">
        <w:rPr>
          <w:rFonts w:cstheme="minorHAnsi"/>
          <w:sz w:val="22"/>
          <w:szCs w:val="22"/>
        </w:rPr>
        <w:t xml:space="preserve"> </w:t>
      </w:r>
      <w:r w:rsidR="004D373D" w:rsidRPr="005A0DC4">
        <w:rPr>
          <w:rFonts w:cstheme="minorHAnsi"/>
          <w:sz w:val="22"/>
          <w:szCs w:val="22"/>
        </w:rPr>
        <w:t>Office.  MTU do not have C&amp;D skips.</w:t>
      </w:r>
    </w:p>
    <w:p w14:paraId="1992A82E" w14:textId="686EE074" w:rsidR="004D373D" w:rsidRPr="005A0DC4" w:rsidRDefault="004D373D" w:rsidP="00610C27">
      <w:pPr>
        <w:tabs>
          <w:tab w:val="left" w:pos="540"/>
        </w:tabs>
        <w:ind w:left="1260" w:hanging="1260"/>
        <w:rPr>
          <w:rFonts w:cstheme="minorHAnsi"/>
          <w:sz w:val="22"/>
          <w:szCs w:val="22"/>
        </w:rPr>
      </w:pPr>
      <w:r w:rsidRPr="005A0DC4">
        <w:rPr>
          <w:rFonts w:cstheme="minorHAnsi"/>
          <w:sz w:val="22"/>
          <w:szCs w:val="22"/>
        </w:rPr>
        <w:tab/>
      </w:r>
      <w:r w:rsidR="00297CFD" w:rsidRPr="005A0DC4">
        <w:rPr>
          <w:rFonts w:cstheme="minorHAnsi"/>
          <w:sz w:val="22"/>
          <w:szCs w:val="22"/>
        </w:rPr>
        <w:t>A</w:t>
      </w:r>
      <w:r w:rsidRPr="005A0DC4">
        <w:rPr>
          <w:rFonts w:cstheme="minorHAnsi"/>
          <w:sz w:val="22"/>
          <w:szCs w:val="22"/>
        </w:rPr>
        <w:t xml:space="preserve">.12 </w:t>
      </w:r>
      <w:r w:rsidRPr="005A0DC4">
        <w:rPr>
          <w:rFonts w:cstheme="minorHAnsi"/>
          <w:sz w:val="22"/>
          <w:szCs w:val="22"/>
        </w:rPr>
        <w:tab/>
      </w:r>
      <w:r w:rsidR="005646A1" w:rsidRPr="005A0DC4">
        <w:rPr>
          <w:rFonts w:cstheme="minorHAnsi"/>
          <w:sz w:val="22"/>
          <w:szCs w:val="22"/>
        </w:rPr>
        <w:t>If the</w:t>
      </w:r>
      <w:r w:rsidRPr="005A0DC4">
        <w:rPr>
          <w:rFonts w:cstheme="minorHAnsi"/>
          <w:sz w:val="22"/>
          <w:szCs w:val="22"/>
        </w:rPr>
        <w:t xml:space="preserve"> contractor cannot attend or is unable to attend campus at the request of the University,</w:t>
      </w:r>
      <w:r w:rsidR="00BB755D" w:rsidRPr="005A0DC4">
        <w:rPr>
          <w:rFonts w:cstheme="minorHAnsi"/>
          <w:sz w:val="22"/>
          <w:szCs w:val="22"/>
        </w:rPr>
        <w:t xml:space="preserve"> </w:t>
      </w:r>
      <w:r w:rsidRPr="005A0DC4">
        <w:rPr>
          <w:rFonts w:cstheme="minorHAnsi"/>
          <w:sz w:val="22"/>
          <w:szCs w:val="22"/>
        </w:rPr>
        <w:t>then the University may request the next lowest bidder in this process to carry out the works.</w:t>
      </w:r>
    </w:p>
    <w:p w14:paraId="459283BF" w14:textId="77777777" w:rsidR="00BB755D" w:rsidRPr="005A0DC4" w:rsidRDefault="00BB755D" w:rsidP="00610C27">
      <w:pPr>
        <w:tabs>
          <w:tab w:val="left" w:pos="540"/>
        </w:tabs>
        <w:ind w:left="1260" w:hanging="1260"/>
        <w:rPr>
          <w:rFonts w:cstheme="minorHAnsi"/>
          <w:sz w:val="22"/>
          <w:szCs w:val="22"/>
        </w:rPr>
      </w:pPr>
    </w:p>
    <w:p w14:paraId="2A4A9A6B" w14:textId="1DA2D8E8" w:rsidR="004D373D" w:rsidRPr="005A0DC4" w:rsidRDefault="004D373D" w:rsidP="004D373D">
      <w:pPr>
        <w:pStyle w:val="Style1"/>
        <w:tabs>
          <w:tab w:val="left" w:pos="360"/>
          <w:tab w:val="left" w:pos="540"/>
        </w:tabs>
        <w:spacing w:after="120"/>
        <w:ind w:left="1260" w:hanging="1350"/>
        <w:rPr>
          <w:rFonts w:asciiTheme="minorHAnsi" w:hAnsiTheme="minorHAnsi" w:cstheme="minorHAnsi"/>
          <w:i w:val="0"/>
          <w:sz w:val="22"/>
          <w:szCs w:val="22"/>
        </w:rPr>
      </w:pPr>
      <w:r w:rsidRPr="005A0DC4">
        <w:rPr>
          <w:rFonts w:asciiTheme="minorHAnsi" w:hAnsiTheme="minorHAnsi" w:cstheme="minorHAnsi"/>
          <w:i w:val="0"/>
          <w:sz w:val="22"/>
          <w:szCs w:val="22"/>
        </w:rPr>
        <w:tab/>
      </w:r>
      <w:r w:rsidRPr="005A0DC4">
        <w:rPr>
          <w:rFonts w:asciiTheme="minorHAnsi" w:hAnsiTheme="minorHAnsi" w:cstheme="minorHAnsi"/>
          <w:i w:val="0"/>
          <w:sz w:val="22"/>
          <w:szCs w:val="22"/>
        </w:rPr>
        <w:tab/>
      </w:r>
      <w:r w:rsidR="00856F75" w:rsidRPr="005A0DC4">
        <w:rPr>
          <w:rFonts w:asciiTheme="minorHAnsi" w:hAnsiTheme="minorHAnsi" w:cstheme="minorHAnsi"/>
          <w:i w:val="0"/>
          <w:sz w:val="22"/>
          <w:szCs w:val="22"/>
        </w:rPr>
        <w:t>A</w:t>
      </w:r>
      <w:r w:rsidRPr="005A0DC4">
        <w:rPr>
          <w:rFonts w:asciiTheme="minorHAnsi" w:hAnsiTheme="minorHAnsi" w:cstheme="minorHAnsi"/>
          <w:i w:val="0"/>
          <w:sz w:val="22"/>
          <w:szCs w:val="22"/>
        </w:rPr>
        <w:t xml:space="preserve">.13 </w:t>
      </w:r>
      <w:r w:rsidRPr="005A0DC4">
        <w:rPr>
          <w:rFonts w:asciiTheme="minorHAnsi" w:hAnsiTheme="minorHAnsi" w:cstheme="minorHAnsi"/>
          <w:i w:val="0"/>
          <w:sz w:val="22"/>
          <w:szCs w:val="22"/>
        </w:rPr>
        <w:tab/>
        <w:t>Site Access:  Access routes and vehicular traffic control to be agreed with Buildings Estates Office prior to work commencing on site.</w:t>
      </w:r>
    </w:p>
    <w:p w14:paraId="7F87EA4A" w14:textId="44626ACB" w:rsidR="00B275C3" w:rsidRPr="005A0DC4" w:rsidRDefault="004D373D" w:rsidP="00A60A8B">
      <w:pPr>
        <w:pStyle w:val="Style1"/>
        <w:tabs>
          <w:tab w:val="left" w:pos="360"/>
          <w:tab w:val="left" w:pos="540"/>
        </w:tabs>
        <w:spacing w:after="120"/>
        <w:ind w:left="1260" w:hanging="1350"/>
        <w:rPr>
          <w:rFonts w:asciiTheme="minorHAnsi" w:hAnsiTheme="minorHAnsi" w:cstheme="minorHAnsi"/>
          <w:i w:val="0"/>
          <w:sz w:val="22"/>
          <w:szCs w:val="22"/>
        </w:rPr>
      </w:pPr>
      <w:r w:rsidRPr="005A0DC4">
        <w:rPr>
          <w:rFonts w:asciiTheme="minorHAnsi" w:hAnsiTheme="minorHAnsi" w:cstheme="minorHAnsi"/>
          <w:i w:val="0"/>
          <w:sz w:val="22"/>
          <w:szCs w:val="22"/>
        </w:rPr>
        <w:tab/>
      </w:r>
      <w:r w:rsidRPr="005A0DC4">
        <w:rPr>
          <w:rFonts w:asciiTheme="minorHAnsi" w:hAnsiTheme="minorHAnsi" w:cstheme="minorHAnsi"/>
          <w:i w:val="0"/>
          <w:sz w:val="22"/>
          <w:szCs w:val="22"/>
        </w:rPr>
        <w:tab/>
      </w:r>
      <w:r w:rsidR="00856F75" w:rsidRPr="005A0DC4">
        <w:rPr>
          <w:rFonts w:asciiTheme="minorHAnsi" w:hAnsiTheme="minorHAnsi" w:cstheme="minorHAnsi"/>
          <w:i w:val="0"/>
          <w:sz w:val="22"/>
          <w:szCs w:val="22"/>
        </w:rPr>
        <w:t>A</w:t>
      </w:r>
      <w:r w:rsidRPr="005A0DC4">
        <w:rPr>
          <w:rFonts w:asciiTheme="minorHAnsi" w:hAnsiTheme="minorHAnsi" w:cstheme="minorHAnsi"/>
          <w:i w:val="0"/>
          <w:sz w:val="22"/>
          <w:szCs w:val="22"/>
        </w:rPr>
        <w:t xml:space="preserve">.14 </w:t>
      </w:r>
      <w:r w:rsidRPr="005A0DC4">
        <w:rPr>
          <w:rFonts w:asciiTheme="minorHAnsi" w:hAnsiTheme="minorHAnsi" w:cstheme="minorHAnsi"/>
          <w:i w:val="0"/>
          <w:sz w:val="22"/>
          <w:szCs w:val="22"/>
        </w:rPr>
        <w:tab/>
        <w:t>Working Hours:  Site working hours to be agreed with Buildings &amp; Estates Office.</w:t>
      </w:r>
      <w:r w:rsidR="00217435" w:rsidRPr="005A0DC4">
        <w:rPr>
          <w:rFonts w:asciiTheme="minorHAnsi" w:hAnsiTheme="minorHAnsi" w:cstheme="minorHAnsi"/>
          <w:i w:val="0"/>
          <w:sz w:val="22"/>
          <w:szCs w:val="22"/>
        </w:rPr>
        <w:t xml:space="preserve"> Normally 8.00 </w:t>
      </w:r>
      <w:r w:rsidR="00A60A8B" w:rsidRPr="005A0DC4">
        <w:rPr>
          <w:rFonts w:asciiTheme="minorHAnsi" w:hAnsiTheme="minorHAnsi" w:cstheme="minorHAnsi"/>
          <w:i w:val="0"/>
          <w:sz w:val="22"/>
          <w:szCs w:val="22"/>
        </w:rPr>
        <w:t>–</w:t>
      </w:r>
      <w:r w:rsidR="00217435" w:rsidRPr="005A0DC4">
        <w:rPr>
          <w:rFonts w:asciiTheme="minorHAnsi" w:hAnsiTheme="minorHAnsi" w:cstheme="minorHAnsi"/>
          <w:i w:val="0"/>
          <w:sz w:val="22"/>
          <w:szCs w:val="22"/>
        </w:rPr>
        <w:t xml:space="preserve"> </w:t>
      </w:r>
      <w:r w:rsidR="00A60A8B" w:rsidRPr="005A0DC4">
        <w:rPr>
          <w:rFonts w:asciiTheme="minorHAnsi" w:hAnsiTheme="minorHAnsi" w:cstheme="minorHAnsi"/>
          <w:i w:val="0"/>
          <w:sz w:val="22"/>
          <w:szCs w:val="22"/>
        </w:rPr>
        <w:t>18.00 Monday to Friday.</w:t>
      </w:r>
      <w:r w:rsidR="00C6065C" w:rsidRPr="005A0DC4">
        <w:rPr>
          <w:rFonts w:asciiTheme="minorHAnsi" w:hAnsiTheme="minorHAnsi" w:cstheme="minorHAnsi"/>
          <w:i w:val="0"/>
          <w:sz w:val="22"/>
          <w:szCs w:val="22"/>
        </w:rPr>
        <w:t xml:space="preserve"> Any Saturday works by agree</w:t>
      </w:r>
      <w:r w:rsidR="00142FAA" w:rsidRPr="005A0DC4">
        <w:rPr>
          <w:rFonts w:asciiTheme="minorHAnsi" w:hAnsiTheme="minorHAnsi" w:cstheme="minorHAnsi"/>
          <w:i w:val="0"/>
          <w:sz w:val="22"/>
          <w:szCs w:val="22"/>
        </w:rPr>
        <w:t>ment.</w:t>
      </w:r>
    </w:p>
    <w:p w14:paraId="6B51E8FA" w14:textId="1FDCF041" w:rsidR="004D373D" w:rsidRPr="005A0DC4" w:rsidRDefault="004D373D" w:rsidP="004D373D">
      <w:pPr>
        <w:tabs>
          <w:tab w:val="left" w:pos="1260"/>
        </w:tabs>
        <w:spacing w:after="120"/>
        <w:ind w:left="540" w:hanging="540"/>
        <w:rPr>
          <w:rFonts w:cstheme="minorHAnsi"/>
          <w:sz w:val="22"/>
          <w:szCs w:val="22"/>
        </w:rPr>
      </w:pPr>
      <w:r w:rsidRPr="005A0DC4">
        <w:rPr>
          <w:rFonts w:cstheme="minorHAnsi"/>
          <w:sz w:val="22"/>
          <w:szCs w:val="22"/>
        </w:rPr>
        <w:tab/>
      </w:r>
      <w:r w:rsidR="00856F75" w:rsidRPr="005A0DC4">
        <w:rPr>
          <w:rFonts w:cstheme="minorHAnsi"/>
          <w:sz w:val="22"/>
          <w:szCs w:val="22"/>
        </w:rPr>
        <w:t>A</w:t>
      </w:r>
      <w:r w:rsidRPr="005A0DC4">
        <w:rPr>
          <w:rFonts w:cstheme="minorHAnsi"/>
          <w:sz w:val="22"/>
          <w:szCs w:val="22"/>
        </w:rPr>
        <w:t xml:space="preserve">.15 </w:t>
      </w:r>
      <w:r w:rsidRPr="005A0DC4">
        <w:rPr>
          <w:rFonts w:cstheme="minorHAnsi"/>
          <w:sz w:val="22"/>
          <w:szCs w:val="22"/>
        </w:rPr>
        <w:tab/>
        <w:t>Safeguarding of Works:  The Contractor is advised to allow for protecting works.</w:t>
      </w:r>
    </w:p>
    <w:p w14:paraId="4063BCED" w14:textId="55F1138B" w:rsidR="004D373D" w:rsidRPr="005A0DC4" w:rsidRDefault="004D373D" w:rsidP="004D373D">
      <w:pPr>
        <w:tabs>
          <w:tab w:val="left" w:pos="540"/>
        </w:tabs>
        <w:ind w:left="1260" w:hanging="1080"/>
        <w:rPr>
          <w:rFonts w:cstheme="minorHAnsi"/>
          <w:sz w:val="22"/>
          <w:szCs w:val="22"/>
        </w:rPr>
      </w:pPr>
      <w:r w:rsidRPr="005A0DC4">
        <w:rPr>
          <w:rFonts w:cstheme="minorHAnsi"/>
          <w:sz w:val="22"/>
          <w:szCs w:val="22"/>
        </w:rPr>
        <w:tab/>
      </w:r>
      <w:r w:rsidR="00856F75" w:rsidRPr="005A0DC4">
        <w:rPr>
          <w:rFonts w:cstheme="minorHAnsi"/>
          <w:sz w:val="22"/>
          <w:szCs w:val="22"/>
        </w:rPr>
        <w:t>A</w:t>
      </w:r>
      <w:r w:rsidRPr="005A0DC4">
        <w:rPr>
          <w:rFonts w:cstheme="minorHAnsi"/>
          <w:sz w:val="22"/>
          <w:szCs w:val="22"/>
        </w:rPr>
        <w:t xml:space="preserve">.16 </w:t>
      </w:r>
      <w:r w:rsidRPr="005A0DC4">
        <w:rPr>
          <w:rFonts w:cstheme="minorHAnsi"/>
          <w:sz w:val="22"/>
          <w:szCs w:val="22"/>
        </w:rPr>
        <w:tab/>
        <w:t xml:space="preserve">Existing Services:  Contractor to liaise and co-operate with Buildings &amp; Estates Office </w:t>
      </w:r>
      <w:r w:rsidR="00142FAA" w:rsidRPr="005A0DC4">
        <w:rPr>
          <w:rFonts w:cstheme="minorHAnsi"/>
          <w:sz w:val="22"/>
          <w:szCs w:val="22"/>
        </w:rPr>
        <w:t>regarding</w:t>
      </w:r>
      <w:r w:rsidRPr="005A0DC4">
        <w:rPr>
          <w:rFonts w:cstheme="minorHAnsi"/>
          <w:sz w:val="22"/>
          <w:szCs w:val="22"/>
        </w:rPr>
        <w:t xml:space="preserve"> existing services.  Should any service be damaged or exposed, notify Buildings &amp; Estates Office immediately. </w:t>
      </w:r>
    </w:p>
    <w:p w14:paraId="1BF64185" w14:textId="34E58242" w:rsidR="004D373D" w:rsidRPr="005A0DC4" w:rsidRDefault="004D373D" w:rsidP="006E79CB">
      <w:pPr>
        <w:tabs>
          <w:tab w:val="left" w:pos="540"/>
        </w:tabs>
        <w:spacing w:before="120"/>
        <w:ind w:left="1260" w:hanging="1350"/>
        <w:rPr>
          <w:rFonts w:cstheme="minorHAnsi"/>
          <w:sz w:val="22"/>
          <w:szCs w:val="22"/>
        </w:rPr>
      </w:pPr>
      <w:r w:rsidRPr="005A0DC4">
        <w:rPr>
          <w:rFonts w:cstheme="minorHAnsi"/>
          <w:sz w:val="22"/>
          <w:szCs w:val="22"/>
        </w:rPr>
        <w:tab/>
      </w:r>
      <w:r w:rsidR="00B67E37" w:rsidRPr="005A0DC4">
        <w:rPr>
          <w:rFonts w:cstheme="minorHAnsi"/>
          <w:sz w:val="22"/>
          <w:szCs w:val="22"/>
        </w:rPr>
        <w:t>A</w:t>
      </w:r>
      <w:r w:rsidRPr="005A0DC4">
        <w:rPr>
          <w:rFonts w:cstheme="minorHAnsi"/>
          <w:sz w:val="22"/>
          <w:szCs w:val="22"/>
        </w:rPr>
        <w:t xml:space="preserve">.17 </w:t>
      </w:r>
      <w:r w:rsidRPr="005A0DC4">
        <w:rPr>
          <w:rFonts w:cstheme="minorHAnsi"/>
          <w:sz w:val="22"/>
          <w:szCs w:val="22"/>
        </w:rPr>
        <w:tab/>
        <w:t xml:space="preserve">All Contract personnel shall be required to become familiar with MTU safety procedures including fire evacuation and emergency </w:t>
      </w:r>
      <w:r w:rsidR="00B67E37" w:rsidRPr="005A0DC4">
        <w:rPr>
          <w:rFonts w:cstheme="minorHAnsi"/>
          <w:sz w:val="22"/>
          <w:szCs w:val="22"/>
        </w:rPr>
        <w:t>procedures and</w:t>
      </w:r>
      <w:r w:rsidRPr="005A0DC4">
        <w:rPr>
          <w:rFonts w:cstheme="minorHAnsi"/>
          <w:sz w:val="22"/>
          <w:szCs w:val="22"/>
        </w:rPr>
        <w:t xml:space="preserve"> shall comply fully with same.</w:t>
      </w:r>
    </w:p>
    <w:p w14:paraId="513C4AEE" w14:textId="6EB943CB" w:rsidR="004D373D" w:rsidRPr="005A0DC4" w:rsidRDefault="004D373D" w:rsidP="004D373D">
      <w:pPr>
        <w:pStyle w:val="Tab1"/>
        <w:tabs>
          <w:tab w:val="clear" w:pos="1080"/>
          <w:tab w:val="clear" w:pos="1620"/>
          <w:tab w:val="left" w:pos="540"/>
        </w:tabs>
        <w:ind w:left="1260" w:right="-79" w:hanging="1260"/>
        <w:rPr>
          <w:rFonts w:asciiTheme="minorHAnsi" w:hAnsiTheme="minorHAnsi" w:cstheme="minorHAnsi"/>
          <w:sz w:val="22"/>
          <w:szCs w:val="22"/>
        </w:rPr>
      </w:pPr>
      <w:r w:rsidRPr="005A0DC4">
        <w:rPr>
          <w:rFonts w:asciiTheme="minorHAnsi" w:hAnsiTheme="minorHAnsi" w:cstheme="minorHAnsi"/>
          <w:sz w:val="22"/>
          <w:szCs w:val="22"/>
        </w:rPr>
        <w:tab/>
      </w:r>
      <w:r w:rsidR="00B67E37" w:rsidRPr="005A0DC4">
        <w:rPr>
          <w:rFonts w:asciiTheme="minorHAnsi" w:hAnsiTheme="minorHAnsi" w:cstheme="minorHAnsi"/>
          <w:sz w:val="22"/>
          <w:szCs w:val="22"/>
        </w:rPr>
        <w:t>A</w:t>
      </w:r>
      <w:r w:rsidRPr="005A0DC4">
        <w:rPr>
          <w:rFonts w:asciiTheme="minorHAnsi" w:hAnsiTheme="minorHAnsi" w:cstheme="minorHAnsi"/>
          <w:sz w:val="22"/>
          <w:szCs w:val="22"/>
        </w:rPr>
        <w:t>.1</w:t>
      </w:r>
      <w:r w:rsidR="00B67E37" w:rsidRPr="005A0DC4">
        <w:rPr>
          <w:rFonts w:asciiTheme="minorHAnsi" w:hAnsiTheme="minorHAnsi" w:cstheme="minorHAnsi"/>
          <w:sz w:val="22"/>
          <w:szCs w:val="22"/>
        </w:rPr>
        <w:t>8</w:t>
      </w:r>
      <w:r w:rsidRPr="005A0DC4">
        <w:rPr>
          <w:rFonts w:asciiTheme="minorHAnsi" w:hAnsiTheme="minorHAnsi" w:cstheme="minorHAnsi"/>
          <w:sz w:val="22"/>
          <w:szCs w:val="22"/>
        </w:rPr>
        <w:tab/>
        <w:t>The Contractor shall be responsible for the honesty, integrity, general behaviour and performance of staff employed.  The University shall reserve the right to request the immediate removal of any member of the Contractor’s staff from MTU property, without reason being given.  Failure in such matters will be considered by the University to be a material breach of contract.</w:t>
      </w:r>
    </w:p>
    <w:p w14:paraId="5452B317" w14:textId="17A351DF" w:rsidR="004D373D" w:rsidRPr="005A0DC4" w:rsidRDefault="004D373D" w:rsidP="00F858E1">
      <w:pPr>
        <w:pStyle w:val="Tab1"/>
        <w:tabs>
          <w:tab w:val="clear" w:pos="1080"/>
          <w:tab w:val="clear" w:pos="1620"/>
          <w:tab w:val="left" w:pos="540"/>
        </w:tabs>
        <w:ind w:left="1260" w:right="-79" w:hanging="1260"/>
        <w:rPr>
          <w:rFonts w:asciiTheme="minorHAnsi" w:hAnsiTheme="minorHAnsi" w:cstheme="minorHAnsi"/>
          <w:sz w:val="22"/>
          <w:szCs w:val="22"/>
        </w:rPr>
      </w:pPr>
      <w:r w:rsidRPr="005A0DC4">
        <w:rPr>
          <w:rFonts w:asciiTheme="minorHAnsi" w:hAnsiTheme="minorHAnsi" w:cstheme="minorHAnsi"/>
          <w:sz w:val="22"/>
          <w:szCs w:val="22"/>
        </w:rPr>
        <w:tab/>
      </w:r>
      <w:r w:rsidR="00B67E37" w:rsidRPr="005A0DC4">
        <w:rPr>
          <w:rFonts w:asciiTheme="minorHAnsi" w:hAnsiTheme="minorHAnsi" w:cstheme="minorHAnsi"/>
          <w:sz w:val="22"/>
          <w:szCs w:val="22"/>
        </w:rPr>
        <w:t>A</w:t>
      </w:r>
      <w:r w:rsidRPr="005A0DC4">
        <w:rPr>
          <w:rFonts w:asciiTheme="minorHAnsi" w:hAnsiTheme="minorHAnsi" w:cstheme="minorHAnsi"/>
          <w:sz w:val="22"/>
          <w:szCs w:val="22"/>
        </w:rPr>
        <w:t>.</w:t>
      </w:r>
      <w:r w:rsidR="00B67E37" w:rsidRPr="005A0DC4">
        <w:rPr>
          <w:rFonts w:asciiTheme="minorHAnsi" w:hAnsiTheme="minorHAnsi" w:cstheme="minorHAnsi"/>
          <w:sz w:val="22"/>
          <w:szCs w:val="22"/>
        </w:rPr>
        <w:t>19</w:t>
      </w:r>
      <w:r w:rsidRPr="005A0DC4">
        <w:rPr>
          <w:rFonts w:asciiTheme="minorHAnsi" w:hAnsiTheme="minorHAnsi" w:cstheme="minorHAnsi"/>
          <w:sz w:val="22"/>
          <w:szCs w:val="22"/>
        </w:rPr>
        <w:tab/>
        <w:t xml:space="preserve">No portion of the duties is to be sub-let or sub-contracted without prior approval by </w:t>
      </w:r>
      <w:r w:rsidRPr="005A0DC4">
        <w:rPr>
          <w:rFonts w:asciiTheme="minorHAnsi" w:hAnsiTheme="minorHAnsi" w:cstheme="minorHAnsi"/>
          <w:smallCaps/>
          <w:sz w:val="22"/>
          <w:szCs w:val="22"/>
        </w:rPr>
        <w:t>MTU</w:t>
      </w:r>
      <w:r w:rsidRPr="005A0DC4">
        <w:rPr>
          <w:rFonts w:asciiTheme="minorHAnsi" w:hAnsiTheme="minorHAnsi" w:cstheme="minorHAnsi"/>
          <w:sz w:val="22"/>
          <w:szCs w:val="22"/>
        </w:rPr>
        <w:t>.</w:t>
      </w:r>
    </w:p>
    <w:p w14:paraId="03AD669B" w14:textId="03634CFF" w:rsidR="004D373D" w:rsidRPr="005A0DC4" w:rsidRDefault="00C366C6" w:rsidP="004D373D">
      <w:pPr>
        <w:pStyle w:val="Tab1"/>
        <w:tabs>
          <w:tab w:val="clear" w:pos="1620"/>
          <w:tab w:val="left" w:pos="540"/>
        </w:tabs>
        <w:ind w:left="1260" w:right="-79" w:hanging="720"/>
        <w:rPr>
          <w:rFonts w:asciiTheme="minorHAnsi" w:hAnsiTheme="minorHAnsi" w:cstheme="minorHAnsi"/>
          <w:sz w:val="22"/>
          <w:szCs w:val="22"/>
        </w:rPr>
      </w:pPr>
      <w:r w:rsidRPr="005A0DC4">
        <w:rPr>
          <w:rFonts w:asciiTheme="minorHAnsi" w:hAnsiTheme="minorHAnsi" w:cstheme="minorHAnsi"/>
          <w:sz w:val="22"/>
          <w:szCs w:val="22"/>
        </w:rPr>
        <w:t>A</w:t>
      </w:r>
      <w:r w:rsidR="004D373D" w:rsidRPr="005A0DC4">
        <w:rPr>
          <w:rFonts w:asciiTheme="minorHAnsi" w:hAnsiTheme="minorHAnsi" w:cstheme="minorHAnsi"/>
          <w:sz w:val="22"/>
          <w:szCs w:val="22"/>
        </w:rPr>
        <w:t>.2</w:t>
      </w:r>
      <w:r w:rsidR="00B67E37" w:rsidRPr="005A0DC4">
        <w:rPr>
          <w:rFonts w:asciiTheme="minorHAnsi" w:hAnsiTheme="minorHAnsi" w:cstheme="minorHAnsi"/>
          <w:sz w:val="22"/>
          <w:szCs w:val="22"/>
        </w:rPr>
        <w:t>0</w:t>
      </w:r>
      <w:r w:rsidR="004D373D" w:rsidRPr="005A0DC4">
        <w:rPr>
          <w:rFonts w:asciiTheme="minorHAnsi" w:hAnsiTheme="minorHAnsi" w:cstheme="minorHAnsi"/>
          <w:sz w:val="22"/>
          <w:szCs w:val="22"/>
        </w:rPr>
        <w:tab/>
      </w:r>
      <w:r w:rsidRPr="005A0DC4">
        <w:rPr>
          <w:rFonts w:asciiTheme="minorHAnsi" w:hAnsiTheme="minorHAnsi" w:cstheme="minorHAnsi"/>
          <w:sz w:val="22"/>
          <w:szCs w:val="22"/>
        </w:rPr>
        <w:t xml:space="preserve">   </w:t>
      </w:r>
      <w:r w:rsidR="004D373D" w:rsidRPr="005A0DC4">
        <w:rPr>
          <w:rFonts w:asciiTheme="minorHAnsi" w:hAnsiTheme="minorHAnsi" w:cstheme="minorHAnsi"/>
          <w:sz w:val="22"/>
          <w:szCs w:val="22"/>
        </w:rPr>
        <w:t xml:space="preserve">The Contractor will need to liaise with other contractors involved in capital projects and may be required to </w:t>
      </w:r>
      <w:r w:rsidR="004D373D" w:rsidRPr="005A0DC4">
        <w:rPr>
          <w:rFonts w:asciiTheme="minorHAnsi" w:hAnsiTheme="minorHAnsi" w:cstheme="minorHAnsi"/>
          <w:sz w:val="22"/>
          <w:szCs w:val="22"/>
          <w:u w:val="single"/>
        </w:rPr>
        <w:t>act as PSCS for small projects with more than one contractor involved.</w:t>
      </w:r>
      <w:r w:rsidR="004D373D" w:rsidRPr="005A0DC4">
        <w:rPr>
          <w:rFonts w:asciiTheme="minorHAnsi" w:hAnsiTheme="minorHAnsi" w:cstheme="minorHAnsi"/>
          <w:sz w:val="22"/>
          <w:szCs w:val="22"/>
        </w:rPr>
        <w:t xml:space="preserve"> Cost to be agreed for this service depending on project.</w:t>
      </w:r>
    </w:p>
    <w:p w14:paraId="4CE1EAD0" w14:textId="07C2DDB9" w:rsidR="004D373D" w:rsidRPr="005A0DC4" w:rsidRDefault="00C366C6" w:rsidP="00521AA0">
      <w:pPr>
        <w:pStyle w:val="Tab1"/>
        <w:tabs>
          <w:tab w:val="clear" w:pos="1620"/>
          <w:tab w:val="left" w:pos="540"/>
        </w:tabs>
        <w:ind w:left="1260" w:right="-79" w:hanging="720"/>
        <w:rPr>
          <w:rFonts w:asciiTheme="minorHAnsi" w:hAnsiTheme="minorHAnsi" w:cstheme="minorHAnsi"/>
          <w:sz w:val="22"/>
          <w:szCs w:val="22"/>
        </w:rPr>
      </w:pPr>
      <w:r w:rsidRPr="005A0DC4">
        <w:rPr>
          <w:rFonts w:asciiTheme="minorHAnsi" w:hAnsiTheme="minorHAnsi" w:cstheme="minorHAnsi"/>
          <w:sz w:val="22"/>
          <w:szCs w:val="22"/>
        </w:rPr>
        <w:t>A</w:t>
      </w:r>
      <w:r w:rsidR="004D373D" w:rsidRPr="005A0DC4">
        <w:rPr>
          <w:rFonts w:asciiTheme="minorHAnsi" w:hAnsiTheme="minorHAnsi" w:cstheme="minorHAnsi"/>
          <w:sz w:val="22"/>
          <w:szCs w:val="22"/>
        </w:rPr>
        <w:t>.2</w:t>
      </w:r>
      <w:r w:rsidRPr="005A0DC4">
        <w:rPr>
          <w:rFonts w:asciiTheme="minorHAnsi" w:hAnsiTheme="minorHAnsi" w:cstheme="minorHAnsi"/>
          <w:sz w:val="22"/>
          <w:szCs w:val="22"/>
        </w:rPr>
        <w:t>1</w:t>
      </w:r>
      <w:r w:rsidR="004D373D" w:rsidRPr="005A0DC4">
        <w:rPr>
          <w:rFonts w:asciiTheme="minorHAnsi" w:hAnsiTheme="minorHAnsi" w:cstheme="minorHAnsi"/>
          <w:sz w:val="22"/>
          <w:szCs w:val="22"/>
        </w:rPr>
        <w:tab/>
      </w:r>
      <w:r w:rsidR="00DF7359" w:rsidRPr="005A0DC4">
        <w:rPr>
          <w:rFonts w:asciiTheme="minorHAnsi" w:hAnsiTheme="minorHAnsi" w:cstheme="minorHAnsi"/>
          <w:sz w:val="22"/>
          <w:szCs w:val="22"/>
        </w:rPr>
        <w:t xml:space="preserve">    </w:t>
      </w:r>
      <w:r w:rsidR="004D373D" w:rsidRPr="005A0DC4">
        <w:rPr>
          <w:rFonts w:asciiTheme="minorHAnsi" w:hAnsiTheme="minorHAnsi" w:cstheme="minorHAnsi"/>
          <w:sz w:val="22"/>
          <w:szCs w:val="22"/>
        </w:rPr>
        <w:t>Materials:  The Contractor will have to provide materials having received prior agreement from the Buildings &amp; Estates Office.  The Contractor will be paid the actual cost of materials plus a handling charge.  Material invoices may be requested.</w:t>
      </w:r>
      <w:r w:rsidR="004D373D" w:rsidRPr="005A0DC4">
        <w:rPr>
          <w:rFonts w:asciiTheme="minorHAnsi" w:hAnsiTheme="minorHAnsi" w:cstheme="minorHAnsi"/>
          <w:sz w:val="22"/>
          <w:szCs w:val="22"/>
        </w:rPr>
        <w:tab/>
      </w:r>
    </w:p>
    <w:p w14:paraId="41483D17" w14:textId="5069E461" w:rsidR="004D373D" w:rsidRPr="005A0DC4" w:rsidRDefault="00C366C6" w:rsidP="004D373D">
      <w:pPr>
        <w:pStyle w:val="Tab1"/>
        <w:tabs>
          <w:tab w:val="clear" w:pos="1620"/>
          <w:tab w:val="left" w:pos="540"/>
        </w:tabs>
        <w:ind w:left="1260" w:right="-79" w:hanging="720"/>
        <w:rPr>
          <w:rFonts w:asciiTheme="minorHAnsi" w:hAnsiTheme="minorHAnsi" w:cstheme="minorHAnsi"/>
          <w:sz w:val="22"/>
          <w:szCs w:val="22"/>
          <w:u w:val="single"/>
        </w:rPr>
      </w:pPr>
      <w:r w:rsidRPr="005A0DC4">
        <w:rPr>
          <w:rFonts w:asciiTheme="minorHAnsi" w:hAnsiTheme="minorHAnsi" w:cstheme="minorHAnsi"/>
          <w:sz w:val="22"/>
          <w:szCs w:val="22"/>
        </w:rPr>
        <w:t>A</w:t>
      </w:r>
      <w:r w:rsidR="004D373D" w:rsidRPr="005A0DC4">
        <w:rPr>
          <w:rFonts w:asciiTheme="minorHAnsi" w:hAnsiTheme="minorHAnsi" w:cstheme="minorHAnsi"/>
          <w:sz w:val="22"/>
          <w:szCs w:val="22"/>
        </w:rPr>
        <w:t>.</w:t>
      </w:r>
      <w:r w:rsidR="00DF7359" w:rsidRPr="005A0DC4">
        <w:rPr>
          <w:rFonts w:asciiTheme="minorHAnsi" w:hAnsiTheme="minorHAnsi" w:cstheme="minorHAnsi"/>
          <w:sz w:val="22"/>
          <w:szCs w:val="22"/>
        </w:rPr>
        <w:t>2</w:t>
      </w:r>
      <w:r w:rsidR="004D373D" w:rsidRPr="005A0DC4">
        <w:rPr>
          <w:rFonts w:asciiTheme="minorHAnsi" w:hAnsiTheme="minorHAnsi" w:cstheme="minorHAnsi"/>
          <w:sz w:val="22"/>
          <w:szCs w:val="22"/>
        </w:rPr>
        <w:t>3</w:t>
      </w:r>
      <w:r w:rsidR="004D373D" w:rsidRPr="005A0DC4">
        <w:rPr>
          <w:rFonts w:asciiTheme="minorHAnsi" w:hAnsiTheme="minorHAnsi" w:cstheme="minorHAnsi"/>
          <w:sz w:val="22"/>
          <w:szCs w:val="22"/>
        </w:rPr>
        <w:tab/>
      </w:r>
      <w:r w:rsidR="00DF7359" w:rsidRPr="005A0DC4">
        <w:rPr>
          <w:rFonts w:asciiTheme="minorHAnsi" w:hAnsiTheme="minorHAnsi" w:cstheme="minorHAnsi"/>
          <w:sz w:val="22"/>
          <w:szCs w:val="22"/>
        </w:rPr>
        <w:t xml:space="preserve">   </w:t>
      </w:r>
      <w:r w:rsidR="004D373D" w:rsidRPr="005A0DC4">
        <w:rPr>
          <w:rFonts w:asciiTheme="minorHAnsi" w:hAnsiTheme="minorHAnsi" w:cstheme="minorHAnsi"/>
          <w:sz w:val="22"/>
          <w:szCs w:val="22"/>
          <w:u w:val="single"/>
        </w:rPr>
        <w:t>Small hand tools required by the Contractor to perform normal duties are deemed to be included in the hourly rate, e.g. drills, electric saw, ladder etc.</w:t>
      </w:r>
    </w:p>
    <w:p w14:paraId="0B5C6311" w14:textId="27847D0E" w:rsidR="004D373D" w:rsidRPr="005A0DC4" w:rsidRDefault="009E6E7E" w:rsidP="004D373D">
      <w:pPr>
        <w:pStyle w:val="Tab1"/>
        <w:tabs>
          <w:tab w:val="clear" w:pos="1620"/>
          <w:tab w:val="left" w:pos="540"/>
        </w:tabs>
        <w:ind w:left="1260" w:right="-79" w:hanging="720"/>
        <w:rPr>
          <w:rFonts w:asciiTheme="minorHAnsi" w:hAnsiTheme="minorHAnsi" w:cstheme="minorHAnsi"/>
          <w:sz w:val="22"/>
          <w:szCs w:val="22"/>
        </w:rPr>
      </w:pPr>
      <w:r w:rsidRPr="005A0DC4">
        <w:rPr>
          <w:rFonts w:asciiTheme="minorHAnsi" w:hAnsiTheme="minorHAnsi" w:cstheme="minorHAnsi"/>
          <w:sz w:val="22"/>
          <w:szCs w:val="22"/>
        </w:rPr>
        <w:t>A</w:t>
      </w:r>
      <w:r w:rsidR="004D373D" w:rsidRPr="005A0DC4">
        <w:rPr>
          <w:rFonts w:asciiTheme="minorHAnsi" w:hAnsiTheme="minorHAnsi" w:cstheme="minorHAnsi"/>
          <w:sz w:val="22"/>
          <w:szCs w:val="22"/>
        </w:rPr>
        <w:t>.</w:t>
      </w:r>
      <w:r w:rsidR="00DF7359" w:rsidRPr="005A0DC4">
        <w:rPr>
          <w:rFonts w:asciiTheme="minorHAnsi" w:hAnsiTheme="minorHAnsi" w:cstheme="minorHAnsi"/>
          <w:sz w:val="22"/>
          <w:szCs w:val="22"/>
        </w:rPr>
        <w:t>2</w:t>
      </w:r>
      <w:r w:rsidRPr="005A0DC4">
        <w:rPr>
          <w:rFonts w:asciiTheme="minorHAnsi" w:hAnsiTheme="minorHAnsi" w:cstheme="minorHAnsi"/>
          <w:sz w:val="22"/>
          <w:szCs w:val="22"/>
        </w:rPr>
        <w:t>4</w:t>
      </w:r>
      <w:r w:rsidR="004D373D" w:rsidRPr="005A0DC4">
        <w:rPr>
          <w:rFonts w:asciiTheme="minorHAnsi" w:hAnsiTheme="minorHAnsi" w:cstheme="minorHAnsi"/>
          <w:sz w:val="22"/>
          <w:szCs w:val="22"/>
        </w:rPr>
        <w:tab/>
        <w:t xml:space="preserve">Housekeeping:  The Contractor shall ensure that work areas are left in a </w:t>
      </w:r>
      <w:r w:rsidR="005646A1" w:rsidRPr="005A0DC4">
        <w:rPr>
          <w:rFonts w:asciiTheme="minorHAnsi" w:hAnsiTheme="minorHAnsi" w:cstheme="minorHAnsi"/>
          <w:sz w:val="22"/>
          <w:szCs w:val="22"/>
        </w:rPr>
        <w:t>clean, tidy</w:t>
      </w:r>
      <w:r w:rsidR="004D373D" w:rsidRPr="005A0DC4">
        <w:rPr>
          <w:rFonts w:asciiTheme="minorHAnsi" w:hAnsiTheme="minorHAnsi" w:cstheme="minorHAnsi"/>
          <w:sz w:val="22"/>
          <w:szCs w:val="22"/>
        </w:rPr>
        <w:t xml:space="preserve"> state.  Any waste to be placed in appropriate skips. It is the </w:t>
      </w:r>
      <w:r w:rsidR="005646A1" w:rsidRPr="005A0DC4">
        <w:rPr>
          <w:rFonts w:asciiTheme="minorHAnsi" w:hAnsiTheme="minorHAnsi" w:cstheme="minorHAnsi"/>
          <w:sz w:val="22"/>
          <w:szCs w:val="22"/>
        </w:rPr>
        <w:t>contractor’s</w:t>
      </w:r>
      <w:r w:rsidR="004D373D" w:rsidRPr="005A0DC4">
        <w:rPr>
          <w:rFonts w:asciiTheme="minorHAnsi" w:hAnsiTheme="minorHAnsi" w:cstheme="minorHAnsi"/>
          <w:sz w:val="22"/>
          <w:szCs w:val="22"/>
        </w:rPr>
        <w:t xml:space="preserve"> responsibility to keep their compound clean.</w:t>
      </w:r>
    </w:p>
    <w:p w14:paraId="33A8EABB" w14:textId="77777777" w:rsidR="003060BF" w:rsidRPr="005A0DC4" w:rsidRDefault="003060BF">
      <w:pPr>
        <w:rPr>
          <w:rFonts w:cstheme="minorHAnsi"/>
          <w:sz w:val="22"/>
          <w:szCs w:val="22"/>
        </w:rPr>
      </w:pPr>
    </w:p>
    <w:p w14:paraId="1154F4BA" w14:textId="27EE6668" w:rsidR="00C66263" w:rsidRPr="008345C9" w:rsidRDefault="008318ED">
      <w:pPr>
        <w:rPr>
          <w:rFonts w:cstheme="minorHAnsi"/>
          <w:b/>
          <w:bCs/>
          <w:color w:val="EE0000"/>
          <w:sz w:val="22"/>
          <w:szCs w:val="22"/>
        </w:rPr>
      </w:pPr>
      <w:r w:rsidRPr="008345C9">
        <w:rPr>
          <w:rFonts w:cstheme="minorHAnsi"/>
          <w:b/>
          <w:bCs/>
          <w:color w:val="EE0000"/>
          <w:sz w:val="22"/>
          <w:szCs w:val="22"/>
        </w:rPr>
        <w:lastRenderedPageBreak/>
        <w:t>B.</w:t>
      </w:r>
      <w:r w:rsidR="00D97021" w:rsidRPr="008345C9">
        <w:rPr>
          <w:rFonts w:cstheme="minorHAnsi"/>
          <w:b/>
          <w:bCs/>
          <w:color w:val="EE0000"/>
          <w:sz w:val="22"/>
          <w:szCs w:val="22"/>
        </w:rPr>
        <w:t xml:space="preserve">  </w:t>
      </w:r>
      <w:r w:rsidR="00C66263" w:rsidRPr="008345C9">
        <w:rPr>
          <w:rFonts w:cstheme="minorHAnsi"/>
          <w:b/>
          <w:bCs/>
          <w:color w:val="EE0000"/>
          <w:sz w:val="22"/>
          <w:szCs w:val="22"/>
        </w:rPr>
        <w:t xml:space="preserve">Facilities Management </w:t>
      </w:r>
      <w:r w:rsidR="00BD53C1" w:rsidRPr="008345C9">
        <w:rPr>
          <w:rFonts w:cstheme="minorHAnsi"/>
          <w:b/>
          <w:bCs/>
          <w:color w:val="EE0000"/>
          <w:sz w:val="22"/>
          <w:szCs w:val="22"/>
        </w:rPr>
        <w:t>System (Trackplan)</w:t>
      </w:r>
    </w:p>
    <w:p w14:paraId="5CC38C8F" w14:textId="77777777" w:rsidR="00C66263" w:rsidRPr="005A0DC4" w:rsidRDefault="00C66263">
      <w:pPr>
        <w:rPr>
          <w:rFonts w:cstheme="minorHAnsi"/>
          <w:color w:val="EE0000"/>
          <w:sz w:val="22"/>
          <w:szCs w:val="22"/>
        </w:rPr>
      </w:pPr>
    </w:p>
    <w:p w14:paraId="68B22811" w14:textId="77777777" w:rsidR="00C66263" w:rsidRPr="005A0DC4" w:rsidRDefault="008318ED" w:rsidP="00C66263">
      <w:pPr>
        <w:rPr>
          <w:rFonts w:eastAsia="Times New Roman" w:cstheme="minorHAnsi"/>
          <w:color w:val="000000"/>
          <w:sz w:val="22"/>
          <w:szCs w:val="22"/>
        </w:rPr>
      </w:pPr>
      <w:r w:rsidRPr="005A0DC4">
        <w:rPr>
          <w:rFonts w:cstheme="minorHAnsi"/>
          <w:color w:val="EE0000"/>
          <w:sz w:val="22"/>
          <w:szCs w:val="22"/>
        </w:rPr>
        <w:t xml:space="preserve"> </w:t>
      </w:r>
      <w:r w:rsidR="00C66263" w:rsidRPr="005A0DC4">
        <w:rPr>
          <w:rFonts w:eastAsia="Times New Roman" w:cstheme="minorHAnsi"/>
          <w:color w:val="000000"/>
          <w:sz w:val="22"/>
          <w:szCs w:val="22"/>
        </w:rPr>
        <w:t>MTU employs Trackplan (ALA. DIMO Maint). facilities management software for asset and job management.</w:t>
      </w:r>
    </w:p>
    <w:p w14:paraId="15B800E6" w14:textId="09117908" w:rsidR="00C66263" w:rsidRPr="005A0DC4" w:rsidRDefault="00C66263" w:rsidP="00C66263">
      <w:pPr>
        <w:rPr>
          <w:rFonts w:eastAsia="Times New Roman" w:cstheme="minorHAnsi"/>
          <w:color w:val="000000"/>
          <w:sz w:val="22"/>
          <w:szCs w:val="22"/>
        </w:rPr>
      </w:pPr>
      <w:r w:rsidRPr="005A0DC4">
        <w:rPr>
          <w:rFonts w:eastAsia="Times New Roman" w:cstheme="minorHAnsi"/>
          <w:color w:val="000000"/>
          <w:sz w:val="22"/>
          <w:szCs w:val="22"/>
        </w:rPr>
        <w:t xml:space="preserve">Planned and reactive jobs are instructed to the contractor via the system. The appointed contractor will use the contractor portal and mobile device application to interface with the system to accept jobs, add notes to jobs, complete jobs and upload any relevant documentation. An on-demand video tutorial is </w:t>
      </w:r>
      <w:r w:rsidR="006B3A1F" w:rsidRPr="005A0DC4">
        <w:rPr>
          <w:rFonts w:eastAsia="Times New Roman" w:cstheme="minorHAnsi"/>
          <w:color w:val="000000"/>
          <w:sz w:val="22"/>
          <w:szCs w:val="22"/>
        </w:rPr>
        <w:t>available,</w:t>
      </w:r>
      <w:r w:rsidRPr="005A0DC4">
        <w:rPr>
          <w:rFonts w:eastAsia="Times New Roman" w:cstheme="minorHAnsi"/>
          <w:color w:val="000000"/>
          <w:sz w:val="22"/>
          <w:szCs w:val="22"/>
        </w:rPr>
        <w:t xml:space="preserve"> and personal instruction can also be provided.</w:t>
      </w:r>
    </w:p>
    <w:p w14:paraId="4C609B37" w14:textId="77777777" w:rsidR="00D97021" w:rsidRPr="005A0DC4" w:rsidRDefault="00D97021">
      <w:pPr>
        <w:rPr>
          <w:rFonts w:cstheme="minorHAnsi"/>
          <w:color w:val="EE0000"/>
          <w:sz w:val="22"/>
          <w:szCs w:val="22"/>
        </w:rPr>
      </w:pPr>
    </w:p>
    <w:p w14:paraId="652BB2D7" w14:textId="260A18B5" w:rsidR="003060BF" w:rsidRPr="008345C9" w:rsidRDefault="004A1CE7">
      <w:pPr>
        <w:rPr>
          <w:rFonts w:cstheme="minorHAnsi"/>
          <w:b/>
          <w:bCs/>
          <w:color w:val="EE0000"/>
          <w:sz w:val="22"/>
          <w:szCs w:val="22"/>
        </w:rPr>
      </w:pPr>
      <w:r w:rsidRPr="008345C9">
        <w:rPr>
          <w:rFonts w:cstheme="minorHAnsi"/>
          <w:b/>
          <w:bCs/>
          <w:color w:val="EE0000"/>
          <w:sz w:val="22"/>
          <w:szCs w:val="22"/>
        </w:rPr>
        <w:t xml:space="preserve">C.  </w:t>
      </w:r>
      <w:r w:rsidR="008318ED" w:rsidRPr="008345C9">
        <w:rPr>
          <w:rFonts w:cstheme="minorHAnsi"/>
          <w:b/>
          <w:bCs/>
          <w:color w:val="EE0000"/>
          <w:sz w:val="22"/>
          <w:szCs w:val="22"/>
        </w:rPr>
        <w:t>Health &amp; Safety Re</w:t>
      </w:r>
      <w:r w:rsidR="005705DE" w:rsidRPr="008345C9">
        <w:rPr>
          <w:rFonts w:cstheme="minorHAnsi"/>
          <w:b/>
          <w:bCs/>
          <w:color w:val="EE0000"/>
          <w:sz w:val="22"/>
          <w:szCs w:val="22"/>
        </w:rPr>
        <w:t>quirements</w:t>
      </w:r>
    </w:p>
    <w:p w14:paraId="56888317" w14:textId="77777777" w:rsidR="0015450C" w:rsidRPr="005A0DC4" w:rsidRDefault="0015450C">
      <w:pPr>
        <w:rPr>
          <w:rFonts w:cstheme="minorHAnsi"/>
          <w:color w:val="EE0000"/>
          <w:sz w:val="22"/>
          <w:szCs w:val="22"/>
        </w:rPr>
      </w:pPr>
    </w:p>
    <w:p w14:paraId="7B890751" w14:textId="5C25D531" w:rsidR="00981B6D" w:rsidRPr="005A0DC4" w:rsidRDefault="00981B6D">
      <w:pPr>
        <w:rPr>
          <w:rFonts w:cstheme="minorHAnsi"/>
          <w:sz w:val="22"/>
          <w:szCs w:val="22"/>
        </w:rPr>
      </w:pPr>
      <w:r w:rsidRPr="005A0DC4">
        <w:rPr>
          <w:rFonts w:cstheme="minorHAnsi"/>
          <w:sz w:val="22"/>
          <w:szCs w:val="22"/>
        </w:rPr>
        <w:t xml:space="preserve">The University </w:t>
      </w:r>
      <w:r w:rsidR="00A1363F" w:rsidRPr="005A0DC4">
        <w:rPr>
          <w:rFonts w:cstheme="minorHAnsi"/>
          <w:sz w:val="22"/>
          <w:szCs w:val="22"/>
        </w:rPr>
        <w:t xml:space="preserve">has a Policy and Procedures </w:t>
      </w:r>
      <w:r w:rsidR="004F6387" w:rsidRPr="005A0DC4">
        <w:rPr>
          <w:rFonts w:cstheme="minorHAnsi"/>
          <w:sz w:val="22"/>
          <w:szCs w:val="22"/>
        </w:rPr>
        <w:t>relating to the Management of Contractors on Campus</w:t>
      </w:r>
      <w:r w:rsidR="00BC5C89" w:rsidRPr="005A0DC4">
        <w:rPr>
          <w:rFonts w:cstheme="minorHAnsi"/>
          <w:sz w:val="22"/>
          <w:szCs w:val="22"/>
        </w:rPr>
        <w:t xml:space="preserve"> and the successful contractor will be trained on these </w:t>
      </w:r>
      <w:r w:rsidR="00EA2888" w:rsidRPr="005A0DC4">
        <w:rPr>
          <w:rFonts w:cstheme="minorHAnsi"/>
          <w:sz w:val="22"/>
          <w:szCs w:val="22"/>
        </w:rPr>
        <w:t>procedures.</w:t>
      </w:r>
      <w:r w:rsidR="001D7A17" w:rsidRPr="005A0DC4">
        <w:rPr>
          <w:rFonts w:cstheme="minorHAnsi"/>
          <w:sz w:val="22"/>
          <w:szCs w:val="22"/>
        </w:rPr>
        <w:t xml:space="preserve"> It is expected that contractors will prov</w:t>
      </w:r>
      <w:r w:rsidR="00E77D52" w:rsidRPr="005A0DC4">
        <w:rPr>
          <w:rFonts w:cstheme="minorHAnsi"/>
          <w:sz w:val="22"/>
          <w:szCs w:val="22"/>
        </w:rPr>
        <w:t xml:space="preserve">ide a considerable amount </w:t>
      </w:r>
      <w:r w:rsidR="00E1310F" w:rsidRPr="005A0DC4">
        <w:rPr>
          <w:rFonts w:cstheme="minorHAnsi"/>
          <w:sz w:val="22"/>
          <w:szCs w:val="22"/>
        </w:rPr>
        <w:t>of</w:t>
      </w:r>
      <w:r w:rsidR="00E77D52" w:rsidRPr="005A0DC4">
        <w:rPr>
          <w:rFonts w:cstheme="minorHAnsi"/>
          <w:sz w:val="22"/>
          <w:szCs w:val="22"/>
        </w:rPr>
        <w:t xml:space="preserve"> document</w:t>
      </w:r>
      <w:r w:rsidR="00E1310F" w:rsidRPr="005A0DC4">
        <w:rPr>
          <w:rFonts w:cstheme="minorHAnsi"/>
          <w:sz w:val="22"/>
          <w:szCs w:val="22"/>
        </w:rPr>
        <w:t>ation</w:t>
      </w:r>
      <w:r w:rsidR="00E77D52" w:rsidRPr="005A0DC4">
        <w:rPr>
          <w:rFonts w:cstheme="minorHAnsi"/>
          <w:sz w:val="22"/>
          <w:szCs w:val="22"/>
        </w:rPr>
        <w:t xml:space="preserve"> </w:t>
      </w:r>
      <w:r w:rsidR="00611401" w:rsidRPr="005A0DC4">
        <w:rPr>
          <w:rFonts w:cstheme="minorHAnsi"/>
          <w:sz w:val="22"/>
          <w:szCs w:val="22"/>
        </w:rPr>
        <w:t xml:space="preserve">via the FM System (Trackplan) and training will be provided. </w:t>
      </w:r>
      <w:r w:rsidR="00396C86" w:rsidRPr="005A0DC4">
        <w:rPr>
          <w:rFonts w:cstheme="minorHAnsi"/>
          <w:sz w:val="22"/>
          <w:szCs w:val="22"/>
        </w:rPr>
        <w:t xml:space="preserve">There is an on-line H &amp; S induction </w:t>
      </w:r>
      <w:r w:rsidR="00016578" w:rsidRPr="005A0DC4">
        <w:rPr>
          <w:rFonts w:cstheme="minorHAnsi"/>
          <w:sz w:val="22"/>
          <w:szCs w:val="22"/>
        </w:rPr>
        <w:t xml:space="preserve">that all contractors are required to complete </w:t>
      </w:r>
      <w:r w:rsidR="00D35B0A" w:rsidRPr="005A0DC4">
        <w:rPr>
          <w:rFonts w:cstheme="minorHAnsi"/>
          <w:sz w:val="22"/>
          <w:szCs w:val="22"/>
        </w:rPr>
        <w:t>annually.</w:t>
      </w:r>
      <w:r w:rsidR="00611401" w:rsidRPr="005A0DC4">
        <w:rPr>
          <w:rFonts w:cstheme="minorHAnsi"/>
          <w:sz w:val="22"/>
          <w:szCs w:val="22"/>
        </w:rPr>
        <w:t xml:space="preserve"> </w:t>
      </w:r>
      <w:r w:rsidR="00EA2888" w:rsidRPr="005A0DC4">
        <w:rPr>
          <w:rFonts w:cstheme="minorHAnsi"/>
          <w:sz w:val="22"/>
          <w:szCs w:val="22"/>
        </w:rPr>
        <w:t xml:space="preserve"> Below is a summary</w:t>
      </w:r>
      <w:r w:rsidR="00D35B0A" w:rsidRPr="005A0DC4">
        <w:rPr>
          <w:rFonts w:cstheme="minorHAnsi"/>
          <w:sz w:val="22"/>
          <w:szCs w:val="22"/>
        </w:rPr>
        <w:t xml:space="preserve"> of H &amp; S requirements;</w:t>
      </w:r>
    </w:p>
    <w:p w14:paraId="36780C65" w14:textId="77777777" w:rsidR="00EA2888" w:rsidRPr="005A0DC4" w:rsidRDefault="00EA2888">
      <w:pPr>
        <w:rPr>
          <w:rFonts w:cstheme="minorHAnsi"/>
          <w:sz w:val="22"/>
          <w:szCs w:val="22"/>
        </w:rPr>
      </w:pPr>
    </w:p>
    <w:p w14:paraId="75E392A9" w14:textId="04A50139" w:rsidR="000B39C8" w:rsidRPr="005A0DC4" w:rsidRDefault="0015450C">
      <w:pPr>
        <w:rPr>
          <w:rFonts w:cstheme="minorHAnsi"/>
          <w:sz w:val="22"/>
          <w:szCs w:val="22"/>
        </w:rPr>
      </w:pPr>
      <w:r w:rsidRPr="005A0DC4">
        <w:rPr>
          <w:rFonts w:cstheme="minorHAnsi"/>
          <w:sz w:val="22"/>
          <w:szCs w:val="22"/>
        </w:rPr>
        <w:t xml:space="preserve">The purpose the procedure </w:t>
      </w:r>
      <w:r w:rsidR="00D31EEB" w:rsidRPr="005A0DC4">
        <w:rPr>
          <w:rFonts w:cstheme="minorHAnsi"/>
          <w:sz w:val="22"/>
          <w:szCs w:val="22"/>
        </w:rPr>
        <w:t>is</w:t>
      </w:r>
      <w:r w:rsidRPr="005A0DC4">
        <w:rPr>
          <w:rFonts w:cstheme="minorHAnsi"/>
          <w:sz w:val="22"/>
          <w:szCs w:val="22"/>
        </w:rPr>
        <w:t xml:space="preserve"> to establishing a safe system of work “i.e., work that is planned, organised, performed, maintained and revised as appropriate so as to be, so far as is reasonably practicable, safe and without risk to health and a process “e.g., a Permit To Work (PTW) or Risk Assessment </w:t>
      </w:r>
      <w:r w:rsidR="007140F0" w:rsidRPr="005A0DC4">
        <w:rPr>
          <w:rFonts w:cstheme="minorHAnsi"/>
          <w:sz w:val="22"/>
          <w:szCs w:val="22"/>
        </w:rPr>
        <w:t xml:space="preserve">&amp; </w:t>
      </w:r>
      <w:r w:rsidRPr="005A0DC4">
        <w:rPr>
          <w:rFonts w:cstheme="minorHAnsi"/>
          <w:sz w:val="22"/>
          <w:szCs w:val="22"/>
        </w:rPr>
        <w:t xml:space="preserve">Method Statement (RAMS) that identifies and records the various hazards and the actions necessary including the allocation of responsibilities for work activities on campuses at Munster Technological University. </w:t>
      </w:r>
    </w:p>
    <w:p w14:paraId="5172EF3E" w14:textId="3B7B1945" w:rsidR="0015450C" w:rsidRPr="005A0DC4" w:rsidRDefault="0015450C">
      <w:pPr>
        <w:rPr>
          <w:rFonts w:cstheme="minorHAnsi"/>
          <w:sz w:val="22"/>
          <w:szCs w:val="22"/>
        </w:rPr>
      </w:pPr>
      <w:r w:rsidRPr="005A0DC4">
        <w:rPr>
          <w:rFonts w:cstheme="minorHAnsi"/>
          <w:sz w:val="22"/>
          <w:szCs w:val="22"/>
        </w:rPr>
        <w:t xml:space="preserve">The scope includes all activities in relation to repair, maintenance, alterations, modifications, management of events and projects carried out by contractors or supported by service providers whilst in the course of their duties at all Munster Technological University campuses. </w:t>
      </w:r>
      <w:r w:rsidR="00331D3A" w:rsidRPr="005A0DC4">
        <w:rPr>
          <w:rFonts w:cstheme="minorHAnsi"/>
          <w:sz w:val="22"/>
          <w:szCs w:val="22"/>
        </w:rPr>
        <w:t xml:space="preserve">It does not cover </w:t>
      </w:r>
      <w:r w:rsidR="00BD4DCC" w:rsidRPr="005A0DC4">
        <w:rPr>
          <w:rFonts w:cstheme="minorHAnsi"/>
          <w:sz w:val="22"/>
          <w:szCs w:val="22"/>
        </w:rPr>
        <w:t>works where the contractor is appointed PSCS for a project</w:t>
      </w:r>
      <w:r w:rsidR="002D4E3A" w:rsidRPr="005A0DC4">
        <w:rPr>
          <w:rFonts w:cstheme="minorHAnsi"/>
          <w:sz w:val="22"/>
          <w:szCs w:val="22"/>
        </w:rPr>
        <w:t>.</w:t>
      </w:r>
    </w:p>
    <w:p w14:paraId="582C48F8" w14:textId="77777777" w:rsidR="000B5338" w:rsidRPr="005A0DC4" w:rsidRDefault="000B5338">
      <w:pPr>
        <w:rPr>
          <w:rFonts w:cstheme="minorHAnsi"/>
          <w:sz w:val="22"/>
          <w:szCs w:val="22"/>
        </w:rPr>
      </w:pPr>
    </w:p>
    <w:p w14:paraId="12F09CC1" w14:textId="344EECF7" w:rsidR="00B24396" w:rsidRPr="005A0DC4" w:rsidRDefault="00D35B0A" w:rsidP="00722BAC">
      <w:pPr>
        <w:rPr>
          <w:rFonts w:cstheme="minorHAnsi"/>
          <w:b/>
          <w:bCs/>
          <w:sz w:val="22"/>
          <w:szCs w:val="22"/>
        </w:rPr>
      </w:pPr>
      <w:r w:rsidRPr="005A0DC4">
        <w:rPr>
          <w:rFonts w:cstheme="minorHAnsi"/>
          <w:b/>
          <w:bCs/>
          <w:sz w:val="22"/>
          <w:szCs w:val="22"/>
        </w:rPr>
        <w:t>C</w:t>
      </w:r>
      <w:r w:rsidR="00C23E11" w:rsidRPr="005A0DC4">
        <w:rPr>
          <w:rFonts w:cstheme="minorHAnsi"/>
          <w:b/>
          <w:bCs/>
          <w:sz w:val="22"/>
          <w:szCs w:val="22"/>
        </w:rPr>
        <w:t>.1</w:t>
      </w:r>
      <w:r w:rsidR="00F70DD6" w:rsidRPr="005A0DC4">
        <w:rPr>
          <w:rFonts w:cstheme="minorHAnsi"/>
          <w:b/>
          <w:bCs/>
          <w:sz w:val="22"/>
          <w:szCs w:val="22"/>
        </w:rPr>
        <w:t xml:space="preserve"> </w:t>
      </w:r>
      <w:r w:rsidR="005A0DC4" w:rsidRPr="005A0DC4">
        <w:rPr>
          <w:rFonts w:cstheme="minorHAnsi"/>
          <w:b/>
          <w:bCs/>
          <w:sz w:val="22"/>
          <w:szCs w:val="22"/>
        </w:rPr>
        <w:tab/>
      </w:r>
      <w:r w:rsidR="00F70DD6" w:rsidRPr="005A0DC4">
        <w:rPr>
          <w:rFonts w:cstheme="minorHAnsi"/>
          <w:b/>
          <w:bCs/>
          <w:sz w:val="22"/>
          <w:szCs w:val="22"/>
        </w:rPr>
        <w:t xml:space="preserve">Permit Requestor / Contractor </w:t>
      </w:r>
      <w:r w:rsidR="003E51A1" w:rsidRPr="005A0DC4">
        <w:rPr>
          <w:rFonts w:cstheme="minorHAnsi"/>
          <w:b/>
          <w:bCs/>
          <w:sz w:val="22"/>
          <w:szCs w:val="22"/>
        </w:rPr>
        <w:t>Requirements</w:t>
      </w:r>
    </w:p>
    <w:p w14:paraId="0F4E565F" w14:textId="77777777" w:rsidR="00B24396" w:rsidRPr="005A0DC4" w:rsidRDefault="00F70DD6" w:rsidP="009022C9">
      <w:pPr>
        <w:pStyle w:val="ListParagraph"/>
        <w:rPr>
          <w:rFonts w:asciiTheme="minorHAnsi" w:hAnsiTheme="minorHAnsi" w:cstheme="minorHAnsi"/>
        </w:rPr>
      </w:pPr>
      <w:r w:rsidRPr="005A0DC4">
        <w:rPr>
          <w:rFonts w:asciiTheme="minorHAnsi" w:hAnsiTheme="minorHAnsi" w:cstheme="minorHAnsi"/>
        </w:rPr>
        <w:t xml:space="preserve">The Permit Requestor will: </w:t>
      </w:r>
    </w:p>
    <w:p w14:paraId="79ED7821" w14:textId="77777777" w:rsidR="00B24396" w:rsidRPr="005A0DC4" w:rsidRDefault="00F70DD6" w:rsidP="009022C9">
      <w:pPr>
        <w:pStyle w:val="ListParagraph"/>
        <w:rPr>
          <w:rFonts w:asciiTheme="minorHAnsi" w:hAnsiTheme="minorHAnsi" w:cstheme="minorHAnsi"/>
        </w:rPr>
      </w:pPr>
      <w:r w:rsidRPr="005A0DC4">
        <w:rPr>
          <w:rFonts w:asciiTheme="minorHAnsi" w:hAnsiTheme="minorHAnsi" w:cstheme="minorHAnsi"/>
        </w:rPr>
        <w:t xml:space="preserve">• Ensure (RAMS) are suitable and sufficient for the task to be undertaken, are prepared by a competent person, and communicated to and signed by all persons involved in the work e.g. MTU staff, contractor employees and/or subcontractors. </w:t>
      </w:r>
    </w:p>
    <w:p w14:paraId="2BDBB63A" w14:textId="77777777" w:rsidR="00B24396" w:rsidRPr="005A0DC4" w:rsidRDefault="00F70DD6" w:rsidP="009022C9">
      <w:pPr>
        <w:pStyle w:val="ListParagraph"/>
        <w:rPr>
          <w:rFonts w:asciiTheme="minorHAnsi" w:hAnsiTheme="minorHAnsi" w:cstheme="minorHAnsi"/>
        </w:rPr>
      </w:pPr>
      <w:r w:rsidRPr="005A0DC4">
        <w:rPr>
          <w:rFonts w:asciiTheme="minorHAnsi" w:hAnsiTheme="minorHAnsi" w:cstheme="minorHAnsi"/>
        </w:rPr>
        <w:t>• Identify the need for specific permits and access permissions which may be required.</w:t>
      </w:r>
    </w:p>
    <w:p w14:paraId="112E3D8A" w14:textId="77777777" w:rsidR="00B24396" w:rsidRPr="005A0DC4" w:rsidRDefault="00F70DD6" w:rsidP="009022C9">
      <w:pPr>
        <w:pStyle w:val="ListParagraph"/>
        <w:rPr>
          <w:rFonts w:asciiTheme="minorHAnsi" w:hAnsiTheme="minorHAnsi" w:cstheme="minorHAnsi"/>
        </w:rPr>
      </w:pPr>
      <w:r w:rsidRPr="005A0DC4">
        <w:rPr>
          <w:rFonts w:asciiTheme="minorHAnsi" w:hAnsiTheme="minorHAnsi" w:cstheme="minorHAnsi"/>
        </w:rPr>
        <w:t xml:space="preserve"> • Ensure the person(s) undertaking the work are suitability qualified / competent to do the work.</w:t>
      </w:r>
    </w:p>
    <w:p w14:paraId="0DA2789D" w14:textId="77777777" w:rsidR="00B24396" w:rsidRPr="005A0DC4" w:rsidRDefault="00F70DD6" w:rsidP="009022C9">
      <w:pPr>
        <w:pStyle w:val="ListParagraph"/>
        <w:rPr>
          <w:rFonts w:asciiTheme="minorHAnsi" w:hAnsiTheme="minorHAnsi" w:cstheme="minorHAnsi"/>
        </w:rPr>
      </w:pPr>
      <w:r w:rsidRPr="005A0DC4">
        <w:rPr>
          <w:rFonts w:asciiTheme="minorHAnsi" w:hAnsiTheme="minorHAnsi" w:cstheme="minorHAnsi"/>
        </w:rPr>
        <w:t xml:space="preserve"> • Submit the necessary documentation to the person organising the work and the authorised permit issuer. </w:t>
      </w:r>
    </w:p>
    <w:p w14:paraId="0A1E79F6" w14:textId="77777777" w:rsidR="00B24396" w:rsidRPr="005A0DC4" w:rsidRDefault="00F70DD6" w:rsidP="009022C9">
      <w:pPr>
        <w:pStyle w:val="ListParagraph"/>
        <w:rPr>
          <w:rFonts w:asciiTheme="minorHAnsi" w:hAnsiTheme="minorHAnsi" w:cstheme="minorHAnsi"/>
        </w:rPr>
      </w:pPr>
      <w:r w:rsidRPr="005A0DC4">
        <w:rPr>
          <w:rFonts w:asciiTheme="minorHAnsi" w:hAnsiTheme="minorHAnsi" w:cstheme="minorHAnsi"/>
        </w:rPr>
        <w:t>• Contractors / Individual undertaking works must adhere to the conditions within the permit(s) and must not deviate from the RAMS.</w:t>
      </w:r>
    </w:p>
    <w:p w14:paraId="0DDF3784" w14:textId="77777777" w:rsidR="00B24396" w:rsidRPr="005A0DC4" w:rsidRDefault="00F70DD6" w:rsidP="009022C9">
      <w:pPr>
        <w:pStyle w:val="ListParagraph"/>
        <w:rPr>
          <w:rFonts w:asciiTheme="minorHAnsi" w:hAnsiTheme="minorHAnsi" w:cstheme="minorHAnsi"/>
        </w:rPr>
      </w:pPr>
      <w:r w:rsidRPr="005A0DC4">
        <w:rPr>
          <w:rFonts w:asciiTheme="minorHAnsi" w:hAnsiTheme="minorHAnsi" w:cstheme="minorHAnsi"/>
        </w:rPr>
        <w:t xml:space="preserve"> • Contractor supervisor will complete and sign the permit(s) to work. </w:t>
      </w:r>
    </w:p>
    <w:p w14:paraId="045365BF" w14:textId="77777777" w:rsidR="00B24396" w:rsidRPr="005A0DC4" w:rsidRDefault="00F70DD6" w:rsidP="009022C9">
      <w:pPr>
        <w:pStyle w:val="ListParagraph"/>
        <w:rPr>
          <w:rFonts w:asciiTheme="minorHAnsi" w:hAnsiTheme="minorHAnsi" w:cstheme="minorHAnsi"/>
        </w:rPr>
      </w:pPr>
      <w:r w:rsidRPr="005A0DC4">
        <w:rPr>
          <w:rFonts w:asciiTheme="minorHAnsi" w:hAnsiTheme="minorHAnsi" w:cstheme="minorHAnsi"/>
        </w:rPr>
        <w:t xml:space="preserve">• If the work activity changes or additional hazards are identified the works will be temporary terminated and a dynamic risk assessment undertaken or the existing RAMS reviewed, amended, and agreed with all stakeholders. </w:t>
      </w:r>
    </w:p>
    <w:p w14:paraId="76D8D357" w14:textId="6F5292F2" w:rsidR="00F70DD6" w:rsidRPr="005A0DC4" w:rsidRDefault="00F70DD6" w:rsidP="009022C9">
      <w:pPr>
        <w:pStyle w:val="ListParagraph"/>
        <w:rPr>
          <w:rFonts w:asciiTheme="minorHAnsi" w:hAnsiTheme="minorHAnsi" w:cstheme="minorHAnsi"/>
          <w:color w:val="EE0000"/>
        </w:rPr>
      </w:pPr>
      <w:r w:rsidRPr="005A0DC4">
        <w:rPr>
          <w:rFonts w:asciiTheme="minorHAnsi" w:hAnsiTheme="minorHAnsi" w:cstheme="minorHAnsi"/>
        </w:rPr>
        <w:t xml:space="preserve">• The RAMS will be amended as appropriate and agreed with all stakeholders prior to works recommencing. It may be necessary at this point to issue a new permit or additional permits. </w:t>
      </w:r>
    </w:p>
    <w:p w14:paraId="09715C4D" w14:textId="77777777" w:rsidR="00BE7B62" w:rsidRDefault="00BE7B62">
      <w:pPr>
        <w:rPr>
          <w:rFonts w:cstheme="minorHAnsi"/>
          <w:color w:val="EE0000"/>
          <w:sz w:val="22"/>
          <w:szCs w:val="22"/>
        </w:rPr>
      </w:pPr>
    </w:p>
    <w:p w14:paraId="1D9A96C1" w14:textId="77777777" w:rsidR="005A0DC4" w:rsidRDefault="005A0DC4">
      <w:pPr>
        <w:rPr>
          <w:rFonts w:cstheme="minorHAnsi"/>
          <w:color w:val="EE0000"/>
          <w:sz w:val="22"/>
          <w:szCs w:val="22"/>
        </w:rPr>
      </w:pPr>
    </w:p>
    <w:p w14:paraId="0F930032" w14:textId="77777777" w:rsidR="005A0DC4" w:rsidRDefault="005A0DC4">
      <w:pPr>
        <w:rPr>
          <w:rFonts w:cstheme="minorHAnsi"/>
          <w:color w:val="EE0000"/>
          <w:sz w:val="22"/>
          <w:szCs w:val="22"/>
        </w:rPr>
      </w:pPr>
    </w:p>
    <w:p w14:paraId="331507C7" w14:textId="77777777" w:rsidR="005A0DC4" w:rsidRDefault="005A0DC4">
      <w:pPr>
        <w:rPr>
          <w:rFonts w:cstheme="minorHAnsi"/>
          <w:color w:val="EE0000"/>
          <w:sz w:val="22"/>
          <w:szCs w:val="22"/>
        </w:rPr>
      </w:pPr>
    </w:p>
    <w:p w14:paraId="1365F961" w14:textId="15CFDD1A" w:rsidR="000973DD" w:rsidRPr="005A0DC4" w:rsidRDefault="00D35B0A" w:rsidP="005A0DC4">
      <w:pPr>
        <w:rPr>
          <w:rFonts w:cstheme="minorHAnsi"/>
          <w:b/>
          <w:bCs/>
          <w:sz w:val="22"/>
          <w:szCs w:val="22"/>
        </w:rPr>
      </w:pPr>
      <w:r w:rsidRPr="005A0DC4">
        <w:rPr>
          <w:rFonts w:cstheme="minorHAnsi"/>
          <w:b/>
          <w:bCs/>
          <w:sz w:val="22"/>
          <w:szCs w:val="22"/>
        </w:rPr>
        <w:lastRenderedPageBreak/>
        <w:t>C</w:t>
      </w:r>
      <w:r w:rsidR="000973DD" w:rsidRPr="005A0DC4">
        <w:rPr>
          <w:rFonts w:cstheme="minorHAnsi"/>
          <w:b/>
          <w:bCs/>
          <w:sz w:val="22"/>
          <w:szCs w:val="22"/>
        </w:rPr>
        <w:t xml:space="preserve">.2 </w:t>
      </w:r>
      <w:r w:rsidR="005A0DC4" w:rsidRPr="005A0DC4">
        <w:rPr>
          <w:rFonts w:cstheme="minorHAnsi"/>
          <w:b/>
          <w:bCs/>
          <w:sz w:val="22"/>
          <w:szCs w:val="22"/>
        </w:rPr>
        <w:tab/>
      </w:r>
      <w:r w:rsidR="002129D2" w:rsidRPr="005A0DC4">
        <w:rPr>
          <w:rFonts w:cstheme="minorHAnsi"/>
          <w:b/>
          <w:bCs/>
          <w:sz w:val="22"/>
          <w:szCs w:val="22"/>
        </w:rPr>
        <w:t>Risk Assessment</w:t>
      </w:r>
      <w:r w:rsidR="000973DD" w:rsidRPr="005A0DC4">
        <w:rPr>
          <w:rFonts w:cstheme="minorHAnsi"/>
          <w:b/>
          <w:bCs/>
          <w:sz w:val="22"/>
          <w:szCs w:val="22"/>
        </w:rPr>
        <w:t xml:space="preserve"> &amp; </w:t>
      </w:r>
      <w:r w:rsidR="002129D2" w:rsidRPr="005A0DC4">
        <w:rPr>
          <w:rFonts w:cstheme="minorHAnsi"/>
          <w:b/>
          <w:bCs/>
          <w:sz w:val="22"/>
          <w:szCs w:val="22"/>
        </w:rPr>
        <w:t xml:space="preserve">Method Statement </w:t>
      </w:r>
      <w:r w:rsidR="002F0F76" w:rsidRPr="005A0DC4">
        <w:rPr>
          <w:rFonts w:cstheme="minorHAnsi"/>
          <w:b/>
          <w:bCs/>
          <w:sz w:val="22"/>
          <w:szCs w:val="22"/>
        </w:rPr>
        <w:t>Requirements</w:t>
      </w:r>
    </w:p>
    <w:p w14:paraId="56AC8A84" w14:textId="77777777" w:rsidR="000B45EC" w:rsidRPr="005A0DC4" w:rsidRDefault="000B45EC" w:rsidP="00E14AC1">
      <w:pPr>
        <w:rPr>
          <w:rFonts w:cstheme="minorHAnsi"/>
          <w:sz w:val="22"/>
          <w:szCs w:val="22"/>
        </w:rPr>
      </w:pPr>
    </w:p>
    <w:p w14:paraId="079602BB" w14:textId="06936D32" w:rsidR="000973DD" w:rsidRPr="005A0DC4" w:rsidRDefault="002129D2" w:rsidP="000973DD">
      <w:pPr>
        <w:pStyle w:val="ListParagraph"/>
        <w:rPr>
          <w:rFonts w:asciiTheme="minorHAnsi" w:hAnsiTheme="minorHAnsi" w:cstheme="minorHAnsi"/>
        </w:rPr>
      </w:pPr>
      <w:r w:rsidRPr="005A0DC4">
        <w:rPr>
          <w:rFonts w:asciiTheme="minorHAnsi" w:hAnsiTheme="minorHAnsi" w:cstheme="minorHAnsi"/>
        </w:rPr>
        <w:t xml:space="preserve">• The information will include contractor name and the person(s) responsible for developing the RAMS and overseeing the work. The RAMS revision number must be updated each time to </w:t>
      </w:r>
      <w:r w:rsidR="000B45EC" w:rsidRPr="005A0DC4">
        <w:rPr>
          <w:rFonts w:asciiTheme="minorHAnsi" w:hAnsiTheme="minorHAnsi" w:cstheme="minorHAnsi"/>
        </w:rPr>
        <w:t>reflect on</w:t>
      </w:r>
      <w:r w:rsidRPr="005A0DC4">
        <w:rPr>
          <w:rFonts w:asciiTheme="minorHAnsi" w:hAnsiTheme="minorHAnsi" w:cstheme="minorHAnsi"/>
        </w:rPr>
        <w:t xml:space="preserve"> any changes to the document.</w:t>
      </w:r>
    </w:p>
    <w:p w14:paraId="37CA475E" w14:textId="77777777" w:rsidR="000973DD" w:rsidRPr="005A0DC4" w:rsidRDefault="002129D2" w:rsidP="000973DD">
      <w:pPr>
        <w:pStyle w:val="ListParagraph"/>
        <w:rPr>
          <w:rFonts w:asciiTheme="minorHAnsi" w:hAnsiTheme="minorHAnsi" w:cstheme="minorHAnsi"/>
        </w:rPr>
      </w:pPr>
      <w:r w:rsidRPr="005A0DC4">
        <w:rPr>
          <w:rFonts w:asciiTheme="minorHAnsi" w:hAnsiTheme="minorHAnsi" w:cstheme="minorHAnsi"/>
        </w:rPr>
        <w:t xml:space="preserve"> • Include project name, site name, location on site, brief description of work activity, names of the person involved, estimate duration of the work, start and finish dates and PSCS where appointed. </w:t>
      </w:r>
    </w:p>
    <w:p w14:paraId="0FA419BE" w14:textId="77777777" w:rsidR="000973DD" w:rsidRPr="005A0DC4" w:rsidRDefault="002129D2" w:rsidP="000973DD">
      <w:pPr>
        <w:pStyle w:val="ListParagraph"/>
        <w:rPr>
          <w:rFonts w:asciiTheme="minorHAnsi" w:hAnsiTheme="minorHAnsi" w:cstheme="minorHAnsi"/>
        </w:rPr>
      </w:pPr>
      <w:r w:rsidRPr="005A0DC4">
        <w:rPr>
          <w:rFonts w:asciiTheme="minorHAnsi" w:hAnsiTheme="minorHAnsi" w:cstheme="minorHAnsi"/>
        </w:rPr>
        <w:t xml:space="preserve">• Must describe how the work will be done by listing the key steps as to how the work activity will be carried out including securing the work area (e.g., setting up the work area, delivery of plant / material / storage, work activity, clean-up on completion) etc. </w:t>
      </w:r>
    </w:p>
    <w:p w14:paraId="2B68177C" w14:textId="77777777" w:rsidR="000973DD" w:rsidRPr="005A0DC4" w:rsidRDefault="002129D2" w:rsidP="000973DD">
      <w:pPr>
        <w:pStyle w:val="ListParagraph"/>
        <w:rPr>
          <w:rFonts w:asciiTheme="minorHAnsi" w:hAnsiTheme="minorHAnsi" w:cstheme="minorHAnsi"/>
        </w:rPr>
      </w:pPr>
      <w:r w:rsidRPr="005A0DC4">
        <w:rPr>
          <w:rFonts w:asciiTheme="minorHAnsi" w:hAnsiTheme="minorHAnsi" w:cstheme="minorHAnsi"/>
        </w:rPr>
        <w:t xml:space="preserve">• That all relevant hazards have been identified for the work activity. </w:t>
      </w:r>
    </w:p>
    <w:p w14:paraId="32644C06" w14:textId="799F7132" w:rsidR="000973DD" w:rsidRPr="005A0DC4" w:rsidRDefault="002129D2" w:rsidP="000973DD">
      <w:pPr>
        <w:pStyle w:val="ListParagraph"/>
        <w:rPr>
          <w:rFonts w:asciiTheme="minorHAnsi" w:hAnsiTheme="minorHAnsi" w:cstheme="minorHAnsi"/>
        </w:rPr>
      </w:pPr>
      <w:r w:rsidRPr="005A0DC4">
        <w:rPr>
          <w:rFonts w:asciiTheme="minorHAnsi" w:hAnsiTheme="minorHAnsi" w:cstheme="minorHAnsi"/>
        </w:rPr>
        <w:t xml:space="preserve">• List type of plant, tools and equipment required to complete the </w:t>
      </w:r>
      <w:r w:rsidR="000B45EC" w:rsidRPr="005A0DC4">
        <w:rPr>
          <w:rFonts w:asciiTheme="minorHAnsi" w:hAnsiTheme="minorHAnsi" w:cstheme="minorHAnsi"/>
        </w:rPr>
        <w:t>work,</w:t>
      </w:r>
      <w:r w:rsidRPr="005A0DC4">
        <w:rPr>
          <w:rFonts w:asciiTheme="minorHAnsi" w:hAnsiTheme="minorHAnsi" w:cstheme="minorHAnsi"/>
        </w:rPr>
        <w:t xml:space="preserve"> and all Statutory Certificates and thorough / weekly examinations must be available locally for review and inspection including new plant and equipment introduced.</w:t>
      </w:r>
    </w:p>
    <w:p w14:paraId="48121863" w14:textId="1F35F9C2" w:rsidR="000973DD" w:rsidRPr="005A0DC4" w:rsidRDefault="002129D2" w:rsidP="000973DD">
      <w:pPr>
        <w:pStyle w:val="ListParagraph"/>
        <w:rPr>
          <w:rFonts w:asciiTheme="minorHAnsi" w:hAnsiTheme="minorHAnsi" w:cstheme="minorHAnsi"/>
        </w:rPr>
      </w:pPr>
      <w:r w:rsidRPr="005A0DC4">
        <w:rPr>
          <w:rFonts w:asciiTheme="minorHAnsi" w:hAnsiTheme="minorHAnsi" w:cstheme="minorHAnsi"/>
        </w:rPr>
        <w:t xml:space="preserve"> • The work activity must be suitably </w:t>
      </w:r>
      <w:r w:rsidR="00B00C37" w:rsidRPr="005A0DC4">
        <w:rPr>
          <w:rFonts w:asciiTheme="minorHAnsi" w:hAnsiTheme="minorHAnsi" w:cstheme="minorHAnsi"/>
        </w:rPr>
        <w:t>planned,</w:t>
      </w:r>
      <w:r w:rsidRPr="005A0DC4">
        <w:rPr>
          <w:rFonts w:asciiTheme="minorHAnsi" w:hAnsiTheme="minorHAnsi" w:cstheme="minorHAnsi"/>
        </w:rPr>
        <w:t xml:space="preserve"> and </w:t>
      </w:r>
      <w:r w:rsidR="00D80AC9" w:rsidRPr="005A0DC4">
        <w:rPr>
          <w:rFonts w:asciiTheme="minorHAnsi" w:hAnsiTheme="minorHAnsi" w:cstheme="minorHAnsi"/>
        </w:rPr>
        <w:t>adequate</w:t>
      </w:r>
      <w:r w:rsidRPr="005A0DC4">
        <w:rPr>
          <w:rFonts w:asciiTheme="minorHAnsi" w:hAnsiTheme="minorHAnsi" w:cstheme="minorHAnsi"/>
        </w:rPr>
        <w:t xml:space="preserve"> resources are provided to complete the work safely. </w:t>
      </w:r>
    </w:p>
    <w:p w14:paraId="6C09C585" w14:textId="6FF6BC68" w:rsidR="000973DD" w:rsidRPr="005A0DC4" w:rsidRDefault="002129D2" w:rsidP="000973DD">
      <w:pPr>
        <w:pStyle w:val="ListParagraph"/>
        <w:rPr>
          <w:rFonts w:asciiTheme="minorHAnsi" w:hAnsiTheme="minorHAnsi" w:cstheme="minorHAnsi"/>
        </w:rPr>
      </w:pPr>
      <w:r w:rsidRPr="005A0DC4">
        <w:rPr>
          <w:rFonts w:asciiTheme="minorHAnsi" w:hAnsiTheme="minorHAnsi" w:cstheme="minorHAnsi"/>
        </w:rPr>
        <w:t xml:space="preserve">• That the key stakeholders who will take responsibility for the work are identified e.g. Person organising the work on behalf of MTU.  Responsible person(s) for the contractor e.g., Supervisor, PSCS. </w:t>
      </w:r>
    </w:p>
    <w:p w14:paraId="59C336D2" w14:textId="22CD2626" w:rsidR="004C5DE3" w:rsidRPr="005A0DC4" w:rsidRDefault="002129D2" w:rsidP="003846F4">
      <w:pPr>
        <w:pStyle w:val="ListParagraph"/>
        <w:rPr>
          <w:rFonts w:asciiTheme="minorHAnsi" w:hAnsiTheme="minorHAnsi" w:cstheme="minorHAnsi"/>
        </w:rPr>
      </w:pPr>
      <w:r w:rsidRPr="005A0DC4">
        <w:rPr>
          <w:rFonts w:asciiTheme="minorHAnsi" w:hAnsiTheme="minorHAnsi" w:cstheme="minorHAnsi"/>
        </w:rPr>
        <w:t xml:space="preserve">• That works has been </w:t>
      </w:r>
      <w:r w:rsidR="00460F82" w:rsidRPr="005A0DC4">
        <w:rPr>
          <w:rFonts w:asciiTheme="minorHAnsi" w:hAnsiTheme="minorHAnsi" w:cstheme="minorHAnsi"/>
        </w:rPr>
        <w:t>coordinated</w:t>
      </w:r>
      <w:r w:rsidRPr="005A0DC4">
        <w:rPr>
          <w:rFonts w:asciiTheme="minorHAnsi" w:hAnsiTheme="minorHAnsi" w:cstheme="minorHAnsi"/>
        </w:rPr>
        <w:t xml:space="preserve"> with all stakeholders (e.g., Supervisor, PSCS, site personnel and other contractors), and that all personnel are trained, briefed on, and sign the RAMS review sheet. </w:t>
      </w:r>
    </w:p>
    <w:p w14:paraId="47B4E056" w14:textId="77777777" w:rsidR="004C5DE3" w:rsidRPr="005A0DC4" w:rsidRDefault="004C5DE3" w:rsidP="006A23D4">
      <w:pPr>
        <w:rPr>
          <w:rFonts w:cstheme="minorHAnsi"/>
          <w:sz w:val="22"/>
          <w:szCs w:val="22"/>
        </w:rPr>
      </w:pPr>
    </w:p>
    <w:p w14:paraId="5E6C4E90" w14:textId="2CCB7EE5" w:rsidR="003562D1" w:rsidRPr="005A0DC4" w:rsidRDefault="00B00C37" w:rsidP="006A23D4">
      <w:pPr>
        <w:rPr>
          <w:rFonts w:cstheme="minorHAnsi"/>
          <w:b/>
          <w:bCs/>
          <w:color w:val="000000" w:themeColor="text1"/>
          <w:sz w:val="22"/>
          <w:szCs w:val="22"/>
        </w:rPr>
      </w:pPr>
      <w:r w:rsidRPr="005A0DC4">
        <w:rPr>
          <w:rFonts w:cstheme="minorHAnsi"/>
          <w:b/>
          <w:bCs/>
          <w:color w:val="000000" w:themeColor="text1"/>
          <w:sz w:val="22"/>
          <w:szCs w:val="22"/>
        </w:rPr>
        <w:t>C</w:t>
      </w:r>
      <w:r w:rsidR="003735F3" w:rsidRPr="005A0DC4">
        <w:rPr>
          <w:rFonts w:cstheme="minorHAnsi"/>
          <w:b/>
          <w:bCs/>
          <w:color w:val="000000" w:themeColor="text1"/>
          <w:sz w:val="22"/>
          <w:szCs w:val="22"/>
        </w:rPr>
        <w:t>.</w:t>
      </w:r>
      <w:r w:rsidRPr="005A0DC4">
        <w:rPr>
          <w:rFonts w:cstheme="minorHAnsi"/>
          <w:b/>
          <w:bCs/>
          <w:color w:val="000000" w:themeColor="text1"/>
          <w:sz w:val="22"/>
          <w:szCs w:val="22"/>
        </w:rPr>
        <w:t>3</w:t>
      </w:r>
      <w:r w:rsidR="003735F3" w:rsidRPr="005A0DC4">
        <w:rPr>
          <w:rFonts w:cstheme="minorHAnsi"/>
          <w:b/>
          <w:bCs/>
          <w:color w:val="000000" w:themeColor="text1"/>
          <w:sz w:val="22"/>
          <w:szCs w:val="22"/>
        </w:rPr>
        <w:t xml:space="preserve"> </w:t>
      </w:r>
      <w:r w:rsidR="005A0DC4" w:rsidRPr="005A0DC4">
        <w:rPr>
          <w:rFonts w:cstheme="minorHAnsi"/>
          <w:b/>
          <w:bCs/>
          <w:color w:val="000000" w:themeColor="text1"/>
          <w:sz w:val="22"/>
          <w:szCs w:val="22"/>
        </w:rPr>
        <w:tab/>
      </w:r>
      <w:r w:rsidR="00B624A7" w:rsidRPr="005A0DC4">
        <w:rPr>
          <w:rFonts w:cstheme="minorHAnsi"/>
          <w:b/>
          <w:bCs/>
          <w:color w:val="000000" w:themeColor="text1"/>
          <w:sz w:val="22"/>
          <w:szCs w:val="22"/>
        </w:rPr>
        <w:t>Permit to Work</w:t>
      </w:r>
      <w:r w:rsidR="002E2DE4" w:rsidRPr="005A0DC4">
        <w:rPr>
          <w:rFonts w:cstheme="minorHAnsi"/>
          <w:b/>
          <w:bCs/>
          <w:color w:val="000000" w:themeColor="text1"/>
          <w:sz w:val="22"/>
          <w:szCs w:val="22"/>
        </w:rPr>
        <w:t xml:space="preserve"> – Routine Wo</w:t>
      </w:r>
      <w:r w:rsidR="003D75AB" w:rsidRPr="005A0DC4">
        <w:rPr>
          <w:rFonts w:cstheme="minorHAnsi"/>
          <w:b/>
          <w:bCs/>
          <w:color w:val="000000" w:themeColor="text1"/>
          <w:sz w:val="22"/>
          <w:szCs w:val="22"/>
        </w:rPr>
        <w:t>r</w:t>
      </w:r>
      <w:r w:rsidR="002E2DE4" w:rsidRPr="005A0DC4">
        <w:rPr>
          <w:rFonts w:cstheme="minorHAnsi"/>
          <w:b/>
          <w:bCs/>
          <w:color w:val="000000" w:themeColor="text1"/>
          <w:sz w:val="22"/>
          <w:szCs w:val="22"/>
        </w:rPr>
        <w:t>ks</w:t>
      </w:r>
      <w:r w:rsidR="009E2136" w:rsidRPr="005A0DC4">
        <w:rPr>
          <w:rFonts w:cstheme="minorHAnsi"/>
          <w:b/>
          <w:bCs/>
          <w:color w:val="000000" w:themeColor="text1"/>
          <w:sz w:val="22"/>
          <w:szCs w:val="22"/>
        </w:rPr>
        <w:t xml:space="preserve"> </w:t>
      </w:r>
    </w:p>
    <w:p w14:paraId="57B01CBF" w14:textId="77777777" w:rsidR="006A23D4" w:rsidRPr="005A0DC4" w:rsidRDefault="006A23D4" w:rsidP="006A23D4">
      <w:pPr>
        <w:rPr>
          <w:rFonts w:cstheme="minorHAnsi"/>
          <w:sz w:val="22"/>
          <w:szCs w:val="22"/>
        </w:rPr>
      </w:pPr>
    </w:p>
    <w:p w14:paraId="245033D1" w14:textId="7D609505" w:rsidR="003D75AB" w:rsidRPr="005A0DC4" w:rsidRDefault="003D75AB" w:rsidP="009E2136">
      <w:pPr>
        <w:pStyle w:val="ListParagraph"/>
        <w:rPr>
          <w:rFonts w:asciiTheme="minorHAnsi" w:hAnsiTheme="minorHAnsi" w:cstheme="minorHAnsi"/>
        </w:rPr>
      </w:pPr>
      <w:r w:rsidRPr="005A0DC4">
        <w:rPr>
          <w:rFonts w:asciiTheme="minorHAnsi" w:hAnsiTheme="minorHAnsi" w:cstheme="minorHAnsi"/>
        </w:rPr>
        <w:t>The successfu</w:t>
      </w:r>
      <w:r w:rsidR="000032EC" w:rsidRPr="005A0DC4">
        <w:rPr>
          <w:rFonts w:asciiTheme="minorHAnsi" w:hAnsiTheme="minorHAnsi" w:cstheme="minorHAnsi"/>
        </w:rPr>
        <w:t>l contractor will be classified as an Embedded Contractor</w:t>
      </w:r>
      <w:r w:rsidR="00E75193" w:rsidRPr="005A0DC4">
        <w:rPr>
          <w:rFonts w:asciiTheme="minorHAnsi" w:hAnsiTheme="minorHAnsi" w:cstheme="minorHAnsi"/>
        </w:rPr>
        <w:t xml:space="preserve"> and will produce a RAMS for </w:t>
      </w:r>
      <w:r w:rsidR="009E2136" w:rsidRPr="005A0DC4">
        <w:rPr>
          <w:rFonts w:asciiTheme="minorHAnsi" w:hAnsiTheme="minorHAnsi" w:cstheme="minorHAnsi"/>
        </w:rPr>
        <w:t xml:space="preserve">   </w:t>
      </w:r>
      <w:r w:rsidR="002949FE" w:rsidRPr="005A0DC4">
        <w:rPr>
          <w:rFonts w:asciiTheme="minorHAnsi" w:hAnsiTheme="minorHAnsi" w:cstheme="minorHAnsi"/>
        </w:rPr>
        <w:t>Routine Works at the start of the contract</w:t>
      </w:r>
      <w:r w:rsidR="009A2233" w:rsidRPr="005A0DC4">
        <w:rPr>
          <w:rFonts w:asciiTheme="minorHAnsi" w:hAnsiTheme="minorHAnsi" w:cstheme="minorHAnsi"/>
        </w:rPr>
        <w:t xml:space="preserve"> and update annually.</w:t>
      </w:r>
      <w:r w:rsidR="003562D1" w:rsidRPr="005A0DC4">
        <w:rPr>
          <w:rFonts w:asciiTheme="minorHAnsi" w:hAnsiTheme="minorHAnsi" w:cstheme="minorHAnsi"/>
        </w:rPr>
        <w:t xml:space="preserve"> The list of </w:t>
      </w:r>
      <w:r w:rsidR="0045632A" w:rsidRPr="005A0DC4">
        <w:rPr>
          <w:rFonts w:asciiTheme="minorHAnsi" w:hAnsiTheme="minorHAnsi" w:cstheme="minorHAnsi"/>
        </w:rPr>
        <w:t xml:space="preserve">routine works will be agreed with Buildings </w:t>
      </w:r>
      <w:r w:rsidR="00696F41" w:rsidRPr="005A0DC4">
        <w:rPr>
          <w:rFonts w:asciiTheme="minorHAnsi" w:hAnsiTheme="minorHAnsi" w:cstheme="minorHAnsi"/>
        </w:rPr>
        <w:t>&amp; Estates</w:t>
      </w:r>
      <w:r w:rsidR="002076F4" w:rsidRPr="005A0DC4">
        <w:rPr>
          <w:rFonts w:asciiTheme="minorHAnsi" w:hAnsiTheme="minorHAnsi" w:cstheme="minorHAnsi"/>
        </w:rPr>
        <w:t xml:space="preserve">. </w:t>
      </w:r>
      <w:r w:rsidR="00305A7B" w:rsidRPr="005A0DC4">
        <w:rPr>
          <w:rFonts w:asciiTheme="minorHAnsi" w:hAnsiTheme="minorHAnsi" w:cstheme="minorHAnsi"/>
        </w:rPr>
        <w:t xml:space="preserve">If Routine </w:t>
      </w:r>
      <w:r w:rsidR="00256211" w:rsidRPr="005A0DC4">
        <w:rPr>
          <w:rFonts w:asciiTheme="minorHAnsi" w:hAnsiTheme="minorHAnsi" w:cstheme="minorHAnsi"/>
        </w:rPr>
        <w:t>Works,</w:t>
      </w:r>
      <w:r w:rsidR="00305A7B" w:rsidRPr="005A0DC4">
        <w:rPr>
          <w:rFonts w:asciiTheme="minorHAnsi" w:hAnsiTheme="minorHAnsi" w:cstheme="minorHAnsi"/>
        </w:rPr>
        <w:t xml:space="preserve"> follow diagram below.</w:t>
      </w:r>
    </w:p>
    <w:p w14:paraId="1D153C49" w14:textId="77777777" w:rsidR="002E2DE4" w:rsidRPr="005A0DC4" w:rsidRDefault="002E2DE4">
      <w:pPr>
        <w:rPr>
          <w:rFonts w:cstheme="minorHAnsi"/>
          <w:sz w:val="22"/>
          <w:szCs w:val="22"/>
        </w:rPr>
      </w:pPr>
    </w:p>
    <w:p w14:paraId="3DA847A7" w14:textId="77777777" w:rsidR="002E2DE4" w:rsidRPr="005A0DC4" w:rsidRDefault="002E2DE4">
      <w:pPr>
        <w:rPr>
          <w:rFonts w:cstheme="minorHAnsi"/>
          <w:sz w:val="22"/>
          <w:szCs w:val="22"/>
        </w:rPr>
      </w:pPr>
    </w:p>
    <w:p w14:paraId="522216E0" w14:textId="77777777" w:rsidR="002F7DC0" w:rsidRDefault="00F84A9E">
      <w:pPr>
        <w:rPr>
          <w:rFonts w:ascii="Calibri" w:hAnsi="Calibri" w:cs="Calibri"/>
        </w:rPr>
      </w:pPr>
      <w:r w:rsidRPr="00546E43">
        <w:rPr>
          <w:rFonts w:asciiTheme="majorHAnsi" w:eastAsiaTheme="majorEastAsia" w:hAnsiTheme="majorHAnsi" w:cstheme="minorHAnsi"/>
          <w:b/>
          <w:bCs/>
          <w:noProof/>
          <w:color w:val="0070C0"/>
          <w:sz w:val="28"/>
          <w:szCs w:val="28"/>
        </w:rPr>
        <w:drawing>
          <wp:inline distT="0" distB="0" distL="0" distR="0" wp14:anchorId="50DB76BD" wp14:editId="648B8314">
            <wp:extent cx="5214177" cy="3061957"/>
            <wp:effectExtent l="0" t="0" r="5715" b="5715"/>
            <wp:docPr id="28383909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39095" name="Picture 1" descr="A screenshot of a computer screen&#10;&#10;Description automatically generated"/>
                    <pic:cNvPicPr/>
                  </pic:nvPicPr>
                  <pic:blipFill>
                    <a:blip r:embed="rId17"/>
                    <a:stretch>
                      <a:fillRect/>
                    </a:stretch>
                  </pic:blipFill>
                  <pic:spPr>
                    <a:xfrm>
                      <a:off x="0" y="0"/>
                      <a:ext cx="5260238" cy="3089005"/>
                    </a:xfrm>
                    <a:prstGeom prst="rect">
                      <a:avLst/>
                    </a:prstGeom>
                  </pic:spPr>
                </pic:pic>
              </a:graphicData>
            </a:graphic>
          </wp:inline>
        </w:drawing>
      </w:r>
    </w:p>
    <w:p w14:paraId="72477177" w14:textId="40643F19" w:rsidR="00FB4431" w:rsidRPr="005A0DC4" w:rsidRDefault="003846F4" w:rsidP="00C53E2F">
      <w:pPr>
        <w:rPr>
          <w:b/>
          <w:bCs/>
          <w:sz w:val="22"/>
          <w:szCs w:val="22"/>
        </w:rPr>
      </w:pPr>
      <w:r w:rsidRPr="005A0DC4">
        <w:rPr>
          <w:b/>
          <w:bCs/>
          <w:sz w:val="22"/>
          <w:szCs w:val="22"/>
        </w:rPr>
        <w:lastRenderedPageBreak/>
        <w:t>C</w:t>
      </w:r>
      <w:r w:rsidR="00C53E2F" w:rsidRPr="005A0DC4">
        <w:rPr>
          <w:b/>
          <w:bCs/>
          <w:sz w:val="22"/>
          <w:szCs w:val="22"/>
        </w:rPr>
        <w:t>.</w:t>
      </w:r>
      <w:r w:rsidRPr="005A0DC4">
        <w:rPr>
          <w:b/>
          <w:bCs/>
          <w:sz w:val="22"/>
          <w:szCs w:val="22"/>
        </w:rPr>
        <w:t>4</w:t>
      </w:r>
      <w:r w:rsidR="00C53E2F" w:rsidRPr="005A0DC4">
        <w:rPr>
          <w:b/>
          <w:bCs/>
          <w:sz w:val="22"/>
          <w:szCs w:val="22"/>
        </w:rPr>
        <w:t xml:space="preserve"> </w:t>
      </w:r>
      <w:r w:rsidR="00F60AFC" w:rsidRPr="005A0DC4">
        <w:rPr>
          <w:b/>
          <w:bCs/>
          <w:sz w:val="22"/>
          <w:szCs w:val="22"/>
        </w:rPr>
        <w:t xml:space="preserve"> </w:t>
      </w:r>
      <w:r w:rsidR="005A0DC4" w:rsidRPr="005A0DC4">
        <w:rPr>
          <w:b/>
          <w:bCs/>
          <w:sz w:val="22"/>
          <w:szCs w:val="22"/>
        </w:rPr>
        <w:tab/>
      </w:r>
      <w:r w:rsidR="00F60AFC" w:rsidRPr="005A0DC4">
        <w:rPr>
          <w:b/>
          <w:bCs/>
          <w:sz w:val="22"/>
          <w:szCs w:val="22"/>
        </w:rPr>
        <w:t xml:space="preserve">Permit to Work – </w:t>
      </w:r>
      <w:r w:rsidR="000C39B2" w:rsidRPr="005A0DC4">
        <w:rPr>
          <w:b/>
          <w:bCs/>
          <w:sz w:val="22"/>
          <w:szCs w:val="22"/>
        </w:rPr>
        <w:t>Non-Routine Works</w:t>
      </w:r>
    </w:p>
    <w:p w14:paraId="23520AA3" w14:textId="77777777" w:rsidR="00C53E2F" w:rsidRDefault="00C53E2F" w:rsidP="00C53E2F"/>
    <w:p w14:paraId="159909C5" w14:textId="6AAEF380" w:rsidR="000C5B0C" w:rsidRDefault="00FB4431" w:rsidP="000C39B2">
      <w:pPr>
        <w:pStyle w:val="ListParagraph"/>
      </w:pPr>
      <w:r>
        <w:t xml:space="preserve">Non-Routine will be </w:t>
      </w:r>
      <w:r w:rsidR="00E141A0">
        <w:t xml:space="preserve">works not classified in the routine list </w:t>
      </w:r>
      <w:r w:rsidR="001E7B28">
        <w:t>e.g Working at heights</w:t>
      </w:r>
      <w:r w:rsidR="00374A76">
        <w:t>,</w:t>
      </w:r>
      <w:r w:rsidR="00772A38">
        <w:t xml:space="preserve"> roof access</w:t>
      </w:r>
      <w:r w:rsidR="00787BD5">
        <w:t>,</w:t>
      </w:r>
      <w:r w:rsidR="00374A76">
        <w:t xml:space="preserve"> </w:t>
      </w:r>
      <w:r w:rsidR="007F0A67">
        <w:t>excavations, asbestos</w:t>
      </w:r>
      <w:r w:rsidR="00C95371">
        <w:t>, hot works</w:t>
      </w:r>
      <w:r w:rsidR="00B524A0">
        <w:t xml:space="preserve"> etc. for these wor</w:t>
      </w:r>
      <w:r w:rsidR="00254AC6">
        <w:t>ks separate RAMS will be requir</w:t>
      </w:r>
      <w:r w:rsidR="00D733A9">
        <w:t>ed. Please see diagram below</w:t>
      </w:r>
    </w:p>
    <w:p w14:paraId="7A4232AE" w14:textId="340405CE" w:rsidR="008C1444" w:rsidRPr="00F60AFC" w:rsidRDefault="000C5B0C" w:rsidP="000C39B2">
      <w:pPr>
        <w:pStyle w:val="ListParagraph"/>
      </w:pPr>
      <w:r w:rsidRPr="00D5767A">
        <w:rPr>
          <w:rFonts w:asciiTheme="majorHAnsi" w:eastAsiaTheme="majorEastAsia" w:hAnsiTheme="majorHAnsi" w:cstheme="minorHAnsi"/>
          <w:b/>
          <w:bCs/>
          <w:noProof/>
          <w:color w:val="0070C0"/>
          <w:sz w:val="28"/>
          <w:szCs w:val="28"/>
        </w:rPr>
        <w:drawing>
          <wp:inline distT="0" distB="0" distL="0" distR="0" wp14:anchorId="2E9758C1" wp14:editId="5E6B8C31">
            <wp:extent cx="6464935" cy="6517820"/>
            <wp:effectExtent l="0" t="0" r="0" b="0"/>
            <wp:docPr id="194011479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14795" name="Picture 1" descr="A diagram of a company&#10;&#10;Description automatically generated"/>
                    <pic:cNvPicPr/>
                  </pic:nvPicPr>
                  <pic:blipFill>
                    <a:blip r:embed="rId18"/>
                    <a:stretch>
                      <a:fillRect/>
                    </a:stretch>
                  </pic:blipFill>
                  <pic:spPr>
                    <a:xfrm>
                      <a:off x="0" y="0"/>
                      <a:ext cx="6464935" cy="6517820"/>
                    </a:xfrm>
                    <a:prstGeom prst="rect">
                      <a:avLst/>
                    </a:prstGeom>
                  </pic:spPr>
                </pic:pic>
              </a:graphicData>
            </a:graphic>
          </wp:inline>
        </w:drawing>
      </w:r>
      <w:r w:rsidR="008C1444" w:rsidRPr="00F60AFC">
        <w:br w:type="page"/>
      </w:r>
    </w:p>
    <w:p w14:paraId="6EC1EBBD" w14:textId="77777777" w:rsidR="008C1444" w:rsidRDefault="008C1444" w:rsidP="003E1AA8">
      <w:pPr>
        <w:rPr>
          <w:rFonts w:ascii="Calibri" w:hAnsi="Calibri" w:cs="Calibri"/>
        </w:rPr>
      </w:pPr>
    </w:p>
    <w:p w14:paraId="1EFFC764" w14:textId="77319361" w:rsidR="00CD1D37" w:rsidRPr="00FB4E26" w:rsidRDefault="00CD1D37" w:rsidP="00CD1D37">
      <w:pPr>
        <w:jc w:val="center"/>
        <w:rPr>
          <w:rFonts w:ascii="IBM Plex Sans Condensed" w:hAnsi="IBM Plex Sans Condensed"/>
          <w:b/>
          <w:bCs/>
          <w:color w:val="E11931"/>
          <w:sz w:val="72"/>
          <w:szCs w:val="72"/>
          <w:lang w:val="en-GB"/>
        </w:rPr>
      </w:pPr>
      <w:r w:rsidRPr="00A929D4">
        <w:rPr>
          <w:rFonts w:ascii="IBM Plex Sans Condensed" w:hAnsi="IBM Plex Sans Condensed"/>
          <w:color w:val="2F5496" w:themeColor="accent1" w:themeShade="BF"/>
          <w:sz w:val="48"/>
          <w:szCs w:val="48"/>
          <w:lang w:val="en-GB"/>
        </w:rPr>
        <w:t>Appendix</w:t>
      </w:r>
      <w:r w:rsidRPr="009F01F5">
        <w:rPr>
          <w:rFonts w:ascii="IBM Plex Sans Condensed" w:hAnsi="IBM Plex Sans Condensed"/>
          <w:color w:val="003D7D"/>
          <w:sz w:val="48"/>
          <w:szCs w:val="48"/>
          <w:lang w:val="en-GB"/>
        </w:rPr>
        <w:t xml:space="preserve"> </w:t>
      </w:r>
      <w:r>
        <w:rPr>
          <w:rFonts w:ascii="IBM Plex Sans Condensed" w:hAnsi="IBM Plex Sans Condensed"/>
          <w:color w:val="003D7D"/>
          <w:sz w:val="48"/>
          <w:szCs w:val="48"/>
          <w:lang w:val="en-GB"/>
        </w:rPr>
        <w:t>2</w:t>
      </w:r>
      <w:r w:rsidRPr="009F01F5">
        <w:rPr>
          <w:rFonts w:ascii="IBM Plex Sans Condensed" w:hAnsi="IBM Plex Sans Condensed"/>
          <w:color w:val="003D7D"/>
          <w:sz w:val="48"/>
          <w:szCs w:val="48"/>
          <w:lang w:val="en-GB"/>
        </w:rPr>
        <w:t xml:space="preserve">: </w:t>
      </w:r>
      <w:r>
        <w:rPr>
          <w:rFonts w:ascii="IBM Plex Sans Condensed" w:hAnsi="IBM Plex Sans Condensed"/>
          <w:color w:val="003D7D"/>
          <w:sz w:val="48"/>
          <w:szCs w:val="48"/>
          <w:lang w:val="en-GB"/>
        </w:rPr>
        <w:t>Pricing Schedule</w:t>
      </w:r>
    </w:p>
    <w:p w14:paraId="64ABEA75" w14:textId="77777777" w:rsidR="00CD1D37" w:rsidRDefault="00CD1D37" w:rsidP="0024326C">
      <w:pPr>
        <w:spacing w:line="319" w:lineRule="auto"/>
        <w:rPr>
          <w:rFonts w:ascii="Calibri" w:hAnsi="Calibri" w:cs="Calibri"/>
        </w:rPr>
      </w:pPr>
    </w:p>
    <w:p w14:paraId="2FD3E410" w14:textId="394F1565" w:rsidR="00E2670C" w:rsidRPr="00694C0A" w:rsidRDefault="00CD1D37" w:rsidP="00694C0A">
      <w:pPr>
        <w:pStyle w:val="Default"/>
        <w:jc w:val="center"/>
        <w:rPr>
          <w:b/>
          <w:bCs/>
          <w:sz w:val="22"/>
          <w:szCs w:val="22"/>
        </w:rPr>
      </w:pPr>
      <w:r w:rsidRPr="00CD1D37">
        <w:rPr>
          <w:b/>
          <w:bCs/>
          <w:sz w:val="22"/>
          <w:szCs w:val="22"/>
        </w:rPr>
        <w:t xml:space="preserve">The Pricing Schedule provided </w:t>
      </w:r>
      <w:r w:rsidR="008345C9">
        <w:rPr>
          <w:b/>
          <w:bCs/>
          <w:sz w:val="22"/>
          <w:szCs w:val="22"/>
        </w:rPr>
        <w:t xml:space="preserve">below </w:t>
      </w:r>
      <w:r w:rsidRPr="00CD1D37">
        <w:rPr>
          <w:b/>
          <w:bCs/>
          <w:sz w:val="22"/>
          <w:szCs w:val="22"/>
        </w:rPr>
        <w:t>must be completed by the Tenderer.</w:t>
      </w:r>
    </w:p>
    <w:p w14:paraId="3BDA2366" w14:textId="3A8CC6B6" w:rsidR="00A14ABD" w:rsidRDefault="00A14ABD" w:rsidP="00CD1D37">
      <w:pPr>
        <w:pStyle w:val="Default"/>
        <w:jc w:val="center"/>
        <w:rPr>
          <w:b/>
          <w:bCs/>
          <w:sz w:val="22"/>
          <w:szCs w:val="22"/>
        </w:rPr>
      </w:pPr>
    </w:p>
    <w:p w14:paraId="45B018F8" w14:textId="5DF2583A" w:rsidR="00A14ABD" w:rsidRDefault="00A14ABD" w:rsidP="005204B4">
      <w:pPr>
        <w:pStyle w:val="Default"/>
        <w:rPr>
          <w:sz w:val="22"/>
          <w:szCs w:val="22"/>
        </w:rPr>
      </w:pPr>
      <w:bookmarkStart w:id="2" w:name="_Hlk115156691"/>
      <w:r w:rsidRPr="00060395">
        <w:rPr>
          <w:sz w:val="22"/>
          <w:szCs w:val="22"/>
        </w:rPr>
        <w:t xml:space="preserve">The rates quoted for the provision of this service must be inclusive of all costs (i.e., consultants overheads, management input, administration, travel charges, ad-hoc expenses, phone calls, </w:t>
      </w:r>
      <w:r>
        <w:rPr>
          <w:sz w:val="22"/>
          <w:szCs w:val="22"/>
        </w:rPr>
        <w:t xml:space="preserve">broadband, </w:t>
      </w:r>
      <w:r w:rsidRPr="00060395">
        <w:rPr>
          <w:sz w:val="22"/>
          <w:szCs w:val="22"/>
        </w:rPr>
        <w:t>transport costs</w:t>
      </w:r>
      <w:r>
        <w:rPr>
          <w:sz w:val="22"/>
          <w:szCs w:val="22"/>
        </w:rPr>
        <w:t>, taxes, duties, import taxes, custom charges</w:t>
      </w:r>
      <w:r w:rsidRPr="00060395">
        <w:rPr>
          <w:sz w:val="22"/>
          <w:szCs w:val="22"/>
        </w:rPr>
        <w:t xml:space="preserve"> etc but must be exclusive of VAT</w:t>
      </w:r>
      <w:r w:rsidR="00C1417B">
        <w:rPr>
          <w:sz w:val="22"/>
          <w:szCs w:val="22"/>
        </w:rPr>
        <w:t xml:space="preserve">. </w:t>
      </w:r>
      <w:r w:rsidR="00300498">
        <w:rPr>
          <w:sz w:val="22"/>
          <w:szCs w:val="22"/>
        </w:rPr>
        <w:t>The quantities are notional only.</w:t>
      </w:r>
    </w:p>
    <w:p w14:paraId="74750B24" w14:textId="05BDB262" w:rsidR="0021083B" w:rsidRDefault="0021083B" w:rsidP="005204B4">
      <w:pPr>
        <w:pStyle w:val="Default"/>
        <w:rPr>
          <w:b/>
          <w:bCs/>
          <w:sz w:val="22"/>
          <w:szCs w:val="22"/>
        </w:rPr>
      </w:pPr>
    </w:p>
    <w:p w14:paraId="799ABF8E" w14:textId="77777777" w:rsidR="00E24ECD" w:rsidRPr="00973E84" w:rsidRDefault="00E24ECD" w:rsidP="00E24ECD">
      <w:pPr>
        <w:rPr>
          <w:rFonts w:cstheme="minorHAnsi"/>
          <w:sz w:val="22"/>
          <w:szCs w:val="22"/>
        </w:rPr>
      </w:pPr>
    </w:p>
    <w:tbl>
      <w:tblPr>
        <w:tblW w:w="10260" w:type="dxa"/>
        <w:tblInd w:w="108" w:type="dxa"/>
        <w:tblLayout w:type="fixed"/>
        <w:tblLook w:val="0000" w:firstRow="0" w:lastRow="0" w:firstColumn="0" w:lastColumn="0" w:noHBand="0" w:noVBand="0"/>
      </w:tblPr>
      <w:tblGrid>
        <w:gridCol w:w="7380"/>
        <w:gridCol w:w="720"/>
        <w:gridCol w:w="720"/>
        <w:gridCol w:w="720"/>
        <w:gridCol w:w="720"/>
      </w:tblGrid>
      <w:tr w:rsidR="00E24ECD" w:rsidRPr="00973E84" w14:paraId="216E6FE3" w14:textId="77777777" w:rsidTr="00C24ECE">
        <w:tc>
          <w:tcPr>
            <w:tcW w:w="7380" w:type="dxa"/>
            <w:tcBorders>
              <w:top w:val="single" w:sz="4" w:space="0" w:color="auto"/>
              <w:left w:val="single" w:sz="4" w:space="0" w:color="auto"/>
              <w:bottom w:val="single" w:sz="4" w:space="0" w:color="auto"/>
              <w:right w:val="single" w:sz="4" w:space="0" w:color="auto"/>
            </w:tcBorders>
          </w:tcPr>
          <w:p w14:paraId="40B3ABFD"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90" w:right="0" w:firstLine="0"/>
              <w:rPr>
                <w:rFonts w:asciiTheme="minorHAnsi" w:hAnsiTheme="minorHAnsi" w:cstheme="minorHAnsi"/>
                <w:b/>
                <w:smallCaps/>
                <w:sz w:val="22"/>
                <w:szCs w:val="22"/>
                <w:u w:val="single"/>
              </w:rPr>
            </w:pPr>
            <w:r w:rsidRPr="00973E84">
              <w:rPr>
                <w:rFonts w:asciiTheme="minorHAnsi" w:hAnsiTheme="minorHAnsi" w:cstheme="minorHAnsi"/>
                <w:b/>
                <w:i/>
                <w:sz w:val="22"/>
                <w:szCs w:val="22"/>
              </w:rPr>
              <w:t>Item</w:t>
            </w:r>
          </w:p>
        </w:tc>
        <w:tc>
          <w:tcPr>
            <w:tcW w:w="720" w:type="dxa"/>
            <w:tcBorders>
              <w:top w:val="single" w:sz="4" w:space="0" w:color="auto"/>
              <w:left w:val="single" w:sz="4" w:space="0" w:color="auto"/>
              <w:bottom w:val="single" w:sz="4" w:space="0" w:color="auto"/>
              <w:right w:val="single" w:sz="4" w:space="0" w:color="auto"/>
            </w:tcBorders>
          </w:tcPr>
          <w:p w14:paraId="47D9D70F"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b/>
                <w:smallCaps/>
                <w:sz w:val="22"/>
                <w:szCs w:val="22"/>
                <w:u w:val="single"/>
              </w:rPr>
            </w:pPr>
          </w:p>
        </w:tc>
        <w:tc>
          <w:tcPr>
            <w:tcW w:w="720" w:type="dxa"/>
            <w:tcBorders>
              <w:top w:val="single" w:sz="4" w:space="0" w:color="auto"/>
              <w:left w:val="single" w:sz="4" w:space="0" w:color="auto"/>
              <w:bottom w:val="single" w:sz="4" w:space="0" w:color="auto"/>
              <w:right w:val="single" w:sz="4" w:space="0" w:color="auto"/>
            </w:tcBorders>
          </w:tcPr>
          <w:p w14:paraId="0B1C459A"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b/>
                <w:smallCaps/>
                <w:sz w:val="22"/>
                <w:szCs w:val="22"/>
                <w:u w:val="single"/>
              </w:rPr>
            </w:pPr>
          </w:p>
        </w:tc>
        <w:tc>
          <w:tcPr>
            <w:tcW w:w="720" w:type="dxa"/>
            <w:tcBorders>
              <w:top w:val="single" w:sz="4" w:space="0" w:color="auto"/>
              <w:left w:val="single" w:sz="4" w:space="0" w:color="auto"/>
              <w:bottom w:val="single" w:sz="4" w:space="0" w:color="auto"/>
              <w:right w:val="single" w:sz="4" w:space="0" w:color="auto"/>
            </w:tcBorders>
          </w:tcPr>
          <w:p w14:paraId="56A6CEAE"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b/>
                <w:i/>
                <w:sz w:val="22"/>
                <w:szCs w:val="22"/>
              </w:rPr>
            </w:pPr>
            <w:r w:rsidRPr="00973E84">
              <w:rPr>
                <w:rFonts w:asciiTheme="minorHAnsi" w:hAnsiTheme="minorHAnsi" w:cstheme="minorHAnsi"/>
                <w:b/>
                <w:i/>
                <w:sz w:val="22"/>
                <w:szCs w:val="22"/>
              </w:rPr>
              <w:t>Rate</w:t>
            </w:r>
          </w:p>
        </w:tc>
        <w:tc>
          <w:tcPr>
            <w:tcW w:w="720" w:type="dxa"/>
            <w:tcBorders>
              <w:top w:val="single" w:sz="4" w:space="0" w:color="auto"/>
              <w:left w:val="single" w:sz="4" w:space="0" w:color="auto"/>
              <w:bottom w:val="single" w:sz="4" w:space="0" w:color="auto"/>
              <w:right w:val="single" w:sz="4" w:space="0" w:color="auto"/>
            </w:tcBorders>
          </w:tcPr>
          <w:p w14:paraId="5853C9B8"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b/>
                <w:smallCaps/>
                <w:sz w:val="22"/>
                <w:szCs w:val="22"/>
              </w:rPr>
            </w:pPr>
            <w:r w:rsidRPr="00973E84">
              <w:rPr>
                <w:rFonts w:asciiTheme="minorHAnsi" w:hAnsiTheme="minorHAnsi" w:cstheme="minorHAnsi"/>
                <w:b/>
                <w:smallCaps/>
                <w:sz w:val="22"/>
                <w:szCs w:val="22"/>
              </w:rPr>
              <w:t>€</w:t>
            </w:r>
          </w:p>
        </w:tc>
      </w:tr>
      <w:tr w:rsidR="00E24ECD" w:rsidRPr="00973E84" w14:paraId="25F34EA1" w14:textId="77777777" w:rsidTr="00C24ECE">
        <w:tc>
          <w:tcPr>
            <w:tcW w:w="7380" w:type="dxa"/>
            <w:tcBorders>
              <w:top w:val="single" w:sz="4" w:space="0" w:color="auto"/>
              <w:left w:val="single" w:sz="4" w:space="0" w:color="auto"/>
              <w:right w:val="single" w:sz="4" w:space="0" w:color="auto"/>
            </w:tcBorders>
          </w:tcPr>
          <w:p w14:paraId="24C71B5A" w14:textId="77777777" w:rsidR="00E24ECD" w:rsidRPr="00973E84" w:rsidRDefault="00E24ECD" w:rsidP="00C24ECE">
            <w:pPr>
              <w:pStyle w:val="Tab1"/>
              <w:tabs>
                <w:tab w:val="clear" w:pos="1080"/>
                <w:tab w:val="clear" w:pos="1620"/>
                <w:tab w:val="left" w:pos="1980"/>
                <w:tab w:val="left" w:pos="3600"/>
                <w:tab w:val="left" w:pos="5760"/>
              </w:tabs>
              <w:ind w:left="90" w:right="0" w:firstLine="0"/>
              <w:rPr>
                <w:rFonts w:asciiTheme="minorHAnsi" w:hAnsiTheme="minorHAnsi" w:cstheme="minorHAnsi"/>
                <w:sz w:val="22"/>
                <w:szCs w:val="22"/>
                <w:u w:val="single"/>
              </w:rPr>
            </w:pPr>
            <w:r w:rsidRPr="00973E84">
              <w:rPr>
                <w:rFonts w:asciiTheme="minorHAnsi" w:hAnsiTheme="minorHAnsi" w:cstheme="minorHAnsi"/>
                <w:sz w:val="22"/>
                <w:szCs w:val="22"/>
                <w:u w:val="single"/>
              </w:rPr>
              <w:t xml:space="preserve">Labour </w:t>
            </w:r>
          </w:p>
        </w:tc>
        <w:tc>
          <w:tcPr>
            <w:tcW w:w="720" w:type="dxa"/>
            <w:tcBorders>
              <w:top w:val="single" w:sz="4" w:space="0" w:color="auto"/>
              <w:left w:val="single" w:sz="4" w:space="0" w:color="auto"/>
              <w:right w:val="single" w:sz="4" w:space="0" w:color="auto"/>
            </w:tcBorders>
          </w:tcPr>
          <w:p w14:paraId="057114E7" w14:textId="77777777" w:rsidR="00E24ECD" w:rsidRPr="00973E84" w:rsidRDefault="00E24ECD" w:rsidP="00C24ECE">
            <w:pPr>
              <w:pStyle w:val="Tab1"/>
              <w:tabs>
                <w:tab w:val="clear" w:pos="1080"/>
                <w:tab w:val="clear" w:pos="1620"/>
                <w:tab w:val="left" w:pos="540"/>
                <w:tab w:val="left" w:pos="1980"/>
                <w:tab w:val="left" w:pos="3600"/>
                <w:tab w:val="left" w:pos="5760"/>
              </w:tabs>
              <w:ind w:left="0" w:right="0" w:firstLine="0"/>
              <w:jc w:val="right"/>
              <w:rPr>
                <w:rFonts w:asciiTheme="minorHAnsi" w:hAnsiTheme="minorHAnsi" w:cstheme="minorHAnsi"/>
                <w:sz w:val="22"/>
                <w:szCs w:val="22"/>
              </w:rPr>
            </w:pPr>
          </w:p>
        </w:tc>
        <w:tc>
          <w:tcPr>
            <w:tcW w:w="720" w:type="dxa"/>
            <w:tcBorders>
              <w:top w:val="single" w:sz="4" w:space="0" w:color="auto"/>
              <w:left w:val="single" w:sz="4" w:space="0" w:color="auto"/>
              <w:right w:val="single" w:sz="4" w:space="0" w:color="auto"/>
            </w:tcBorders>
          </w:tcPr>
          <w:p w14:paraId="5E3BA726" w14:textId="77777777" w:rsidR="00E24ECD" w:rsidRPr="00973E84" w:rsidRDefault="00E24ECD" w:rsidP="00C24ECE">
            <w:pPr>
              <w:pStyle w:val="Tab1"/>
              <w:tabs>
                <w:tab w:val="clear" w:pos="1080"/>
                <w:tab w:val="clear" w:pos="1620"/>
                <w:tab w:val="left" w:pos="540"/>
                <w:tab w:val="left" w:pos="1980"/>
                <w:tab w:val="left" w:pos="3600"/>
                <w:tab w:val="left" w:pos="5760"/>
              </w:tabs>
              <w:ind w:left="0" w:right="0" w:firstLine="0"/>
              <w:rPr>
                <w:rFonts w:asciiTheme="minorHAnsi" w:hAnsiTheme="minorHAnsi" w:cstheme="minorHAnsi"/>
                <w:sz w:val="22"/>
                <w:szCs w:val="22"/>
              </w:rPr>
            </w:pPr>
          </w:p>
        </w:tc>
        <w:tc>
          <w:tcPr>
            <w:tcW w:w="720" w:type="dxa"/>
            <w:tcBorders>
              <w:top w:val="single" w:sz="4" w:space="0" w:color="auto"/>
              <w:left w:val="single" w:sz="4" w:space="0" w:color="auto"/>
              <w:right w:val="single" w:sz="4" w:space="0" w:color="auto"/>
            </w:tcBorders>
          </w:tcPr>
          <w:p w14:paraId="318856B7" w14:textId="77777777" w:rsidR="00E24ECD" w:rsidRPr="00973E84" w:rsidRDefault="00E24ECD" w:rsidP="00C24ECE">
            <w:pPr>
              <w:pStyle w:val="Tab1"/>
              <w:tabs>
                <w:tab w:val="clear" w:pos="1080"/>
                <w:tab w:val="clear" w:pos="1620"/>
                <w:tab w:val="left" w:pos="540"/>
                <w:tab w:val="left" w:pos="1980"/>
                <w:tab w:val="left" w:pos="3600"/>
                <w:tab w:val="left" w:pos="5760"/>
              </w:tabs>
              <w:ind w:left="0" w:right="0" w:firstLine="0"/>
              <w:rPr>
                <w:rFonts w:asciiTheme="minorHAnsi" w:hAnsiTheme="minorHAnsi" w:cstheme="minorHAnsi"/>
                <w:sz w:val="22"/>
                <w:szCs w:val="22"/>
              </w:rPr>
            </w:pPr>
          </w:p>
        </w:tc>
        <w:tc>
          <w:tcPr>
            <w:tcW w:w="720" w:type="dxa"/>
            <w:tcBorders>
              <w:top w:val="single" w:sz="4" w:space="0" w:color="auto"/>
              <w:left w:val="single" w:sz="4" w:space="0" w:color="auto"/>
              <w:right w:val="single" w:sz="4" w:space="0" w:color="auto"/>
            </w:tcBorders>
          </w:tcPr>
          <w:p w14:paraId="56737243" w14:textId="77777777" w:rsidR="00E24ECD" w:rsidRPr="00973E84" w:rsidRDefault="00E24ECD" w:rsidP="00C24ECE">
            <w:pPr>
              <w:pStyle w:val="Tab1"/>
              <w:tabs>
                <w:tab w:val="clear" w:pos="1080"/>
                <w:tab w:val="clear" w:pos="1620"/>
                <w:tab w:val="left" w:pos="540"/>
                <w:tab w:val="left" w:pos="1980"/>
                <w:tab w:val="left" w:pos="3600"/>
                <w:tab w:val="left" w:pos="5760"/>
              </w:tabs>
              <w:ind w:left="0" w:right="0" w:firstLine="0"/>
              <w:rPr>
                <w:rFonts w:asciiTheme="minorHAnsi" w:hAnsiTheme="minorHAnsi" w:cstheme="minorHAnsi"/>
                <w:sz w:val="22"/>
                <w:szCs w:val="22"/>
              </w:rPr>
            </w:pPr>
          </w:p>
        </w:tc>
      </w:tr>
      <w:tr w:rsidR="00E24ECD" w:rsidRPr="00973E84" w14:paraId="76EE8818" w14:textId="77777777" w:rsidTr="00C24ECE">
        <w:tc>
          <w:tcPr>
            <w:tcW w:w="7380" w:type="dxa"/>
            <w:tcBorders>
              <w:left w:val="single" w:sz="4" w:space="0" w:color="auto"/>
              <w:bottom w:val="single" w:sz="4" w:space="0" w:color="auto"/>
              <w:right w:val="single" w:sz="4" w:space="0" w:color="auto"/>
            </w:tcBorders>
          </w:tcPr>
          <w:p w14:paraId="021C4B9C" w14:textId="7027D04E" w:rsidR="00E24ECD" w:rsidRPr="00973E84" w:rsidRDefault="00E24ECD" w:rsidP="00C24ECE">
            <w:pPr>
              <w:pStyle w:val="Tab1"/>
              <w:tabs>
                <w:tab w:val="clear" w:pos="1080"/>
                <w:tab w:val="clear" w:pos="1620"/>
                <w:tab w:val="left" w:pos="1980"/>
                <w:tab w:val="left" w:pos="3600"/>
                <w:tab w:val="left" w:pos="5760"/>
              </w:tabs>
              <w:ind w:left="90" w:right="0" w:firstLine="0"/>
              <w:rPr>
                <w:rFonts w:asciiTheme="minorHAnsi" w:hAnsiTheme="minorHAnsi" w:cstheme="minorHAnsi"/>
                <w:sz w:val="22"/>
                <w:szCs w:val="22"/>
              </w:rPr>
            </w:pPr>
            <w:r w:rsidRPr="00973E84">
              <w:rPr>
                <w:rFonts w:asciiTheme="minorHAnsi" w:hAnsiTheme="minorHAnsi" w:cstheme="minorHAnsi"/>
                <w:sz w:val="22"/>
                <w:szCs w:val="22"/>
              </w:rPr>
              <w:t xml:space="preserve">The Contractor is required to provide an </w:t>
            </w:r>
            <w:r w:rsidRPr="00973E84">
              <w:rPr>
                <w:rFonts w:asciiTheme="minorHAnsi" w:hAnsiTheme="minorHAnsi" w:cstheme="minorHAnsi"/>
                <w:i/>
                <w:sz w:val="22"/>
                <w:szCs w:val="22"/>
              </w:rPr>
              <w:t>“all-in”</w:t>
            </w:r>
            <w:r w:rsidRPr="00973E84">
              <w:rPr>
                <w:rFonts w:asciiTheme="minorHAnsi" w:hAnsiTheme="minorHAnsi" w:cstheme="minorHAnsi"/>
                <w:sz w:val="22"/>
                <w:szCs w:val="22"/>
              </w:rPr>
              <w:t xml:space="preserve"> rate in respect of Labour which may be provided on a daywork basis on the direct request of MTU. The following rates should include all statutory allowances in respect of labour, plus the cost (if any) of bonus schemes or the like which the contractor may operate;  all rates are deemed to include the </w:t>
            </w:r>
            <w:r w:rsidR="00300498" w:rsidRPr="00973E84">
              <w:rPr>
                <w:rFonts w:asciiTheme="minorHAnsi" w:hAnsiTheme="minorHAnsi" w:cstheme="minorHAnsi"/>
                <w:sz w:val="22"/>
                <w:szCs w:val="22"/>
              </w:rPr>
              <w:t>contractors’</w:t>
            </w:r>
            <w:r w:rsidRPr="00973E84">
              <w:rPr>
                <w:rFonts w:asciiTheme="minorHAnsi" w:hAnsiTheme="minorHAnsi" w:cstheme="minorHAnsi"/>
                <w:sz w:val="22"/>
                <w:szCs w:val="22"/>
              </w:rPr>
              <w:t xml:space="preserve"> preliminaries including travel.</w:t>
            </w:r>
          </w:p>
        </w:tc>
        <w:tc>
          <w:tcPr>
            <w:tcW w:w="720" w:type="dxa"/>
            <w:tcBorders>
              <w:left w:val="single" w:sz="4" w:space="0" w:color="auto"/>
              <w:bottom w:val="single" w:sz="4" w:space="0" w:color="auto"/>
              <w:right w:val="single" w:sz="4" w:space="0" w:color="auto"/>
            </w:tcBorders>
          </w:tcPr>
          <w:p w14:paraId="128D6057" w14:textId="77777777" w:rsidR="00E24ECD" w:rsidRPr="00973E84" w:rsidRDefault="00E24ECD" w:rsidP="00C24ECE">
            <w:pPr>
              <w:pStyle w:val="Tab1"/>
              <w:tabs>
                <w:tab w:val="clear" w:pos="1080"/>
                <w:tab w:val="clear" w:pos="1620"/>
                <w:tab w:val="left" w:pos="540"/>
                <w:tab w:val="left" w:pos="1980"/>
                <w:tab w:val="left" w:pos="3600"/>
                <w:tab w:val="left" w:pos="5760"/>
              </w:tabs>
              <w:ind w:left="0" w:right="0" w:firstLine="0"/>
              <w:jc w:val="right"/>
              <w:rPr>
                <w:rFonts w:asciiTheme="minorHAnsi" w:hAnsiTheme="minorHAnsi" w:cstheme="minorHAnsi"/>
                <w:sz w:val="22"/>
                <w:szCs w:val="22"/>
              </w:rPr>
            </w:pPr>
          </w:p>
        </w:tc>
        <w:tc>
          <w:tcPr>
            <w:tcW w:w="720" w:type="dxa"/>
            <w:tcBorders>
              <w:left w:val="single" w:sz="4" w:space="0" w:color="auto"/>
              <w:bottom w:val="single" w:sz="4" w:space="0" w:color="auto"/>
              <w:right w:val="single" w:sz="4" w:space="0" w:color="auto"/>
            </w:tcBorders>
          </w:tcPr>
          <w:p w14:paraId="54B593B7" w14:textId="77777777" w:rsidR="00E24ECD" w:rsidRPr="00973E84" w:rsidRDefault="00E24ECD" w:rsidP="00C24ECE">
            <w:pPr>
              <w:pStyle w:val="Tab1"/>
              <w:tabs>
                <w:tab w:val="clear" w:pos="1080"/>
                <w:tab w:val="clear" w:pos="1620"/>
                <w:tab w:val="left" w:pos="540"/>
                <w:tab w:val="left" w:pos="1980"/>
                <w:tab w:val="left" w:pos="3600"/>
                <w:tab w:val="left" w:pos="5760"/>
              </w:tabs>
              <w:ind w:left="0" w:right="0" w:firstLine="0"/>
              <w:rPr>
                <w:rFonts w:asciiTheme="minorHAnsi" w:hAnsiTheme="minorHAnsi" w:cstheme="minorHAnsi"/>
                <w:sz w:val="22"/>
                <w:szCs w:val="22"/>
              </w:rPr>
            </w:pPr>
          </w:p>
        </w:tc>
        <w:tc>
          <w:tcPr>
            <w:tcW w:w="720" w:type="dxa"/>
            <w:tcBorders>
              <w:left w:val="single" w:sz="4" w:space="0" w:color="auto"/>
              <w:bottom w:val="single" w:sz="4" w:space="0" w:color="auto"/>
              <w:right w:val="single" w:sz="4" w:space="0" w:color="auto"/>
            </w:tcBorders>
          </w:tcPr>
          <w:p w14:paraId="54F0C778" w14:textId="77777777" w:rsidR="00E24ECD" w:rsidRPr="00973E84" w:rsidRDefault="00E24ECD" w:rsidP="00C24ECE">
            <w:pPr>
              <w:pStyle w:val="Tab1"/>
              <w:tabs>
                <w:tab w:val="clear" w:pos="1080"/>
                <w:tab w:val="clear" w:pos="1620"/>
                <w:tab w:val="left" w:pos="540"/>
                <w:tab w:val="left" w:pos="1980"/>
                <w:tab w:val="left" w:pos="3600"/>
                <w:tab w:val="left" w:pos="5760"/>
              </w:tabs>
              <w:ind w:left="0" w:right="0" w:firstLine="0"/>
              <w:rPr>
                <w:rFonts w:asciiTheme="minorHAnsi" w:hAnsiTheme="minorHAnsi" w:cstheme="minorHAnsi"/>
                <w:sz w:val="22"/>
                <w:szCs w:val="22"/>
              </w:rPr>
            </w:pPr>
          </w:p>
        </w:tc>
        <w:tc>
          <w:tcPr>
            <w:tcW w:w="720" w:type="dxa"/>
            <w:tcBorders>
              <w:left w:val="single" w:sz="4" w:space="0" w:color="auto"/>
              <w:bottom w:val="single" w:sz="4" w:space="0" w:color="auto"/>
              <w:right w:val="single" w:sz="4" w:space="0" w:color="auto"/>
            </w:tcBorders>
          </w:tcPr>
          <w:p w14:paraId="34212754" w14:textId="77777777" w:rsidR="00E24ECD" w:rsidRPr="00973E84" w:rsidRDefault="00E24ECD" w:rsidP="00C24ECE">
            <w:pPr>
              <w:pStyle w:val="Tab1"/>
              <w:tabs>
                <w:tab w:val="clear" w:pos="1080"/>
                <w:tab w:val="clear" w:pos="1620"/>
                <w:tab w:val="left" w:pos="540"/>
                <w:tab w:val="left" w:pos="1980"/>
                <w:tab w:val="left" w:pos="3600"/>
                <w:tab w:val="left" w:pos="5760"/>
              </w:tabs>
              <w:ind w:left="0" w:right="0" w:firstLine="0"/>
              <w:rPr>
                <w:rFonts w:asciiTheme="minorHAnsi" w:hAnsiTheme="minorHAnsi" w:cstheme="minorHAnsi"/>
                <w:sz w:val="22"/>
                <w:szCs w:val="22"/>
              </w:rPr>
            </w:pPr>
          </w:p>
        </w:tc>
      </w:tr>
      <w:tr w:rsidR="00E24ECD" w:rsidRPr="00973E84" w14:paraId="586D13CE" w14:textId="77777777" w:rsidTr="00C24ECE">
        <w:tc>
          <w:tcPr>
            <w:tcW w:w="7380" w:type="dxa"/>
            <w:tcBorders>
              <w:top w:val="single" w:sz="4" w:space="0" w:color="auto"/>
              <w:left w:val="single" w:sz="4" w:space="0" w:color="auto"/>
              <w:right w:val="single" w:sz="4" w:space="0" w:color="auto"/>
            </w:tcBorders>
          </w:tcPr>
          <w:p w14:paraId="37E804F8" w14:textId="77777777" w:rsidR="00E24ECD" w:rsidRPr="00973E84" w:rsidRDefault="00E24ECD" w:rsidP="00C24ECE">
            <w:pPr>
              <w:pStyle w:val="Tab1"/>
              <w:tabs>
                <w:tab w:val="clear" w:pos="1080"/>
                <w:tab w:val="clear" w:pos="1620"/>
                <w:tab w:val="left" w:pos="1980"/>
                <w:tab w:val="left" w:pos="3600"/>
                <w:tab w:val="left" w:pos="5760"/>
              </w:tabs>
              <w:ind w:left="90" w:right="0" w:firstLine="0"/>
              <w:rPr>
                <w:rFonts w:asciiTheme="minorHAnsi" w:hAnsiTheme="minorHAnsi" w:cstheme="minorHAnsi"/>
                <w:sz w:val="22"/>
                <w:szCs w:val="22"/>
                <w:u w:val="single"/>
              </w:rPr>
            </w:pPr>
            <w:r w:rsidRPr="00973E84">
              <w:rPr>
                <w:rFonts w:asciiTheme="minorHAnsi" w:hAnsiTheme="minorHAnsi" w:cstheme="minorHAnsi"/>
                <w:sz w:val="22"/>
                <w:szCs w:val="22"/>
                <w:u w:val="single"/>
              </w:rPr>
              <w:t xml:space="preserve">Normal Working Hours </w:t>
            </w:r>
          </w:p>
        </w:tc>
        <w:tc>
          <w:tcPr>
            <w:tcW w:w="720" w:type="dxa"/>
            <w:tcBorders>
              <w:top w:val="single" w:sz="4" w:space="0" w:color="auto"/>
              <w:left w:val="single" w:sz="4" w:space="0" w:color="auto"/>
              <w:right w:val="single" w:sz="4" w:space="0" w:color="auto"/>
            </w:tcBorders>
          </w:tcPr>
          <w:p w14:paraId="5B13687F" w14:textId="77777777" w:rsidR="00E24ECD" w:rsidRPr="00973E84" w:rsidRDefault="00E24ECD" w:rsidP="00C24ECE">
            <w:pPr>
              <w:pStyle w:val="Tab1"/>
              <w:tabs>
                <w:tab w:val="clear" w:pos="1080"/>
                <w:tab w:val="clear" w:pos="1620"/>
                <w:tab w:val="left" w:pos="540"/>
                <w:tab w:val="left" w:pos="1980"/>
                <w:tab w:val="left" w:pos="3600"/>
                <w:tab w:val="left" w:pos="5760"/>
              </w:tabs>
              <w:ind w:left="0" w:right="0" w:firstLine="0"/>
              <w:jc w:val="right"/>
              <w:rPr>
                <w:rFonts w:asciiTheme="minorHAnsi" w:hAnsiTheme="minorHAnsi" w:cstheme="minorHAnsi"/>
                <w:sz w:val="22"/>
                <w:szCs w:val="22"/>
              </w:rPr>
            </w:pPr>
          </w:p>
        </w:tc>
        <w:tc>
          <w:tcPr>
            <w:tcW w:w="720" w:type="dxa"/>
            <w:tcBorders>
              <w:top w:val="single" w:sz="4" w:space="0" w:color="auto"/>
              <w:left w:val="single" w:sz="4" w:space="0" w:color="auto"/>
              <w:right w:val="single" w:sz="4" w:space="0" w:color="auto"/>
            </w:tcBorders>
          </w:tcPr>
          <w:p w14:paraId="129CB824" w14:textId="77777777" w:rsidR="00E24ECD" w:rsidRPr="00973E84" w:rsidRDefault="00E24ECD" w:rsidP="00C24ECE">
            <w:pPr>
              <w:pStyle w:val="Tab1"/>
              <w:tabs>
                <w:tab w:val="clear" w:pos="1080"/>
                <w:tab w:val="clear" w:pos="1620"/>
                <w:tab w:val="left" w:pos="540"/>
                <w:tab w:val="left" w:pos="1980"/>
                <w:tab w:val="left" w:pos="3600"/>
                <w:tab w:val="left" w:pos="5760"/>
              </w:tabs>
              <w:ind w:left="0" w:right="0" w:firstLine="0"/>
              <w:rPr>
                <w:rFonts w:asciiTheme="minorHAnsi" w:hAnsiTheme="minorHAnsi" w:cstheme="minorHAnsi"/>
                <w:sz w:val="22"/>
                <w:szCs w:val="22"/>
              </w:rPr>
            </w:pPr>
          </w:p>
        </w:tc>
        <w:tc>
          <w:tcPr>
            <w:tcW w:w="720" w:type="dxa"/>
            <w:tcBorders>
              <w:top w:val="single" w:sz="4" w:space="0" w:color="auto"/>
              <w:left w:val="single" w:sz="4" w:space="0" w:color="auto"/>
              <w:right w:val="single" w:sz="4" w:space="0" w:color="auto"/>
            </w:tcBorders>
          </w:tcPr>
          <w:p w14:paraId="2150F50D" w14:textId="77777777" w:rsidR="00E24ECD" w:rsidRPr="00973E84" w:rsidRDefault="00E24ECD" w:rsidP="00C24ECE">
            <w:pPr>
              <w:pStyle w:val="Tab1"/>
              <w:tabs>
                <w:tab w:val="clear" w:pos="1080"/>
                <w:tab w:val="clear" w:pos="1620"/>
                <w:tab w:val="left" w:pos="540"/>
                <w:tab w:val="left" w:pos="1980"/>
                <w:tab w:val="left" w:pos="3600"/>
                <w:tab w:val="left" w:pos="5760"/>
              </w:tabs>
              <w:ind w:left="0" w:right="0" w:firstLine="0"/>
              <w:rPr>
                <w:rFonts w:asciiTheme="minorHAnsi" w:hAnsiTheme="minorHAnsi" w:cstheme="minorHAnsi"/>
                <w:sz w:val="22"/>
                <w:szCs w:val="22"/>
              </w:rPr>
            </w:pPr>
          </w:p>
        </w:tc>
        <w:tc>
          <w:tcPr>
            <w:tcW w:w="720" w:type="dxa"/>
            <w:tcBorders>
              <w:top w:val="single" w:sz="4" w:space="0" w:color="auto"/>
              <w:left w:val="single" w:sz="4" w:space="0" w:color="auto"/>
              <w:right w:val="single" w:sz="4" w:space="0" w:color="auto"/>
            </w:tcBorders>
          </w:tcPr>
          <w:p w14:paraId="39D5C180" w14:textId="77777777" w:rsidR="00E24ECD" w:rsidRPr="00973E84" w:rsidRDefault="00E24ECD" w:rsidP="00C24ECE">
            <w:pPr>
              <w:pStyle w:val="Tab1"/>
              <w:tabs>
                <w:tab w:val="clear" w:pos="1080"/>
                <w:tab w:val="clear" w:pos="1620"/>
                <w:tab w:val="left" w:pos="540"/>
                <w:tab w:val="left" w:pos="1980"/>
                <w:tab w:val="left" w:pos="3600"/>
                <w:tab w:val="left" w:pos="5760"/>
              </w:tabs>
              <w:ind w:left="0" w:right="0" w:firstLine="0"/>
              <w:rPr>
                <w:rFonts w:asciiTheme="minorHAnsi" w:hAnsiTheme="minorHAnsi" w:cstheme="minorHAnsi"/>
                <w:sz w:val="22"/>
                <w:szCs w:val="22"/>
              </w:rPr>
            </w:pPr>
          </w:p>
        </w:tc>
      </w:tr>
      <w:tr w:rsidR="00E24ECD" w:rsidRPr="00973E84" w14:paraId="395A09CD" w14:textId="77777777" w:rsidTr="00C24ECE">
        <w:tc>
          <w:tcPr>
            <w:tcW w:w="7380" w:type="dxa"/>
            <w:tcBorders>
              <w:left w:val="single" w:sz="4" w:space="0" w:color="auto"/>
              <w:bottom w:val="dotted" w:sz="4" w:space="0" w:color="auto"/>
              <w:right w:val="single" w:sz="4" w:space="0" w:color="auto"/>
            </w:tcBorders>
          </w:tcPr>
          <w:p w14:paraId="6B9DAA8A" w14:textId="77777777" w:rsidR="00E24ECD" w:rsidRPr="00973E84" w:rsidRDefault="00E24ECD" w:rsidP="00C24ECE">
            <w:pPr>
              <w:pStyle w:val="Tab1"/>
              <w:tabs>
                <w:tab w:val="clear" w:pos="1080"/>
                <w:tab w:val="clear" w:pos="1620"/>
                <w:tab w:val="left" w:pos="1980"/>
                <w:tab w:val="left" w:pos="3600"/>
                <w:tab w:val="left" w:pos="5760"/>
              </w:tabs>
              <w:spacing w:before="40"/>
              <w:ind w:right="0"/>
              <w:rPr>
                <w:rFonts w:asciiTheme="minorHAnsi" w:hAnsiTheme="minorHAnsi" w:cstheme="minorHAnsi"/>
                <w:sz w:val="22"/>
                <w:szCs w:val="22"/>
              </w:rPr>
            </w:pPr>
            <w:r w:rsidRPr="00973E84">
              <w:rPr>
                <w:rFonts w:asciiTheme="minorHAnsi" w:hAnsiTheme="minorHAnsi" w:cstheme="minorHAnsi"/>
                <w:sz w:val="22"/>
                <w:szCs w:val="22"/>
              </w:rPr>
              <w:t xml:space="preserve">                         </w:t>
            </w:r>
            <w:r w:rsidRPr="00973E84">
              <w:rPr>
                <w:rStyle w:val="SubtleEmphasis"/>
                <w:rFonts w:asciiTheme="minorHAnsi" w:hAnsiTheme="minorHAnsi" w:cstheme="minorHAnsi"/>
                <w:color w:val="0070C0"/>
                <w:sz w:val="22"/>
                <w:szCs w:val="22"/>
              </w:rPr>
              <w:t>Working Foreman</w:t>
            </w:r>
          </w:p>
        </w:tc>
        <w:tc>
          <w:tcPr>
            <w:tcW w:w="720" w:type="dxa"/>
            <w:tcBorders>
              <w:left w:val="single" w:sz="4" w:space="0" w:color="auto"/>
              <w:bottom w:val="dotted" w:sz="4" w:space="0" w:color="auto"/>
              <w:right w:val="single" w:sz="4" w:space="0" w:color="auto"/>
            </w:tcBorders>
          </w:tcPr>
          <w:p w14:paraId="1AA44EC5"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r w:rsidRPr="00973E84">
              <w:rPr>
                <w:rFonts w:asciiTheme="minorHAnsi" w:hAnsiTheme="minorHAnsi" w:cstheme="minorHAnsi"/>
                <w:sz w:val="22"/>
                <w:szCs w:val="22"/>
              </w:rPr>
              <w:t>1800</w:t>
            </w:r>
          </w:p>
        </w:tc>
        <w:tc>
          <w:tcPr>
            <w:tcW w:w="720" w:type="dxa"/>
            <w:tcBorders>
              <w:left w:val="single" w:sz="4" w:space="0" w:color="auto"/>
              <w:bottom w:val="dotted" w:sz="4" w:space="0" w:color="auto"/>
              <w:right w:val="single" w:sz="4" w:space="0" w:color="auto"/>
            </w:tcBorders>
          </w:tcPr>
          <w:p w14:paraId="2C6E9EEE"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hrs</w:t>
            </w:r>
          </w:p>
        </w:tc>
        <w:tc>
          <w:tcPr>
            <w:tcW w:w="720" w:type="dxa"/>
            <w:tcBorders>
              <w:left w:val="single" w:sz="4" w:space="0" w:color="auto"/>
              <w:bottom w:val="dotted" w:sz="4" w:space="0" w:color="auto"/>
              <w:right w:val="single" w:sz="4" w:space="0" w:color="auto"/>
            </w:tcBorders>
          </w:tcPr>
          <w:p w14:paraId="2AD3CF41"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left w:val="single" w:sz="4" w:space="0" w:color="auto"/>
              <w:bottom w:val="dotted" w:sz="4" w:space="0" w:color="auto"/>
              <w:right w:val="single" w:sz="4" w:space="0" w:color="auto"/>
            </w:tcBorders>
          </w:tcPr>
          <w:p w14:paraId="1AC2AC55"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17C709D6" w14:textId="77777777" w:rsidTr="00C24ECE">
        <w:tc>
          <w:tcPr>
            <w:tcW w:w="7380" w:type="dxa"/>
            <w:tcBorders>
              <w:top w:val="dotted" w:sz="4" w:space="0" w:color="auto"/>
              <w:left w:val="single" w:sz="4" w:space="0" w:color="auto"/>
              <w:bottom w:val="dotted" w:sz="4" w:space="0" w:color="auto"/>
              <w:right w:val="single" w:sz="4" w:space="0" w:color="auto"/>
            </w:tcBorders>
          </w:tcPr>
          <w:p w14:paraId="4E36DDE8" w14:textId="77777777" w:rsidR="00E24ECD" w:rsidRPr="00973E84" w:rsidRDefault="00E24ECD" w:rsidP="00C24ECE">
            <w:pPr>
              <w:pStyle w:val="Tab1"/>
              <w:tabs>
                <w:tab w:val="clear" w:pos="1080"/>
                <w:tab w:val="clear" w:pos="1620"/>
                <w:tab w:val="left" w:pos="1440"/>
                <w:tab w:val="left" w:pos="3600"/>
                <w:tab w:val="left" w:pos="5760"/>
              </w:tabs>
              <w:spacing w:before="40"/>
              <w:ind w:left="90" w:right="0" w:firstLine="0"/>
              <w:rPr>
                <w:rFonts w:asciiTheme="minorHAnsi" w:hAnsiTheme="minorHAnsi" w:cstheme="minorHAnsi"/>
                <w:sz w:val="22"/>
                <w:szCs w:val="22"/>
              </w:rPr>
            </w:pPr>
            <w:r w:rsidRPr="00973E84">
              <w:rPr>
                <w:rFonts w:asciiTheme="minorHAnsi" w:hAnsiTheme="minorHAnsi" w:cstheme="minorHAnsi"/>
                <w:sz w:val="22"/>
                <w:szCs w:val="22"/>
              </w:rPr>
              <w:t>Extra for working outside normal working hours – rate only</w:t>
            </w:r>
          </w:p>
        </w:tc>
        <w:tc>
          <w:tcPr>
            <w:tcW w:w="720" w:type="dxa"/>
            <w:tcBorders>
              <w:top w:val="dotted" w:sz="4" w:space="0" w:color="auto"/>
              <w:left w:val="single" w:sz="4" w:space="0" w:color="auto"/>
              <w:bottom w:val="dotted" w:sz="4" w:space="0" w:color="auto"/>
              <w:right w:val="single" w:sz="4" w:space="0" w:color="auto"/>
            </w:tcBorders>
          </w:tcPr>
          <w:p w14:paraId="29EBDE5B"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58BE1110"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w:t>
            </w:r>
          </w:p>
        </w:tc>
        <w:tc>
          <w:tcPr>
            <w:tcW w:w="720" w:type="dxa"/>
            <w:tcBorders>
              <w:top w:val="dotted" w:sz="4" w:space="0" w:color="auto"/>
              <w:left w:val="single" w:sz="4" w:space="0" w:color="auto"/>
              <w:bottom w:val="dotted" w:sz="4" w:space="0" w:color="auto"/>
              <w:right w:val="single" w:sz="4" w:space="0" w:color="auto"/>
            </w:tcBorders>
          </w:tcPr>
          <w:p w14:paraId="0EA18202"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65054F7B"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61FE3FB9" w14:textId="77777777" w:rsidTr="00C24ECE">
        <w:tc>
          <w:tcPr>
            <w:tcW w:w="7380" w:type="dxa"/>
            <w:tcBorders>
              <w:top w:val="dotted" w:sz="4" w:space="0" w:color="auto"/>
              <w:left w:val="single" w:sz="4" w:space="0" w:color="auto"/>
              <w:bottom w:val="dotted" w:sz="4" w:space="0" w:color="auto"/>
              <w:right w:val="single" w:sz="4" w:space="0" w:color="auto"/>
            </w:tcBorders>
          </w:tcPr>
          <w:p w14:paraId="49D11CA6" w14:textId="77777777" w:rsidR="00E24ECD" w:rsidRPr="00973E84" w:rsidRDefault="00E24ECD" w:rsidP="00C24ECE">
            <w:pPr>
              <w:pStyle w:val="Tab1"/>
              <w:tabs>
                <w:tab w:val="clear" w:pos="1080"/>
                <w:tab w:val="clear" w:pos="1620"/>
                <w:tab w:val="left" w:pos="1440"/>
                <w:tab w:val="left" w:pos="3600"/>
                <w:tab w:val="left" w:pos="5760"/>
              </w:tabs>
              <w:spacing w:before="40"/>
              <w:ind w:left="90" w:right="0" w:firstLine="0"/>
              <w:rPr>
                <w:rFonts w:asciiTheme="minorHAnsi" w:hAnsiTheme="minorHAnsi" w:cstheme="minorHAnsi"/>
                <w:sz w:val="22"/>
                <w:szCs w:val="22"/>
              </w:rPr>
            </w:pPr>
            <w:r w:rsidRPr="00973E84">
              <w:rPr>
                <w:rFonts w:asciiTheme="minorHAnsi" w:hAnsiTheme="minorHAnsi" w:cstheme="minorHAnsi"/>
                <w:color w:val="0070C0"/>
                <w:sz w:val="22"/>
                <w:szCs w:val="22"/>
              </w:rPr>
              <w:tab/>
            </w:r>
            <w:r w:rsidRPr="00973E84">
              <w:rPr>
                <w:rFonts w:asciiTheme="minorHAnsi" w:hAnsiTheme="minorHAnsi" w:cstheme="minorHAnsi"/>
                <w:b/>
                <w:i/>
                <w:color w:val="0070C0"/>
                <w:sz w:val="22"/>
                <w:szCs w:val="22"/>
              </w:rPr>
              <w:t>Carpenter</w:t>
            </w:r>
            <w:r w:rsidRPr="00973E84">
              <w:rPr>
                <w:rFonts w:asciiTheme="minorHAnsi" w:hAnsiTheme="minorHAnsi" w:cstheme="minorHAnsi"/>
                <w:i/>
                <w:sz w:val="22"/>
                <w:szCs w:val="22"/>
              </w:rPr>
              <w:t xml:space="preserve"> </w:t>
            </w:r>
            <w:r w:rsidRPr="00973E84">
              <w:rPr>
                <w:rFonts w:asciiTheme="minorHAnsi" w:hAnsiTheme="minorHAnsi" w:cstheme="minorHAnsi"/>
                <w:sz w:val="22"/>
                <w:szCs w:val="22"/>
              </w:rPr>
              <w:t>(hand tools included)</w:t>
            </w:r>
          </w:p>
        </w:tc>
        <w:tc>
          <w:tcPr>
            <w:tcW w:w="720" w:type="dxa"/>
            <w:tcBorders>
              <w:top w:val="dotted" w:sz="4" w:space="0" w:color="auto"/>
              <w:left w:val="single" w:sz="4" w:space="0" w:color="auto"/>
              <w:bottom w:val="dotted" w:sz="4" w:space="0" w:color="auto"/>
              <w:right w:val="single" w:sz="4" w:space="0" w:color="auto"/>
            </w:tcBorders>
          </w:tcPr>
          <w:p w14:paraId="7644F833"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r w:rsidRPr="00973E84">
              <w:rPr>
                <w:rFonts w:asciiTheme="minorHAnsi" w:hAnsiTheme="minorHAnsi" w:cstheme="minorHAnsi"/>
                <w:sz w:val="22"/>
                <w:szCs w:val="22"/>
              </w:rPr>
              <w:t>1800</w:t>
            </w:r>
          </w:p>
        </w:tc>
        <w:tc>
          <w:tcPr>
            <w:tcW w:w="720" w:type="dxa"/>
            <w:tcBorders>
              <w:top w:val="dotted" w:sz="4" w:space="0" w:color="auto"/>
              <w:left w:val="single" w:sz="4" w:space="0" w:color="auto"/>
              <w:bottom w:val="dotted" w:sz="4" w:space="0" w:color="auto"/>
              <w:right w:val="single" w:sz="4" w:space="0" w:color="auto"/>
            </w:tcBorders>
          </w:tcPr>
          <w:p w14:paraId="4EF2ABF2"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hrs</w:t>
            </w:r>
          </w:p>
        </w:tc>
        <w:tc>
          <w:tcPr>
            <w:tcW w:w="720" w:type="dxa"/>
            <w:tcBorders>
              <w:top w:val="dotted" w:sz="4" w:space="0" w:color="auto"/>
              <w:left w:val="single" w:sz="4" w:space="0" w:color="auto"/>
              <w:bottom w:val="dotted" w:sz="4" w:space="0" w:color="auto"/>
              <w:right w:val="single" w:sz="4" w:space="0" w:color="auto"/>
            </w:tcBorders>
          </w:tcPr>
          <w:p w14:paraId="4EBB40A6"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00AC0310"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542736BF" w14:textId="77777777" w:rsidTr="00C24ECE">
        <w:tc>
          <w:tcPr>
            <w:tcW w:w="7380" w:type="dxa"/>
            <w:tcBorders>
              <w:top w:val="dotted" w:sz="4" w:space="0" w:color="auto"/>
              <w:left w:val="single" w:sz="4" w:space="0" w:color="auto"/>
              <w:bottom w:val="dotted" w:sz="4" w:space="0" w:color="auto"/>
              <w:right w:val="single" w:sz="4" w:space="0" w:color="auto"/>
            </w:tcBorders>
          </w:tcPr>
          <w:p w14:paraId="71DF7DE9" w14:textId="77777777" w:rsidR="00E24ECD" w:rsidRPr="00973E84" w:rsidRDefault="00E24ECD" w:rsidP="00C24ECE">
            <w:pPr>
              <w:pStyle w:val="Tab1"/>
              <w:tabs>
                <w:tab w:val="clear" w:pos="1080"/>
                <w:tab w:val="clear" w:pos="1620"/>
                <w:tab w:val="left" w:pos="1440"/>
                <w:tab w:val="left" w:pos="3600"/>
                <w:tab w:val="left" w:pos="5760"/>
              </w:tabs>
              <w:spacing w:before="40"/>
              <w:ind w:left="90" w:right="0" w:firstLine="0"/>
              <w:rPr>
                <w:rFonts w:asciiTheme="minorHAnsi" w:hAnsiTheme="minorHAnsi" w:cstheme="minorHAnsi"/>
                <w:sz w:val="22"/>
                <w:szCs w:val="22"/>
              </w:rPr>
            </w:pPr>
            <w:r w:rsidRPr="00973E84">
              <w:rPr>
                <w:rFonts w:asciiTheme="minorHAnsi" w:hAnsiTheme="minorHAnsi" w:cstheme="minorHAnsi"/>
                <w:sz w:val="22"/>
                <w:szCs w:val="22"/>
              </w:rPr>
              <w:t>Extra for working outside normal working hours – rate only</w:t>
            </w:r>
          </w:p>
        </w:tc>
        <w:tc>
          <w:tcPr>
            <w:tcW w:w="720" w:type="dxa"/>
            <w:tcBorders>
              <w:top w:val="dotted" w:sz="4" w:space="0" w:color="auto"/>
              <w:left w:val="single" w:sz="4" w:space="0" w:color="auto"/>
              <w:bottom w:val="dotted" w:sz="4" w:space="0" w:color="auto"/>
              <w:right w:val="single" w:sz="4" w:space="0" w:color="auto"/>
            </w:tcBorders>
          </w:tcPr>
          <w:p w14:paraId="25EE59EB"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43FC5307"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w:t>
            </w:r>
          </w:p>
        </w:tc>
        <w:tc>
          <w:tcPr>
            <w:tcW w:w="720" w:type="dxa"/>
            <w:tcBorders>
              <w:top w:val="dotted" w:sz="4" w:space="0" w:color="auto"/>
              <w:left w:val="single" w:sz="4" w:space="0" w:color="auto"/>
              <w:bottom w:val="dotted" w:sz="4" w:space="0" w:color="auto"/>
              <w:right w:val="single" w:sz="4" w:space="0" w:color="auto"/>
            </w:tcBorders>
          </w:tcPr>
          <w:p w14:paraId="420A1866"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1856C744"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68F3BD81" w14:textId="77777777" w:rsidTr="00C24ECE">
        <w:tc>
          <w:tcPr>
            <w:tcW w:w="7380" w:type="dxa"/>
            <w:tcBorders>
              <w:top w:val="dotted" w:sz="4" w:space="0" w:color="auto"/>
              <w:left w:val="single" w:sz="4" w:space="0" w:color="auto"/>
              <w:bottom w:val="dotted" w:sz="4" w:space="0" w:color="auto"/>
              <w:right w:val="single" w:sz="4" w:space="0" w:color="auto"/>
            </w:tcBorders>
          </w:tcPr>
          <w:p w14:paraId="7F6C1C51" w14:textId="77777777" w:rsidR="00E24ECD" w:rsidRPr="00973E84" w:rsidRDefault="00E24ECD" w:rsidP="00C24ECE">
            <w:pPr>
              <w:pStyle w:val="Tab1"/>
              <w:tabs>
                <w:tab w:val="clear" w:pos="1080"/>
                <w:tab w:val="clear" w:pos="1620"/>
                <w:tab w:val="left" w:pos="1440"/>
                <w:tab w:val="left" w:pos="3600"/>
                <w:tab w:val="left" w:pos="5760"/>
              </w:tabs>
              <w:spacing w:before="40"/>
              <w:ind w:left="90" w:right="0" w:firstLine="0"/>
              <w:rPr>
                <w:rFonts w:asciiTheme="minorHAnsi" w:hAnsiTheme="minorHAnsi" w:cstheme="minorHAnsi"/>
                <w:sz w:val="22"/>
                <w:szCs w:val="22"/>
              </w:rPr>
            </w:pPr>
            <w:r w:rsidRPr="00973E84">
              <w:rPr>
                <w:rFonts w:asciiTheme="minorHAnsi" w:hAnsiTheme="minorHAnsi" w:cstheme="minorHAnsi"/>
                <w:color w:val="0070C0"/>
                <w:sz w:val="22"/>
                <w:szCs w:val="22"/>
              </w:rPr>
              <w:tab/>
            </w:r>
            <w:r w:rsidRPr="00973E84">
              <w:rPr>
                <w:rFonts w:asciiTheme="minorHAnsi" w:hAnsiTheme="minorHAnsi" w:cstheme="minorHAnsi"/>
                <w:b/>
                <w:i/>
                <w:color w:val="0070C0"/>
                <w:sz w:val="22"/>
                <w:szCs w:val="22"/>
              </w:rPr>
              <w:t>Mason</w:t>
            </w:r>
            <w:r w:rsidRPr="00973E84">
              <w:rPr>
                <w:rFonts w:asciiTheme="minorHAnsi" w:hAnsiTheme="minorHAnsi" w:cstheme="minorHAnsi"/>
                <w:i/>
                <w:sz w:val="22"/>
                <w:szCs w:val="22"/>
              </w:rPr>
              <w:t xml:space="preserve"> </w:t>
            </w:r>
            <w:r w:rsidRPr="00973E84">
              <w:rPr>
                <w:rFonts w:asciiTheme="minorHAnsi" w:hAnsiTheme="minorHAnsi" w:cstheme="minorHAnsi"/>
                <w:sz w:val="22"/>
                <w:szCs w:val="22"/>
              </w:rPr>
              <w:t>(hand tools included)</w:t>
            </w:r>
          </w:p>
        </w:tc>
        <w:tc>
          <w:tcPr>
            <w:tcW w:w="720" w:type="dxa"/>
            <w:tcBorders>
              <w:top w:val="dotted" w:sz="4" w:space="0" w:color="auto"/>
              <w:left w:val="single" w:sz="4" w:space="0" w:color="auto"/>
              <w:bottom w:val="dotted" w:sz="4" w:space="0" w:color="auto"/>
              <w:right w:val="single" w:sz="4" w:space="0" w:color="auto"/>
            </w:tcBorders>
          </w:tcPr>
          <w:p w14:paraId="718754F2"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r w:rsidRPr="00973E84">
              <w:rPr>
                <w:rFonts w:asciiTheme="minorHAnsi" w:hAnsiTheme="minorHAnsi" w:cstheme="minorHAnsi"/>
                <w:sz w:val="22"/>
                <w:szCs w:val="22"/>
              </w:rPr>
              <w:t>200</w:t>
            </w:r>
          </w:p>
        </w:tc>
        <w:tc>
          <w:tcPr>
            <w:tcW w:w="720" w:type="dxa"/>
            <w:tcBorders>
              <w:top w:val="dotted" w:sz="4" w:space="0" w:color="auto"/>
              <w:left w:val="single" w:sz="4" w:space="0" w:color="auto"/>
              <w:bottom w:val="dotted" w:sz="4" w:space="0" w:color="auto"/>
              <w:right w:val="single" w:sz="4" w:space="0" w:color="auto"/>
            </w:tcBorders>
          </w:tcPr>
          <w:p w14:paraId="6FD2BC20"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hrs</w:t>
            </w:r>
          </w:p>
        </w:tc>
        <w:tc>
          <w:tcPr>
            <w:tcW w:w="720" w:type="dxa"/>
            <w:tcBorders>
              <w:top w:val="dotted" w:sz="4" w:space="0" w:color="auto"/>
              <w:left w:val="single" w:sz="4" w:space="0" w:color="auto"/>
              <w:bottom w:val="dotted" w:sz="4" w:space="0" w:color="auto"/>
              <w:right w:val="single" w:sz="4" w:space="0" w:color="auto"/>
            </w:tcBorders>
          </w:tcPr>
          <w:p w14:paraId="02880D57"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387483DE"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1954DE42" w14:textId="77777777" w:rsidTr="00C24ECE">
        <w:tc>
          <w:tcPr>
            <w:tcW w:w="7380" w:type="dxa"/>
            <w:tcBorders>
              <w:top w:val="dotted" w:sz="4" w:space="0" w:color="auto"/>
              <w:left w:val="single" w:sz="4" w:space="0" w:color="auto"/>
              <w:bottom w:val="dotted" w:sz="4" w:space="0" w:color="auto"/>
              <w:right w:val="single" w:sz="4" w:space="0" w:color="auto"/>
            </w:tcBorders>
          </w:tcPr>
          <w:p w14:paraId="69B9F73F" w14:textId="77777777" w:rsidR="00E24ECD" w:rsidRPr="00973E84" w:rsidRDefault="00E24ECD" w:rsidP="00C24ECE">
            <w:pPr>
              <w:pStyle w:val="Tab1"/>
              <w:tabs>
                <w:tab w:val="clear" w:pos="1080"/>
                <w:tab w:val="clear" w:pos="1620"/>
                <w:tab w:val="left" w:pos="1440"/>
                <w:tab w:val="left" w:pos="3600"/>
                <w:tab w:val="left" w:pos="5760"/>
              </w:tabs>
              <w:spacing w:before="40"/>
              <w:ind w:right="0"/>
              <w:rPr>
                <w:rFonts w:asciiTheme="minorHAnsi" w:hAnsiTheme="minorHAnsi" w:cstheme="minorHAnsi"/>
                <w:sz w:val="22"/>
                <w:szCs w:val="22"/>
              </w:rPr>
            </w:pPr>
            <w:r w:rsidRPr="00973E84">
              <w:rPr>
                <w:rFonts w:asciiTheme="minorHAnsi" w:hAnsiTheme="minorHAnsi" w:cstheme="minorHAnsi"/>
                <w:sz w:val="22"/>
                <w:szCs w:val="22"/>
              </w:rPr>
              <w:t>Extra for working outside normal working hours – rate only</w:t>
            </w:r>
          </w:p>
        </w:tc>
        <w:tc>
          <w:tcPr>
            <w:tcW w:w="720" w:type="dxa"/>
            <w:tcBorders>
              <w:top w:val="dotted" w:sz="4" w:space="0" w:color="auto"/>
              <w:left w:val="single" w:sz="4" w:space="0" w:color="auto"/>
              <w:bottom w:val="dotted" w:sz="4" w:space="0" w:color="auto"/>
              <w:right w:val="single" w:sz="4" w:space="0" w:color="auto"/>
            </w:tcBorders>
          </w:tcPr>
          <w:p w14:paraId="1E4F0F9E"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5A16F12B"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w:t>
            </w:r>
          </w:p>
        </w:tc>
        <w:tc>
          <w:tcPr>
            <w:tcW w:w="720" w:type="dxa"/>
            <w:tcBorders>
              <w:top w:val="dotted" w:sz="4" w:space="0" w:color="auto"/>
              <w:left w:val="single" w:sz="4" w:space="0" w:color="auto"/>
              <w:bottom w:val="dotted" w:sz="4" w:space="0" w:color="auto"/>
              <w:right w:val="single" w:sz="4" w:space="0" w:color="auto"/>
            </w:tcBorders>
          </w:tcPr>
          <w:p w14:paraId="3D2EF77B"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4DD902FF"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606616EF" w14:textId="77777777" w:rsidTr="00C24ECE">
        <w:tc>
          <w:tcPr>
            <w:tcW w:w="7380" w:type="dxa"/>
            <w:tcBorders>
              <w:top w:val="dotted" w:sz="4" w:space="0" w:color="auto"/>
              <w:left w:val="single" w:sz="4" w:space="0" w:color="auto"/>
              <w:bottom w:val="dotted" w:sz="4" w:space="0" w:color="auto"/>
              <w:right w:val="single" w:sz="4" w:space="0" w:color="auto"/>
            </w:tcBorders>
          </w:tcPr>
          <w:p w14:paraId="67DF59D9" w14:textId="77777777" w:rsidR="00E24ECD" w:rsidRPr="00973E84" w:rsidRDefault="00E24ECD" w:rsidP="00C24ECE">
            <w:pPr>
              <w:pStyle w:val="Tab1"/>
              <w:tabs>
                <w:tab w:val="clear" w:pos="1080"/>
                <w:tab w:val="clear" w:pos="1620"/>
                <w:tab w:val="left" w:pos="1440"/>
                <w:tab w:val="left" w:pos="3600"/>
                <w:tab w:val="left" w:pos="5760"/>
              </w:tabs>
              <w:spacing w:before="40"/>
              <w:ind w:left="90" w:right="0" w:firstLine="0"/>
              <w:rPr>
                <w:rFonts w:asciiTheme="minorHAnsi" w:hAnsiTheme="minorHAnsi" w:cstheme="minorHAnsi"/>
                <w:b/>
                <w:i/>
                <w:color w:val="3604EC"/>
                <w:sz w:val="22"/>
                <w:szCs w:val="22"/>
              </w:rPr>
            </w:pPr>
            <w:r w:rsidRPr="00973E84">
              <w:rPr>
                <w:rFonts w:asciiTheme="minorHAnsi" w:hAnsiTheme="minorHAnsi" w:cstheme="minorHAnsi"/>
                <w:sz w:val="22"/>
                <w:szCs w:val="22"/>
                <w14:textFill>
                  <w14:gradFill>
                    <w14:gsLst>
                      <w14:gs w14:pos="0">
                        <w14:srgbClr w14:val="3604EC">
                          <w14:shade w14:val="30000"/>
                          <w14:satMod w14:val="115000"/>
                        </w14:srgbClr>
                      </w14:gs>
                      <w14:gs w14:pos="50000">
                        <w14:srgbClr w14:val="3604EC">
                          <w14:shade w14:val="67500"/>
                          <w14:satMod w14:val="115000"/>
                        </w14:srgbClr>
                      </w14:gs>
                      <w14:gs w14:pos="100000">
                        <w14:srgbClr w14:val="3604EC">
                          <w14:shade w14:val="100000"/>
                          <w14:satMod w14:val="115000"/>
                        </w14:srgbClr>
                      </w14:gs>
                    </w14:gsLst>
                    <w14:lin w14:ang="13500000" w14:scaled="0"/>
                  </w14:gradFill>
                </w14:textFill>
              </w:rPr>
              <w:tab/>
            </w:r>
            <w:r w:rsidRPr="00973E84">
              <w:rPr>
                <w:rFonts w:asciiTheme="minorHAnsi" w:hAnsiTheme="minorHAnsi" w:cstheme="minorHAnsi"/>
                <w:b/>
                <w:i/>
                <w:color w:val="0070C0"/>
                <w:sz w:val="22"/>
                <w:szCs w:val="22"/>
              </w:rPr>
              <w:t xml:space="preserve">General Operative </w:t>
            </w:r>
          </w:p>
        </w:tc>
        <w:tc>
          <w:tcPr>
            <w:tcW w:w="720" w:type="dxa"/>
            <w:tcBorders>
              <w:top w:val="dotted" w:sz="4" w:space="0" w:color="auto"/>
              <w:left w:val="single" w:sz="4" w:space="0" w:color="auto"/>
              <w:bottom w:val="dotted" w:sz="4" w:space="0" w:color="auto"/>
              <w:right w:val="single" w:sz="4" w:space="0" w:color="auto"/>
            </w:tcBorders>
          </w:tcPr>
          <w:p w14:paraId="7E86CBCB"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r w:rsidRPr="00973E84">
              <w:rPr>
                <w:rFonts w:asciiTheme="minorHAnsi" w:hAnsiTheme="minorHAnsi" w:cstheme="minorHAnsi"/>
                <w:sz w:val="22"/>
                <w:szCs w:val="22"/>
              </w:rPr>
              <w:t>2000</w:t>
            </w:r>
          </w:p>
        </w:tc>
        <w:tc>
          <w:tcPr>
            <w:tcW w:w="720" w:type="dxa"/>
            <w:tcBorders>
              <w:top w:val="dotted" w:sz="4" w:space="0" w:color="auto"/>
              <w:left w:val="single" w:sz="4" w:space="0" w:color="auto"/>
              <w:bottom w:val="dotted" w:sz="4" w:space="0" w:color="auto"/>
              <w:right w:val="single" w:sz="4" w:space="0" w:color="auto"/>
            </w:tcBorders>
          </w:tcPr>
          <w:p w14:paraId="14453584"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hrs</w:t>
            </w:r>
          </w:p>
        </w:tc>
        <w:tc>
          <w:tcPr>
            <w:tcW w:w="720" w:type="dxa"/>
            <w:tcBorders>
              <w:top w:val="dotted" w:sz="4" w:space="0" w:color="auto"/>
              <w:left w:val="single" w:sz="4" w:space="0" w:color="auto"/>
              <w:bottom w:val="dotted" w:sz="4" w:space="0" w:color="auto"/>
              <w:right w:val="single" w:sz="4" w:space="0" w:color="auto"/>
            </w:tcBorders>
          </w:tcPr>
          <w:p w14:paraId="3E22CBB7"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57EDFF40"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0F25345D" w14:textId="77777777" w:rsidTr="00C24ECE">
        <w:tc>
          <w:tcPr>
            <w:tcW w:w="7380" w:type="dxa"/>
            <w:tcBorders>
              <w:top w:val="dotted" w:sz="4" w:space="0" w:color="auto"/>
              <w:left w:val="single" w:sz="4" w:space="0" w:color="auto"/>
              <w:bottom w:val="dotted" w:sz="4" w:space="0" w:color="auto"/>
              <w:right w:val="single" w:sz="4" w:space="0" w:color="auto"/>
            </w:tcBorders>
          </w:tcPr>
          <w:p w14:paraId="478AC31D" w14:textId="77777777" w:rsidR="00E24ECD" w:rsidRPr="00973E84" w:rsidRDefault="00E24ECD" w:rsidP="00C24ECE">
            <w:pPr>
              <w:pStyle w:val="Tab1"/>
              <w:tabs>
                <w:tab w:val="clear" w:pos="1080"/>
                <w:tab w:val="clear" w:pos="1620"/>
                <w:tab w:val="left" w:pos="1440"/>
                <w:tab w:val="left" w:pos="3600"/>
                <w:tab w:val="left" w:pos="5760"/>
              </w:tabs>
              <w:spacing w:before="40"/>
              <w:ind w:left="90" w:right="0" w:firstLine="0"/>
              <w:rPr>
                <w:rFonts w:asciiTheme="minorHAnsi" w:hAnsiTheme="minorHAnsi" w:cstheme="minorHAnsi"/>
                <w:sz w:val="22"/>
                <w:szCs w:val="22"/>
              </w:rPr>
            </w:pPr>
            <w:r w:rsidRPr="00973E84">
              <w:rPr>
                <w:rFonts w:asciiTheme="minorHAnsi" w:hAnsiTheme="minorHAnsi" w:cstheme="minorHAnsi"/>
                <w:sz w:val="22"/>
                <w:szCs w:val="22"/>
              </w:rPr>
              <w:t>Extra for working outside normal working hours – rate only</w:t>
            </w:r>
          </w:p>
        </w:tc>
        <w:tc>
          <w:tcPr>
            <w:tcW w:w="720" w:type="dxa"/>
            <w:tcBorders>
              <w:top w:val="dotted" w:sz="4" w:space="0" w:color="auto"/>
              <w:left w:val="single" w:sz="4" w:space="0" w:color="auto"/>
              <w:bottom w:val="dotted" w:sz="4" w:space="0" w:color="auto"/>
              <w:right w:val="single" w:sz="4" w:space="0" w:color="auto"/>
            </w:tcBorders>
          </w:tcPr>
          <w:p w14:paraId="316C05C7"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18267FC2"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w:t>
            </w:r>
          </w:p>
        </w:tc>
        <w:tc>
          <w:tcPr>
            <w:tcW w:w="720" w:type="dxa"/>
            <w:tcBorders>
              <w:top w:val="dotted" w:sz="4" w:space="0" w:color="auto"/>
              <w:left w:val="single" w:sz="4" w:space="0" w:color="auto"/>
              <w:bottom w:val="dotted" w:sz="4" w:space="0" w:color="auto"/>
              <w:right w:val="single" w:sz="4" w:space="0" w:color="auto"/>
            </w:tcBorders>
          </w:tcPr>
          <w:p w14:paraId="17FFEE80"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506D60BE"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06389312" w14:textId="77777777" w:rsidTr="00C24ECE">
        <w:tc>
          <w:tcPr>
            <w:tcW w:w="7380" w:type="dxa"/>
            <w:tcBorders>
              <w:top w:val="dotted" w:sz="4" w:space="0" w:color="auto"/>
              <w:left w:val="single" w:sz="4" w:space="0" w:color="auto"/>
              <w:bottom w:val="dotted" w:sz="4" w:space="0" w:color="auto"/>
              <w:right w:val="single" w:sz="4" w:space="0" w:color="auto"/>
            </w:tcBorders>
          </w:tcPr>
          <w:p w14:paraId="2156975F" w14:textId="77777777" w:rsidR="00E24ECD" w:rsidRPr="00973E84" w:rsidRDefault="00E24ECD" w:rsidP="00C24ECE">
            <w:pPr>
              <w:pStyle w:val="Tab1"/>
              <w:tabs>
                <w:tab w:val="clear" w:pos="1080"/>
                <w:tab w:val="clear" w:pos="1620"/>
                <w:tab w:val="left" w:pos="1440"/>
                <w:tab w:val="left" w:pos="3600"/>
                <w:tab w:val="left" w:pos="5760"/>
              </w:tabs>
              <w:spacing w:before="40"/>
              <w:ind w:left="90" w:right="0" w:firstLine="0"/>
              <w:rPr>
                <w:rFonts w:asciiTheme="minorHAnsi" w:hAnsiTheme="minorHAnsi" w:cstheme="minorHAnsi"/>
                <w:sz w:val="22"/>
                <w:szCs w:val="22"/>
              </w:rPr>
            </w:pPr>
            <w:r w:rsidRPr="00973E84">
              <w:rPr>
                <w:rFonts w:asciiTheme="minorHAnsi" w:hAnsiTheme="minorHAnsi" w:cstheme="minorHAnsi"/>
                <w:sz w:val="22"/>
                <w:szCs w:val="22"/>
              </w:rPr>
              <w:tab/>
            </w:r>
            <w:r w:rsidRPr="00973E84">
              <w:rPr>
                <w:rFonts w:asciiTheme="minorHAnsi" w:hAnsiTheme="minorHAnsi" w:cstheme="minorHAnsi"/>
                <w:i/>
                <w:sz w:val="22"/>
                <w:szCs w:val="22"/>
              </w:rPr>
              <w:t>Rates for Apprentices</w:t>
            </w:r>
            <w:r w:rsidRPr="00973E84">
              <w:rPr>
                <w:rFonts w:asciiTheme="minorHAnsi" w:hAnsiTheme="minorHAnsi" w:cstheme="minorHAnsi"/>
                <w:sz w:val="22"/>
                <w:szCs w:val="22"/>
              </w:rPr>
              <w:t xml:space="preserve"> shall be established as a percentage of the rate for the qualified trade in accordance with standard practice</w:t>
            </w:r>
          </w:p>
        </w:tc>
        <w:tc>
          <w:tcPr>
            <w:tcW w:w="720" w:type="dxa"/>
            <w:tcBorders>
              <w:top w:val="dotted" w:sz="4" w:space="0" w:color="auto"/>
              <w:left w:val="single" w:sz="4" w:space="0" w:color="auto"/>
              <w:bottom w:val="dotted" w:sz="4" w:space="0" w:color="auto"/>
              <w:right w:val="single" w:sz="4" w:space="0" w:color="auto"/>
            </w:tcBorders>
          </w:tcPr>
          <w:p w14:paraId="11F9EB36"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3BC125F9"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7BDA9380"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0B5991BC"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0766B48F" w14:textId="77777777" w:rsidTr="00C24ECE">
        <w:tc>
          <w:tcPr>
            <w:tcW w:w="7380" w:type="dxa"/>
            <w:tcBorders>
              <w:top w:val="dotted" w:sz="4" w:space="0" w:color="auto"/>
              <w:left w:val="single" w:sz="4" w:space="0" w:color="auto"/>
              <w:bottom w:val="dotted" w:sz="4" w:space="0" w:color="auto"/>
              <w:right w:val="single" w:sz="4" w:space="0" w:color="auto"/>
            </w:tcBorders>
          </w:tcPr>
          <w:p w14:paraId="436ECEBD" w14:textId="77777777" w:rsidR="00E24ECD" w:rsidRPr="00973E84" w:rsidRDefault="00E24ECD" w:rsidP="00C24ECE">
            <w:pPr>
              <w:pStyle w:val="Tab1"/>
              <w:tabs>
                <w:tab w:val="clear" w:pos="1080"/>
                <w:tab w:val="clear" w:pos="1620"/>
                <w:tab w:val="left" w:pos="1440"/>
                <w:tab w:val="left" w:pos="2880"/>
                <w:tab w:val="left" w:pos="3600"/>
                <w:tab w:val="left" w:pos="5760"/>
              </w:tabs>
              <w:spacing w:before="40"/>
              <w:ind w:left="90" w:right="0" w:firstLine="0"/>
              <w:rPr>
                <w:rFonts w:asciiTheme="minorHAnsi" w:hAnsiTheme="minorHAnsi" w:cstheme="minorHAnsi"/>
                <w:sz w:val="22"/>
                <w:szCs w:val="22"/>
              </w:rPr>
            </w:pPr>
            <w:r w:rsidRPr="00973E84">
              <w:rPr>
                <w:rFonts w:asciiTheme="minorHAnsi" w:hAnsiTheme="minorHAnsi" w:cstheme="minorHAnsi"/>
                <w:sz w:val="22"/>
                <w:szCs w:val="22"/>
              </w:rPr>
              <w:tab/>
            </w:r>
            <w:r w:rsidRPr="00973E84">
              <w:rPr>
                <w:rFonts w:asciiTheme="minorHAnsi" w:hAnsiTheme="minorHAnsi" w:cstheme="minorHAnsi"/>
                <w:sz w:val="22"/>
                <w:szCs w:val="22"/>
              </w:rPr>
              <w:tab/>
              <w:t>1</w:t>
            </w:r>
            <w:r w:rsidRPr="00973E84">
              <w:rPr>
                <w:rFonts w:asciiTheme="minorHAnsi" w:hAnsiTheme="minorHAnsi" w:cstheme="minorHAnsi"/>
                <w:sz w:val="22"/>
                <w:szCs w:val="22"/>
                <w:vertAlign w:val="superscript"/>
              </w:rPr>
              <w:t>st</w:t>
            </w:r>
            <w:r w:rsidRPr="00973E84">
              <w:rPr>
                <w:rFonts w:asciiTheme="minorHAnsi" w:hAnsiTheme="minorHAnsi" w:cstheme="minorHAnsi"/>
                <w:sz w:val="22"/>
                <w:szCs w:val="22"/>
              </w:rPr>
              <w:t xml:space="preserve"> year</w:t>
            </w:r>
            <w:r w:rsidRPr="00973E84">
              <w:rPr>
                <w:rFonts w:asciiTheme="minorHAnsi" w:hAnsiTheme="minorHAnsi" w:cstheme="minorHAnsi"/>
                <w:sz w:val="22"/>
                <w:szCs w:val="22"/>
              </w:rPr>
              <w:tab/>
              <w:t>33.30%</w:t>
            </w:r>
          </w:p>
        </w:tc>
        <w:tc>
          <w:tcPr>
            <w:tcW w:w="720" w:type="dxa"/>
            <w:tcBorders>
              <w:top w:val="dotted" w:sz="4" w:space="0" w:color="auto"/>
              <w:left w:val="single" w:sz="4" w:space="0" w:color="auto"/>
              <w:bottom w:val="dotted" w:sz="4" w:space="0" w:color="auto"/>
              <w:right w:val="single" w:sz="4" w:space="0" w:color="auto"/>
            </w:tcBorders>
          </w:tcPr>
          <w:p w14:paraId="0CFE0127"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077EFC81"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2DA99158"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5D39A473"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64226301" w14:textId="77777777" w:rsidTr="00C24ECE">
        <w:tc>
          <w:tcPr>
            <w:tcW w:w="7380" w:type="dxa"/>
            <w:tcBorders>
              <w:top w:val="dotted" w:sz="4" w:space="0" w:color="auto"/>
              <w:left w:val="single" w:sz="4" w:space="0" w:color="auto"/>
              <w:bottom w:val="dotted" w:sz="4" w:space="0" w:color="auto"/>
              <w:right w:val="single" w:sz="4" w:space="0" w:color="auto"/>
            </w:tcBorders>
          </w:tcPr>
          <w:p w14:paraId="0A299131" w14:textId="77777777" w:rsidR="00E24ECD" w:rsidRPr="00973E84" w:rsidRDefault="00E24ECD" w:rsidP="00C24ECE">
            <w:pPr>
              <w:pStyle w:val="Tab1"/>
              <w:tabs>
                <w:tab w:val="clear" w:pos="1080"/>
                <w:tab w:val="clear" w:pos="1620"/>
                <w:tab w:val="left" w:pos="1440"/>
                <w:tab w:val="left" w:pos="2880"/>
                <w:tab w:val="left" w:pos="3600"/>
                <w:tab w:val="left" w:pos="5760"/>
              </w:tabs>
              <w:spacing w:before="40"/>
              <w:ind w:left="90" w:right="0" w:firstLine="0"/>
              <w:rPr>
                <w:rFonts w:asciiTheme="minorHAnsi" w:hAnsiTheme="minorHAnsi" w:cstheme="minorHAnsi"/>
                <w:sz w:val="22"/>
                <w:szCs w:val="22"/>
              </w:rPr>
            </w:pPr>
            <w:r w:rsidRPr="00973E84">
              <w:rPr>
                <w:rFonts w:asciiTheme="minorHAnsi" w:hAnsiTheme="minorHAnsi" w:cstheme="minorHAnsi"/>
                <w:sz w:val="22"/>
                <w:szCs w:val="22"/>
              </w:rPr>
              <w:tab/>
            </w:r>
            <w:r w:rsidRPr="00973E84">
              <w:rPr>
                <w:rFonts w:asciiTheme="minorHAnsi" w:hAnsiTheme="minorHAnsi" w:cstheme="minorHAnsi"/>
                <w:sz w:val="22"/>
                <w:szCs w:val="22"/>
              </w:rPr>
              <w:tab/>
              <w:t>2</w:t>
            </w:r>
            <w:r w:rsidRPr="00973E84">
              <w:rPr>
                <w:rFonts w:asciiTheme="minorHAnsi" w:hAnsiTheme="minorHAnsi" w:cstheme="minorHAnsi"/>
                <w:sz w:val="22"/>
                <w:szCs w:val="22"/>
                <w:vertAlign w:val="superscript"/>
              </w:rPr>
              <w:t>nd</w:t>
            </w:r>
            <w:r w:rsidRPr="00973E84">
              <w:rPr>
                <w:rFonts w:asciiTheme="minorHAnsi" w:hAnsiTheme="minorHAnsi" w:cstheme="minorHAnsi"/>
                <w:sz w:val="22"/>
                <w:szCs w:val="22"/>
              </w:rPr>
              <w:t xml:space="preserve"> Year</w:t>
            </w:r>
            <w:r w:rsidRPr="00973E84">
              <w:rPr>
                <w:rFonts w:asciiTheme="minorHAnsi" w:hAnsiTheme="minorHAnsi" w:cstheme="minorHAnsi"/>
                <w:sz w:val="22"/>
                <w:szCs w:val="22"/>
              </w:rPr>
              <w:tab/>
              <w:t>50%</w:t>
            </w:r>
          </w:p>
        </w:tc>
        <w:tc>
          <w:tcPr>
            <w:tcW w:w="720" w:type="dxa"/>
            <w:tcBorders>
              <w:top w:val="dotted" w:sz="4" w:space="0" w:color="auto"/>
              <w:left w:val="single" w:sz="4" w:space="0" w:color="auto"/>
              <w:bottom w:val="dotted" w:sz="4" w:space="0" w:color="auto"/>
              <w:right w:val="single" w:sz="4" w:space="0" w:color="auto"/>
            </w:tcBorders>
          </w:tcPr>
          <w:p w14:paraId="77B3C3F6"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4671B94A"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13DE2EB7"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4DB2EC5C"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4C742D62" w14:textId="77777777" w:rsidTr="00C24ECE">
        <w:tc>
          <w:tcPr>
            <w:tcW w:w="7380" w:type="dxa"/>
            <w:tcBorders>
              <w:top w:val="dotted" w:sz="4" w:space="0" w:color="auto"/>
              <w:left w:val="single" w:sz="4" w:space="0" w:color="auto"/>
              <w:bottom w:val="dotted" w:sz="4" w:space="0" w:color="auto"/>
              <w:right w:val="single" w:sz="4" w:space="0" w:color="auto"/>
            </w:tcBorders>
          </w:tcPr>
          <w:p w14:paraId="163D188C" w14:textId="77777777" w:rsidR="00E24ECD" w:rsidRPr="00973E84" w:rsidRDefault="00E24ECD" w:rsidP="00C24ECE">
            <w:pPr>
              <w:pStyle w:val="Tab1"/>
              <w:tabs>
                <w:tab w:val="clear" w:pos="1080"/>
                <w:tab w:val="clear" w:pos="1620"/>
                <w:tab w:val="left" w:pos="1440"/>
                <w:tab w:val="left" w:pos="2880"/>
                <w:tab w:val="left" w:pos="3600"/>
                <w:tab w:val="left" w:pos="5760"/>
              </w:tabs>
              <w:spacing w:before="40"/>
              <w:ind w:left="90" w:right="0" w:firstLine="0"/>
              <w:rPr>
                <w:rFonts w:asciiTheme="minorHAnsi" w:hAnsiTheme="minorHAnsi" w:cstheme="minorHAnsi"/>
                <w:sz w:val="22"/>
                <w:szCs w:val="22"/>
              </w:rPr>
            </w:pPr>
            <w:r w:rsidRPr="00973E84">
              <w:rPr>
                <w:rFonts w:asciiTheme="minorHAnsi" w:hAnsiTheme="minorHAnsi" w:cstheme="minorHAnsi"/>
                <w:sz w:val="22"/>
                <w:szCs w:val="22"/>
              </w:rPr>
              <w:tab/>
            </w:r>
            <w:r w:rsidRPr="00973E84">
              <w:rPr>
                <w:rFonts w:asciiTheme="minorHAnsi" w:hAnsiTheme="minorHAnsi" w:cstheme="minorHAnsi"/>
                <w:sz w:val="22"/>
                <w:szCs w:val="22"/>
              </w:rPr>
              <w:tab/>
              <w:t>3</w:t>
            </w:r>
            <w:r w:rsidRPr="00973E84">
              <w:rPr>
                <w:rFonts w:asciiTheme="minorHAnsi" w:hAnsiTheme="minorHAnsi" w:cstheme="minorHAnsi"/>
                <w:sz w:val="22"/>
                <w:szCs w:val="22"/>
                <w:vertAlign w:val="superscript"/>
              </w:rPr>
              <w:t>rd</w:t>
            </w:r>
            <w:r w:rsidRPr="00973E84">
              <w:rPr>
                <w:rFonts w:asciiTheme="minorHAnsi" w:hAnsiTheme="minorHAnsi" w:cstheme="minorHAnsi"/>
                <w:sz w:val="22"/>
                <w:szCs w:val="22"/>
              </w:rPr>
              <w:t xml:space="preserve"> Year</w:t>
            </w:r>
            <w:r w:rsidRPr="00973E84">
              <w:rPr>
                <w:rFonts w:asciiTheme="minorHAnsi" w:hAnsiTheme="minorHAnsi" w:cstheme="minorHAnsi"/>
                <w:sz w:val="22"/>
                <w:szCs w:val="22"/>
              </w:rPr>
              <w:tab/>
              <w:t>75%</w:t>
            </w:r>
            <w:r w:rsidRPr="00973E84">
              <w:rPr>
                <w:rFonts w:asciiTheme="minorHAnsi" w:hAnsiTheme="minorHAnsi" w:cstheme="minorHAnsi"/>
                <w:sz w:val="22"/>
                <w:szCs w:val="22"/>
              </w:rPr>
              <w:tab/>
            </w:r>
          </w:p>
        </w:tc>
        <w:tc>
          <w:tcPr>
            <w:tcW w:w="720" w:type="dxa"/>
            <w:tcBorders>
              <w:top w:val="dotted" w:sz="4" w:space="0" w:color="auto"/>
              <w:left w:val="single" w:sz="4" w:space="0" w:color="auto"/>
              <w:bottom w:val="dotted" w:sz="4" w:space="0" w:color="auto"/>
              <w:right w:val="single" w:sz="4" w:space="0" w:color="auto"/>
            </w:tcBorders>
          </w:tcPr>
          <w:p w14:paraId="40E37E03"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72661A0B"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520219D9"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35A66B6E"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3F8D710D" w14:textId="77777777" w:rsidTr="00C24ECE">
        <w:tc>
          <w:tcPr>
            <w:tcW w:w="7380" w:type="dxa"/>
            <w:tcBorders>
              <w:top w:val="dotted" w:sz="4" w:space="0" w:color="auto"/>
              <w:left w:val="single" w:sz="4" w:space="0" w:color="auto"/>
              <w:bottom w:val="single" w:sz="4" w:space="0" w:color="auto"/>
              <w:right w:val="single" w:sz="4" w:space="0" w:color="auto"/>
            </w:tcBorders>
          </w:tcPr>
          <w:p w14:paraId="1FFDDAF3" w14:textId="77777777" w:rsidR="00E24ECD" w:rsidRPr="00973E84" w:rsidRDefault="00E24ECD" w:rsidP="00C24ECE">
            <w:pPr>
              <w:pStyle w:val="Tab1"/>
              <w:tabs>
                <w:tab w:val="clear" w:pos="1080"/>
                <w:tab w:val="clear" w:pos="1620"/>
                <w:tab w:val="left" w:pos="1440"/>
                <w:tab w:val="left" w:pos="2880"/>
                <w:tab w:val="left" w:pos="3600"/>
                <w:tab w:val="left" w:pos="5760"/>
              </w:tabs>
              <w:spacing w:before="40"/>
              <w:ind w:left="90" w:right="0" w:firstLine="0"/>
              <w:rPr>
                <w:rFonts w:asciiTheme="minorHAnsi" w:hAnsiTheme="minorHAnsi" w:cstheme="minorHAnsi"/>
                <w:sz w:val="22"/>
                <w:szCs w:val="22"/>
              </w:rPr>
            </w:pPr>
            <w:r w:rsidRPr="00973E84">
              <w:rPr>
                <w:rFonts w:asciiTheme="minorHAnsi" w:hAnsiTheme="minorHAnsi" w:cstheme="minorHAnsi"/>
                <w:sz w:val="22"/>
                <w:szCs w:val="22"/>
              </w:rPr>
              <w:tab/>
            </w:r>
            <w:r w:rsidRPr="00973E84">
              <w:rPr>
                <w:rFonts w:asciiTheme="minorHAnsi" w:hAnsiTheme="minorHAnsi" w:cstheme="minorHAnsi"/>
                <w:sz w:val="22"/>
                <w:szCs w:val="22"/>
              </w:rPr>
              <w:tab/>
              <w:t>4</w:t>
            </w:r>
            <w:r w:rsidRPr="00973E84">
              <w:rPr>
                <w:rFonts w:asciiTheme="minorHAnsi" w:hAnsiTheme="minorHAnsi" w:cstheme="minorHAnsi"/>
                <w:sz w:val="22"/>
                <w:szCs w:val="22"/>
                <w:vertAlign w:val="superscript"/>
              </w:rPr>
              <w:t>th</w:t>
            </w:r>
            <w:r w:rsidRPr="00973E84">
              <w:rPr>
                <w:rFonts w:asciiTheme="minorHAnsi" w:hAnsiTheme="minorHAnsi" w:cstheme="minorHAnsi"/>
                <w:sz w:val="22"/>
                <w:szCs w:val="22"/>
              </w:rPr>
              <w:t xml:space="preserve"> Year</w:t>
            </w:r>
            <w:r w:rsidRPr="00973E84">
              <w:rPr>
                <w:rFonts w:asciiTheme="minorHAnsi" w:hAnsiTheme="minorHAnsi" w:cstheme="minorHAnsi"/>
                <w:sz w:val="22"/>
                <w:szCs w:val="22"/>
              </w:rPr>
              <w:tab/>
              <w:t>90%</w:t>
            </w:r>
          </w:p>
        </w:tc>
        <w:tc>
          <w:tcPr>
            <w:tcW w:w="720" w:type="dxa"/>
            <w:tcBorders>
              <w:top w:val="dotted" w:sz="4" w:space="0" w:color="auto"/>
              <w:left w:val="single" w:sz="4" w:space="0" w:color="auto"/>
              <w:bottom w:val="single" w:sz="4" w:space="0" w:color="auto"/>
              <w:right w:val="single" w:sz="4" w:space="0" w:color="auto"/>
            </w:tcBorders>
          </w:tcPr>
          <w:p w14:paraId="68C567A7"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p>
        </w:tc>
        <w:tc>
          <w:tcPr>
            <w:tcW w:w="720" w:type="dxa"/>
            <w:tcBorders>
              <w:top w:val="dotted" w:sz="4" w:space="0" w:color="auto"/>
              <w:left w:val="single" w:sz="4" w:space="0" w:color="auto"/>
              <w:bottom w:val="single" w:sz="4" w:space="0" w:color="auto"/>
              <w:right w:val="single" w:sz="4" w:space="0" w:color="auto"/>
            </w:tcBorders>
          </w:tcPr>
          <w:p w14:paraId="78266787"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single" w:sz="4" w:space="0" w:color="auto"/>
              <w:right w:val="single" w:sz="4" w:space="0" w:color="auto"/>
            </w:tcBorders>
          </w:tcPr>
          <w:p w14:paraId="745E9B87"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single" w:sz="4" w:space="0" w:color="auto"/>
              <w:right w:val="single" w:sz="4" w:space="0" w:color="auto"/>
            </w:tcBorders>
          </w:tcPr>
          <w:p w14:paraId="6C81830D"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4C5D1E88" w14:textId="77777777" w:rsidTr="00C24ECE">
        <w:tc>
          <w:tcPr>
            <w:tcW w:w="7380" w:type="dxa"/>
            <w:tcBorders>
              <w:top w:val="single" w:sz="4" w:space="0" w:color="auto"/>
              <w:left w:val="single" w:sz="4" w:space="0" w:color="auto"/>
              <w:bottom w:val="single" w:sz="4" w:space="0" w:color="auto"/>
              <w:right w:val="single" w:sz="4" w:space="0" w:color="auto"/>
            </w:tcBorders>
          </w:tcPr>
          <w:p w14:paraId="3036C5C8" w14:textId="77777777" w:rsidR="00E24ECD" w:rsidRPr="00973E84" w:rsidRDefault="00E24ECD" w:rsidP="00C24ECE">
            <w:pPr>
              <w:pStyle w:val="Tab1"/>
              <w:tabs>
                <w:tab w:val="clear" w:pos="1080"/>
                <w:tab w:val="clear" w:pos="1620"/>
                <w:tab w:val="left" w:pos="1440"/>
                <w:tab w:val="left" w:pos="2880"/>
                <w:tab w:val="left" w:pos="3600"/>
                <w:tab w:val="left" w:pos="5760"/>
              </w:tabs>
              <w:spacing w:before="40"/>
              <w:ind w:left="90" w:right="0" w:firstLine="0"/>
              <w:rPr>
                <w:rFonts w:asciiTheme="minorHAnsi" w:hAnsiTheme="minorHAnsi" w:cstheme="minorHAnsi"/>
                <w:sz w:val="22"/>
                <w:szCs w:val="22"/>
                <w:u w:val="single"/>
              </w:rPr>
            </w:pPr>
            <w:r w:rsidRPr="00973E84">
              <w:rPr>
                <w:rFonts w:asciiTheme="minorHAnsi" w:hAnsiTheme="minorHAnsi" w:cstheme="minorHAnsi"/>
                <w:sz w:val="22"/>
                <w:szCs w:val="22"/>
                <w:u w:val="single"/>
              </w:rPr>
              <w:t>Plant</w:t>
            </w:r>
          </w:p>
          <w:p w14:paraId="404E5D20" w14:textId="77777777" w:rsidR="00E24ECD" w:rsidRPr="00973E84" w:rsidRDefault="00E24ECD" w:rsidP="00C24ECE">
            <w:pPr>
              <w:pStyle w:val="Tab1"/>
              <w:tabs>
                <w:tab w:val="clear" w:pos="1080"/>
                <w:tab w:val="clear" w:pos="1620"/>
                <w:tab w:val="left" w:pos="1440"/>
                <w:tab w:val="left" w:pos="2880"/>
                <w:tab w:val="left" w:pos="3600"/>
                <w:tab w:val="left" w:pos="5760"/>
              </w:tabs>
              <w:spacing w:before="40"/>
              <w:ind w:left="90" w:right="0" w:firstLine="0"/>
              <w:rPr>
                <w:rFonts w:asciiTheme="minorHAnsi" w:hAnsiTheme="minorHAnsi" w:cstheme="minorHAnsi"/>
                <w:sz w:val="22"/>
                <w:szCs w:val="22"/>
              </w:rPr>
            </w:pPr>
            <w:r w:rsidRPr="00973E84">
              <w:rPr>
                <w:rFonts w:asciiTheme="minorHAnsi" w:hAnsiTheme="minorHAnsi" w:cstheme="minorHAnsi"/>
                <w:sz w:val="22"/>
                <w:szCs w:val="22"/>
              </w:rPr>
              <w:t xml:space="preserve">The Contractor is to provide </w:t>
            </w:r>
            <w:r w:rsidRPr="00973E84">
              <w:rPr>
                <w:rFonts w:asciiTheme="minorHAnsi" w:hAnsiTheme="minorHAnsi" w:cstheme="minorHAnsi"/>
                <w:i/>
                <w:sz w:val="22"/>
                <w:szCs w:val="22"/>
              </w:rPr>
              <w:t>“all in”</w:t>
            </w:r>
            <w:r w:rsidRPr="00973E84">
              <w:rPr>
                <w:rFonts w:asciiTheme="minorHAnsi" w:hAnsiTheme="minorHAnsi" w:cstheme="minorHAnsi"/>
                <w:sz w:val="22"/>
                <w:szCs w:val="22"/>
              </w:rPr>
              <w:t xml:space="preserve"> rates for plant items to include the cost of insurances, maintenance, fuel and a </w:t>
            </w:r>
            <w:r w:rsidRPr="00973E84">
              <w:rPr>
                <w:rFonts w:asciiTheme="minorHAnsi" w:hAnsiTheme="minorHAnsi" w:cstheme="minorHAnsi"/>
                <w:sz w:val="22"/>
                <w:szCs w:val="22"/>
                <w:u w:val="single"/>
              </w:rPr>
              <w:t>driver</w:t>
            </w:r>
            <w:r w:rsidRPr="00973E84">
              <w:rPr>
                <w:rFonts w:asciiTheme="minorHAnsi" w:hAnsiTheme="minorHAnsi" w:cstheme="minorHAnsi"/>
                <w:sz w:val="22"/>
                <w:szCs w:val="22"/>
              </w:rPr>
              <w:t xml:space="preserve"> for the following items of plant.  All rates shall be deemed to include the Contractors profit margin.</w:t>
            </w:r>
          </w:p>
        </w:tc>
        <w:tc>
          <w:tcPr>
            <w:tcW w:w="720" w:type="dxa"/>
            <w:tcBorders>
              <w:top w:val="single" w:sz="4" w:space="0" w:color="auto"/>
              <w:left w:val="single" w:sz="4" w:space="0" w:color="auto"/>
              <w:bottom w:val="single" w:sz="4" w:space="0" w:color="auto"/>
              <w:right w:val="single" w:sz="4" w:space="0" w:color="auto"/>
            </w:tcBorders>
          </w:tcPr>
          <w:p w14:paraId="19577BCE" w14:textId="77777777" w:rsidR="00E24ECD" w:rsidRPr="00973E84" w:rsidRDefault="00E24ECD" w:rsidP="00C24ECE">
            <w:pPr>
              <w:pStyle w:val="Tab1"/>
              <w:tabs>
                <w:tab w:val="clear" w:pos="1080"/>
                <w:tab w:val="clear" w:pos="1620"/>
                <w:tab w:val="left" w:pos="540"/>
                <w:tab w:val="left" w:pos="1980"/>
                <w:tab w:val="left" w:pos="3600"/>
                <w:tab w:val="left" w:pos="5760"/>
              </w:tabs>
              <w:spacing w:before="0"/>
              <w:ind w:left="0" w:right="0" w:firstLine="0"/>
              <w:jc w:val="right"/>
              <w:rPr>
                <w:rFonts w:asciiTheme="minorHAnsi" w:hAnsiTheme="minorHAnsi" w:cstheme="minorHAnsi"/>
                <w:sz w:val="22"/>
                <w:szCs w:val="22"/>
              </w:rPr>
            </w:pPr>
          </w:p>
        </w:tc>
        <w:tc>
          <w:tcPr>
            <w:tcW w:w="720" w:type="dxa"/>
            <w:tcBorders>
              <w:top w:val="single" w:sz="4" w:space="0" w:color="auto"/>
              <w:left w:val="single" w:sz="4" w:space="0" w:color="auto"/>
              <w:bottom w:val="single" w:sz="4" w:space="0" w:color="auto"/>
              <w:right w:val="single" w:sz="4" w:space="0" w:color="auto"/>
            </w:tcBorders>
          </w:tcPr>
          <w:p w14:paraId="4C3545E2" w14:textId="77777777" w:rsidR="00E24ECD" w:rsidRPr="00973E84" w:rsidRDefault="00E24ECD" w:rsidP="00C24ECE">
            <w:pPr>
              <w:pStyle w:val="Tab1"/>
              <w:tabs>
                <w:tab w:val="clear" w:pos="1080"/>
                <w:tab w:val="clear" w:pos="1620"/>
                <w:tab w:val="left" w:pos="540"/>
                <w:tab w:val="left" w:pos="1980"/>
                <w:tab w:val="left" w:pos="3600"/>
                <w:tab w:val="left" w:pos="5760"/>
              </w:tabs>
              <w:spacing w:before="0"/>
              <w:ind w:left="0" w:right="0" w:firstLine="0"/>
              <w:rPr>
                <w:rFonts w:asciiTheme="minorHAnsi" w:hAnsiTheme="minorHAnsi" w:cstheme="minorHAnsi"/>
                <w:sz w:val="22"/>
                <w:szCs w:val="22"/>
              </w:rPr>
            </w:pPr>
          </w:p>
        </w:tc>
        <w:tc>
          <w:tcPr>
            <w:tcW w:w="720" w:type="dxa"/>
            <w:tcBorders>
              <w:top w:val="single" w:sz="4" w:space="0" w:color="auto"/>
              <w:left w:val="single" w:sz="4" w:space="0" w:color="auto"/>
              <w:bottom w:val="single" w:sz="4" w:space="0" w:color="auto"/>
              <w:right w:val="single" w:sz="4" w:space="0" w:color="auto"/>
            </w:tcBorders>
          </w:tcPr>
          <w:p w14:paraId="32C6C3D9" w14:textId="77777777" w:rsidR="00E24ECD" w:rsidRPr="00973E84" w:rsidRDefault="00E24ECD" w:rsidP="00C24ECE">
            <w:pPr>
              <w:pStyle w:val="Tab1"/>
              <w:tabs>
                <w:tab w:val="clear" w:pos="1080"/>
                <w:tab w:val="clear" w:pos="1620"/>
                <w:tab w:val="left" w:pos="540"/>
                <w:tab w:val="left" w:pos="1980"/>
                <w:tab w:val="left" w:pos="3600"/>
                <w:tab w:val="left" w:pos="5760"/>
              </w:tabs>
              <w:spacing w:before="0"/>
              <w:ind w:left="0" w:right="0" w:firstLine="0"/>
              <w:rPr>
                <w:rFonts w:asciiTheme="minorHAnsi" w:hAnsiTheme="minorHAnsi" w:cstheme="minorHAnsi"/>
                <w:sz w:val="22"/>
                <w:szCs w:val="22"/>
              </w:rPr>
            </w:pPr>
          </w:p>
        </w:tc>
        <w:tc>
          <w:tcPr>
            <w:tcW w:w="720" w:type="dxa"/>
            <w:tcBorders>
              <w:top w:val="single" w:sz="4" w:space="0" w:color="auto"/>
              <w:left w:val="single" w:sz="4" w:space="0" w:color="auto"/>
              <w:bottom w:val="single" w:sz="4" w:space="0" w:color="auto"/>
              <w:right w:val="single" w:sz="4" w:space="0" w:color="auto"/>
            </w:tcBorders>
          </w:tcPr>
          <w:p w14:paraId="0E542005" w14:textId="77777777" w:rsidR="00E24ECD" w:rsidRPr="00973E84" w:rsidRDefault="00E24ECD" w:rsidP="00C24ECE">
            <w:pPr>
              <w:pStyle w:val="Tab1"/>
              <w:tabs>
                <w:tab w:val="clear" w:pos="1080"/>
                <w:tab w:val="clear" w:pos="1620"/>
                <w:tab w:val="left" w:pos="540"/>
                <w:tab w:val="left" w:pos="1980"/>
                <w:tab w:val="left" w:pos="3600"/>
                <w:tab w:val="left" w:pos="5760"/>
              </w:tabs>
              <w:spacing w:before="0"/>
              <w:ind w:left="0" w:right="0" w:firstLine="0"/>
              <w:rPr>
                <w:rFonts w:asciiTheme="minorHAnsi" w:hAnsiTheme="minorHAnsi" w:cstheme="minorHAnsi"/>
                <w:sz w:val="22"/>
                <w:szCs w:val="22"/>
              </w:rPr>
            </w:pPr>
          </w:p>
        </w:tc>
      </w:tr>
      <w:tr w:rsidR="00E24ECD" w:rsidRPr="00973E84" w14:paraId="05434586" w14:textId="77777777" w:rsidTr="00C24ECE">
        <w:tc>
          <w:tcPr>
            <w:tcW w:w="7380" w:type="dxa"/>
            <w:tcBorders>
              <w:top w:val="single" w:sz="4" w:space="0" w:color="auto"/>
              <w:left w:val="single" w:sz="4" w:space="0" w:color="auto"/>
              <w:right w:val="single" w:sz="4" w:space="0" w:color="auto"/>
            </w:tcBorders>
          </w:tcPr>
          <w:p w14:paraId="2B692285" w14:textId="77777777" w:rsidR="00E24ECD" w:rsidRPr="00973E84" w:rsidRDefault="00E24ECD" w:rsidP="00C24ECE">
            <w:pPr>
              <w:pStyle w:val="Tab1"/>
              <w:tabs>
                <w:tab w:val="clear" w:pos="1080"/>
                <w:tab w:val="clear" w:pos="1620"/>
                <w:tab w:val="left" w:pos="1440"/>
                <w:tab w:val="left" w:pos="2880"/>
                <w:tab w:val="left" w:pos="3600"/>
                <w:tab w:val="left" w:pos="5760"/>
              </w:tabs>
              <w:spacing w:before="160"/>
              <w:ind w:left="90" w:right="0" w:firstLine="0"/>
              <w:rPr>
                <w:rFonts w:asciiTheme="minorHAnsi" w:hAnsiTheme="minorHAnsi" w:cstheme="minorHAnsi"/>
                <w:b/>
                <w:i/>
                <w:color w:val="00A44A"/>
                <w:sz w:val="22"/>
                <w:szCs w:val="22"/>
                <w:u w:val="single"/>
              </w:rPr>
            </w:pPr>
            <w:r w:rsidRPr="00973E84">
              <w:rPr>
                <w:rFonts w:asciiTheme="minorHAnsi" w:hAnsiTheme="minorHAnsi" w:cstheme="minorHAnsi"/>
                <w:sz w:val="22"/>
                <w:szCs w:val="22"/>
              </w:rPr>
              <w:tab/>
            </w:r>
            <w:r w:rsidRPr="00973E84">
              <w:rPr>
                <w:rFonts w:asciiTheme="minorHAnsi" w:hAnsiTheme="minorHAnsi" w:cstheme="minorHAnsi"/>
                <w:b/>
                <w:i/>
                <w:color w:val="0070C0"/>
                <w:sz w:val="22"/>
                <w:szCs w:val="22"/>
                <w:u w:val="single"/>
              </w:rPr>
              <w:t>Large Plant Items</w:t>
            </w:r>
          </w:p>
        </w:tc>
        <w:tc>
          <w:tcPr>
            <w:tcW w:w="720" w:type="dxa"/>
            <w:tcBorders>
              <w:top w:val="single" w:sz="4" w:space="0" w:color="auto"/>
              <w:left w:val="single" w:sz="4" w:space="0" w:color="auto"/>
              <w:right w:val="single" w:sz="4" w:space="0" w:color="auto"/>
            </w:tcBorders>
          </w:tcPr>
          <w:p w14:paraId="7B5E1D5B" w14:textId="77777777" w:rsidR="00E24ECD" w:rsidRPr="00973E84" w:rsidRDefault="00E24ECD" w:rsidP="00C24ECE">
            <w:pPr>
              <w:pStyle w:val="Tab1"/>
              <w:tabs>
                <w:tab w:val="clear" w:pos="1080"/>
                <w:tab w:val="clear" w:pos="1620"/>
                <w:tab w:val="left" w:pos="540"/>
                <w:tab w:val="left" w:pos="1980"/>
                <w:tab w:val="left" w:pos="3600"/>
                <w:tab w:val="left" w:pos="5760"/>
              </w:tabs>
              <w:spacing w:before="160"/>
              <w:ind w:left="0" w:right="0" w:firstLine="0"/>
              <w:jc w:val="right"/>
              <w:rPr>
                <w:rFonts w:asciiTheme="minorHAnsi" w:hAnsiTheme="minorHAnsi" w:cstheme="minorHAnsi"/>
                <w:sz w:val="22"/>
                <w:szCs w:val="22"/>
              </w:rPr>
            </w:pPr>
          </w:p>
        </w:tc>
        <w:tc>
          <w:tcPr>
            <w:tcW w:w="720" w:type="dxa"/>
            <w:tcBorders>
              <w:top w:val="single" w:sz="4" w:space="0" w:color="auto"/>
              <w:left w:val="single" w:sz="4" w:space="0" w:color="auto"/>
              <w:right w:val="single" w:sz="4" w:space="0" w:color="auto"/>
            </w:tcBorders>
          </w:tcPr>
          <w:p w14:paraId="6499327A" w14:textId="77777777" w:rsidR="00E24ECD" w:rsidRPr="00973E84" w:rsidRDefault="00E24ECD" w:rsidP="00C24ECE">
            <w:pPr>
              <w:pStyle w:val="Tab1"/>
              <w:tabs>
                <w:tab w:val="clear" w:pos="1080"/>
                <w:tab w:val="clear" w:pos="1620"/>
                <w:tab w:val="left" w:pos="540"/>
                <w:tab w:val="left" w:pos="1980"/>
                <w:tab w:val="left" w:pos="3600"/>
                <w:tab w:val="left" w:pos="5760"/>
              </w:tabs>
              <w:spacing w:before="160"/>
              <w:ind w:left="0" w:right="0" w:firstLine="0"/>
              <w:rPr>
                <w:rFonts w:asciiTheme="minorHAnsi" w:hAnsiTheme="minorHAnsi" w:cstheme="minorHAnsi"/>
                <w:sz w:val="22"/>
                <w:szCs w:val="22"/>
              </w:rPr>
            </w:pPr>
          </w:p>
        </w:tc>
        <w:tc>
          <w:tcPr>
            <w:tcW w:w="720" w:type="dxa"/>
            <w:tcBorders>
              <w:top w:val="single" w:sz="4" w:space="0" w:color="auto"/>
              <w:left w:val="single" w:sz="4" w:space="0" w:color="auto"/>
              <w:right w:val="single" w:sz="4" w:space="0" w:color="auto"/>
            </w:tcBorders>
          </w:tcPr>
          <w:p w14:paraId="64326D6D" w14:textId="77777777" w:rsidR="00E24ECD" w:rsidRPr="00973E84" w:rsidRDefault="00E24ECD" w:rsidP="00C24ECE">
            <w:pPr>
              <w:pStyle w:val="Tab1"/>
              <w:tabs>
                <w:tab w:val="clear" w:pos="1080"/>
                <w:tab w:val="clear" w:pos="1620"/>
                <w:tab w:val="left" w:pos="540"/>
                <w:tab w:val="left" w:pos="1980"/>
                <w:tab w:val="left" w:pos="3600"/>
                <w:tab w:val="left" w:pos="5760"/>
              </w:tabs>
              <w:spacing w:before="160"/>
              <w:ind w:left="0" w:right="0" w:firstLine="0"/>
              <w:rPr>
                <w:rFonts w:asciiTheme="minorHAnsi" w:hAnsiTheme="minorHAnsi" w:cstheme="minorHAnsi"/>
                <w:sz w:val="22"/>
                <w:szCs w:val="22"/>
              </w:rPr>
            </w:pPr>
          </w:p>
        </w:tc>
        <w:tc>
          <w:tcPr>
            <w:tcW w:w="720" w:type="dxa"/>
            <w:tcBorders>
              <w:top w:val="single" w:sz="4" w:space="0" w:color="auto"/>
              <w:left w:val="single" w:sz="4" w:space="0" w:color="auto"/>
              <w:right w:val="single" w:sz="4" w:space="0" w:color="auto"/>
            </w:tcBorders>
          </w:tcPr>
          <w:p w14:paraId="7D9CD924" w14:textId="77777777" w:rsidR="00E24ECD" w:rsidRPr="00973E84" w:rsidRDefault="00E24ECD" w:rsidP="00C24ECE">
            <w:pPr>
              <w:pStyle w:val="Tab1"/>
              <w:tabs>
                <w:tab w:val="clear" w:pos="1080"/>
                <w:tab w:val="clear" w:pos="1620"/>
                <w:tab w:val="left" w:pos="540"/>
                <w:tab w:val="left" w:pos="1980"/>
                <w:tab w:val="left" w:pos="3600"/>
                <w:tab w:val="left" w:pos="5760"/>
              </w:tabs>
              <w:spacing w:before="160"/>
              <w:ind w:left="0" w:right="0" w:firstLine="0"/>
              <w:rPr>
                <w:rFonts w:asciiTheme="minorHAnsi" w:hAnsiTheme="minorHAnsi" w:cstheme="minorHAnsi"/>
                <w:sz w:val="22"/>
                <w:szCs w:val="22"/>
              </w:rPr>
            </w:pPr>
          </w:p>
        </w:tc>
      </w:tr>
      <w:tr w:rsidR="00E24ECD" w:rsidRPr="00973E84" w14:paraId="7BEC21A1" w14:textId="77777777" w:rsidTr="00C24ECE">
        <w:tc>
          <w:tcPr>
            <w:tcW w:w="7380" w:type="dxa"/>
            <w:tcBorders>
              <w:left w:val="single" w:sz="4" w:space="0" w:color="auto"/>
              <w:bottom w:val="dotted" w:sz="4" w:space="0" w:color="auto"/>
              <w:right w:val="single" w:sz="4" w:space="0" w:color="auto"/>
            </w:tcBorders>
          </w:tcPr>
          <w:p w14:paraId="00CEDA82" w14:textId="77777777" w:rsidR="00E24ECD" w:rsidRPr="00973E84" w:rsidRDefault="00E24ECD" w:rsidP="00C24ECE">
            <w:pPr>
              <w:pStyle w:val="Tab1"/>
              <w:tabs>
                <w:tab w:val="clear" w:pos="1080"/>
                <w:tab w:val="clear" w:pos="1620"/>
                <w:tab w:val="left" w:pos="1440"/>
                <w:tab w:val="left" w:pos="2880"/>
                <w:tab w:val="left" w:pos="3600"/>
                <w:tab w:val="left" w:pos="5760"/>
              </w:tabs>
              <w:spacing w:before="40"/>
              <w:ind w:left="90" w:right="0" w:firstLine="0"/>
              <w:rPr>
                <w:rFonts w:asciiTheme="minorHAnsi" w:hAnsiTheme="minorHAnsi" w:cstheme="minorHAnsi"/>
                <w:sz w:val="22"/>
                <w:szCs w:val="22"/>
              </w:rPr>
            </w:pPr>
            <w:r w:rsidRPr="00973E84">
              <w:rPr>
                <w:rFonts w:asciiTheme="minorHAnsi" w:hAnsiTheme="minorHAnsi" w:cstheme="minorHAnsi"/>
                <w:sz w:val="22"/>
                <w:szCs w:val="22"/>
              </w:rPr>
              <w:tab/>
              <w:t>JCB digger (including Driver)</w:t>
            </w:r>
          </w:p>
        </w:tc>
        <w:tc>
          <w:tcPr>
            <w:tcW w:w="720" w:type="dxa"/>
            <w:tcBorders>
              <w:left w:val="single" w:sz="4" w:space="0" w:color="auto"/>
              <w:bottom w:val="dotted" w:sz="4" w:space="0" w:color="auto"/>
              <w:right w:val="single" w:sz="4" w:space="0" w:color="auto"/>
            </w:tcBorders>
          </w:tcPr>
          <w:p w14:paraId="1AA162E1"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r w:rsidRPr="00973E84">
              <w:rPr>
                <w:rFonts w:asciiTheme="minorHAnsi" w:hAnsiTheme="minorHAnsi" w:cstheme="minorHAnsi"/>
                <w:sz w:val="22"/>
                <w:szCs w:val="22"/>
              </w:rPr>
              <w:t>8.0</w:t>
            </w:r>
          </w:p>
        </w:tc>
        <w:tc>
          <w:tcPr>
            <w:tcW w:w="720" w:type="dxa"/>
            <w:tcBorders>
              <w:left w:val="single" w:sz="4" w:space="0" w:color="auto"/>
              <w:bottom w:val="dotted" w:sz="4" w:space="0" w:color="auto"/>
              <w:right w:val="single" w:sz="4" w:space="0" w:color="auto"/>
            </w:tcBorders>
          </w:tcPr>
          <w:p w14:paraId="3C5B0750"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hrs</w:t>
            </w:r>
          </w:p>
        </w:tc>
        <w:tc>
          <w:tcPr>
            <w:tcW w:w="720" w:type="dxa"/>
            <w:tcBorders>
              <w:left w:val="single" w:sz="4" w:space="0" w:color="auto"/>
              <w:bottom w:val="dotted" w:sz="4" w:space="0" w:color="auto"/>
              <w:right w:val="single" w:sz="4" w:space="0" w:color="auto"/>
            </w:tcBorders>
          </w:tcPr>
          <w:p w14:paraId="0B346889"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left w:val="single" w:sz="4" w:space="0" w:color="auto"/>
              <w:bottom w:val="dotted" w:sz="4" w:space="0" w:color="auto"/>
              <w:right w:val="single" w:sz="4" w:space="0" w:color="auto"/>
            </w:tcBorders>
          </w:tcPr>
          <w:p w14:paraId="749B111B"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0482F3A1" w14:textId="77777777" w:rsidTr="00C24ECE">
        <w:tc>
          <w:tcPr>
            <w:tcW w:w="7380" w:type="dxa"/>
            <w:tcBorders>
              <w:top w:val="dotted" w:sz="4" w:space="0" w:color="auto"/>
              <w:left w:val="single" w:sz="4" w:space="0" w:color="auto"/>
              <w:bottom w:val="dotted" w:sz="4" w:space="0" w:color="auto"/>
              <w:right w:val="single" w:sz="4" w:space="0" w:color="auto"/>
            </w:tcBorders>
          </w:tcPr>
          <w:p w14:paraId="2CD32230" w14:textId="77777777" w:rsidR="00E24ECD" w:rsidRPr="00973E84" w:rsidRDefault="00E24ECD" w:rsidP="00C24ECE">
            <w:pPr>
              <w:pStyle w:val="Tab1"/>
              <w:tabs>
                <w:tab w:val="clear" w:pos="1080"/>
                <w:tab w:val="clear" w:pos="1620"/>
                <w:tab w:val="left" w:pos="1440"/>
                <w:tab w:val="left" w:pos="1800"/>
                <w:tab w:val="left" w:pos="2880"/>
                <w:tab w:val="left" w:pos="3600"/>
                <w:tab w:val="left" w:pos="5760"/>
              </w:tabs>
              <w:spacing w:before="40"/>
              <w:ind w:left="90" w:right="0" w:firstLine="0"/>
              <w:rPr>
                <w:rFonts w:asciiTheme="minorHAnsi" w:hAnsiTheme="minorHAnsi" w:cstheme="minorHAnsi"/>
                <w:sz w:val="22"/>
                <w:szCs w:val="22"/>
              </w:rPr>
            </w:pPr>
            <w:r w:rsidRPr="00973E84">
              <w:rPr>
                <w:rFonts w:asciiTheme="minorHAnsi" w:hAnsiTheme="minorHAnsi" w:cstheme="minorHAnsi"/>
                <w:sz w:val="22"/>
                <w:szCs w:val="22"/>
              </w:rPr>
              <w:tab/>
            </w:r>
            <w:r w:rsidRPr="00973E84">
              <w:rPr>
                <w:rFonts w:asciiTheme="minorHAnsi" w:hAnsiTheme="minorHAnsi" w:cstheme="minorHAnsi"/>
                <w:sz w:val="22"/>
                <w:szCs w:val="22"/>
              </w:rPr>
              <w:tab/>
              <w:t>Extra for working outside normal working hours – rate only</w:t>
            </w:r>
          </w:p>
        </w:tc>
        <w:tc>
          <w:tcPr>
            <w:tcW w:w="720" w:type="dxa"/>
            <w:tcBorders>
              <w:top w:val="dotted" w:sz="4" w:space="0" w:color="auto"/>
              <w:left w:val="single" w:sz="4" w:space="0" w:color="auto"/>
              <w:bottom w:val="dotted" w:sz="4" w:space="0" w:color="auto"/>
              <w:right w:val="single" w:sz="4" w:space="0" w:color="auto"/>
            </w:tcBorders>
          </w:tcPr>
          <w:p w14:paraId="3AD3594A"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59153B28"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w:t>
            </w:r>
          </w:p>
        </w:tc>
        <w:tc>
          <w:tcPr>
            <w:tcW w:w="720" w:type="dxa"/>
            <w:tcBorders>
              <w:top w:val="dotted" w:sz="4" w:space="0" w:color="auto"/>
              <w:left w:val="single" w:sz="4" w:space="0" w:color="auto"/>
              <w:bottom w:val="dotted" w:sz="4" w:space="0" w:color="auto"/>
              <w:right w:val="single" w:sz="4" w:space="0" w:color="auto"/>
            </w:tcBorders>
          </w:tcPr>
          <w:p w14:paraId="1E8B4E1E"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61408D8B"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w:t>
            </w:r>
          </w:p>
        </w:tc>
      </w:tr>
      <w:tr w:rsidR="00E24ECD" w:rsidRPr="00973E84" w14:paraId="098AAFFB" w14:textId="77777777" w:rsidTr="00C24ECE">
        <w:tc>
          <w:tcPr>
            <w:tcW w:w="7380" w:type="dxa"/>
            <w:tcBorders>
              <w:top w:val="dotted" w:sz="4" w:space="0" w:color="auto"/>
              <w:left w:val="single" w:sz="4" w:space="0" w:color="auto"/>
              <w:bottom w:val="dotted" w:sz="4" w:space="0" w:color="auto"/>
              <w:right w:val="single" w:sz="4" w:space="0" w:color="auto"/>
            </w:tcBorders>
          </w:tcPr>
          <w:p w14:paraId="2EC90AB5" w14:textId="4BE8CB32" w:rsidR="00E24ECD" w:rsidRPr="00973E84" w:rsidRDefault="00E24ECD" w:rsidP="00C24ECE">
            <w:pPr>
              <w:pStyle w:val="Tab1"/>
              <w:tabs>
                <w:tab w:val="clear" w:pos="1080"/>
                <w:tab w:val="clear" w:pos="1620"/>
                <w:tab w:val="left" w:pos="1440"/>
                <w:tab w:val="left" w:pos="1800"/>
                <w:tab w:val="left" w:pos="2880"/>
                <w:tab w:val="left" w:pos="3600"/>
                <w:tab w:val="left" w:pos="5760"/>
              </w:tabs>
              <w:spacing w:before="40"/>
              <w:ind w:left="90" w:right="0" w:firstLine="0"/>
              <w:rPr>
                <w:rFonts w:asciiTheme="minorHAnsi" w:hAnsiTheme="minorHAnsi" w:cstheme="minorHAnsi"/>
                <w:sz w:val="22"/>
                <w:szCs w:val="22"/>
              </w:rPr>
            </w:pPr>
            <w:r w:rsidRPr="00973E84">
              <w:rPr>
                <w:rFonts w:asciiTheme="minorHAnsi" w:hAnsiTheme="minorHAnsi" w:cstheme="minorHAnsi"/>
                <w:sz w:val="22"/>
                <w:szCs w:val="22"/>
              </w:rPr>
              <w:tab/>
              <w:t xml:space="preserve">Loadall  </w:t>
            </w:r>
            <w:r w:rsidR="00683865">
              <w:rPr>
                <w:rFonts w:asciiTheme="minorHAnsi" w:hAnsiTheme="minorHAnsi" w:cstheme="minorHAnsi"/>
                <w:sz w:val="22"/>
                <w:szCs w:val="22"/>
              </w:rPr>
              <w:t>(</w:t>
            </w:r>
            <w:r w:rsidRPr="00973E84">
              <w:rPr>
                <w:rFonts w:asciiTheme="minorHAnsi" w:hAnsiTheme="minorHAnsi" w:cstheme="minorHAnsi"/>
                <w:sz w:val="22"/>
                <w:szCs w:val="22"/>
              </w:rPr>
              <w:t>including Driver)</w:t>
            </w:r>
          </w:p>
        </w:tc>
        <w:tc>
          <w:tcPr>
            <w:tcW w:w="720" w:type="dxa"/>
            <w:tcBorders>
              <w:top w:val="dotted" w:sz="4" w:space="0" w:color="auto"/>
              <w:left w:val="single" w:sz="4" w:space="0" w:color="auto"/>
              <w:bottom w:val="dotted" w:sz="4" w:space="0" w:color="auto"/>
              <w:right w:val="single" w:sz="4" w:space="0" w:color="auto"/>
            </w:tcBorders>
          </w:tcPr>
          <w:p w14:paraId="71AC8377"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r w:rsidRPr="00973E84">
              <w:rPr>
                <w:rFonts w:asciiTheme="minorHAnsi" w:hAnsiTheme="minorHAnsi" w:cstheme="minorHAnsi"/>
                <w:sz w:val="22"/>
                <w:szCs w:val="22"/>
              </w:rPr>
              <w:t>8.0</w:t>
            </w:r>
          </w:p>
        </w:tc>
        <w:tc>
          <w:tcPr>
            <w:tcW w:w="720" w:type="dxa"/>
            <w:tcBorders>
              <w:top w:val="dotted" w:sz="4" w:space="0" w:color="auto"/>
              <w:left w:val="single" w:sz="4" w:space="0" w:color="auto"/>
              <w:bottom w:val="dotted" w:sz="4" w:space="0" w:color="auto"/>
              <w:right w:val="single" w:sz="4" w:space="0" w:color="auto"/>
            </w:tcBorders>
          </w:tcPr>
          <w:p w14:paraId="023C518A"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hrs</w:t>
            </w:r>
          </w:p>
        </w:tc>
        <w:tc>
          <w:tcPr>
            <w:tcW w:w="720" w:type="dxa"/>
            <w:tcBorders>
              <w:top w:val="dotted" w:sz="4" w:space="0" w:color="auto"/>
              <w:left w:val="single" w:sz="4" w:space="0" w:color="auto"/>
              <w:bottom w:val="dotted" w:sz="4" w:space="0" w:color="auto"/>
              <w:right w:val="single" w:sz="4" w:space="0" w:color="auto"/>
            </w:tcBorders>
          </w:tcPr>
          <w:p w14:paraId="5F10BE6C"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20662448"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29ACDF9F" w14:textId="77777777" w:rsidTr="00C24ECE">
        <w:tc>
          <w:tcPr>
            <w:tcW w:w="7380" w:type="dxa"/>
            <w:tcBorders>
              <w:top w:val="dotted" w:sz="4" w:space="0" w:color="auto"/>
              <w:left w:val="single" w:sz="4" w:space="0" w:color="auto"/>
              <w:bottom w:val="dotted" w:sz="4" w:space="0" w:color="auto"/>
              <w:right w:val="single" w:sz="4" w:space="0" w:color="auto"/>
            </w:tcBorders>
          </w:tcPr>
          <w:p w14:paraId="288DF126" w14:textId="77777777" w:rsidR="00E24ECD" w:rsidRPr="00973E84" w:rsidRDefault="00E24ECD" w:rsidP="00C24ECE">
            <w:pPr>
              <w:pStyle w:val="Tab1"/>
              <w:tabs>
                <w:tab w:val="clear" w:pos="1080"/>
                <w:tab w:val="clear" w:pos="1620"/>
                <w:tab w:val="left" w:pos="1440"/>
                <w:tab w:val="left" w:pos="1800"/>
                <w:tab w:val="left" w:pos="2880"/>
                <w:tab w:val="left" w:pos="3600"/>
                <w:tab w:val="left" w:pos="5760"/>
              </w:tabs>
              <w:spacing w:before="40"/>
              <w:ind w:left="90" w:right="0" w:firstLine="0"/>
              <w:rPr>
                <w:rFonts w:asciiTheme="minorHAnsi" w:hAnsiTheme="minorHAnsi" w:cstheme="minorHAnsi"/>
                <w:sz w:val="22"/>
                <w:szCs w:val="22"/>
              </w:rPr>
            </w:pPr>
            <w:r w:rsidRPr="00973E84">
              <w:rPr>
                <w:rFonts w:asciiTheme="minorHAnsi" w:hAnsiTheme="minorHAnsi" w:cstheme="minorHAnsi"/>
                <w:sz w:val="22"/>
                <w:szCs w:val="22"/>
              </w:rPr>
              <w:tab/>
            </w:r>
            <w:r w:rsidRPr="00973E84">
              <w:rPr>
                <w:rFonts w:asciiTheme="minorHAnsi" w:hAnsiTheme="minorHAnsi" w:cstheme="minorHAnsi"/>
                <w:sz w:val="22"/>
                <w:szCs w:val="22"/>
              </w:rPr>
              <w:tab/>
              <w:t>Extra for working outside normal working hours – rate only</w:t>
            </w:r>
          </w:p>
        </w:tc>
        <w:tc>
          <w:tcPr>
            <w:tcW w:w="720" w:type="dxa"/>
            <w:tcBorders>
              <w:top w:val="dotted" w:sz="4" w:space="0" w:color="auto"/>
              <w:left w:val="single" w:sz="4" w:space="0" w:color="auto"/>
              <w:bottom w:val="dotted" w:sz="4" w:space="0" w:color="auto"/>
              <w:right w:val="single" w:sz="4" w:space="0" w:color="auto"/>
            </w:tcBorders>
          </w:tcPr>
          <w:p w14:paraId="686904C9"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1FE985E3"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w:t>
            </w:r>
          </w:p>
        </w:tc>
        <w:tc>
          <w:tcPr>
            <w:tcW w:w="720" w:type="dxa"/>
            <w:tcBorders>
              <w:top w:val="dotted" w:sz="4" w:space="0" w:color="auto"/>
              <w:left w:val="single" w:sz="4" w:space="0" w:color="auto"/>
              <w:bottom w:val="dotted" w:sz="4" w:space="0" w:color="auto"/>
              <w:right w:val="single" w:sz="4" w:space="0" w:color="auto"/>
            </w:tcBorders>
          </w:tcPr>
          <w:p w14:paraId="5CC21A66"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1D7B9918"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w:t>
            </w:r>
          </w:p>
        </w:tc>
      </w:tr>
      <w:tr w:rsidR="00E24ECD" w:rsidRPr="00973E84" w14:paraId="72F3E2E2" w14:textId="77777777" w:rsidTr="00C24ECE">
        <w:tc>
          <w:tcPr>
            <w:tcW w:w="7380" w:type="dxa"/>
            <w:tcBorders>
              <w:top w:val="dotted" w:sz="4" w:space="0" w:color="auto"/>
              <w:left w:val="single" w:sz="4" w:space="0" w:color="auto"/>
              <w:bottom w:val="dotted" w:sz="4" w:space="0" w:color="auto"/>
              <w:right w:val="single" w:sz="4" w:space="0" w:color="auto"/>
            </w:tcBorders>
          </w:tcPr>
          <w:p w14:paraId="680BAF8D" w14:textId="7BB50ED8" w:rsidR="00E24ECD" w:rsidRPr="00973E84" w:rsidRDefault="00E24ECD" w:rsidP="00C24ECE">
            <w:pPr>
              <w:pStyle w:val="Tab1"/>
              <w:tabs>
                <w:tab w:val="clear" w:pos="1080"/>
                <w:tab w:val="clear" w:pos="1620"/>
                <w:tab w:val="left" w:pos="1440"/>
                <w:tab w:val="left" w:pos="1800"/>
                <w:tab w:val="left" w:pos="2880"/>
                <w:tab w:val="left" w:pos="3600"/>
                <w:tab w:val="left" w:pos="5760"/>
              </w:tabs>
              <w:spacing w:before="40"/>
              <w:ind w:left="90" w:right="0" w:firstLine="0"/>
              <w:rPr>
                <w:rFonts w:asciiTheme="minorHAnsi" w:hAnsiTheme="minorHAnsi" w:cstheme="minorHAnsi"/>
                <w:sz w:val="22"/>
                <w:szCs w:val="22"/>
              </w:rPr>
            </w:pPr>
            <w:r w:rsidRPr="00973E84">
              <w:rPr>
                <w:rFonts w:asciiTheme="minorHAnsi" w:hAnsiTheme="minorHAnsi" w:cstheme="minorHAnsi"/>
                <w:sz w:val="22"/>
                <w:szCs w:val="22"/>
              </w:rPr>
              <w:tab/>
              <w:t>Mini Excavator (3 tonne) (including Driver)</w:t>
            </w:r>
          </w:p>
        </w:tc>
        <w:tc>
          <w:tcPr>
            <w:tcW w:w="720" w:type="dxa"/>
            <w:tcBorders>
              <w:top w:val="dotted" w:sz="4" w:space="0" w:color="auto"/>
              <w:left w:val="single" w:sz="4" w:space="0" w:color="auto"/>
              <w:bottom w:val="dotted" w:sz="4" w:space="0" w:color="auto"/>
              <w:right w:val="single" w:sz="4" w:space="0" w:color="auto"/>
            </w:tcBorders>
          </w:tcPr>
          <w:p w14:paraId="235A976E"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r w:rsidRPr="00973E84">
              <w:rPr>
                <w:rFonts w:asciiTheme="minorHAnsi" w:hAnsiTheme="minorHAnsi" w:cstheme="minorHAnsi"/>
                <w:sz w:val="22"/>
                <w:szCs w:val="22"/>
              </w:rPr>
              <w:t>8.0</w:t>
            </w:r>
          </w:p>
        </w:tc>
        <w:tc>
          <w:tcPr>
            <w:tcW w:w="720" w:type="dxa"/>
            <w:tcBorders>
              <w:top w:val="dotted" w:sz="4" w:space="0" w:color="auto"/>
              <w:left w:val="single" w:sz="4" w:space="0" w:color="auto"/>
              <w:bottom w:val="dotted" w:sz="4" w:space="0" w:color="auto"/>
              <w:right w:val="single" w:sz="4" w:space="0" w:color="auto"/>
            </w:tcBorders>
          </w:tcPr>
          <w:p w14:paraId="65701D51"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hrs</w:t>
            </w:r>
          </w:p>
        </w:tc>
        <w:tc>
          <w:tcPr>
            <w:tcW w:w="720" w:type="dxa"/>
            <w:tcBorders>
              <w:top w:val="dotted" w:sz="4" w:space="0" w:color="auto"/>
              <w:left w:val="single" w:sz="4" w:space="0" w:color="auto"/>
              <w:bottom w:val="dotted" w:sz="4" w:space="0" w:color="auto"/>
              <w:right w:val="single" w:sz="4" w:space="0" w:color="auto"/>
            </w:tcBorders>
          </w:tcPr>
          <w:p w14:paraId="19219BC6"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3961AB42"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45D6EC68" w14:textId="77777777" w:rsidTr="00C24ECE">
        <w:tc>
          <w:tcPr>
            <w:tcW w:w="7380" w:type="dxa"/>
            <w:tcBorders>
              <w:top w:val="dotted" w:sz="4" w:space="0" w:color="auto"/>
              <w:left w:val="single" w:sz="4" w:space="0" w:color="auto"/>
              <w:bottom w:val="dotted" w:sz="4" w:space="0" w:color="auto"/>
              <w:right w:val="single" w:sz="4" w:space="0" w:color="auto"/>
            </w:tcBorders>
          </w:tcPr>
          <w:p w14:paraId="1153E520" w14:textId="77777777" w:rsidR="00E24ECD" w:rsidRPr="00973E84" w:rsidRDefault="00E24ECD" w:rsidP="00C24ECE">
            <w:pPr>
              <w:pStyle w:val="Tab1"/>
              <w:tabs>
                <w:tab w:val="clear" w:pos="1080"/>
                <w:tab w:val="clear" w:pos="1620"/>
                <w:tab w:val="left" w:pos="1440"/>
                <w:tab w:val="left" w:pos="1800"/>
                <w:tab w:val="left" w:pos="2880"/>
                <w:tab w:val="left" w:pos="3600"/>
                <w:tab w:val="left" w:pos="5760"/>
              </w:tabs>
              <w:spacing w:before="40"/>
              <w:ind w:left="90" w:right="0" w:firstLine="0"/>
              <w:rPr>
                <w:rFonts w:asciiTheme="minorHAnsi" w:hAnsiTheme="minorHAnsi" w:cstheme="minorHAnsi"/>
                <w:sz w:val="22"/>
                <w:szCs w:val="22"/>
              </w:rPr>
            </w:pPr>
            <w:r w:rsidRPr="00973E84">
              <w:rPr>
                <w:rFonts w:asciiTheme="minorHAnsi" w:hAnsiTheme="minorHAnsi" w:cstheme="minorHAnsi"/>
                <w:sz w:val="22"/>
                <w:szCs w:val="22"/>
              </w:rPr>
              <w:tab/>
            </w:r>
            <w:r w:rsidRPr="00973E84">
              <w:rPr>
                <w:rFonts w:asciiTheme="minorHAnsi" w:hAnsiTheme="minorHAnsi" w:cstheme="minorHAnsi"/>
                <w:sz w:val="22"/>
                <w:szCs w:val="22"/>
              </w:rPr>
              <w:tab/>
              <w:t>Extra for working outside normal working hours – rate only</w:t>
            </w:r>
          </w:p>
        </w:tc>
        <w:tc>
          <w:tcPr>
            <w:tcW w:w="720" w:type="dxa"/>
            <w:tcBorders>
              <w:top w:val="dotted" w:sz="4" w:space="0" w:color="auto"/>
              <w:left w:val="single" w:sz="4" w:space="0" w:color="auto"/>
              <w:bottom w:val="dotted" w:sz="4" w:space="0" w:color="auto"/>
              <w:right w:val="single" w:sz="4" w:space="0" w:color="auto"/>
            </w:tcBorders>
          </w:tcPr>
          <w:p w14:paraId="5A89BB30"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70DF13F9"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w:t>
            </w:r>
          </w:p>
        </w:tc>
        <w:tc>
          <w:tcPr>
            <w:tcW w:w="720" w:type="dxa"/>
            <w:tcBorders>
              <w:top w:val="dotted" w:sz="4" w:space="0" w:color="auto"/>
              <w:left w:val="single" w:sz="4" w:space="0" w:color="auto"/>
              <w:bottom w:val="dotted" w:sz="4" w:space="0" w:color="auto"/>
              <w:right w:val="single" w:sz="4" w:space="0" w:color="auto"/>
            </w:tcBorders>
          </w:tcPr>
          <w:p w14:paraId="390E3B1B"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71FE5A31"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w:t>
            </w:r>
          </w:p>
        </w:tc>
      </w:tr>
      <w:tr w:rsidR="00E24ECD" w:rsidRPr="00973E84" w14:paraId="4B745555" w14:textId="77777777" w:rsidTr="00C24ECE">
        <w:tc>
          <w:tcPr>
            <w:tcW w:w="7380" w:type="dxa"/>
            <w:tcBorders>
              <w:top w:val="dotted" w:sz="4" w:space="0" w:color="auto"/>
              <w:left w:val="single" w:sz="4" w:space="0" w:color="auto"/>
              <w:bottom w:val="dotted" w:sz="4" w:space="0" w:color="auto"/>
              <w:right w:val="single" w:sz="4" w:space="0" w:color="auto"/>
            </w:tcBorders>
          </w:tcPr>
          <w:p w14:paraId="61382D1E" w14:textId="77777777" w:rsidR="00E24ECD" w:rsidRPr="00973E84" w:rsidRDefault="00E24ECD" w:rsidP="00C24ECE">
            <w:pPr>
              <w:pStyle w:val="Tab1"/>
              <w:tabs>
                <w:tab w:val="clear" w:pos="1080"/>
                <w:tab w:val="clear" w:pos="1620"/>
                <w:tab w:val="left" w:pos="1440"/>
                <w:tab w:val="left" w:pos="1800"/>
                <w:tab w:val="left" w:pos="2880"/>
                <w:tab w:val="left" w:pos="3600"/>
                <w:tab w:val="left" w:pos="5760"/>
              </w:tabs>
              <w:spacing w:before="40"/>
              <w:ind w:left="90" w:right="0" w:firstLine="0"/>
              <w:rPr>
                <w:rFonts w:asciiTheme="minorHAnsi" w:hAnsiTheme="minorHAnsi" w:cstheme="minorHAnsi"/>
                <w:sz w:val="22"/>
                <w:szCs w:val="22"/>
              </w:rPr>
            </w:pPr>
            <w:r w:rsidRPr="00973E84">
              <w:rPr>
                <w:rFonts w:asciiTheme="minorHAnsi" w:hAnsiTheme="minorHAnsi" w:cstheme="minorHAnsi"/>
                <w:sz w:val="22"/>
                <w:szCs w:val="22"/>
              </w:rPr>
              <w:tab/>
              <w:t>1 tonne Dumper (day rate)</w:t>
            </w:r>
          </w:p>
        </w:tc>
        <w:tc>
          <w:tcPr>
            <w:tcW w:w="720" w:type="dxa"/>
            <w:tcBorders>
              <w:top w:val="dotted" w:sz="4" w:space="0" w:color="auto"/>
              <w:left w:val="single" w:sz="4" w:space="0" w:color="auto"/>
              <w:bottom w:val="dotted" w:sz="4" w:space="0" w:color="auto"/>
              <w:right w:val="single" w:sz="4" w:space="0" w:color="auto"/>
            </w:tcBorders>
          </w:tcPr>
          <w:p w14:paraId="4327C1D9" w14:textId="04375613" w:rsidR="00E24ECD" w:rsidRPr="00973E84" w:rsidRDefault="00B86668"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r>
              <w:rPr>
                <w:rFonts w:asciiTheme="minorHAnsi" w:hAnsiTheme="minorHAnsi" w:cstheme="minorHAnsi"/>
                <w:sz w:val="22"/>
                <w:szCs w:val="22"/>
              </w:rPr>
              <w:t>8</w:t>
            </w:r>
            <w:r w:rsidR="00E24ECD" w:rsidRPr="00973E84">
              <w:rPr>
                <w:rFonts w:asciiTheme="minorHAnsi" w:hAnsiTheme="minorHAnsi" w:cstheme="minorHAnsi"/>
                <w:sz w:val="22"/>
                <w:szCs w:val="22"/>
              </w:rPr>
              <w:t>.0</w:t>
            </w:r>
          </w:p>
        </w:tc>
        <w:tc>
          <w:tcPr>
            <w:tcW w:w="720" w:type="dxa"/>
            <w:tcBorders>
              <w:top w:val="dotted" w:sz="4" w:space="0" w:color="auto"/>
              <w:left w:val="single" w:sz="4" w:space="0" w:color="auto"/>
              <w:bottom w:val="dotted" w:sz="4" w:space="0" w:color="auto"/>
              <w:right w:val="single" w:sz="4" w:space="0" w:color="auto"/>
            </w:tcBorders>
          </w:tcPr>
          <w:p w14:paraId="67447586"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hrs</w:t>
            </w:r>
          </w:p>
        </w:tc>
        <w:tc>
          <w:tcPr>
            <w:tcW w:w="720" w:type="dxa"/>
            <w:tcBorders>
              <w:top w:val="dotted" w:sz="4" w:space="0" w:color="auto"/>
              <w:left w:val="single" w:sz="4" w:space="0" w:color="auto"/>
              <w:bottom w:val="dotted" w:sz="4" w:space="0" w:color="auto"/>
              <w:right w:val="single" w:sz="4" w:space="0" w:color="auto"/>
            </w:tcBorders>
          </w:tcPr>
          <w:p w14:paraId="485D91C3"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48ADB7E3"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24F958AE" w14:textId="77777777" w:rsidTr="00C24ECE">
        <w:tc>
          <w:tcPr>
            <w:tcW w:w="7380" w:type="dxa"/>
            <w:tcBorders>
              <w:top w:val="dotted" w:sz="4" w:space="0" w:color="auto"/>
              <w:left w:val="single" w:sz="4" w:space="0" w:color="auto"/>
              <w:bottom w:val="dotted" w:sz="4" w:space="0" w:color="auto"/>
              <w:right w:val="single" w:sz="4" w:space="0" w:color="auto"/>
            </w:tcBorders>
          </w:tcPr>
          <w:p w14:paraId="48FA7DDD" w14:textId="77777777" w:rsidR="00E24ECD" w:rsidRPr="00973E84" w:rsidRDefault="00E24ECD" w:rsidP="00C24ECE">
            <w:pPr>
              <w:pStyle w:val="Tab1"/>
              <w:tabs>
                <w:tab w:val="clear" w:pos="1080"/>
                <w:tab w:val="clear" w:pos="1620"/>
                <w:tab w:val="left" w:pos="1440"/>
                <w:tab w:val="left" w:pos="1800"/>
                <w:tab w:val="left" w:pos="2880"/>
                <w:tab w:val="left" w:pos="3600"/>
                <w:tab w:val="left" w:pos="5760"/>
              </w:tabs>
              <w:spacing w:before="40"/>
              <w:ind w:left="90" w:right="0" w:firstLine="0"/>
              <w:rPr>
                <w:rFonts w:asciiTheme="minorHAnsi" w:hAnsiTheme="minorHAnsi" w:cstheme="minorHAnsi"/>
                <w:sz w:val="22"/>
                <w:szCs w:val="22"/>
              </w:rPr>
            </w:pPr>
            <w:r w:rsidRPr="00973E84">
              <w:rPr>
                <w:rFonts w:asciiTheme="minorHAnsi" w:hAnsiTheme="minorHAnsi" w:cstheme="minorHAnsi"/>
                <w:sz w:val="22"/>
                <w:szCs w:val="22"/>
              </w:rPr>
              <w:tab/>
              <w:t>Manlift/Cherry Picker (day rate)</w:t>
            </w:r>
          </w:p>
        </w:tc>
        <w:tc>
          <w:tcPr>
            <w:tcW w:w="720" w:type="dxa"/>
            <w:tcBorders>
              <w:top w:val="dotted" w:sz="4" w:space="0" w:color="auto"/>
              <w:left w:val="single" w:sz="4" w:space="0" w:color="auto"/>
              <w:bottom w:val="dotted" w:sz="4" w:space="0" w:color="auto"/>
              <w:right w:val="single" w:sz="4" w:space="0" w:color="auto"/>
            </w:tcBorders>
          </w:tcPr>
          <w:p w14:paraId="4CBB54E9"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r w:rsidRPr="00973E84">
              <w:rPr>
                <w:rFonts w:asciiTheme="minorHAnsi" w:hAnsiTheme="minorHAnsi" w:cstheme="minorHAnsi"/>
                <w:sz w:val="22"/>
                <w:szCs w:val="22"/>
              </w:rPr>
              <w:t>8.0</w:t>
            </w:r>
          </w:p>
        </w:tc>
        <w:tc>
          <w:tcPr>
            <w:tcW w:w="720" w:type="dxa"/>
            <w:tcBorders>
              <w:top w:val="dotted" w:sz="4" w:space="0" w:color="auto"/>
              <w:left w:val="single" w:sz="4" w:space="0" w:color="auto"/>
              <w:bottom w:val="dotted" w:sz="4" w:space="0" w:color="auto"/>
              <w:right w:val="single" w:sz="4" w:space="0" w:color="auto"/>
            </w:tcBorders>
          </w:tcPr>
          <w:p w14:paraId="49B54F60"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hrs</w:t>
            </w:r>
          </w:p>
        </w:tc>
        <w:tc>
          <w:tcPr>
            <w:tcW w:w="720" w:type="dxa"/>
            <w:tcBorders>
              <w:top w:val="dotted" w:sz="4" w:space="0" w:color="auto"/>
              <w:left w:val="single" w:sz="4" w:space="0" w:color="auto"/>
              <w:bottom w:val="dotted" w:sz="4" w:space="0" w:color="auto"/>
              <w:right w:val="single" w:sz="4" w:space="0" w:color="auto"/>
            </w:tcBorders>
          </w:tcPr>
          <w:p w14:paraId="4BB302D2"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2D80102D"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49B5A12C" w14:textId="77777777" w:rsidTr="00C24ECE">
        <w:tc>
          <w:tcPr>
            <w:tcW w:w="7380" w:type="dxa"/>
            <w:tcBorders>
              <w:top w:val="dotted" w:sz="4" w:space="0" w:color="auto"/>
              <w:left w:val="single" w:sz="4" w:space="0" w:color="auto"/>
              <w:bottom w:val="dotted" w:sz="4" w:space="0" w:color="auto"/>
              <w:right w:val="single" w:sz="4" w:space="0" w:color="auto"/>
            </w:tcBorders>
          </w:tcPr>
          <w:p w14:paraId="0CCBC5E2" w14:textId="77777777" w:rsidR="00E24ECD" w:rsidRPr="00973E84" w:rsidRDefault="00E24ECD" w:rsidP="00C24ECE">
            <w:pPr>
              <w:pStyle w:val="Tab1"/>
              <w:tabs>
                <w:tab w:val="clear" w:pos="1080"/>
                <w:tab w:val="clear" w:pos="1620"/>
                <w:tab w:val="left" w:pos="1440"/>
                <w:tab w:val="left" w:pos="1800"/>
                <w:tab w:val="left" w:pos="2880"/>
                <w:tab w:val="left" w:pos="3600"/>
                <w:tab w:val="left" w:pos="5760"/>
              </w:tabs>
              <w:spacing w:before="40"/>
              <w:ind w:left="90" w:right="0" w:firstLine="0"/>
              <w:rPr>
                <w:rFonts w:asciiTheme="minorHAnsi" w:hAnsiTheme="minorHAnsi" w:cstheme="minorHAnsi"/>
                <w:sz w:val="22"/>
                <w:szCs w:val="22"/>
              </w:rPr>
            </w:pPr>
            <w:r w:rsidRPr="00973E84">
              <w:rPr>
                <w:rFonts w:asciiTheme="minorHAnsi" w:hAnsiTheme="minorHAnsi" w:cstheme="minorHAnsi"/>
                <w:sz w:val="22"/>
                <w:szCs w:val="22"/>
              </w:rPr>
              <w:tab/>
              <w:t>Lorry (including driver)</w:t>
            </w:r>
          </w:p>
        </w:tc>
        <w:tc>
          <w:tcPr>
            <w:tcW w:w="720" w:type="dxa"/>
            <w:tcBorders>
              <w:top w:val="dotted" w:sz="4" w:space="0" w:color="auto"/>
              <w:left w:val="single" w:sz="4" w:space="0" w:color="auto"/>
              <w:bottom w:val="dotted" w:sz="4" w:space="0" w:color="auto"/>
              <w:right w:val="single" w:sz="4" w:space="0" w:color="auto"/>
            </w:tcBorders>
          </w:tcPr>
          <w:p w14:paraId="00732B33" w14:textId="09598E66" w:rsidR="00E24ECD" w:rsidRPr="00973E84" w:rsidRDefault="00864DF9"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r>
              <w:rPr>
                <w:rFonts w:asciiTheme="minorHAnsi" w:hAnsiTheme="minorHAnsi" w:cstheme="minorHAnsi"/>
                <w:sz w:val="22"/>
                <w:szCs w:val="22"/>
              </w:rPr>
              <w:t>8.0</w:t>
            </w:r>
          </w:p>
        </w:tc>
        <w:tc>
          <w:tcPr>
            <w:tcW w:w="720" w:type="dxa"/>
            <w:tcBorders>
              <w:top w:val="dotted" w:sz="4" w:space="0" w:color="auto"/>
              <w:left w:val="single" w:sz="4" w:space="0" w:color="auto"/>
              <w:bottom w:val="dotted" w:sz="4" w:space="0" w:color="auto"/>
              <w:right w:val="single" w:sz="4" w:space="0" w:color="auto"/>
            </w:tcBorders>
          </w:tcPr>
          <w:p w14:paraId="5D4CEA90"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hrs</w:t>
            </w:r>
          </w:p>
        </w:tc>
        <w:tc>
          <w:tcPr>
            <w:tcW w:w="720" w:type="dxa"/>
            <w:tcBorders>
              <w:top w:val="dotted" w:sz="4" w:space="0" w:color="auto"/>
              <w:left w:val="single" w:sz="4" w:space="0" w:color="auto"/>
              <w:bottom w:val="dotted" w:sz="4" w:space="0" w:color="auto"/>
              <w:right w:val="single" w:sz="4" w:space="0" w:color="auto"/>
            </w:tcBorders>
          </w:tcPr>
          <w:p w14:paraId="6ACF8881"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36B49B46"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21FE4A7C" w14:textId="77777777" w:rsidTr="00C24ECE">
        <w:tc>
          <w:tcPr>
            <w:tcW w:w="7380" w:type="dxa"/>
            <w:tcBorders>
              <w:top w:val="dotted" w:sz="4" w:space="0" w:color="auto"/>
              <w:left w:val="single" w:sz="4" w:space="0" w:color="auto"/>
              <w:bottom w:val="dotted" w:sz="4" w:space="0" w:color="auto"/>
              <w:right w:val="single" w:sz="4" w:space="0" w:color="auto"/>
            </w:tcBorders>
          </w:tcPr>
          <w:p w14:paraId="57F4FF88" w14:textId="77777777" w:rsidR="00E24ECD" w:rsidRPr="00973E84" w:rsidRDefault="00E24ECD" w:rsidP="00C24ECE">
            <w:pPr>
              <w:pStyle w:val="Tab1"/>
              <w:tabs>
                <w:tab w:val="clear" w:pos="1080"/>
                <w:tab w:val="clear" w:pos="1620"/>
                <w:tab w:val="left" w:pos="1440"/>
                <w:tab w:val="left" w:pos="1800"/>
                <w:tab w:val="left" w:pos="2880"/>
                <w:tab w:val="left" w:pos="3600"/>
                <w:tab w:val="left" w:pos="5760"/>
              </w:tabs>
              <w:spacing w:before="40"/>
              <w:ind w:left="90" w:right="0" w:firstLine="0"/>
              <w:rPr>
                <w:rFonts w:asciiTheme="minorHAnsi" w:hAnsiTheme="minorHAnsi" w:cstheme="minorHAnsi"/>
                <w:sz w:val="22"/>
                <w:szCs w:val="22"/>
              </w:rPr>
            </w:pPr>
            <w:r w:rsidRPr="00973E84">
              <w:rPr>
                <w:rFonts w:asciiTheme="minorHAnsi" w:hAnsiTheme="minorHAnsi" w:cstheme="minorHAnsi"/>
                <w:sz w:val="22"/>
                <w:szCs w:val="22"/>
              </w:rPr>
              <w:lastRenderedPageBreak/>
              <w:tab/>
              <w:t>Compressor with pneumatic hammers</w:t>
            </w:r>
          </w:p>
        </w:tc>
        <w:tc>
          <w:tcPr>
            <w:tcW w:w="720" w:type="dxa"/>
            <w:tcBorders>
              <w:top w:val="dotted" w:sz="4" w:space="0" w:color="auto"/>
              <w:left w:val="single" w:sz="4" w:space="0" w:color="auto"/>
              <w:bottom w:val="dotted" w:sz="4" w:space="0" w:color="auto"/>
              <w:right w:val="single" w:sz="4" w:space="0" w:color="auto"/>
            </w:tcBorders>
          </w:tcPr>
          <w:p w14:paraId="6CFBE97B"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r w:rsidRPr="00973E84">
              <w:rPr>
                <w:rFonts w:asciiTheme="minorHAnsi" w:hAnsiTheme="minorHAnsi" w:cstheme="minorHAnsi"/>
                <w:sz w:val="22"/>
                <w:szCs w:val="22"/>
              </w:rPr>
              <w:t>8.0</w:t>
            </w:r>
          </w:p>
        </w:tc>
        <w:tc>
          <w:tcPr>
            <w:tcW w:w="720" w:type="dxa"/>
            <w:tcBorders>
              <w:top w:val="dotted" w:sz="4" w:space="0" w:color="auto"/>
              <w:left w:val="single" w:sz="4" w:space="0" w:color="auto"/>
              <w:bottom w:val="dotted" w:sz="4" w:space="0" w:color="auto"/>
              <w:right w:val="single" w:sz="4" w:space="0" w:color="auto"/>
            </w:tcBorders>
          </w:tcPr>
          <w:p w14:paraId="1739152A"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hrs</w:t>
            </w:r>
          </w:p>
        </w:tc>
        <w:tc>
          <w:tcPr>
            <w:tcW w:w="720" w:type="dxa"/>
            <w:tcBorders>
              <w:top w:val="dotted" w:sz="4" w:space="0" w:color="auto"/>
              <w:left w:val="single" w:sz="4" w:space="0" w:color="auto"/>
              <w:bottom w:val="dotted" w:sz="4" w:space="0" w:color="auto"/>
              <w:right w:val="single" w:sz="4" w:space="0" w:color="auto"/>
            </w:tcBorders>
          </w:tcPr>
          <w:p w14:paraId="03ED9AF1"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4D5DC93F"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1A65669A" w14:textId="77777777" w:rsidTr="00C24ECE">
        <w:tc>
          <w:tcPr>
            <w:tcW w:w="7380" w:type="dxa"/>
            <w:tcBorders>
              <w:top w:val="dotted" w:sz="4" w:space="0" w:color="auto"/>
              <w:left w:val="single" w:sz="4" w:space="0" w:color="auto"/>
              <w:bottom w:val="dotted" w:sz="4" w:space="0" w:color="auto"/>
              <w:right w:val="single" w:sz="4" w:space="0" w:color="auto"/>
            </w:tcBorders>
          </w:tcPr>
          <w:p w14:paraId="337C2D4C" w14:textId="77777777" w:rsidR="00E24ECD" w:rsidRPr="00973E84" w:rsidRDefault="00E24ECD" w:rsidP="00C24ECE">
            <w:pPr>
              <w:pStyle w:val="Tab1"/>
              <w:tabs>
                <w:tab w:val="clear" w:pos="1080"/>
                <w:tab w:val="clear" w:pos="1620"/>
                <w:tab w:val="left" w:pos="1440"/>
                <w:tab w:val="left" w:pos="1800"/>
                <w:tab w:val="left" w:pos="2880"/>
                <w:tab w:val="left" w:pos="3600"/>
                <w:tab w:val="left" w:pos="5760"/>
              </w:tabs>
              <w:spacing w:before="40"/>
              <w:ind w:left="90" w:right="0" w:firstLine="0"/>
              <w:rPr>
                <w:rFonts w:asciiTheme="minorHAnsi" w:hAnsiTheme="minorHAnsi" w:cstheme="minorHAnsi"/>
                <w:sz w:val="22"/>
                <w:szCs w:val="22"/>
              </w:rPr>
            </w:pPr>
            <w:r w:rsidRPr="00973E84">
              <w:rPr>
                <w:rFonts w:asciiTheme="minorHAnsi" w:hAnsiTheme="minorHAnsi" w:cstheme="minorHAnsi"/>
                <w:sz w:val="22"/>
                <w:szCs w:val="22"/>
              </w:rPr>
              <w:tab/>
              <w:t>Transit Van (including driver)</w:t>
            </w:r>
          </w:p>
        </w:tc>
        <w:tc>
          <w:tcPr>
            <w:tcW w:w="720" w:type="dxa"/>
            <w:tcBorders>
              <w:top w:val="dotted" w:sz="4" w:space="0" w:color="auto"/>
              <w:left w:val="single" w:sz="4" w:space="0" w:color="auto"/>
              <w:bottom w:val="dotted" w:sz="4" w:space="0" w:color="auto"/>
              <w:right w:val="single" w:sz="4" w:space="0" w:color="auto"/>
            </w:tcBorders>
          </w:tcPr>
          <w:p w14:paraId="3DE28391"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r w:rsidRPr="00973E84">
              <w:rPr>
                <w:rFonts w:asciiTheme="minorHAnsi" w:hAnsiTheme="minorHAnsi" w:cstheme="minorHAnsi"/>
                <w:sz w:val="22"/>
                <w:szCs w:val="22"/>
              </w:rPr>
              <w:t>100</w:t>
            </w:r>
          </w:p>
        </w:tc>
        <w:tc>
          <w:tcPr>
            <w:tcW w:w="720" w:type="dxa"/>
            <w:tcBorders>
              <w:top w:val="dotted" w:sz="4" w:space="0" w:color="auto"/>
              <w:left w:val="single" w:sz="4" w:space="0" w:color="auto"/>
              <w:bottom w:val="dotted" w:sz="4" w:space="0" w:color="auto"/>
              <w:right w:val="single" w:sz="4" w:space="0" w:color="auto"/>
            </w:tcBorders>
          </w:tcPr>
          <w:p w14:paraId="35DE2C0A"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hrs</w:t>
            </w:r>
          </w:p>
        </w:tc>
        <w:tc>
          <w:tcPr>
            <w:tcW w:w="720" w:type="dxa"/>
            <w:tcBorders>
              <w:top w:val="dotted" w:sz="4" w:space="0" w:color="auto"/>
              <w:left w:val="single" w:sz="4" w:space="0" w:color="auto"/>
              <w:bottom w:val="dotted" w:sz="4" w:space="0" w:color="auto"/>
              <w:right w:val="single" w:sz="4" w:space="0" w:color="auto"/>
            </w:tcBorders>
          </w:tcPr>
          <w:p w14:paraId="274C57B9"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36CE10C0"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461E8B75" w14:textId="77777777" w:rsidTr="00C24ECE">
        <w:tc>
          <w:tcPr>
            <w:tcW w:w="7380" w:type="dxa"/>
            <w:tcBorders>
              <w:top w:val="dotted" w:sz="4" w:space="0" w:color="auto"/>
              <w:left w:val="single" w:sz="4" w:space="0" w:color="auto"/>
              <w:bottom w:val="single" w:sz="4" w:space="0" w:color="auto"/>
              <w:right w:val="single" w:sz="4" w:space="0" w:color="auto"/>
            </w:tcBorders>
          </w:tcPr>
          <w:p w14:paraId="3F1DD50C" w14:textId="77777777" w:rsidR="00E24ECD" w:rsidRPr="00973E84" w:rsidRDefault="00E24ECD" w:rsidP="00C24ECE">
            <w:pPr>
              <w:pStyle w:val="Tab1"/>
              <w:tabs>
                <w:tab w:val="clear" w:pos="1080"/>
                <w:tab w:val="clear" w:pos="1620"/>
                <w:tab w:val="left" w:pos="1440"/>
                <w:tab w:val="left" w:pos="1800"/>
                <w:tab w:val="left" w:pos="2880"/>
                <w:tab w:val="left" w:pos="3600"/>
                <w:tab w:val="left" w:pos="5760"/>
              </w:tabs>
              <w:spacing w:before="40"/>
              <w:ind w:left="90" w:right="0" w:firstLine="0"/>
              <w:rPr>
                <w:rFonts w:asciiTheme="minorHAnsi" w:hAnsiTheme="minorHAnsi" w:cstheme="minorHAnsi"/>
                <w:sz w:val="22"/>
                <w:szCs w:val="22"/>
              </w:rPr>
            </w:pPr>
            <w:r w:rsidRPr="00973E84">
              <w:rPr>
                <w:rFonts w:asciiTheme="minorHAnsi" w:hAnsiTheme="minorHAnsi" w:cstheme="minorHAnsi"/>
                <w:sz w:val="22"/>
                <w:szCs w:val="22"/>
              </w:rPr>
              <w:tab/>
            </w:r>
          </w:p>
        </w:tc>
        <w:tc>
          <w:tcPr>
            <w:tcW w:w="720" w:type="dxa"/>
            <w:tcBorders>
              <w:top w:val="dotted" w:sz="4" w:space="0" w:color="auto"/>
              <w:left w:val="single" w:sz="4" w:space="0" w:color="auto"/>
              <w:bottom w:val="single" w:sz="4" w:space="0" w:color="auto"/>
              <w:right w:val="single" w:sz="4" w:space="0" w:color="auto"/>
            </w:tcBorders>
          </w:tcPr>
          <w:p w14:paraId="7683028D"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p>
        </w:tc>
        <w:tc>
          <w:tcPr>
            <w:tcW w:w="720" w:type="dxa"/>
            <w:tcBorders>
              <w:top w:val="dotted" w:sz="4" w:space="0" w:color="auto"/>
              <w:left w:val="single" w:sz="4" w:space="0" w:color="auto"/>
              <w:bottom w:val="single" w:sz="4" w:space="0" w:color="auto"/>
              <w:right w:val="single" w:sz="4" w:space="0" w:color="auto"/>
            </w:tcBorders>
          </w:tcPr>
          <w:p w14:paraId="1B05C938"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single" w:sz="4" w:space="0" w:color="auto"/>
              <w:right w:val="single" w:sz="4" w:space="0" w:color="auto"/>
            </w:tcBorders>
          </w:tcPr>
          <w:p w14:paraId="480535B2"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single" w:sz="4" w:space="0" w:color="auto"/>
              <w:right w:val="single" w:sz="4" w:space="0" w:color="auto"/>
            </w:tcBorders>
          </w:tcPr>
          <w:p w14:paraId="0AE9CB07"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150F1960" w14:textId="77777777" w:rsidTr="00C24ECE">
        <w:tc>
          <w:tcPr>
            <w:tcW w:w="7380" w:type="dxa"/>
            <w:tcBorders>
              <w:top w:val="single" w:sz="4" w:space="0" w:color="auto"/>
              <w:left w:val="single" w:sz="4" w:space="0" w:color="auto"/>
              <w:bottom w:val="single" w:sz="4" w:space="0" w:color="auto"/>
              <w:right w:val="single" w:sz="4" w:space="0" w:color="auto"/>
            </w:tcBorders>
          </w:tcPr>
          <w:p w14:paraId="1CD8DF06" w14:textId="77777777" w:rsidR="00E24ECD" w:rsidRPr="00973E84" w:rsidRDefault="00E24ECD" w:rsidP="00C24ECE">
            <w:pPr>
              <w:pStyle w:val="Tab1"/>
              <w:tabs>
                <w:tab w:val="clear" w:pos="1080"/>
                <w:tab w:val="clear" w:pos="1620"/>
                <w:tab w:val="left" w:pos="1440"/>
                <w:tab w:val="left" w:pos="1800"/>
                <w:tab w:val="left" w:pos="2880"/>
                <w:tab w:val="left" w:pos="3600"/>
                <w:tab w:val="left" w:pos="5760"/>
              </w:tabs>
              <w:spacing w:before="80"/>
              <w:ind w:left="90" w:right="0" w:firstLine="0"/>
              <w:rPr>
                <w:rFonts w:asciiTheme="minorHAnsi" w:hAnsiTheme="minorHAnsi" w:cstheme="minorHAnsi"/>
                <w:i/>
                <w:sz w:val="22"/>
                <w:szCs w:val="22"/>
              </w:rPr>
            </w:pPr>
            <w:r w:rsidRPr="00973E84">
              <w:rPr>
                <w:rFonts w:asciiTheme="minorHAnsi" w:hAnsiTheme="minorHAnsi" w:cstheme="minorHAnsi"/>
                <w:i/>
                <w:sz w:val="22"/>
                <w:szCs w:val="22"/>
              </w:rPr>
              <w:tab/>
            </w:r>
            <w:r w:rsidRPr="00973E84">
              <w:rPr>
                <w:rFonts w:asciiTheme="minorHAnsi" w:hAnsiTheme="minorHAnsi" w:cstheme="minorHAnsi"/>
                <w:i/>
                <w:sz w:val="22"/>
                <w:szCs w:val="22"/>
              </w:rPr>
              <w:tab/>
            </w:r>
            <w:r w:rsidRPr="00973E84">
              <w:rPr>
                <w:rFonts w:asciiTheme="minorHAnsi" w:hAnsiTheme="minorHAnsi" w:cstheme="minorHAnsi"/>
                <w:i/>
                <w:sz w:val="22"/>
                <w:szCs w:val="22"/>
              </w:rPr>
              <w:tab/>
            </w:r>
            <w:r w:rsidRPr="00973E84">
              <w:rPr>
                <w:rFonts w:asciiTheme="minorHAnsi" w:hAnsiTheme="minorHAnsi" w:cstheme="minorHAnsi"/>
                <w:i/>
                <w:sz w:val="22"/>
                <w:szCs w:val="22"/>
              </w:rPr>
              <w:tab/>
              <w:t>Carry forward to Summary</w:t>
            </w:r>
          </w:p>
        </w:tc>
        <w:tc>
          <w:tcPr>
            <w:tcW w:w="720" w:type="dxa"/>
            <w:tcBorders>
              <w:top w:val="single" w:sz="4" w:space="0" w:color="auto"/>
              <w:left w:val="single" w:sz="4" w:space="0" w:color="auto"/>
              <w:bottom w:val="single" w:sz="4" w:space="0" w:color="auto"/>
              <w:right w:val="single" w:sz="4" w:space="0" w:color="auto"/>
            </w:tcBorders>
          </w:tcPr>
          <w:p w14:paraId="46F0A2A6"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p>
        </w:tc>
        <w:tc>
          <w:tcPr>
            <w:tcW w:w="720" w:type="dxa"/>
            <w:tcBorders>
              <w:top w:val="single" w:sz="4" w:space="0" w:color="auto"/>
              <w:left w:val="single" w:sz="4" w:space="0" w:color="auto"/>
              <w:bottom w:val="single" w:sz="4" w:space="0" w:color="auto"/>
              <w:right w:val="single" w:sz="4" w:space="0" w:color="auto"/>
            </w:tcBorders>
          </w:tcPr>
          <w:p w14:paraId="189CA05C"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single" w:sz="4" w:space="0" w:color="auto"/>
              <w:left w:val="single" w:sz="4" w:space="0" w:color="auto"/>
              <w:bottom w:val="single" w:sz="4" w:space="0" w:color="auto"/>
              <w:right w:val="single" w:sz="4" w:space="0" w:color="auto"/>
            </w:tcBorders>
          </w:tcPr>
          <w:p w14:paraId="4BC0AC08"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single" w:sz="4" w:space="0" w:color="auto"/>
              <w:left w:val="single" w:sz="4" w:space="0" w:color="auto"/>
              <w:bottom w:val="single" w:sz="4" w:space="0" w:color="auto"/>
              <w:right w:val="single" w:sz="4" w:space="0" w:color="auto"/>
            </w:tcBorders>
          </w:tcPr>
          <w:p w14:paraId="39949B1A"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bl>
    <w:p w14:paraId="7F4D450C" w14:textId="77777777" w:rsidR="00E24ECD" w:rsidRPr="00973E84" w:rsidRDefault="00E24ECD" w:rsidP="00E24ECD">
      <w:pPr>
        <w:rPr>
          <w:rFonts w:cstheme="minorHAnsi"/>
          <w:sz w:val="22"/>
          <w:szCs w:val="22"/>
        </w:rPr>
      </w:pPr>
    </w:p>
    <w:tbl>
      <w:tblPr>
        <w:tblW w:w="10368" w:type="dxa"/>
        <w:tblLayout w:type="fixed"/>
        <w:tblLook w:val="0000" w:firstRow="0" w:lastRow="0" w:firstColumn="0" w:lastColumn="0" w:noHBand="0" w:noVBand="0"/>
      </w:tblPr>
      <w:tblGrid>
        <w:gridCol w:w="7308"/>
        <w:gridCol w:w="900"/>
        <w:gridCol w:w="720"/>
        <w:gridCol w:w="720"/>
        <w:gridCol w:w="720"/>
      </w:tblGrid>
      <w:tr w:rsidR="00E24ECD" w:rsidRPr="00973E84" w14:paraId="7AC89053" w14:textId="77777777" w:rsidTr="00C24ECE">
        <w:tc>
          <w:tcPr>
            <w:tcW w:w="7308" w:type="dxa"/>
            <w:tcBorders>
              <w:top w:val="single" w:sz="4" w:space="0" w:color="auto"/>
              <w:left w:val="single" w:sz="4" w:space="0" w:color="auto"/>
              <w:bottom w:val="single" w:sz="4" w:space="0" w:color="auto"/>
              <w:right w:val="single" w:sz="4" w:space="0" w:color="auto"/>
            </w:tcBorders>
          </w:tcPr>
          <w:p w14:paraId="525EE102"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b/>
                <w:smallCaps/>
                <w:sz w:val="22"/>
                <w:szCs w:val="22"/>
                <w:u w:val="single"/>
              </w:rPr>
            </w:pPr>
            <w:r w:rsidRPr="00973E84">
              <w:rPr>
                <w:rFonts w:asciiTheme="minorHAnsi" w:hAnsiTheme="minorHAnsi" w:cstheme="minorHAnsi"/>
                <w:b/>
                <w:i/>
                <w:sz w:val="22"/>
                <w:szCs w:val="22"/>
              </w:rPr>
              <w:t>Item</w:t>
            </w:r>
          </w:p>
        </w:tc>
        <w:tc>
          <w:tcPr>
            <w:tcW w:w="900" w:type="dxa"/>
            <w:tcBorders>
              <w:top w:val="single" w:sz="4" w:space="0" w:color="auto"/>
              <w:left w:val="single" w:sz="4" w:space="0" w:color="auto"/>
              <w:bottom w:val="single" w:sz="4" w:space="0" w:color="auto"/>
              <w:right w:val="single" w:sz="4" w:space="0" w:color="auto"/>
            </w:tcBorders>
          </w:tcPr>
          <w:p w14:paraId="1CEAE91D"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b/>
                <w:smallCaps/>
                <w:sz w:val="22"/>
                <w:szCs w:val="22"/>
                <w:u w:val="single"/>
              </w:rPr>
            </w:pPr>
          </w:p>
        </w:tc>
        <w:tc>
          <w:tcPr>
            <w:tcW w:w="720" w:type="dxa"/>
            <w:tcBorders>
              <w:top w:val="single" w:sz="4" w:space="0" w:color="auto"/>
              <w:left w:val="single" w:sz="4" w:space="0" w:color="auto"/>
              <w:bottom w:val="single" w:sz="4" w:space="0" w:color="auto"/>
              <w:right w:val="single" w:sz="4" w:space="0" w:color="auto"/>
            </w:tcBorders>
          </w:tcPr>
          <w:p w14:paraId="7AFDB9C6"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b/>
                <w:smallCaps/>
                <w:sz w:val="22"/>
                <w:szCs w:val="22"/>
                <w:u w:val="single"/>
              </w:rPr>
            </w:pPr>
          </w:p>
        </w:tc>
        <w:tc>
          <w:tcPr>
            <w:tcW w:w="720" w:type="dxa"/>
            <w:tcBorders>
              <w:top w:val="single" w:sz="4" w:space="0" w:color="auto"/>
              <w:left w:val="single" w:sz="4" w:space="0" w:color="auto"/>
              <w:bottom w:val="single" w:sz="4" w:space="0" w:color="auto"/>
              <w:right w:val="single" w:sz="4" w:space="0" w:color="auto"/>
            </w:tcBorders>
          </w:tcPr>
          <w:p w14:paraId="72CCE2A1"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b/>
                <w:i/>
                <w:sz w:val="22"/>
                <w:szCs w:val="22"/>
              </w:rPr>
            </w:pPr>
            <w:r w:rsidRPr="00973E84">
              <w:rPr>
                <w:rFonts w:asciiTheme="minorHAnsi" w:hAnsiTheme="minorHAnsi" w:cstheme="minorHAnsi"/>
                <w:b/>
                <w:i/>
                <w:sz w:val="22"/>
                <w:szCs w:val="22"/>
              </w:rPr>
              <w:t>Rate</w:t>
            </w:r>
          </w:p>
        </w:tc>
        <w:tc>
          <w:tcPr>
            <w:tcW w:w="720" w:type="dxa"/>
            <w:tcBorders>
              <w:top w:val="single" w:sz="4" w:space="0" w:color="auto"/>
              <w:left w:val="single" w:sz="4" w:space="0" w:color="auto"/>
              <w:bottom w:val="single" w:sz="4" w:space="0" w:color="auto"/>
              <w:right w:val="single" w:sz="4" w:space="0" w:color="auto"/>
            </w:tcBorders>
          </w:tcPr>
          <w:p w14:paraId="391F2483"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b/>
                <w:smallCaps/>
                <w:sz w:val="22"/>
                <w:szCs w:val="22"/>
              </w:rPr>
            </w:pPr>
            <w:r w:rsidRPr="00973E84">
              <w:rPr>
                <w:rFonts w:asciiTheme="minorHAnsi" w:hAnsiTheme="minorHAnsi" w:cstheme="minorHAnsi"/>
                <w:b/>
                <w:smallCaps/>
                <w:sz w:val="22"/>
                <w:szCs w:val="22"/>
              </w:rPr>
              <w:t>€</w:t>
            </w:r>
          </w:p>
        </w:tc>
      </w:tr>
      <w:tr w:rsidR="00E24ECD" w:rsidRPr="00973E84" w14:paraId="1FA52A87" w14:textId="77777777" w:rsidTr="00C24ECE">
        <w:tc>
          <w:tcPr>
            <w:tcW w:w="7308" w:type="dxa"/>
            <w:tcBorders>
              <w:top w:val="single" w:sz="4" w:space="0" w:color="auto"/>
              <w:left w:val="single" w:sz="4" w:space="0" w:color="auto"/>
              <w:right w:val="single" w:sz="4" w:space="0" w:color="auto"/>
            </w:tcBorders>
          </w:tcPr>
          <w:p w14:paraId="7B55BF14" w14:textId="77777777" w:rsidR="00E24ECD" w:rsidRPr="00973E84" w:rsidRDefault="00E24ECD" w:rsidP="00C24ECE">
            <w:pPr>
              <w:pStyle w:val="Tab1"/>
              <w:tabs>
                <w:tab w:val="clear" w:pos="1080"/>
                <w:tab w:val="clear" w:pos="1620"/>
                <w:tab w:val="left" w:pos="1440"/>
                <w:tab w:val="left" w:pos="2880"/>
                <w:tab w:val="left" w:pos="3600"/>
                <w:tab w:val="left" w:pos="5760"/>
              </w:tabs>
              <w:spacing w:before="40"/>
              <w:ind w:left="1094" w:right="0" w:hanging="547"/>
              <w:rPr>
                <w:rFonts w:asciiTheme="minorHAnsi" w:hAnsiTheme="minorHAnsi" w:cstheme="minorHAnsi"/>
                <w:sz w:val="22"/>
                <w:szCs w:val="22"/>
                <w:u w:val="single"/>
              </w:rPr>
            </w:pPr>
            <w:r w:rsidRPr="00973E84">
              <w:rPr>
                <w:rFonts w:asciiTheme="minorHAnsi" w:hAnsiTheme="minorHAnsi" w:cstheme="minorHAnsi"/>
                <w:sz w:val="22"/>
                <w:szCs w:val="22"/>
              </w:rPr>
              <w:tab/>
            </w:r>
            <w:r w:rsidRPr="00973E84">
              <w:rPr>
                <w:rFonts w:asciiTheme="minorHAnsi" w:hAnsiTheme="minorHAnsi" w:cstheme="minorHAnsi"/>
                <w:color w:val="0070C0"/>
                <w:sz w:val="22"/>
                <w:szCs w:val="22"/>
                <w:u w:val="single"/>
              </w:rPr>
              <w:t>Small Plant Items</w:t>
            </w:r>
          </w:p>
        </w:tc>
        <w:tc>
          <w:tcPr>
            <w:tcW w:w="900" w:type="dxa"/>
            <w:tcBorders>
              <w:top w:val="single" w:sz="4" w:space="0" w:color="auto"/>
              <w:left w:val="single" w:sz="4" w:space="0" w:color="auto"/>
              <w:right w:val="single" w:sz="4" w:space="0" w:color="auto"/>
            </w:tcBorders>
          </w:tcPr>
          <w:p w14:paraId="23905715"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p>
        </w:tc>
        <w:tc>
          <w:tcPr>
            <w:tcW w:w="720" w:type="dxa"/>
            <w:tcBorders>
              <w:top w:val="single" w:sz="4" w:space="0" w:color="auto"/>
              <w:left w:val="single" w:sz="4" w:space="0" w:color="auto"/>
              <w:right w:val="single" w:sz="4" w:space="0" w:color="auto"/>
            </w:tcBorders>
          </w:tcPr>
          <w:p w14:paraId="73697AFF"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single" w:sz="4" w:space="0" w:color="auto"/>
              <w:left w:val="single" w:sz="4" w:space="0" w:color="auto"/>
              <w:right w:val="single" w:sz="4" w:space="0" w:color="auto"/>
            </w:tcBorders>
          </w:tcPr>
          <w:p w14:paraId="30A07595"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single" w:sz="4" w:space="0" w:color="auto"/>
              <w:left w:val="single" w:sz="4" w:space="0" w:color="auto"/>
              <w:right w:val="single" w:sz="4" w:space="0" w:color="auto"/>
            </w:tcBorders>
          </w:tcPr>
          <w:p w14:paraId="16CBB32B"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21584D56" w14:textId="77777777" w:rsidTr="00C24ECE">
        <w:tc>
          <w:tcPr>
            <w:tcW w:w="7308" w:type="dxa"/>
            <w:tcBorders>
              <w:left w:val="single" w:sz="4" w:space="0" w:color="auto"/>
              <w:bottom w:val="dotted" w:sz="4" w:space="0" w:color="auto"/>
              <w:right w:val="single" w:sz="4" w:space="0" w:color="auto"/>
            </w:tcBorders>
          </w:tcPr>
          <w:p w14:paraId="1E5D2F79" w14:textId="77777777" w:rsidR="00E24ECD" w:rsidRPr="00973E84" w:rsidRDefault="00E24ECD" w:rsidP="00C24ECE">
            <w:pPr>
              <w:pStyle w:val="Tab1"/>
              <w:tabs>
                <w:tab w:val="clear" w:pos="1080"/>
                <w:tab w:val="clear" w:pos="1620"/>
                <w:tab w:val="left" w:pos="1440"/>
                <w:tab w:val="left" w:pos="2880"/>
                <w:tab w:val="left" w:pos="3600"/>
                <w:tab w:val="left" w:pos="5760"/>
              </w:tabs>
              <w:spacing w:before="40"/>
              <w:ind w:left="1094" w:right="0" w:hanging="547"/>
              <w:rPr>
                <w:rFonts w:asciiTheme="minorHAnsi" w:hAnsiTheme="minorHAnsi" w:cstheme="minorHAnsi"/>
                <w:sz w:val="22"/>
                <w:szCs w:val="22"/>
              </w:rPr>
            </w:pPr>
            <w:r w:rsidRPr="00973E84">
              <w:rPr>
                <w:rFonts w:asciiTheme="minorHAnsi" w:hAnsiTheme="minorHAnsi" w:cstheme="minorHAnsi"/>
                <w:sz w:val="22"/>
                <w:szCs w:val="22"/>
              </w:rPr>
              <w:tab/>
            </w:r>
            <w:r w:rsidRPr="00973E84">
              <w:rPr>
                <w:rFonts w:asciiTheme="minorHAnsi" w:hAnsiTheme="minorHAnsi" w:cstheme="minorHAnsi"/>
                <w:sz w:val="22"/>
                <w:szCs w:val="22"/>
              </w:rPr>
              <w:tab/>
              <w:t>Con saw with 300 dia. Diamond cutting blade</w:t>
            </w:r>
          </w:p>
        </w:tc>
        <w:tc>
          <w:tcPr>
            <w:tcW w:w="900" w:type="dxa"/>
            <w:tcBorders>
              <w:left w:val="single" w:sz="4" w:space="0" w:color="auto"/>
              <w:bottom w:val="dotted" w:sz="4" w:space="0" w:color="auto"/>
              <w:right w:val="single" w:sz="4" w:space="0" w:color="auto"/>
            </w:tcBorders>
          </w:tcPr>
          <w:p w14:paraId="77F2F1CC"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r w:rsidRPr="00973E84">
              <w:rPr>
                <w:rFonts w:asciiTheme="minorHAnsi" w:hAnsiTheme="minorHAnsi" w:cstheme="minorHAnsi"/>
                <w:sz w:val="22"/>
                <w:szCs w:val="22"/>
              </w:rPr>
              <w:t>8.0</w:t>
            </w:r>
          </w:p>
        </w:tc>
        <w:tc>
          <w:tcPr>
            <w:tcW w:w="720" w:type="dxa"/>
            <w:tcBorders>
              <w:left w:val="single" w:sz="4" w:space="0" w:color="auto"/>
              <w:bottom w:val="dotted" w:sz="4" w:space="0" w:color="auto"/>
              <w:right w:val="single" w:sz="4" w:space="0" w:color="auto"/>
            </w:tcBorders>
          </w:tcPr>
          <w:p w14:paraId="3E330BD5"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hrs</w:t>
            </w:r>
          </w:p>
        </w:tc>
        <w:tc>
          <w:tcPr>
            <w:tcW w:w="720" w:type="dxa"/>
            <w:tcBorders>
              <w:left w:val="single" w:sz="4" w:space="0" w:color="auto"/>
              <w:bottom w:val="dotted" w:sz="4" w:space="0" w:color="auto"/>
              <w:right w:val="single" w:sz="4" w:space="0" w:color="auto"/>
            </w:tcBorders>
          </w:tcPr>
          <w:p w14:paraId="4759B36F"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left w:val="single" w:sz="4" w:space="0" w:color="auto"/>
              <w:bottom w:val="dotted" w:sz="4" w:space="0" w:color="auto"/>
              <w:right w:val="single" w:sz="4" w:space="0" w:color="auto"/>
            </w:tcBorders>
          </w:tcPr>
          <w:p w14:paraId="574586FC"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393D58EE" w14:textId="77777777" w:rsidTr="00C24ECE">
        <w:tc>
          <w:tcPr>
            <w:tcW w:w="7308" w:type="dxa"/>
            <w:tcBorders>
              <w:top w:val="dotted" w:sz="4" w:space="0" w:color="auto"/>
              <w:left w:val="single" w:sz="4" w:space="0" w:color="auto"/>
              <w:bottom w:val="dotted" w:sz="4" w:space="0" w:color="auto"/>
              <w:right w:val="single" w:sz="4" w:space="0" w:color="auto"/>
            </w:tcBorders>
          </w:tcPr>
          <w:p w14:paraId="539BA346" w14:textId="77777777" w:rsidR="00E24ECD" w:rsidRPr="00973E84" w:rsidRDefault="00E24ECD" w:rsidP="00C24ECE">
            <w:pPr>
              <w:pStyle w:val="Tab1"/>
              <w:tabs>
                <w:tab w:val="clear" w:pos="1080"/>
                <w:tab w:val="clear" w:pos="1620"/>
                <w:tab w:val="left" w:pos="1440"/>
                <w:tab w:val="left" w:pos="2880"/>
                <w:tab w:val="left" w:pos="3600"/>
                <w:tab w:val="left" w:pos="5760"/>
              </w:tabs>
              <w:spacing w:before="40"/>
              <w:ind w:left="1094" w:right="0" w:hanging="547"/>
              <w:rPr>
                <w:rFonts w:asciiTheme="minorHAnsi" w:hAnsiTheme="minorHAnsi" w:cstheme="minorHAnsi"/>
                <w:sz w:val="22"/>
                <w:szCs w:val="22"/>
              </w:rPr>
            </w:pPr>
            <w:r w:rsidRPr="00973E84">
              <w:rPr>
                <w:rFonts w:asciiTheme="minorHAnsi" w:hAnsiTheme="minorHAnsi" w:cstheme="minorHAnsi"/>
                <w:sz w:val="22"/>
                <w:szCs w:val="22"/>
              </w:rPr>
              <w:tab/>
            </w:r>
            <w:r w:rsidRPr="00973E84">
              <w:rPr>
                <w:rFonts w:asciiTheme="minorHAnsi" w:hAnsiTheme="minorHAnsi" w:cstheme="minorHAnsi"/>
                <w:sz w:val="22"/>
                <w:szCs w:val="22"/>
              </w:rPr>
              <w:tab/>
              <w:t>Kango Hammer, incl. electrics</w:t>
            </w:r>
          </w:p>
        </w:tc>
        <w:tc>
          <w:tcPr>
            <w:tcW w:w="900" w:type="dxa"/>
            <w:tcBorders>
              <w:top w:val="dotted" w:sz="4" w:space="0" w:color="auto"/>
              <w:left w:val="single" w:sz="4" w:space="0" w:color="auto"/>
              <w:bottom w:val="dotted" w:sz="4" w:space="0" w:color="auto"/>
              <w:right w:val="single" w:sz="4" w:space="0" w:color="auto"/>
            </w:tcBorders>
          </w:tcPr>
          <w:p w14:paraId="14D395C4"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r w:rsidRPr="00973E84">
              <w:rPr>
                <w:rFonts w:asciiTheme="minorHAnsi" w:hAnsiTheme="minorHAnsi" w:cstheme="minorHAnsi"/>
                <w:sz w:val="22"/>
                <w:szCs w:val="22"/>
              </w:rPr>
              <w:t>8.0</w:t>
            </w:r>
          </w:p>
        </w:tc>
        <w:tc>
          <w:tcPr>
            <w:tcW w:w="720" w:type="dxa"/>
            <w:tcBorders>
              <w:top w:val="dotted" w:sz="4" w:space="0" w:color="auto"/>
              <w:left w:val="single" w:sz="4" w:space="0" w:color="auto"/>
              <w:bottom w:val="dotted" w:sz="4" w:space="0" w:color="auto"/>
              <w:right w:val="single" w:sz="4" w:space="0" w:color="auto"/>
            </w:tcBorders>
          </w:tcPr>
          <w:p w14:paraId="142531CF"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hrs</w:t>
            </w:r>
          </w:p>
        </w:tc>
        <w:tc>
          <w:tcPr>
            <w:tcW w:w="720" w:type="dxa"/>
            <w:tcBorders>
              <w:top w:val="dotted" w:sz="4" w:space="0" w:color="auto"/>
              <w:left w:val="single" w:sz="4" w:space="0" w:color="auto"/>
              <w:bottom w:val="dotted" w:sz="4" w:space="0" w:color="auto"/>
              <w:right w:val="single" w:sz="4" w:space="0" w:color="auto"/>
            </w:tcBorders>
          </w:tcPr>
          <w:p w14:paraId="71F48F1D"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4E233F39"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72B4D6E7" w14:textId="77777777" w:rsidTr="00C24ECE">
        <w:tc>
          <w:tcPr>
            <w:tcW w:w="7308" w:type="dxa"/>
            <w:tcBorders>
              <w:top w:val="dotted" w:sz="4" w:space="0" w:color="auto"/>
              <w:left w:val="single" w:sz="4" w:space="0" w:color="auto"/>
              <w:bottom w:val="dotted" w:sz="4" w:space="0" w:color="auto"/>
              <w:right w:val="single" w:sz="4" w:space="0" w:color="auto"/>
            </w:tcBorders>
          </w:tcPr>
          <w:p w14:paraId="01897988" w14:textId="77777777" w:rsidR="00E24ECD" w:rsidRPr="00973E84" w:rsidRDefault="00E24ECD" w:rsidP="00C24ECE">
            <w:pPr>
              <w:pStyle w:val="Tab1"/>
              <w:tabs>
                <w:tab w:val="clear" w:pos="1080"/>
                <w:tab w:val="clear" w:pos="1620"/>
                <w:tab w:val="left" w:pos="1440"/>
                <w:tab w:val="left" w:pos="2880"/>
                <w:tab w:val="left" w:pos="3600"/>
                <w:tab w:val="left" w:pos="5760"/>
              </w:tabs>
              <w:spacing w:before="40"/>
              <w:ind w:left="1094" w:right="0" w:hanging="547"/>
              <w:rPr>
                <w:rFonts w:asciiTheme="minorHAnsi" w:hAnsiTheme="minorHAnsi" w:cstheme="minorHAnsi"/>
                <w:sz w:val="22"/>
                <w:szCs w:val="22"/>
              </w:rPr>
            </w:pPr>
            <w:r w:rsidRPr="00973E84">
              <w:rPr>
                <w:rFonts w:asciiTheme="minorHAnsi" w:hAnsiTheme="minorHAnsi" w:cstheme="minorHAnsi"/>
                <w:sz w:val="22"/>
                <w:szCs w:val="22"/>
              </w:rPr>
              <w:tab/>
            </w:r>
            <w:r w:rsidRPr="00973E84">
              <w:rPr>
                <w:rFonts w:asciiTheme="minorHAnsi" w:hAnsiTheme="minorHAnsi" w:cstheme="minorHAnsi"/>
                <w:sz w:val="22"/>
                <w:szCs w:val="22"/>
              </w:rPr>
              <w:tab/>
              <w:t>Powerhose</w:t>
            </w:r>
          </w:p>
        </w:tc>
        <w:tc>
          <w:tcPr>
            <w:tcW w:w="900" w:type="dxa"/>
            <w:tcBorders>
              <w:top w:val="dotted" w:sz="4" w:space="0" w:color="auto"/>
              <w:left w:val="single" w:sz="4" w:space="0" w:color="auto"/>
              <w:bottom w:val="dotted" w:sz="4" w:space="0" w:color="auto"/>
              <w:right w:val="single" w:sz="4" w:space="0" w:color="auto"/>
            </w:tcBorders>
          </w:tcPr>
          <w:p w14:paraId="12080C6F"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r w:rsidRPr="00973E84">
              <w:rPr>
                <w:rFonts w:asciiTheme="minorHAnsi" w:hAnsiTheme="minorHAnsi" w:cstheme="minorHAnsi"/>
                <w:sz w:val="22"/>
                <w:szCs w:val="22"/>
              </w:rPr>
              <w:t>8.0</w:t>
            </w:r>
          </w:p>
        </w:tc>
        <w:tc>
          <w:tcPr>
            <w:tcW w:w="720" w:type="dxa"/>
            <w:tcBorders>
              <w:top w:val="dotted" w:sz="4" w:space="0" w:color="auto"/>
              <w:left w:val="single" w:sz="4" w:space="0" w:color="auto"/>
              <w:bottom w:val="dotted" w:sz="4" w:space="0" w:color="auto"/>
              <w:right w:val="single" w:sz="4" w:space="0" w:color="auto"/>
            </w:tcBorders>
          </w:tcPr>
          <w:p w14:paraId="59D1B060"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hrs</w:t>
            </w:r>
          </w:p>
        </w:tc>
        <w:tc>
          <w:tcPr>
            <w:tcW w:w="720" w:type="dxa"/>
            <w:tcBorders>
              <w:top w:val="dotted" w:sz="4" w:space="0" w:color="auto"/>
              <w:left w:val="single" w:sz="4" w:space="0" w:color="auto"/>
              <w:bottom w:val="dotted" w:sz="4" w:space="0" w:color="auto"/>
              <w:right w:val="single" w:sz="4" w:space="0" w:color="auto"/>
            </w:tcBorders>
          </w:tcPr>
          <w:p w14:paraId="5C68451A"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272FE019"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058E512C" w14:textId="77777777" w:rsidTr="00C24ECE">
        <w:tc>
          <w:tcPr>
            <w:tcW w:w="7308" w:type="dxa"/>
            <w:tcBorders>
              <w:top w:val="dotted" w:sz="4" w:space="0" w:color="auto"/>
              <w:left w:val="single" w:sz="4" w:space="0" w:color="auto"/>
              <w:bottom w:val="dotted" w:sz="4" w:space="0" w:color="auto"/>
              <w:right w:val="single" w:sz="4" w:space="0" w:color="auto"/>
            </w:tcBorders>
          </w:tcPr>
          <w:p w14:paraId="1EA5421F" w14:textId="77777777" w:rsidR="00E24ECD" w:rsidRPr="00973E84" w:rsidRDefault="00E24ECD" w:rsidP="00C24ECE">
            <w:pPr>
              <w:pStyle w:val="Tab1"/>
              <w:tabs>
                <w:tab w:val="clear" w:pos="1080"/>
                <w:tab w:val="clear" w:pos="1620"/>
                <w:tab w:val="left" w:pos="1440"/>
                <w:tab w:val="left" w:pos="2880"/>
                <w:tab w:val="left" w:pos="3600"/>
                <w:tab w:val="left" w:pos="5760"/>
              </w:tabs>
              <w:spacing w:before="40"/>
              <w:ind w:left="1094" w:right="0" w:hanging="547"/>
              <w:rPr>
                <w:rFonts w:asciiTheme="minorHAnsi" w:hAnsiTheme="minorHAnsi" w:cstheme="minorHAnsi"/>
                <w:sz w:val="22"/>
                <w:szCs w:val="22"/>
              </w:rPr>
            </w:pPr>
            <w:r w:rsidRPr="00973E84">
              <w:rPr>
                <w:rFonts w:asciiTheme="minorHAnsi" w:hAnsiTheme="minorHAnsi" w:cstheme="minorHAnsi"/>
                <w:sz w:val="22"/>
                <w:szCs w:val="22"/>
              </w:rPr>
              <w:tab/>
            </w:r>
            <w:r w:rsidRPr="00973E84">
              <w:rPr>
                <w:rFonts w:asciiTheme="minorHAnsi" w:hAnsiTheme="minorHAnsi" w:cstheme="minorHAnsi"/>
                <w:sz w:val="22"/>
                <w:szCs w:val="22"/>
              </w:rPr>
              <w:tab/>
              <w:t>Generator</w:t>
            </w:r>
          </w:p>
        </w:tc>
        <w:tc>
          <w:tcPr>
            <w:tcW w:w="900" w:type="dxa"/>
            <w:tcBorders>
              <w:top w:val="dotted" w:sz="4" w:space="0" w:color="auto"/>
              <w:left w:val="single" w:sz="4" w:space="0" w:color="auto"/>
              <w:bottom w:val="dotted" w:sz="4" w:space="0" w:color="auto"/>
              <w:right w:val="single" w:sz="4" w:space="0" w:color="auto"/>
            </w:tcBorders>
          </w:tcPr>
          <w:p w14:paraId="44E66FCF"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r w:rsidRPr="00973E84">
              <w:rPr>
                <w:rFonts w:asciiTheme="minorHAnsi" w:hAnsiTheme="minorHAnsi" w:cstheme="minorHAnsi"/>
                <w:sz w:val="22"/>
                <w:szCs w:val="22"/>
              </w:rPr>
              <w:t>8.0</w:t>
            </w:r>
          </w:p>
        </w:tc>
        <w:tc>
          <w:tcPr>
            <w:tcW w:w="720" w:type="dxa"/>
            <w:tcBorders>
              <w:top w:val="dotted" w:sz="4" w:space="0" w:color="auto"/>
              <w:left w:val="single" w:sz="4" w:space="0" w:color="auto"/>
              <w:bottom w:val="dotted" w:sz="4" w:space="0" w:color="auto"/>
              <w:right w:val="single" w:sz="4" w:space="0" w:color="auto"/>
            </w:tcBorders>
          </w:tcPr>
          <w:p w14:paraId="575C3C27"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hrs</w:t>
            </w:r>
          </w:p>
        </w:tc>
        <w:tc>
          <w:tcPr>
            <w:tcW w:w="720" w:type="dxa"/>
            <w:tcBorders>
              <w:top w:val="dotted" w:sz="4" w:space="0" w:color="auto"/>
              <w:left w:val="single" w:sz="4" w:space="0" w:color="auto"/>
              <w:bottom w:val="dotted" w:sz="4" w:space="0" w:color="auto"/>
              <w:right w:val="single" w:sz="4" w:space="0" w:color="auto"/>
            </w:tcBorders>
          </w:tcPr>
          <w:p w14:paraId="087C89D9"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2CC10FF7"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64B2679C" w14:textId="77777777" w:rsidTr="00C24ECE">
        <w:tc>
          <w:tcPr>
            <w:tcW w:w="7308" w:type="dxa"/>
            <w:tcBorders>
              <w:top w:val="dotted" w:sz="4" w:space="0" w:color="auto"/>
              <w:left w:val="single" w:sz="4" w:space="0" w:color="auto"/>
              <w:bottom w:val="dotted" w:sz="4" w:space="0" w:color="auto"/>
              <w:right w:val="single" w:sz="4" w:space="0" w:color="auto"/>
            </w:tcBorders>
          </w:tcPr>
          <w:p w14:paraId="3FCCC1AD" w14:textId="77777777" w:rsidR="00E24ECD" w:rsidRPr="00973E84" w:rsidRDefault="00E24ECD" w:rsidP="00C24ECE">
            <w:pPr>
              <w:pStyle w:val="Tab1"/>
              <w:tabs>
                <w:tab w:val="clear" w:pos="1080"/>
                <w:tab w:val="clear" w:pos="1620"/>
                <w:tab w:val="left" w:pos="1440"/>
                <w:tab w:val="left" w:pos="2880"/>
                <w:tab w:val="left" w:pos="3600"/>
                <w:tab w:val="left" w:pos="5760"/>
              </w:tabs>
              <w:spacing w:before="40"/>
              <w:ind w:left="1094" w:right="0" w:hanging="547"/>
              <w:rPr>
                <w:rFonts w:asciiTheme="minorHAnsi" w:hAnsiTheme="minorHAnsi" w:cstheme="minorHAnsi"/>
                <w:sz w:val="22"/>
                <w:szCs w:val="22"/>
              </w:rPr>
            </w:pPr>
            <w:r w:rsidRPr="00973E84">
              <w:rPr>
                <w:rFonts w:asciiTheme="minorHAnsi" w:hAnsiTheme="minorHAnsi" w:cstheme="minorHAnsi"/>
                <w:sz w:val="22"/>
                <w:szCs w:val="22"/>
              </w:rPr>
              <w:tab/>
            </w:r>
            <w:r w:rsidRPr="00973E84">
              <w:rPr>
                <w:rFonts w:asciiTheme="minorHAnsi" w:hAnsiTheme="minorHAnsi" w:cstheme="minorHAnsi"/>
                <w:sz w:val="22"/>
                <w:szCs w:val="22"/>
              </w:rPr>
              <w:tab/>
              <w:t>Wacker Plate</w:t>
            </w:r>
          </w:p>
        </w:tc>
        <w:tc>
          <w:tcPr>
            <w:tcW w:w="900" w:type="dxa"/>
            <w:tcBorders>
              <w:top w:val="dotted" w:sz="4" w:space="0" w:color="auto"/>
              <w:left w:val="single" w:sz="4" w:space="0" w:color="auto"/>
              <w:bottom w:val="dotted" w:sz="4" w:space="0" w:color="auto"/>
              <w:right w:val="single" w:sz="4" w:space="0" w:color="auto"/>
            </w:tcBorders>
          </w:tcPr>
          <w:p w14:paraId="2D2EE8A2"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r w:rsidRPr="00973E84">
              <w:rPr>
                <w:rFonts w:asciiTheme="minorHAnsi" w:hAnsiTheme="minorHAnsi" w:cstheme="minorHAnsi"/>
                <w:sz w:val="22"/>
                <w:szCs w:val="22"/>
              </w:rPr>
              <w:t>8.0</w:t>
            </w:r>
          </w:p>
        </w:tc>
        <w:tc>
          <w:tcPr>
            <w:tcW w:w="720" w:type="dxa"/>
            <w:tcBorders>
              <w:top w:val="dotted" w:sz="4" w:space="0" w:color="auto"/>
              <w:left w:val="single" w:sz="4" w:space="0" w:color="auto"/>
              <w:bottom w:val="dotted" w:sz="4" w:space="0" w:color="auto"/>
              <w:right w:val="single" w:sz="4" w:space="0" w:color="auto"/>
            </w:tcBorders>
          </w:tcPr>
          <w:p w14:paraId="7B9F6012"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hrs</w:t>
            </w:r>
          </w:p>
        </w:tc>
        <w:tc>
          <w:tcPr>
            <w:tcW w:w="720" w:type="dxa"/>
            <w:tcBorders>
              <w:top w:val="dotted" w:sz="4" w:space="0" w:color="auto"/>
              <w:left w:val="single" w:sz="4" w:space="0" w:color="auto"/>
              <w:bottom w:val="dotted" w:sz="4" w:space="0" w:color="auto"/>
              <w:right w:val="single" w:sz="4" w:space="0" w:color="auto"/>
            </w:tcBorders>
          </w:tcPr>
          <w:p w14:paraId="2C358ED9"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dotted" w:sz="4" w:space="0" w:color="auto"/>
              <w:right w:val="single" w:sz="4" w:space="0" w:color="auto"/>
            </w:tcBorders>
          </w:tcPr>
          <w:p w14:paraId="1DB5DB7F"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3C14A730" w14:textId="77777777" w:rsidTr="00C24ECE">
        <w:tc>
          <w:tcPr>
            <w:tcW w:w="7308" w:type="dxa"/>
            <w:tcBorders>
              <w:top w:val="dotted" w:sz="4" w:space="0" w:color="auto"/>
              <w:left w:val="single" w:sz="4" w:space="0" w:color="auto"/>
              <w:bottom w:val="single" w:sz="4" w:space="0" w:color="auto"/>
              <w:right w:val="single" w:sz="4" w:space="0" w:color="auto"/>
            </w:tcBorders>
          </w:tcPr>
          <w:p w14:paraId="2B3DA8A9" w14:textId="77777777" w:rsidR="00E24ECD" w:rsidRPr="00973E84" w:rsidRDefault="00E24ECD" w:rsidP="00C24ECE">
            <w:pPr>
              <w:pStyle w:val="Tab1"/>
              <w:tabs>
                <w:tab w:val="clear" w:pos="1080"/>
                <w:tab w:val="clear" w:pos="1620"/>
                <w:tab w:val="left" w:pos="1440"/>
                <w:tab w:val="left" w:pos="2880"/>
                <w:tab w:val="left" w:pos="3600"/>
                <w:tab w:val="left" w:pos="5760"/>
              </w:tabs>
              <w:spacing w:before="40"/>
              <w:ind w:left="1094" w:right="0" w:hanging="547"/>
              <w:rPr>
                <w:rFonts w:asciiTheme="minorHAnsi" w:hAnsiTheme="minorHAnsi" w:cstheme="minorHAnsi"/>
                <w:sz w:val="22"/>
                <w:szCs w:val="22"/>
              </w:rPr>
            </w:pPr>
            <w:r w:rsidRPr="00973E84">
              <w:rPr>
                <w:rFonts w:asciiTheme="minorHAnsi" w:hAnsiTheme="minorHAnsi" w:cstheme="minorHAnsi"/>
                <w:sz w:val="22"/>
                <w:szCs w:val="22"/>
              </w:rPr>
              <w:tab/>
            </w:r>
            <w:r w:rsidRPr="00973E84">
              <w:rPr>
                <w:rFonts w:asciiTheme="minorHAnsi" w:hAnsiTheme="minorHAnsi" w:cstheme="minorHAnsi"/>
                <w:sz w:val="22"/>
                <w:szCs w:val="22"/>
              </w:rPr>
              <w:tab/>
              <w:t>Scaffold Tower  2.4m x 2.4m x 6m high</w:t>
            </w:r>
          </w:p>
        </w:tc>
        <w:tc>
          <w:tcPr>
            <w:tcW w:w="900" w:type="dxa"/>
            <w:tcBorders>
              <w:top w:val="dotted" w:sz="4" w:space="0" w:color="auto"/>
              <w:left w:val="single" w:sz="4" w:space="0" w:color="auto"/>
              <w:bottom w:val="single" w:sz="4" w:space="0" w:color="auto"/>
              <w:right w:val="single" w:sz="4" w:space="0" w:color="auto"/>
            </w:tcBorders>
          </w:tcPr>
          <w:p w14:paraId="777C1ED4"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r w:rsidRPr="00973E84">
              <w:rPr>
                <w:rFonts w:asciiTheme="minorHAnsi" w:hAnsiTheme="minorHAnsi" w:cstheme="minorHAnsi"/>
                <w:sz w:val="22"/>
                <w:szCs w:val="22"/>
              </w:rPr>
              <w:t>8.0</w:t>
            </w:r>
          </w:p>
        </w:tc>
        <w:tc>
          <w:tcPr>
            <w:tcW w:w="720" w:type="dxa"/>
            <w:tcBorders>
              <w:top w:val="dotted" w:sz="4" w:space="0" w:color="auto"/>
              <w:left w:val="single" w:sz="4" w:space="0" w:color="auto"/>
              <w:bottom w:val="single" w:sz="4" w:space="0" w:color="auto"/>
              <w:right w:val="single" w:sz="4" w:space="0" w:color="auto"/>
            </w:tcBorders>
          </w:tcPr>
          <w:p w14:paraId="6FB79722"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hrs</w:t>
            </w:r>
          </w:p>
        </w:tc>
        <w:tc>
          <w:tcPr>
            <w:tcW w:w="720" w:type="dxa"/>
            <w:tcBorders>
              <w:top w:val="dotted" w:sz="4" w:space="0" w:color="auto"/>
              <w:left w:val="single" w:sz="4" w:space="0" w:color="auto"/>
              <w:bottom w:val="single" w:sz="4" w:space="0" w:color="auto"/>
              <w:right w:val="single" w:sz="4" w:space="0" w:color="auto"/>
            </w:tcBorders>
          </w:tcPr>
          <w:p w14:paraId="712DF7BF"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dotted" w:sz="4" w:space="0" w:color="auto"/>
              <w:left w:val="single" w:sz="4" w:space="0" w:color="auto"/>
              <w:bottom w:val="single" w:sz="4" w:space="0" w:color="auto"/>
              <w:right w:val="single" w:sz="4" w:space="0" w:color="auto"/>
            </w:tcBorders>
          </w:tcPr>
          <w:p w14:paraId="0B865918"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4BD82C94" w14:textId="77777777" w:rsidTr="00C24ECE">
        <w:tc>
          <w:tcPr>
            <w:tcW w:w="7308" w:type="dxa"/>
            <w:tcBorders>
              <w:top w:val="single" w:sz="4" w:space="0" w:color="auto"/>
              <w:left w:val="single" w:sz="4" w:space="0" w:color="auto"/>
              <w:right w:val="single" w:sz="4" w:space="0" w:color="auto"/>
            </w:tcBorders>
          </w:tcPr>
          <w:p w14:paraId="7F5EC27C" w14:textId="77777777" w:rsidR="00E24ECD" w:rsidRPr="00973E84" w:rsidRDefault="00E24ECD" w:rsidP="00C24ECE">
            <w:pPr>
              <w:pStyle w:val="Tab1"/>
              <w:tabs>
                <w:tab w:val="clear" w:pos="1080"/>
                <w:tab w:val="clear" w:pos="1620"/>
                <w:tab w:val="left" w:pos="1440"/>
                <w:tab w:val="left" w:pos="2880"/>
                <w:tab w:val="left" w:pos="3600"/>
                <w:tab w:val="left" w:pos="5760"/>
              </w:tabs>
              <w:spacing w:before="160"/>
              <w:ind w:left="1094" w:right="0" w:hanging="547"/>
              <w:rPr>
                <w:rFonts w:asciiTheme="minorHAnsi" w:hAnsiTheme="minorHAnsi" w:cstheme="minorHAnsi"/>
                <w:sz w:val="22"/>
                <w:szCs w:val="22"/>
                <w:u w:val="single"/>
              </w:rPr>
            </w:pPr>
            <w:r w:rsidRPr="00973E84">
              <w:rPr>
                <w:rFonts w:asciiTheme="minorHAnsi" w:hAnsiTheme="minorHAnsi" w:cstheme="minorHAnsi"/>
                <w:sz w:val="22"/>
                <w:szCs w:val="22"/>
              </w:rPr>
              <w:tab/>
            </w:r>
            <w:r w:rsidRPr="00973E84">
              <w:rPr>
                <w:rFonts w:asciiTheme="minorHAnsi" w:hAnsiTheme="minorHAnsi" w:cstheme="minorHAnsi"/>
                <w:color w:val="0070C0"/>
                <w:sz w:val="22"/>
                <w:szCs w:val="22"/>
                <w:u w:val="single"/>
              </w:rPr>
              <w:t>Materials</w:t>
            </w:r>
          </w:p>
        </w:tc>
        <w:tc>
          <w:tcPr>
            <w:tcW w:w="900" w:type="dxa"/>
            <w:tcBorders>
              <w:top w:val="single" w:sz="4" w:space="0" w:color="auto"/>
              <w:left w:val="single" w:sz="4" w:space="0" w:color="auto"/>
              <w:right w:val="single" w:sz="4" w:space="0" w:color="auto"/>
            </w:tcBorders>
          </w:tcPr>
          <w:p w14:paraId="71581E62" w14:textId="77777777" w:rsidR="00E24ECD" w:rsidRPr="00973E84" w:rsidRDefault="00E24ECD" w:rsidP="00C24ECE">
            <w:pPr>
              <w:pStyle w:val="Tab1"/>
              <w:tabs>
                <w:tab w:val="clear" w:pos="1080"/>
                <w:tab w:val="clear" w:pos="1620"/>
                <w:tab w:val="left" w:pos="540"/>
                <w:tab w:val="left" w:pos="1980"/>
                <w:tab w:val="left" w:pos="3600"/>
                <w:tab w:val="left" w:pos="5760"/>
              </w:tabs>
              <w:spacing w:before="160"/>
              <w:ind w:left="0" w:right="0" w:firstLine="0"/>
              <w:jc w:val="right"/>
              <w:rPr>
                <w:rFonts w:asciiTheme="minorHAnsi" w:hAnsiTheme="minorHAnsi" w:cstheme="minorHAnsi"/>
                <w:sz w:val="22"/>
                <w:szCs w:val="22"/>
              </w:rPr>
            </w:pPr>
          </w:p>
        </w:tc>
        <w:tc>
          <w:tcPr>
            <w:tcW w:w="720" w:type="dxa"/>
            <w:tcBorders>
              <w:top w:val="single" w:sz="4" w:space="0" w:color="auto"/>
              <w:left w:val="single" w:sz="4" w:space="0" w:color="auto"/>
              <w:right w:val="single" w:sz="4" w:space="0" w:color="auto"/>
            </w:tcBorders>
          </w:tcPr>
          <w:p w14:paraId="5C9281DF" w14:textId="77777777" w:rsidR="00E24ECD" w:rsidRPr="00973E84" w:rsidRDefault="00E24ECD" w:rsidP="00C24ECE">
            <w:pPr>
              <w:pStyle w:val="Tab1"/>
              <w:tabs>
                <w:tab w:val="clear" w:pos="1080"/>
                <w:tab w:val="clear" w:pos="1620"/>
                <w:tab w:val="left" w:pos="540"/>
                <w:tab w:val="left" w:pos="1980"/>
                <w:tab w:val="left" w:pos="3600"/>
                <w:tab w:val="left" w:pos="5760"/>
              </w:tabs>
              <w:spacing w:before="160"/>
              <w:ind w:left="0" w:right="0" w:firstLine="0"/>
              <w:rPr>
                <w:rFonts w:asciiTheme="minorHAnsi" w:hAnsiTheme="minorHAnsi" w:cstheme="minorHAnsi"/>
                <w:sz w:val="22"/>
                <w:szCs w:val="22"/>
              </w:rPr>
            </w:pPr>
          </w:p>
        </w:tc>
        <w:tc>
          <w:tcPr>
            <w:tcW w:w="720" w:type="dxa"/>
            <w:tcBorders>
              <w:top w:val="single" w:sz="4" w:space="0" w:color="auto"/>
              <w:left w:val="single" w:sz="4" w:space="0" w:color="auto"/>
              <w:right w:val="single" w:sz="4" w:space="0" w:color="auto"/>
            </w:tcBorders>
          </w:tcPr>
          <w:p w14:paraId="7B8D33FB" w14:textId="77777777" w:rsidR="00E24ECD" w:rsidRPr="00973E84" w:rsidRDefault="00E24ECD" w:rsidP="00C24ECE">
            <w:pPr>
              <w:pStyle w:val="Tab1"/>
              <w:tabs>
                <w:tab w:val="clear" w:pos="1080"/>
                <w:tab w:val="clear" w:pos="1620"/>
                <w:tab w:val="left" w:pos="540"/>
                <w:tab w:val="left" w:pos="1980"/>
                <w:tab w:val="left" w:pos="3600"/>
                <w:tab w:val="left" w:pos="5760"/>
              </w:tabs>
              <w:spacing w:before="160"/>
              <w:ind w:left="0" w:right="0" w:firstLine="0"/>
              <w:rPr>
                <w:rFonts w:asciiTheme="minorHAnsi" w:hAnsiTheme="minorHAnsi" w:cstheme="minorHAnsi"/>
                <w:sz w:val="22"/>
                <w:szCs w:val="22"/>
              </w:rPr>
            </w:pPr>
          </w:p>
        </w:tc>
        <w:tc>
          <w:tcPr>
            <w:tcW w:w="720" w:type="dxa"/>
            <w:tcBorders>
              <w:top w:val="single" w:sz="4" w:space="0" w:color="auto"/>
              <w:left w:val="single" w:sz="4" w:space="0" w:color="auto"/>
              <w:right w:val="single" w:sz="4" w:space="0" w:color="auto"/>
            </w:tcBorders>
          </w:tcPr>
          <w:p w14:paraId="73101A91" w14:textId="77777777" w:rsidR="00E24ECD" w:rsidRPr="00973E84" w:rsidRDefault="00E24ECD" w:rsidP="00C24ECE">
            <w:pPr>
              <w:pStyle w:val="Tab1"/>
              <w:tabs>
                <w:tab w:val="clear" w:pos="1080"/>
                <w:tab w:val="clear" w:pos="1620"/>
                <w:tab w:val="left" w:pos="540"/>
                <w:tab w:val="left" w:pos="1980"/>
                <w:tab w:val="left" w:pos="3600"/>
                <w:tab w:val="left" w:pos="5760"/>
              </w:tabs>
              <w:spacing w:before="160"/>
              <w:ind w:left="0" w:right="0" w:firstLine="0"/>
              <w:rPr>
                <w:rFonts w:asciiTheme="minorHAnsi" w:hAnsiTheme="minorHAnsi" w:cstheme="minorHAnsi"/>
                <w:sz w:val="22"/>
                <w:szCs w:val="22"/>
              </w:rPr>
            </w:pPr>
          </w:p>
        </w:tc>
      </w:tr>
      <w:tr w:rsidR="00E24ECD" w:rsidRPr="00973E84" w14:paraId="315E7C82" w14:textId="77777777" w:rsidTr="00C24ECE">
        <w:tc>
          <w:tcPr>
            <w:tcW w:w="7308" w:type="dxa"/>
            <w:tcBorders>
              <w:left w:val="single" w:sz="4" w:space="0" w:color="auto"/>
              <w:bottom w:val="single" w:sz="4" w:space="0" w:color="auto"/>
              <w:right w:val="single" w:sz="4" w:space="0" w:color="auto"/>
            </w:tcBorders>
          </w:tcPr>
          <w:p w14:paraId="3F330601" w14:textId="77777777" w:rsidR="00E24ECD" w:rsidRPr="00973E84" w:rsidRDefault="00E24ECD" w:rsidP="00C24ECE">
            <w:pPr>
              <w:pStyle w:val="Tab1"/>
              <w:tabs>
                <w:tab w:val="clear" w:pos="1080"/>
                <w:tab w:val="clear" w:pos="1620"/>
                <w:tab w:val="left" w:pos="1440"/>
                <w:tab w:val="left" w:pos="2880"/>
                <w:tab w:val="left" w:pos="3600"/>
                <w:tab w:val="left" w:pos="5760"/>
              </w:tabs>
              <w:spacing w:before="40"/>
              <w:ind w:left="1440" w:right="0" w:firstLine="0"/>
              <w:rPr>
                <w:rFonts w:asciiTheme="minorHAnsi" w:hAnsiTheme="minorHAnsi" w:cstheme="minorHAnsi"/>
                <w:sz w:val="22"/>
                <w:szCs w:val="22"/>
              </w:rPr>
            </w:pPr>
            <w:r w:rsidRPr="00973E84">
              <w:rPr>
                <w:rFonts w:asciiTheme="minorHAnsi" w:hAnsiTheme="minorHAnsi" w:cstheme="minorHAnsi"/>
                <w:sz w:val="22"/>
                <w:szCs w:val="22"/>
              </w:rPr>
              <w:t>Materials required for the work shall be paid for at rates current in the locality.  The percentage addition payable on the cost of such items shall be deemed to cover all associated overhead charges including insurances and transport to and from the site.  Notional materials cost for period is €20,000/year, e.g. €20,000 + 1% = €20,200.00</w:t>
            </w:r>
          </w:p>
        </w:tc>
        <w:tc>
          <w:tcPr>
            <w:tcW w:w="900" w:type="dxa"/>
            <w:tcBorders>
              <w:left w:val="single" w:sz="4" w:space="0" w:color="auto"/>
              <w:bottom w:val="single" w:sz="4" w:space="0" w:color="auto"/>
              <w:right w:val="single" w:sz="4" w:space="0" w:color="auto"/>
            </w:tcBorders>
          </w:tcPr>
          <w:p w14:paraId="237A1ED8"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r w:rsidRPr="00973E84">
              <w:rPr>
                <w:rFonts w:asciiTheme="minorHAnsi" w:hAnsiTheme="minorHAnsi" w:cstheme="minorHAnsi"/>
                <w:sz w:val="22"/>
                <w:szCs w:val="22"/>
              </w:rPr>
              <w:t>20,000</w:t>
            </w:r>
          </w:p>
        </w:tc>
        <w:tc>
          <w:tcPr>
            <w:tcW w:w="720" w:type="dxa"/>
            <w:tcBorders>
              <w:left w:val="single" w:sz="4" w:space="0" w:color="auto"/>
              <w:bottom w:val="single" w:sz="4" w:space="0" w:color="auto"/>
              <w:right w:val="single" w:sz="4" w:space="0" w:color="auto"/>
            </w:tcBorders>
          </w:tcPr>
          <w:p w14:paraId="1EFE0D14"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r w:rsidRPr="00973E84">
              <w:rPr>
                <w:rFonts w:asciiTheme="minorHAnsi" w:hAnsiTheme="minorHAnsi" w:cstheme="minorHAnsi"/>
                <w:sz w:val="22"/>
                <w:szCs w:val="22"/>
              </w:rPr>
              <w:t>%</w:t>
            </w:r>
          </w:p>
        </w:tc>
        <w:tc>
          <w:tcPr>
            <w:tcW w:w="720" w:type="dxa"/>
            <w:tcBorders>
              <w:left w:val="single" w:sz="4" w:space="0" w:color="auto"/>
              <w:bottom w:val="single" w:sz="4" w:space="0" w:color="auto"/>
              <w:right w:val="single" w:sz="4" w:space="0" w:color="auto"/>
            </w:tcBorders>
          </w:tcPr>
          <w:p w14:paraId="13486C1E"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left w:val="single" w:sz="4" w:space="0" w:color="auto"/>
              <w:bottom w:val="single" w:sz="4" w:space="0" w:color="auto"/>
              <w:right w:val="single" w:sz="4" w:space="0" w:color="auto"/>
            </w:tcBorders>
          </w:tcPr>
          <w:p w14:paraId="5C68890C"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0968BED4" w14:textId="77777777" w:rsidTr="00C24ECE">
        <w:tc>
          <w:tcPr>
            <w:tcW w:w="7308" w:type="dxa"/>
            <w:tcBorders>
              <w:top w:val="single" w:sz="4" w:space="0" w:color="auto"/>
              <w:left w:val="single" w:sz="4" w:space="0" w:color="auto"/>
              <w:bottom w:val="dotted" w:sz="4" w:space="0" w:color="auto"/>
              <w:right w:val="single" w:sz="4" w:space="0" w:color="auto"/>
            </w:tcBorders>
          </w:tcPr>
          <w:p w14:paraId="10DB5754" w14:textId="77777777" w:rsidR="00E24ECD" w:rsidRPr="00973E84" w:rsidRDefault="00E24ECD" w:rsidP="00C24ECE">
            <w:pPr>
              <w:pStyle w:val="Tab1"/>
              <w:tabs>
                <w:tab w:val="clear" w:pos="1080"/>
                <w:tab w:val="clear" w:pos="1620"/>
                <w:tab w:val="left" w:pos="1440"/>
                <w:tab w:val="left" w:pos="2880"/>
                <w:tab w:val="left" w:pos="3600"/>
                <w:tab w:val="left" w:pos="5760"/>
              </w:tabs>
              <w:spacing w:before="40"/>
              <w:ind w:left="1094" w:right="0" w:hanging="547"/>
              <w:rPr>
                <w:rFonts w:asciiTheme="minorHAnsi" w:hAnsiTheme="minorHAnsi" w:cstheme="minorHAnsi"/>
                <w:sz w:val="22"/>
                <w:szCs w:val="22"/>
              </w:rPr>
            </w:pPr>
            <w:r w:rsidRPr="00973E84">
              <w:rPr>
                <w:rFonts w:asciiTheme="minorHAnsi" w:hAnsiTheme="minorHAnsi" w:cstheme="minorHAnsi"/>
                <w:sz w:val="22"/>
                <w:szCs w:val="22"/>
              </w:rPr>
              <w:tab/>
            </w:r>
            <w:r w:rsidRPr="00973E84">
              <w:rPr>
                <w:rFonts w:asciiTheme="minorHAnsi" w:hAnsiTheme="minorHAnsi" w:cstheme="minorHAnsi"/>
                <w:sz w:val="22"/>
                <w:szCs w:val="22"/>
              </w:rPr>
              <w:tab/>
              <w:t>General Summary</w:t>
            </w:r>
          </w:p>
          <w:p w14:paraId="49B1EBA9" w14:textId="77777777" w:rsidR="00E24ECD" w:rsidRPr="00973E84" w:rsidRDefault="00E24ECD" w:rsidP="00C24ECE">
            <w:pPr>
              <w:pStyle w:val="Tab1"/>
              <w:tabs>
                <w:tab w:val="clear" w:pos="1080"/>
                <w:tab w:val="clear" w:pos="1620"/>
                <w:tab w:val="left" w:pos="1440"/>
                <w:tab w:val="left" w:pos="2880"/>
                <w:tab w:val="left" w:pos="3600"/>
                <w:tab w:val="left" w:pos="5760"/>
              </w:tabs>
              <w:spacing w:before="0"/>
              <w:ind w:left="1094" w:right="0" w:hanging="547"/>
              <w:rPr>
                <w:rFonts w:asciiTheme="minorHAnsi" w:hAnsiTheme="minorHAnsi" w:cstheme="minorHAnsi"/>
                <w:sz w:val="22"/>
                <w:szCs w:val="22"/>
              </w:rPr>
            </w:pPr>
            <w:r w:rsidRPr="00973E84">
              <w:rPr>
                <w:rFonts w:asciiTheme="minorHAnsi" w:hAnsiTheme="minorHAnsi" w:cstheme="minorHAnsi"/>
                <w:sz w:val="22"/>
                <w:szCs w:val="22"/>
              </w:rPr>
              <w:tab/>
            </w:r>
            <w:r w:rsidRPr="00973E84">
              <w:rPr>
                <w:rFonts w:asciiTheme="minorHAnsi" w:hAnsiTheme="minorHAnsi" w:cstheme="minorHAnsi"/>
                <w:sz w:val="22"/>
                <w:szCs w:val="22"/>
              </w:rPr>
              <w:tab/>
              <w:t>(Rates Fixed for one year)</w:t>
            </w:r>
          </w:p>
        </w:tc>
        <w:tc>
          <w:tcPr>
            <w:tcW w:w="900" w:type="dxa"/>
            <w:tcBorders>
              <w:top w:val="single" w:sz="4" w:space="0" w:color="auto"/>
              <w:left w:val="single" w:sz="4" w:space="0" w:color="auto"/>
              <w:bottom w:val="dotted" w:sz="4" w:space="0" w:color="auto"/>
              <w:right w:val="single" w:sz="4" w:space="0" w:color="auto"/>
            </w:tcBorders>
          </w:tcPr>
          <w:p w14:paraId="49AA8A6F"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p>
        </w:tc>
        <w:tc>
          <w:tcPr>
            <w:tcW w:w="720" w:type="dxa"/>
            <w:tcBorders>
              <w:top w:val="single" w:sz="4" w:space="0" w:color="auto"/>
              <w:left w:val="single" w:sz="4" w:space="0" w:color="auto"/>
              <w:bottom w:val="dotted" w:sz="4" w:space="0" w:color="auto"/>
              <w:right w:val="single" w:sz="4" w:space="0" w:color="auto"/>
            </w:tcBorders>
          </w:tcPr>
          <w:p w14:paraId="2E8DAE93"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single" w:sz="4" w:space="0" w:color="auto"/>
              <w:left w:val="single" w:sz="4" w:space="0" w:color="auto"/>
              <w:bottom w:val="dotted" w:sz="4" w:space="0" w:color="auto"/>
              <w:right w:val="single" w:sz="4" w:space="0" w:color="auto"/>
            </w:tcBorders>
          </w:tcPr>
          <w:p w14:paraId="0C6F069C"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c>
          <w:tcPr>
            <w:tcW w:w="720" w:type="dxa"/>
            <w:tcBorders>
              <w:top w:val="single" w:sz="4" w:space="0" w:color="auto"/>
              <w:left w:val="single" w:sz="4" w:space="0" w:color="auto"/>
              <w:bottom w:val="dotted" w:sz="4" w:space="0" w:color="auto"/>
              <w:right w:val="single" w:sz="4" w:space="0" w:color="auto"/>
            </w:tcBorders>
          </w:tcPr>
          <w:p w14:paraId="1A5D53E9"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rPr>
                <w:rFonts w:asciiTheme="minorHAnsi" w:hAnsiTheme="minorHAnsi" w:cstheme="minorHAnsi"/>
                <w:sz w:val="22"/>
                <w:szCs w:val="22"/>
              </w:rPr>
            </w:pPr>
          </w:p>
        </w:tc>
      </w:tr>
      <w:tr w:rsidR="00E24ECD" w:rsidRPr="00973E84" w14:paraId="71836B4C" w14:textId="77777777" w:rsidTr="00C24ECE">
        <w:tc>
          <w:tcPr>
            <w:tcW w:w="7308" w:type="dxa"/>
            <w:tcBorders>
              <w:top w:val="dotted" w:sz="4" w:space="0" w:color="auto"/>
              <w:left w:val="single" w:sz="4" w:space="0" w:color="auto"/>
              <w:bottom w:val="single" w:sz="4" w:space="0" w:color="auto"/>
              <w:right w:val="single" w:sz="4" w:space="0" w:color="auto"/>
            </w:tcBorders>
          </w:tcPr>
          <w:p w14:paraId="126D92CD" w14:textId="77777777" w:rsidR="00E24ECD" w:rsidRPr="00973E84" w:rsidRDefault="00E24ECD" w:rsidP="00C24ECE">
            <w:pPr>
              <w:pStyle w:val="Tab1"/>
              <w:tabs>
                <w:tab w:val="clear" w:pos="1080"/>
                <w:tab w:val="clear" w:pos="1620"/>
                <w:tab w:val="left" w:pos="1440"/>
                <w:tab w:val="left" w:pos="2880"/>
                <w:tab w:val="left" w:pos="3600"/>
                <w:tab w:val="left" w:pos="5760"/>
              </w:tabs>
              <w:spacing w:before="40"/>
              <w:ind w:left="1094" w:right="0" w:hanging="547"/>
              <w:jc w:val="right"/>
              <w:rPr>
                <w:rFonts w:asciiTheme="minorHAnsi" w:hAnsiTheme="minorHAnsi" w:cstheme="minorHAnsi"/>
                <w:b/>
                <w:sz w:val="22"/>
                <w:szCs w:val="22"/>
              </w:rPr>
            </w:pPr>
            <w:r w:rsidRPr="00973E84">
              <w:rPr>
                <w:rFonts w:asciiTheme="minorHAnsi" w:hAnsiTheme="minorHAnsi" w:cstheme="minorHAnsi"/>
                <w:sz w:val="22"/>
                <w:szCs w:val="22"/>
              </w:rPr>
              <w:tab/>
            </w:r>
            <w:r w:rsidRPr="00973E84">
              <w:rPr>
                <w:rFonts w:asciiTheme="minorHAnsi" w:hAnsiTheme="minorHAnsi" w:cstheme="minorHAnsi"/>
                <w:sz w:val="22"/>
                <w:szCs w:val="22"/>
              </w:rPr>
              <w:tab/>
            </w:r>
            <w:r w:rsidRPr="00973E84">
              <w:rPr>
                <w:rFonts w:asciiTheme="minorHAnsi" w:hAnsiTheme="minorHAnsi" w:cstheme="minorHAnsi"/>
                <w:sz w:val="22"/>
                <w:szCs w:val="22"/>
              </w:rPr>
              <w:tab/>
            </w:r>
            <w:r w:rsidRPr="00973E84">
              <w:rPr>
                <w:rFonts w:asciiTheme="minorHAnsi" w:hAnsiTheme="minorHAnsi" w:cstheme="minorHAnsi"/>
                <w:sz w:val="22"/>
                <w:szCs w:val="22"/>
              </w:rPr>
              <w:tab/>
            </w:r>
            <w:r w:rsidRPr="00973E84">
              <w:rPr>
                <w:rFonts w:asciiTheme="minorHAnsi" w:hAnsiTheme="minorHAnsi" w:cstheme="minorHAnsi"/>
                <w:b/>
                <w:sz w:val="22"/>
                <w:szCs w:val="22"/>
              </w:rPr>
              <w:t>Total Tender Amount</w:t>
            </w:r>
          </w:p>
        </w:tc>
        <w:tc>
          <w:tcPr>
            <w:tcW w:w="900" w:type="dxa"/>
            <w:tcBorders>
              <w:top w:val="dotted" w:sz="4" w:space="0" w:color="auto"/>
              <w:left w:val="single" w:sz="4" w:space="0" w:color="auto"/>
              <w:bottom w:val="single" w:sz="4" w:space="0" w:color="auto"/>
              <w:right w:val="single" w:sz="4" w:space="0" w:color="auto"/>
            </w:tcBorders>
          </w:tcPr>
          <w:p w14:paraId="10A57667"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p>
        </w:tc>
        <w:tc>
          <w:tcPr>
            <w:tcW w:w="720" w:type="dxa"/>
            <w:tcBorders>
              <w:top w:val="dotted" w:sz="4" w:space="0" w:color="auto"/>
              <w:left w:val="single" w:sz="4" w:space="0" w:color="auto"/>
              <w:bottom w:val="single" w:sz="4" w:space="0" w:color="auto"/>
              <w:right w:val="single" w:sz="4" w:space="0" w:color="auto"/>
            </w:tcBorders>
          </w:tcPr>
          <w:p w14:paraId="36BBFC2D"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p>
        </w:tc>
        <w:tc>
          <w:tcPr>
            <w:tcW w:w="720" w:type="dxa"/>
            <w:tcBorders>
              <w:top w:val="dotted" w:sz="4" w:space="0" w:color="auto"/>
              <w:left w:val="single" w:sz="4" w:space="0" w:color="auto"/>
              <w:bottom w:val="single" w:sz="4" w:space="0" w:color="auto"/>
              <w:right w:val="single" w:sz="4" w:space="0" w:color="auto"/>
            </w:tcBorders>
          </w:tcPr>
          <w:p w14:paraId="64C60B02"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p>
        </w:tc>
        <w:tc>
          <w:tcPr>
            <w:tcW w:w="720" w:type="dxa"/>
            <w:tcBorders>
              <w:top w:val="dotted" w:sz="4" w:space="0" w:color="auto"/>
              <w:left w:val="single" w:sz="4" w:space="0" w:color="auto"/>
              <w:bottom w:val="single" w:sz="4" w:space="0" w:color="auto"/>
              <w:right w:val="single" w:sz="4" w:space="0" w:color="auto"/>
            </w:tcBorders>
          </w:tcPr>
          <w:p w14:paraId="1CA14291" w14:textId="77777777" w:rsidR="00E24ECD" w:rsidRPr="00973E84" w:rsidRDefault="00E24ECD" w:rsidP="00C24ECE">
            <w:pPr>
              <w:pStyle w:val="Tab1"/>
              <w:tabs>
                <w:tab w:val="clear" w:pos="1080"/>
                <w:tab w:val="clear" w:pos="1620"/>
                <w:tab w:val="left" w:pos="540"/>
                <w:tab w:val="left" w:pos="1980"/>
                <w:tab w:val="left" w:pos="3600"/>
                <w:tab w:val="left" w:pos="5760"/>
              </w:tabs>
              <w:spacing w:before="40"/>
              <w:ind w:left="0" w:right="0" w:firstLine="0"/>
              <w:jc w:val="right"/>
              <w:rPr>
                <w:rFonts w:asciiTheme="minorHAnsi" w:hAnsiTheme="minorHAnsi" w:cstheme="minorHAnsi"/>
                <w:sz w:val="22"/>
                <w:szCs w:val="22"/>
              </w:rPr>
            </w:pPr>
          </w:p>
        </w:tc>
      </w:tr>
    </w:tbl>
    <w:p w14:paraId="098C7DE8" w14:textId="1B0A40AF" w:rsidR="00E24ECD" w:rsidRPr="00973E84" w:rsidRDefault="00E24ECD" w:rsidP="00E24ECD">
      <w:pPr>
        <w:rPr>
          <w:rFonts w:cstheme="minorHAnsi"/>
          <w:b/>
          <w:color w:val="FF0000"/>
          <w:sz w:val="22"/>
          <w:szCs w:val="22"/>
        </w:rPr>
      </w:pPr>
    </w:p>
    <w:p w14:paraId="6DC6E4E0" w14:textId="77777777" w:rsidR="00E24ECD" w:rsidRPr="00973E84" w:rsidRDefault="00E24ECD" w:rsidP="00E24ECD">
      <w:pPr>
        <w:rPr>
          <w:rFonts w:cstheme="minorHAnsi"/>
          <w:b/>
          <w:color w:val="00A44A"/>
          <w:sz w:val="22"/>
          <w:szCs w:val="22"/>
        </w:rPr>
      </w:pPr>
    </w:p>
    <w:p w14:paraId="11B6C48A" w14:textId="77777777" w:rsidR="00E24ECD" w:rsidRPr="00973E84" w:rsidRDefault="00E24ECD" w:rsidP="00E24ECD">
      <w:pPr>
        <w:pStyle w:val="NoSpacing"/>
        <w:spacing w:after="240"/>
        <w:rPr>
          <w:rFonts w:asciiTheme="minorHAnsi" w:hAnsiTheme="minorHAnsi" w:cstheme="minorHAnsi"/>
          <w:b/>
        </w:rPr>
      </w:pPr>
    </w:p>
    <w:p w14:paraId="2B9EA44C" w14:textId="77777777" w:rsidR="00E24ECD" w:rsidRPr="00973E84" w:rsidRDefault="00E24ECD" w:rsidP="00E24ECD">
      <w:pPr>
        <w:rPr>
          <w:rFonts w:cstheme="minorHAnsi"/>
          <w:b/>
          <w:color w:val="00A44A"/>
          <w:sz w:val="22"/>
          <w:szCs w:val="22"/>
        </w:rPr>
      </w:pPr>
    </w:p>
    <w:p w14:paraId="0011BA00" w14:textId="77777777" w:rsidR="00E24ECD" w:rsidRPr="00973E84" w:rsidRDefault="00E24ECD" w:rsidP="00E24ECD">
      <w:pPr>
        <w:tabs>
          <w:tab w:val="left" w:pos="1080"/>
          <w:tab w:val="left" w:pos="2880"/>
          <w:tab w:val="left" w:pos="4140"/>
          <w:tab w:val="left" w:pos="4860"/>
        </w:tabs>
        <w:rPr>
          <w:rFonts w:cstheme="minorHAnsi"/>
          <w:sz w:val="22"/>
          <w:szCs w:val="22"/>
        </w:rPr>
      </w:pPr>
    </w:p>
    <w:p w14:paraId="7AE23C2E" w14:textId="77777777" w:rsidR="00610DE0" w:rsidRDefault="00610DE0" w:rsidP="00610DE0">
      <w:pPr>
        <w:pStyle w:val="Default"/>
        <w:rPr>
          <w:b/>
          <w:bCs/>
          <w:sz w:val="22"/>
          <w:szCs w:val="22"/>
        </w:rPr>
      </w:pPr>
    </w:p>
    <w:p w14:paraId="542BA406" w14:textId="77777777" w:rsidR="00610DE0" w:rsidRDefault="00610DE0" w:rsidP="00610DE0">
      <w:pPr>
        <w:pStyle w:val="Default"/>
        <w:rPr>
          <w:b/>
          <w:bCs/>
          <w:sz w:val="22"/>
          <w:szCs w:val="22"/>
        </w:rPr>
      </w:pPr>
    </w:p>
    <w:tbl>
      <w:tblPr>
        <w:tblW w:w="9000" w:type="dxa"/>
        <w:tblLook w:val="01E0" w:firstRow="1" w:lastRow="1" w:firstColumn="1" w:lastColumn="1" w:noHBand="0" w:noVBand="0"/>
      </w:tblPr>
      <w:tblGrid>
        <w:gridCol w:w="1134"/>
        <w:gridCol w:w="2964"/>
        <w:gridCol w:w="1890"/>
        <w:gridCol w:w="3012"/>
      </w:tblGrid>
      <w:tr w:rsidR="00610DE0" w:rsidRPr="00101AD9" w14:paraId="6AB27919" w14:textId="77777777" w:rsidTr="00763DB9">
        <w:tc>
          <w:tcPr>
            <w:tcW w:w="1134" w:type="dxa"/>
          </w:tcPr>
          <w:p w14:paraId="29406900" w14:textId="77777777" w:rsidR="00610DE0" w:rsidRPr="00101AD9" w:rsidRDefault="00610DE0" w:rsidP="00763DB9">
            <w:pPr>
              <w:tabs>
                <w:tab w:val="left" w:pos="552"/>
              </w:tabs>
              <w:spacing w:after="120"/>
              <w:rPr>
                <w:rFonts w:ascii="Calibri" w:hAnsi="Calibri" w:cs="Calibri"/>
                <w:b/>
                <w:sz w:val="20"/>
                <w:szCs w:val="20"/>
              </w:rPr>
            </w:pPr>
            <w:r w:rsidRPr="00101AD9">
              <w:rPr>
                <w:rFonts w:ascii="Calibri" w:hAnsi="Calibri" w:cs="Calibri"/>
                <w:b/>
                <w:sz w:val="20"/>
                <w:szCs w:val="20"/>
              </w:rPr>
              <w:t>Signed</w:t>
            </w:r>
          </w:p>
        </w:tc>
        <w:tc>
          <w:tcPr>
            <w:tcW w:w="2964" w:type="dxa"/>
            <w:tcBorders>
              <w:bottom w:val="single" w:sz="4" w:space="0" w:color="auto"/>
            </w:tcBorders>
          </w:tcPr>
          <w:p w14:paraId="2708F147" w14:textId="77777777" w:rsidR="00610DE0" w:rsidRPr="00101AD9" w:rsidRDefault="00610DE0" w:rsidP="00763DB9">
            <w:pPr>
              <w:tabs>
                <w:tab w:val="left" w:pos="552"/>
              </w:tabs>
              <w:spacing w:after="120"/>
              <w:rPr>
                <w:rFonts w:ascii="Calibri" w:hAnsi="Calibri" w:cs="Calibri"/>
                <w:b/>
                <w:sz w:val="20"/>
                <w:szCs w:val="20"/>
              </w:rPr>
            </w:pPr>
          </w:p>
        </w:tc>
        <w:tc>
          <w:tcPr>
            <w:tcW w:w="1890" w:type="dxa"/>
          </w:tcPr>
          <w:p w14:paraId="1D1D0730" w14:textId="77777777" w:rsidR="00610DE0" w:rsidRPr="00101AD9" w:rsidRDefault="00610DE0" w:rsidP="00763DB9">
            <w:pPr>
              <w:tabs>
                <w:tab w:val="left" w:pos="552"/>
              </w:tabs>
              <w:spacing w:after="120"/>
              <w:rPr>
                <w:rFonts w:ascii="Calibri" w:hAnsi="Calibri" w:cs="Calibri"/>
                <w:b/>
                <w:sz w:val="20"/>
                <w:szCs w:val="20"/>
              </w:rPr>
            </w:pPr>
            <w:r w:rsidRPr="00101AD9">
              <w:rPr>
                <w:rFonts w:ascii="Calibri" w:hAnsi="Calibri" w:cs="Calibri"/>
                <w:b/>
                <w:sz w:val="20"/>
                <w:szCs w:val="20"/>
              </w:rPr>
              <w:t>Company</w:t>
            </w:r>
          </w:p>
        </w:tc>
        <w:tc>
          <w:tcPr>
            <w:tcW w:w="3012" w:type="dxa"/>
            <w:tcBorders>
              <w:bottom w:val="single" w:sz="4" w:space="0" w:color="auto"/>
            </w:tcBorders>
          </w:tcPr>
          <w:p w14:paraId="7DA98078" w14:textId="77777777" w:rsidR="00610DE0" w:rsidRPr="00101AD9" w:rsidRDefault="00610DE0" w:rsidP="00763DB9">
            <w:pPr>
              <w:tabs>
                <w:tab w:val="left" w:pos="552"/>
              </w:tabs>
              <w:spacing w:after="120"/>
              <w:rPr>
                <w:rFonts w:ascii="Calibri" w:hAnsi="Calibri" w:cs="Calibri"/>
                <w:b/>
                <w:sz w:val="20"/>
                <w:szCs w:val="20"/>
              </w:rPr>
            </w:pPr>
          </w:p>
        </w:tc>
      </w:tr>
      <w:tr w:rsidR="00610DE0" w:rsidRPr="00101AD9" w14:paraId="2DA8B811" w14:textId="77777777" w:rsidTr="00763DB9">
        <w:tc>
          <w:tcPr>
            <w:tcW w:w="1134" w:type="dxa"/>
          </w:tcPr>
          <w:p w14:paraId="5BDC9783" w14:textId="77777777" w:rsidR="00610DE0" w:rsidRPr="00101AD9" w:rsidRDefault="00610DE0" w:rsidP="00763DB9">
            <w:pPr>
              <w:tabs>
                <w:tab w:val="left" w:pos="552"/>
              </w:tabs>
              <w:spacing w:after="120"/>
              <w:rPr>
                <w:rFonts w:ascii="Calibri" w:hAnsi="Calibri" w:cs="Calibri"/>
                <w:b/>
                <w:sz w:val="20"/>
                <w:szCs w:val="20"/>
              </w:rPr>
            </w:pPr>
          </w:p>
          <w:p w14:paraId="38AD57DA" w14:textId="77777777" w:rsidR="00610DE0" w:rsidRPr="00101AD9" w:rsidRDefault="00610DE0" w:rsidP="00763DB9">
            <w:pPr>
              <w:tabs>
                <w:tab w:val="left" w:pos="552"/>
              </w:tabs>
              <w:spacing w:after="120"/>
              <w:rPr>
                <w:rFonts w:ascii="Calibri" w:hAnsi="Calibri" w:cs="Calibri"/>
                <w:b/>
                <w:sz w:val="20"/>
                <w:szCs w:val="20"/>
              </w:rPr>
            </w:pPr>
            <w:r w:rsidRPr="00101AD9">
              <w:rPr>
                <w:rFonts w:ascii="Calibri" w:hAnsi="Calibri" w:cs="Calibri"/>
                <w:b/>
                <w:sz w:val="20"/>
                <w:szCs w:val="20"/>
              </w:rPr>
              <w:t>Print Name</w:t>
            </w:r>
          </w:p>
        </w:tc>
        <w:tc>
          <w:tcPr>
            <w:tcW w:w="2964" w:type="dxa"/>
            <w:tcBorders>
              <w:top w:val="single" w:sz="4" w:space="0" w:color="auto"/>
              <w:bottom w:val="single" w:sz="4" w:space="0" w:color="auto"/>
            </w:tcBorders>
          </w:tcPr>
          <w:p w14:paraId="6D10292C" w14:textId="77777777" w:rsidR="00610DE0" w:rsidRPr="00101AD9" w:rsidRDefault="00610DE0" w:rsidP="00763DB9">
            <w:pPr>
              <w:tabs>
                <w:tab w:val="left" w:pos="552"/>
              </w:tabs>
              <w:spacing w:after="120"/>
              <w:rPr>
                <w:rFonts w:ascii="Calibri" w:hAnsi="Calibri" w:cs="Calibri"/>
                <w:b/>
                <w:sz w:val="20"/>
                <w:szCs w:val="20"/>
              </w:rPr>
            </w:pPr>
            <w:r w:rsidRPr="00101AD9">
              <w:rPr>
                <w:rFonts w:ascii="Calibri" w:hAnsi="Calibri" w:cs="Calibri"/>
                <w:b/>
                <w:sz w:val="20"/>
                <w:szCs w:val="20"/>
              </w:rPr>
              <w:t>(Authorised Signatory)</w:t>
            </w:r>
          </w:p>
        </w:tc>
        <w:tc>
          <w:tcPr>
            <w:tcW w:w="1890" w:type="dxa"/>
          </w:tcPr>
          <w:p w14:paraId="20087B2A" w14:textId="77777777" w:rsidR="00610DE0" w:rsidRPr="00101AD9" w:rsidRDefault="00610DE0" w:rsidP="00763DB9">
            <w:pPr>
              <w:tabs>
                <w:tab w:val="left" w:pos="552"/>
              </w:tabs>
              <w:spacing w:after="120"/>
              <w:rPr>
                <w:rFonts w:ascii="Calibri" w:hAnsi="Calibri" w:cs="Calibri"/>
                <w:b/>
                <w:sz w:val="20"/>
                <w:szCs w:val="20"/>
              </w:rPr>
            </w:pPr>
          </w:p>
          <w:p w14:paraId="0069CF9B" w14:textId="77777777" w:rsidR="00610DE0" w:rsidRPr="00101AD9" w:rsidRDefault="00610DE0" w:rsidP="00763DB9">
            <w:pPr>
              <w:tabs>
                <w:tab w:val="left" w:pos="552"/>
              </w:tabs>
              <w:spacing w:after="120"/>
              <w:rPr>
                <w:rFonts w:ascii="Calibri" w:hAnsi="Calibri" w:cs="Calibri"/>
                <w:b/>
                <w:sz w:val="20"/>
                <w:szCs w:val="20"/>
              </w:rPr>
            </w:pPr>
            <w:r w:rsidRPr="00101AD9">
              <w:rPr>
                <w:rFonts w:ascii="Calibri" w:hAnsi="Calibri" w:cs="Calibri"/>
                <w:b/>
                <w:sz w:val="20"/>
                <w:szCs w:val="20"/>
              </w:rPr>
              <w:t>Address</w:t>
            </w:r>
          </w:p>
        </w:tc>
        <w:tc>
          <w:tcPr>
            <w:tcW w:w="3012" w:type="dxa"/>
            <w:tcBorders>
              <w:top w:val="single" w:sz="4" w:space="0" w:color="auto"/>
              <w:bottom w:val="single" w:sz="4" w:space="0" w:color="auto"/>
            </w:tcBorders>
          </w:tcPr>
          <w:p w14:paraId="764E1C83" w14:textId="77777777" w:rsidR="00610DE0" w:rsidRPr="00101AD9" w:rsidRDefault="00610DE0" w:rsidP="00763DB9">
            <w:pPr>
              <w:tabs>
                <w:tab w:val="left" w:pos="552"/>
              </w:tabs>
              <w:spacing w:after="120"/>
              <w:rPr>
                <w:rFonts w:ascii="Calibri" w:hAnsi="Calibri" w:cs="Calibri"/>
                <w:b/>
                <w:sz w:val="20"/>
                <w:szCs w:val="20"/>
              </w:rPr>
            </w:pPr>
          </w:p>
        </w:tc>
      </w:tr>
      <w:tr w:rsidR="00610DE0" w:rsidRPr="00101AD9" w14:paraId="1E91D54C" w14:textId="77777777" w:rsidTr="00763DB9">
        <w:tc>
          <w:tcPr>
            <w:tcW w:w="1134" w:type="dxa"/>
          </w:tcPr>
          <w:p w14:paraId="3CAA2A62" w14:textId="77777777" w:rsidR="00610DE0" w:rsidRPr="00101AD9" w:rsidRDefault="00610DE0" w:rsidP="00763DB9">
            <w:pPr>
              <w:tabs>
                <w:tab w:val="left" w:pos="552"/>
              </w:tabs>
              <w:spacing w:after="120"/>
              <w:rPr>
                <w:rFonts w:ascii="Calibri" w:hAnsi="Calibri" w:cs="Calibri"/>
                <w:b/>
                <w:sz w:val="20"/>
                <w:szCs w:val="20"/>
              </w:rPr>
            </w:pPr>
          </w:p>
          <w:p w14:paraId="6728D302" w14:textId="77777777" w:rsidR="00610DE0" w:rsidRPr="00101AD9" w:rsidRDefault="00610DE0" w:rsidP="00763DB9">
            <w:pPr>
              <w:tabs>
                <w:tab w:val="left" w:pos="552"/>
              </w:tabs>
              <w:spacing w:after="120"/>
              <w:rPr>
                <w:rFonts w:ascii="Calibri" w:hAnsi="Calibri" w:cs="Calibri"/>
                <w:b/>
                <w:sz w:val="20"/>
                <w:szCs w:val="20"/>
              </w:rPr>
            </w:pPr>
            <w:r w:rsidRPr="00101AD9">
              <w:rPr>
                <w:rFonts w:ascii="Calibri" w:hAnsi="Calibri" w:cs="Calibri"/>
                <w:b/>
                <w:sz w:val="20"/>
                <w:szCs w:val="20"/>
              </w:rPr>
              <w:t>Date</w:t>
            </w:r>
          </w:p>
        </w:tc>
        <w:tc>
          <w:tcPr>
            <w:tcW w:w="2964" w:type="dxa"/>
            <w:tcBorders>
              <w:top w:val="single" w:sz="4" w:space="0" w:color="auto"/>
              <w:bottom w:val="single" w:sz="4" w:space="0" w:color="auto"/>
            </w:tcBorders>
          </w:tcPr>
          <w:p w14:paraId="2433D2AA" w14:textId="77777777" w:rsidR="00610DE0" w:rsidRPr="00101AD9" w:rsidRDefault="00610DE0" w:rsidP="00763DB9">
            <w:pPr>
              <w:tabs>
                <w:tab w:val="left" w:pos="552"/>
              </w:tabs>
              <w:spacing w:after="120"/>
              <w:rPr>
                <w:rFonts w:ascii="Calibri" w:hAnsi="Calibri" w:cs="Calibri"/>
                <w:b/>
                <w:sz w:val="20"/>
                <w:szCs w:val="20"/>
              </w:rPr>
            </w:pPr>
          </w:p>
        </w:tc>
        <w:tc>
          <w:tcPr>
            <w:tcW w:w="1890" w:type="dxa"/>
          </w:tcPr>
          <w:p w14:paraId="73257C8D" w14:textId="77777777" w:rsidR="00610DE0" w:rsidRPr="00101AD9" w:rsidRDefault="00610DE0" w:rsidP="00763DB9">
            <w:pPr>
              <w:tabs>
                <w:tab w:val="left" w:pos="552"/>
              </w:tabs>
              <w:spacing w:after="120"/>
              <w:rPr>
                <w:rFonts w:ascii="Calibri" w:hAnsi="Calibri" w:cs="Calibri"/>
                <w:b/>
                <w:sz w:val="20"/>
                <w:szCs w:val="20"/>
              </w:rPr>
            </w:pPr>
          </w:p>
        </w:tc>
        <w:tc>
          <w:tcPr>
            <w:tcW w:w="3012" w:type="dxa"/>
            <w:tcBorders>
              <w:top w:val="single" w:sz="4" w:space="0" w:color="auto"/>
              <w:bottom w:val="single" w:sz="4" w:space="0" w:color="auto"/>
            </w:tcBorders>
          </w:tcPr>
          <w:p w14:paraId="0028214A" w14:textId="77777777" w:rsidR="00610DE0" w:rsidRPr="00101AD9" w:rsidRDefault="00610DE0" w:rsidP="00763DB9">
            <w:pPr>
              <w:tabs>
                <w:tab w:val="left" w:pos="552"/>
              </w:tabs>
              <w:spacing w:after="120"/>
              <w:rPr>
                <w:rFonts w:ascii="Calibri" w:hAnsi="Calibri" w:cs="Calibri"/>
                <w:b/>
                <w:sz w:val="20"/>
                <w:szCs w:val="20"/>
              </w:rPr>
            </w:pPr>
          </w:p>
        </w:tc>
      </w:tr>
    </w:tbl>
    <w:p w14:paraId="5BB08E0A" w14:textId="77777777" w:rsidR="00610DE0" w:rsidRDefault="00610DE0" w:rsidP="00610DE0">
      <w:pPr>
        <w:pStyle w:val="Default"/>
        <w:rPr>
          <w:b/>
          <w:bCs/>
          <w:sz w:val="22"/>
          <w:szCs w:val="22"/>
        </w:rPr>
      </w:pPr>
    </w:p>
    <w:p w14:paraId="7A29E546" w14:textId="77777777" w:rsidR="00E24ECD" w:rsidRPr="00973E84" w:rsidRDefault="00E24ECD" w:rsidP="00E24ECD">
      <w:pPr>
        <w:pStyle w:val="Tab1"/>
        <w:tabs>
          <w:tab w:val="clear" w:pos="1080"/>
          <w:tab w:val="left" w:pos="540"/>
        </w:tabs>
        <w:ind w:left="0" w:firstLine="0"/>
        <w:rPr>
          <w:rFonts w:asciiTheme="minorHAnsi" w:hAnsiTheme="minorHAnsi" w:cstheme="minorHAnsi"/>
          <w:sz w:val="22"/>
          <w:szCs w:val="22"/>
        </w:rPr>
        <w:sectPr w:rsidR="00E24ECD" w:rsidRPr="00973E84" w:rsidSect="00E24ECD">
          <w:footerReference w:type="even" r:id="rId19"/>
          <w:footerReference w:type="default" r:id="rId20"/>
          <w:footerReference w:type="first" r:id="rId21"/>
          <w:pgSz w:w="11909" w:h="16834" w:code="9"/>
          <w:pgMar w:top="720" w:right="1008" w:bottom="576" w:left="720" w:header="720" w:footer="720" w:gutter="0"/>
          <w:cols w:space="720"/>
          <w:titlePg/>
        </w:sectPr>
      </w:pPr>
    </w:p>
    <w:p w14:paraId="320393D5" w14:textId="77777777" w:rsidR="0021083B" w:rsidRDefault="0021083B" w:rsidP="005204B4">
      <w:pPr>
        <w:pStyle w:val="Default"/>
        <w:rPr>
          <w:b/>
          <w:bCs/>
          <w:sz w:val="22"/>
          <w:szCs w:val="22"/>
        </w:rPr>
      </w:pPr>
    </w:p>
    <w:bookmarkEnd w:id="2"/>
    <w:p w14:paraId="18275259" w14:textId="3A759170" w:rsidR="00CD1D37" w:rsidRPr="00FB4E26" w:rsidRDefault="00CD1D37" w:rsidP="00CD1D37">
      <w:pPr>
        <w:jc w:val="center"/>
        <w:rPr>
          <w:rFonts w:ascii="IBM Plex Sans Condensed" w:hAnsi="IBM Plex Sans Condensed"/>
          <w:b/>
          <w:bCs/>
          <w:color w:val="E11931"/>
          <w:sz w:val="72"/>
          <w:szCs w:val="72"/>
          <w:lang w:val="en-GB"/>
        </w:rPr>
      </w:pPr>
      <w:r w:rsidRPr="00A929D4">
        <w:rPr>
          <w:rFonts w:ascii="IBM Plex Sans Condensed" w:hAnsi="IBM Plex Sans Condensed"/>
          <w:color w:val="2F5496" w:themeColor="accent1" w:themeShade="BF"/>
          <w:sz w:val="48"/>
          <w:szCs w:val="48"/>
          <w:lang w:val="en-GB"/>
        </w:rPr>
        <w:t>Appendix</w:t>
      </w:r>
      <w:r w:rsidRPr="009F01F5">
        <w:rPr>
          <w:rFonts w:ascii="IBM Plex Sans Condensed" w:hAnsi="IBM Plex Sans Condensed"/>
          <w:color w:val="003D7D"/>
          <w:sz w:val="48"/>
          <w:szCs w:val="48"/>
          <w:lang w:val="en-GB"/>
        </w:rPr>
        <w:t xml:space="preserve"> </w:t>
      </w:r>
      <w:r>
        <w:rPr>
          <w:rFonts w:ascii="IBM Plex Sans Condensed" w:hAnsi="IBM Plex Sans Condensed"/>
          <w:color w:val="003D7D"/>
          <w:sz w:val="48"/>
          <w:szCs w:val="48"/>
          <w:lang w:val="en-GB"/>
        </w:rPr>
        <w:t>3</w:t>
      </w:r>
      <w:r w:rsidRPr="009F01F5">
        <w:rPr>
          <w:rFonts w:ascii="IBM Plex Sans Condensed" w:hAnsi="IBM Plex Sans Condensed"/>
          <w:color w:val="003D7D"/>
          <w:sz w:val="48"/>
          <w:szCs w:val="48"/>
          <w:lang w:val="en-GB"/>
        </w:rPr>
        <w:t xml:space="preserve">: </w:t>
      </w:r>
      <w:r>
        <w:rPr>
          <w:rFonts w:ascii="IBM Plex Sans Condensed" w:hAnsi="IBM Plex Sans Condensed"/>
          <w:color w:val="003D7D"/>
          <w:sz w:val="48"/>
          <w:szCs w:val="48"/>
          <w:lang w:val="en-GB"/>
        </w:rPr>
        <w:t>Tenderer's Statement</w:t>
      </w:r>
    </w:p>
    <w:p w14:paraId="2568BAD6" w14:textId="20D5D59B" w:rsidR="00A47DF4" w:rsidRDefault="00A47DF4" w:rsidP="00CD1D37">
      <w:pPr>
        <w:pStyle w:val="Default"/>
        <w:jc w:val="center"/>
        <w:rPr>
          <w:sz w:val="22"/>
          <w:szCs w:val="22"/>
        </w:rPr>
      </w:pPr>
    </w:p>
    <w:p w14:paraId="467061D1" w14:textId="77777777" w:rsidR="00BE41C1" w:rsidRDefault="00BE41C1" w:rsidP="00CD1D37">
      <w:pPr>
        <w:pStyle w:val="Default"/>
        <w:jc w:val="center"/>
        <w:rPr>
          <w:sz w:val="22"/>
          <w:szCs w:val="22"/>
        </w:rPr>
      </w:pPr>
    </w:p>
    <w:p w14:paraId="3EAF52D6" w14:textId="1FAB65F5" w:rsidR="00A47DF4" w:rsidRPr="00BE41C1" w:rsidRDefault="00A47DF4" w:rsidP="00A47DF4">
      <w:pPr>
        <w:pStyle w:val="Default"/>
        <w:rPr>
          <w:b/>
          <w:sz w:val="22"/>
          <w:szCs w:val="22"/>
        </w:rPr>
      </w:pPr>
      <w:r w:rsidRPr="00BE41C1">
        <w:rPr>
          <w:b/>
          <w:sz w:val="23"/>
          <w:szCs w:val="23"/>
        </w:rPr>
        <w:t>[Tenderers shall complete and return the following form of Tenderers’ Statement printed on the Tenderers’ headed notepaper and signed by the Tenderer.]</w:t>
      </w:r>
    </w:p>
    <w:p w14:paraId="7A096C7D" w14:textId="5693ECAC" w:rsidR="00A47DF4" w:rsidRDefault="00A47DF4" w:rsidP="00CD1D37">
      <w:pPr>
        <w:pStyle w:val="Default"/>
        <w:jc w:val="center"/>
        <w:rPr>
          <w:sz w:val="22"/>
          <w:szCs w:val="22"/>
        </w:rPr>
      </w:pPr>
    </w:p>
    <w:p w14:paraId="03EB66AB" w14:textId="606565D7" w:rsidR="00A47DF4" w:rsidRDefault="00A47DF4" w:rsidP="00CD1D37">
      <w:pPr>
        <w:pStyle w:val="Default"/>
        <w:jc w:val="center"/>
        <w:rPr>
          <w:sz w:val="22"/>
          <w:szCs w:val="22"/>
        </w:rPr>
      </w:pPr>
    </w:p>
    <w:p w14:paraId="2D00DDEC" w14:textId="77777777" w:rsidR="00BE41C1" w:rsidRDefault="00BE41C1" w:rsidP="00CD1D37">
      <w:pPr>
        <w:pStyle w:val="Default"/>
        <w:jc w:val="center"/>
        <w:rPr>
          <w:sz w:val="22"/>
          <w:szCs w:val="22"/>
        </w:rPr>
      </w:pPr>
    </w:p>
    <w:p w14:paraId="4C98EF4A" w14:textId="74B17F95" w:rsidR="00A47DF4" w:rsidRDefault="00A47DF4" w:rsidP="00A47DF4">
      <w:pPr>
        <w:autoSpaceDE w:val="0"/>
        <w:autoSpaceDN w:val="0"/>
        <w:adjustRightInd w:val="0"/>
        <w:rPr>
          <w:rFonts w:ascii="Calibri" w:hAnsi="Calibri" w:cs="Calibri"/>
          <w:color w:val="000000"/>
          <w:sz w:val="23"/>
          <w:szCs w:val="23"/>
        </w:rPr>
      </w:pPr>
      <w:r w:rsidRPr="00A47DF4">
        <w:rPr>
          <w:rFonts w:ascii="Calibri" w:hAnsi="Calibri" w:cs="Calibri"/>
          <w:color w:val="000000"/>
          <w:sz w:val="23"/>
          <w:szCs w:val="23"/>
        </w:rPr>
        <w:t xml:space="preserve">TO: </w:t>
      </w:r>
      <w:r>
        <w:rPr>
          <w:rFonts w:ascii="Calibri" w:hAnsi="Calibri" w:cs="Calibri"/>
          <w:color w:val="000000"/>
          <w:sz w:val="23"/>
          <w:szCs w:val="23"/>
        </w:rPr>
        <w:t>Munster Technological University</w:t>
      </w:r>
      <w:r w:rsidRPr="00A47DF4">
        <w:rPr>
          <w:rFonts w:ascii="Calibri" w:hAnsi="Calibri" w:cs="Calibri"/>
          <w:color w:val="000000"/>
          <w:sz w:val="23"/>
          <w:szCs w:val="23"/>
        </w:rPr>
        <w:t xml:space="preserve"> (the “Contracting Authority”) </w:t>
      </w:r>
    </w:p>
    <w:p w14:paraId="14370C41" w14:textId="77777777" w:rsidR="00A47DF4" w:rsidRPr="00A47DF4" w:rsidRDefault="00A47DF4" w:rsidP="00A47DF4">
      <w:pPr>
        <w:autoSpaceDE w:val="0"/>
        <w:autoSpaceDN w:val="0"/>
        <w:adjustRightInd w:val="0"/>
        <w:rPr>
          <w:rFonts w:ascii="Calibri" w:hAnsi="Calibri" w:cs="Calibri"/>
          <w:color w:val="000000"/>
          <w:sz w:val="23"/>
          <w:szCs w:val="23"/>
        </w:rPr>
      </w:pPr>
    </w:p>
    <w:p w14:paraId="23F34A7F" w14:textId="77777777" w:rsidR="00C24E81" w:rsidRPr="00C24E81" w:rsidRDefault="00C24E81" w:rsidP="00C24E81">
      <w:pPr>
        <w:rPr>
          <w:rFonts w:cstheme="minorHAnsi"/>
          <w:b/>
          <w:bCs/>
          <w:color w:val="000000" w:themeColor="text1"/>
          <w:lang w:val="en-GB"/>
        </w:rPr>
      </w:pPr>
      <w:r w:rsidRPr="00C24E81">
        <w:rPr>
          <w:rFonts w:cstheme="minorHAnsi"/>
          <w:b/>
          <w:bCs/>
          <w:color w:val="000000" w:themeColor="text1"/>
          <w:lang w:val="en-GB"/>
        </w:rPr>
        <w:t>Re:  Tender for the provision of Building Maintenance Services &amp; Minor Projects at MTU Cork</w:t>
      </w:r>
    </w:p>
    <w:p w14:paraId="66219FDB" w14:textId="154E6108" w:rsidR="00A47DF4" w:rsidRDefault="00A47DF4" w:rsidP="00A47DF4">
      <w:pPr>
        <w:autoSpaceDE w:val="0"/>
        <w:autoSpaceDN w:val="0"/>
        <w:adjustRightInd w:val="0"/>
        <w:rPr>
          <w:rFonts w:ascii="Calibri" w:hAnsi="Calibri" w:cs="Calibri"/>
          <w:color w:val="000000"/>
          <w:sz w:val="23"/>
          <w:szCs w:val="23"/>
        </w:rPr>
      </w:pPr>
    </w:p>
    <w:p w14:paraId="7AED2F84" w14:textId="77777777" w:rsidR="00BE41C1" w:rsidRDefault="00BE41C1" w:rsidP="00A47DF4">
      <w:pPr>
        <w:autoSpaceDE w:val="0"/>
        <w:autoSpaceDN w:val="0"/>
        <w:adjustRightInd w:val="0"/>
        <w:rPr>
          <w:rFonts w:ascii="Calibri" w:hAnsi="Calibri" w:cs="Calibri"/>
          <w:color w:val="000000"/>
          <w:sz w:val="23"/>
          <w:szCs w:val="23"/>
        </w:rPr>
      </w:pPr>
    </w:p>
    <w:p w14:paraId="406D61DF" w14:textId="7C40AC74" w:rsidR="00A47DF4" w:rsidRDefault="00A47DF4" w:rsidP="00A47DF4">
      <w:pPr>
        <w:autoSpaceDE w:val="0"/>
        <w:autoSpaceDN w:val="0"/>
        <w:adjustRightInd w:val="0"/>
        <w:rPr>
          <w:rFonts w:ascii="Calibri" w:hAnsi="Calibri" w:cs="Calibri"/>
          <w:color w:val="000000"/>
          <w:sz w:val="23"/>
          <w:szCs w:val="23"/>
        </w:rPr>
      </w:pPr>
      <w:r w:rsidRPr="00A47DF4">
        <w:rPr>
          <w:rFonts w:ascii="Calibri" w:hAnsi="Calibri" w:cs="Calibri"/>
          <w:color w:val="000000"/>
          <w:sz w:val="23"/>
          <w:szCs w:val="23"/>
        </w:rPr>
        <w:t>Having examined your Request for Tenders (the “RFT”) including the Instructions to Tenderers, the Selection and Award Criteria, the Requirements and Specifications, and the Terms and Conditions of the Services Contract, we hereby agree and declare the following</w:t>
      </w:r>
      <w:r w:rsidR="00414202">
        <w:rPr>
          <w:rFonts w:ascii="Calibri" w:hAnsi="Calibri" w:cs="Calibri"/>
          <w:color w:val="000000"/>
          <w:sz w:val="23"/>
          <w:szCs w:val="23"/>
        </w:rPr>
        <w:t>:</w:t>
      </w:r>
    </w:p>
    <w:p w14:paraId="5824D700" w14:textId="6A320956" w:rsidR="00414202" w:rsidRDefault="00414202" w:rsidP="00A47DF4">
      <w:pPr>
        <w:autoSpaceDE w:val="0"/>
        <w:autoSpaceDN w:val="0"/>
        <w:adjustRightInd w:val="0"/>
        <w:rPr>
          <w:rFonts w:ascii="Calibri" w:hAnsi="Calibri" w:cs="Calibri"/>
          <w:color w:val="000000"/>
          <w:sz w:val="23"/>
          <w:szCs w:val="23"/>
        </w:rPr>
      </w:pPr>
    </w:p>
    <w:p w14:paraId="1C9D1A96" w14:textId="56718791" w:rsidR="00414202" w:rsidRDefault="00414202" w:rsidP="00E9570E">
      <w:pPr>
        <w:pStyle w:val="ListParagraph"/>
        <w:numPr>
          <w:ilvl w:val="6"/>
          <w:numId w:val="2"/>
        </w:numPr>
        <w:autoSpaceDE w:val="0"/>
        <w:autoSpaceDN w:val="0"/>
        <w:adjustRightInd w:val="0"/>
        <w:ind w:left="851" w:hanging="851"/>
        <w:rPr>
          <w:sz w:val="23"/>
          <w:szCs w:val="23"/>
        </w:rPr>
      </w:pPr>
      <w:r w:rsidRPr="00A47DF4">
        <w:rPr>
          <w:sz w:val="23"/>
          <w:szCs w:val="23"/>
        </w:rPr>
        <w:t>We understand the nature and extent of the Services required to be delivered as described in Requirements and Specifications at Appendix 1 to the RFT.</w:t>
      </w:r>
    </w:p>
    <w:p w14:paraId="5C6A9FBD" w14:textId="3465B9BF" w:rsidR="00414202" w:rsidRPr="007C6107" w:rsidRDefault="00414202" w:rsidP="00E9570E">
      <w:pPr>
        <w:pStyle w:val="ListParagraph"/>
        <w:numPr>
          <w:ilvl w:val="6"/>
          <w:numId w:val="2"/>
        </w:numPr>
        <w:autoSpaceDE w:val="0"/>
        <w:autoSpaceDN w:val="0"/>
        <w:adjustRightInd w:val="0"/>
        <w:ind w:left="851" w:hanging="851"/>
        <w:rPr>
          <w:sz w:val="23"/>
          <w:szCs w:val="23"/>
        </w:rPr>
      </w:pPr>
      <w:r w:rsidRPr="00A47DF4">
        <w:rPr>
          <w:sz w:val="23"/>
          <w:szCs w:val="23"/>
        </w:rPr>
        <w:t xml:space="preserve">We accept all of the Terms and Conditions of the RFT, the Services Contract and the Confidentiality Agreement and agree if awarded a Services Contract to execute the </w:t>
      </w:r>
      <w:r w:rsidRPr="007C6107">
        <w:rPr>
          <w:sz w:val="23"/>
          <w:szCs w:val="23"/>
        </w:rPr>
        <w:t xml:space="preserve">Services Contract at Appendix </w:t>
      </w:r>
      <w:r w:rsidR="00A460E5" w:rsidRPr="007C6107">
        <w:rPr>
          <w:sz w:val="23"/>
          <w:szCs w:val="23"/>
        </w:rPr>
        <w:t>6</w:t>
      </w:r>
      <w:r w:rsidRPr="007C6107">
        <w:rPr>
          <w:sz w:val="23"/>
          <w:szCs w:val="23"/>
        </w:rPr>
        <w:t xml:space="preserve"> to the RFT and the Confidentiality Agreement at Appendix </w:t>
      </w:r>
      <w:r w:rsidR="00A460E5" w:rsidRPr="007C6107">
        <w:rPr>
          <w:sz w:val="23"/>
          <w:szCs w:val="23"/>
        </w:rPr>
        <w:t>7</w:t>
      </w:r>
      <w:r w:rsidRPr="007C6107">
        <w:rPr>
          <w:sz w:val="23"/>
          <w:szCs w:val="23"/>
        </w:rPr>
        <w:t xml:space="preserve"> to the RFT.</w:t>
      </w:r>
    </w:p>
    <w:p w14:paraId="194C39A8" w14:textId="236895AC" w:rsidR="00414202" w:rsidRPr="00A460E5" w:rsidRDefault="00414202" w:rsidP="00E9570E">
      <w:pPr>
        <w:pStyle w:val="ListParagraph"/>
        <w:numPr>
          <w:ilvl w:val="6"/>
          <w:numId w:val="2"/>
        </w:numPr>
        <w:autoSpaceDE w:val="0"/>
        <w:autoSpaceDN w:val="0"/>
        <w:adjustRightInd w:val="0"/>
        <w:ind w:left="851" w:hanging="851"/>
        <w:rPr>
          <w:sz w:val="23"/>
          <w:szCs w:val="23"/>
        </w:rPr>
      </w:pPr>
      <w:r w:rsidRPr="00A460E5">
        <w:rPr>
          <w:sz w:val="23"/>
          <w:szCs w:val="23"/>
        </w:rPr>
        <w:t xml:space="preserve">We accept all the Selection and Award Criteria as set out in </w:t>
      </w:r>
      <w:r w:rsidR="00A460E5" w:rsidRPr="00A460E5">
        <w:rPr>
          <w:sz w:val="23"/>
          <w:szCs w:val="23"/>
        </w:rPr>
        <w:t>Section</w:t>
      </w:r>
      <w:r w:rsidRPr="00A460E5">
        <w:rPr>
          <w:sz w:val="23"/>
          <w:szCs w:val="23"/>
        </w:rPr>
        <w:t xml:space="preserve"> 3 </w:t>
      </w:r>
      <w:r w:rsidR="00A460E5" w:rsidRPr="00A460E5">
        <w:rPr>
          <w:sz w:val="23"/>
          <w:szCs w:val="23"/>
        </w:rPr>
        <w:t xml:space="preserve">&amp; Section 4 </w:t>
      </w:r>
      <w:r w:rsidRPr="00A460E5">
        <w:rPr>
          <w:sz w:val="23"/>
          <w:szCs w:val="23"/>
        </w:rPr>
        <w:t>of the RFT.</w:t>
      </w:r>
    </w:p>
    <w:p w14:paraId="723C81C9" w14:textId="65094D5D" w:rsidR="00414202" w:rsidRDefault="00414202" w:rsidP="00E9570E">
      <w:pPr>
        <w:pStyle w:val="ListParagraph"/>
        <w:numPr>
          <w:ilvl w:val="6"/>
          <w:numId w:val="2"/>
        </w:numPr>
        <w:autoSpaceDE w:val="0"/>
        <w:autoSpaceDN w:val="0"/>
        <w:adjustRightInd w:val="0"/>
        <w:ind w:left="851" w:hanging="851"/>
        <w:rPr>
          <w:sz w:val="23"/>
          <w:szCs w:val="23"/>
        </w:rPr>
      </w:pPr>
      <w:r w:rsidRPr="00A47DF4">
        <w:rPr>
          <w:sz w:val="23"/>
          <w:szCs w:val="23"/>
        </w:rPr>
        <w:t>We agree to provide the Contracting Authority with the Services in accordance with the RFT and our Tender.</w:t>
      </w:r>
    </w:p>
    <w:p w14:paraId="30E9C52C" w14:textId="570785F3" w:rsidR="00414202" w:rsidRDefault="00414202" w:rsidP="00E9570E">
      <w:pPr>
        <w:pStyle w:val="ListParagraph"/>
        <w:numPr>
          <w:ilvl w:val="6"/>
          <w:numId w:val="2"/>
        </w:numPr>
        <w:autoSpaceDE w:val="0"/>
        <w:autoSpaceDN w:val="0"/>
        <w:adjustRightInd w:val="0"/>
        <w:ind w:left="851" w:hanging="851"/>
        <w:rPr>
          <w:sz w:val="23"/>
          <w:szCs w:val="23"/>
        </w:rPr>
      </w:pPr>
      <w:r w:rsidRPr="00A47DF4">
        <w:rPr>
          <w:sz w:val="23"/>
          <w:szCs w:val="23"/>
        </w:rPr>
        <w:t>We agree that, if awarded any Services Contract, we shall, in the performance of such contract, comply with all applicable obligations in the field of environmental, social and labour law.</w:t>
      </w:r>
    </w:p>
    <w:p w14:paraId="56AA8F1F" w14:textId="28688D6A" w:rsidR="00414202" w:rsidRPr="00A460E5" w:rsidRDefault="00414202" w:rsidP="00E9570E">
      <w:pPr>
        <w:pStyle w:val="ListParagraph"/>
        <w:numPr>
          <w:ilvl w:val="6"/>
          <w:numId w:val="2"/>
        </w:numPr>
        <w:autoSpaceDE w:val="0"/>
        <w:autoSpaceDN w:val="0"/>
        <w:adjustRightInd w:val="0"/>
        <w:ind w:left="851" w:hanging="851"/>
        <w:rPr>
          <w:sz w:val="23"/>
          <w:szCs w:val="23"/>
        </w:rPr>
      </w:pPr>
      <w:r w:rsidRPr="00A460E5">
        <w:rPr>
          <w:sz w:val="23"/>
          <w:szCs w:val="23"/>
        </w:rPr>
        <w:t xml:space="preserve">We confirm that we have complied with all requirements as set out at </w:t>
      </w:r>
      <w:r w:rsidR="00A460E5" w:rsidRPr="00A460E5">
        <w:rPr>
          <w:sz w:val="23"/>
          <w:szCs w:val="23"/>
        </w:rPr>
        <w:t>Sections</w:t>
      </w:r>
      <w:r w:rsidRPr="00A460E5">
        <w:rPr>
          <w:sz w:val="23"/>
          <w:szCs w:val="23"/>
        </w:rPr>
        <w:t xml:space="preserve"> 2</w:t>
      </w:r>
      <w:r w:rsidR="00A460E5" w:rsidRPr="00A460E5">
        <w:rPr>
          <w:sz w:val="23"/>
          <w:szCs w:val="23"/>
        </w:rPr>
        <w:t>, 3, 4 &amp; 5</w:t>
      </w:r>
      <w:r w:rsidRPr="00A460E5">
        <w:rPr>
          <w:sz w:val="23"/>
          <w:szCs w:val="23"/>
        </w:rPr>
        <w:t>of the RFT.</w:t>
      </w:r>
    </w:p>
    <w:p w14:paraId="3A3C64AD" w14:textId="53FCBBB5" w:rsidR="00414202" w:rsidRPr="00A460E5" w:rsidRDefault="00414202" w:rsidP="00E9570E">
      <w:pPr>
        <w:pStyle w:val="ListParagraph"/>
        <w:numPr>
          <w:ilvl w:val="6"/>
          <w:numId w:val="2"/>
        </w:numPr>
        <w:autoSpaceDE w:val="0"/>
        <w:autoSpaceDN w:val="0"/>
        <w:adjustRightInd w:val="0"/>
        <w:ind w:left="851" w:hanging="851"/>
        <w:rPr>
          <w:sz w:val="23"/>
          <w:szCs w:val="23"/>
        </w:rPr>
      </w:pPr>
      <w:r w:rsidRPr="00A460E5">
        <w:rPr>
          <w:sz w:val="23"/>
          <w:szCs w:val="23"/>
        </w:rPr>
        <w:t xml:space="preserve">We confirm that all prices quoted in our Tender will remain valid for the period of time commencing from the Tender Deadline, as specified </w:t>
      </w:r>
      <w:r w:rsidR="00A460E5" w:rsidRPr="00A460E5">
        <w:rPr>
          <w:sz w:val="23"/>
          <w:szCs w:val="23"/>
        </w:rPr>
        <w:t>at point 5.14 (f)</w:t>
      </w:r>
      <w:r w:rsidRPr="00A460E5">
        <w:rPr>
          <w:sz w:val="23"/>
          <w:szCs w:val="23"/>
        </w:rPr>
        <w:t xml:space="preserve"> of the RFT.</w:t>
      </w:r>
    </w:p>
    <w:p w14:paraId="0A40F29D" w14:textId="44B2E6E8" w:rsidR="00414202" w:rsidRPr="00A460E5" w:rsidRDefault="00414202" w:rsidP="00E9570E">
      <w:pPr>
        <w:pStyle w:val="ListParagraph"/>
        <w:numPr>
          <w:ilvl w:val="6"/>
          <w:numId w:val="2"/>
        </w:numPr>
        <w:autoSpaceDE w:val="0"/>
        <w:autoSpaceDN w:val="0"/>
        <w:adjustRightInd w:val="0"/>
        <w:ind w:left="851" w:hanging="851"/>
        <w:rPr>
          <w:sz w:val="23"/>
          <w:szCs w:val="23"/>
        </w:rPr>
      </w:pPr>
      <w:r w:rsidRPr="00414202">
        <w:rPr>
          <w:sz w:val="23"/>
          <w:szCs w:val="23"/>
        </w:rPr>
        <w:t xml:space="preserve">We shall, if awarded any Services Contract under the RFT, have in place on the </w:t>
      </w:r>
      <w:r w:rsidRPr="00A460E5">
        <w:rPr>
          <w:sz w:val="23"/>
          <w:szCs w:val="23"/>
        </w:rPr>
        <w:t xml:space="preserve">Effective Date of the Services Contract all insurances (if any) as required by </w:t>
      </w:r>
      <w:r w:rsidR="00A460E5" w:rsidRPr="00A460E5">
        <w:rPr>
          <w:sz w:val="23"/>
          <w:szCs w:val="23"/>
        </w:rPr>
        <w:t>Section 3.3</w:t>
      </w:r>
      <w:r w:rsidRPr="00A460E5">
        <w:rPr>
          <w:sz w:val="23"/>
          <w:szCs w:val="23"/>
        </w:rPr>
        <w:t xml:space="preserve"> of the RFT</w:t>
      </w:r>
      <w:r w:rsidR="00A460E5">
        <w:rPr>
          <w:sz w:val="23"/>
          <w:szCs w:val="23"/>
        </w:rPr>
        <w:t>.</w:t>
      </w:r>
    </w:p>
    <w:p w14:paraId="224A815B" w14:textId="769B687F" w:rsidR="00414202" w:rsidRDefault="0012068B" w:rsidP="00E9570E">
      <w:pPr>
        <w:pStyle w:val="ListParagraph"/>
        <w:numPr>
          <w:ilvl w:val="6"/>
          <w:numId w:val="2"/>
        </w:numPr>
        <w:autoSpaceDE w:val="0"/>
        <w:autoSpaceDN w:val="0"/>
        <w:adjustRightInd w:val="0"/>
        <w:ind w:left="851" w:hanging="851"/>
        <w:rPr>
          <w:rFonts w:asciiTheme="minorHAnsi" w:hAnsiTheme="minorHAnsi"/>
          <w:color w:val="000000" w:themeColor="text1"/>
          <w:sz w:val="23"/>
          <w:szCs w:val="23"/>
        </w:rPr>
      </w:pPr>
      <w:r w:rsidRPr="00A47DF4">
        <w:rPr>
          <w:sz w:val="23"/>
          <w:szCs w:val="23"/>
        </w:rPr>
        <w:lastRenderedPageBreak/>
        <w:t>We confirm that all Data Subjects whose Personal Data is provided in our Tender have consented to the processing of such Personal Data by us, the Contracting Authority, the Evaluation Team and the supplier of the etenders.gov.ie website, for the purposes of our participation in this Competition or that we otherwise</w:t>
      </w:r>
      <w:r>
        <w:rPr>
          <w:sz w:val="23"/>
          <w:szCs w:val="23"/>
        </w:rPr>
        <w:t xml:space="preserve"> have a legal basis for providing such Personal Data to the Contracting Authority for the purposes of our participation in this Competition and that we will provide evidence of such consent </w:t>
      </w:r>
      <w:r w:rsidRPr="007A4F8F">
        <w:rPr>
          <w:rFonts w:asciiTheme="minorHAnsi" w:hAnsiTheme="minorHAnsi"/>
          <w:color w:val="000000" w:themeColor="text1"/>
          <w:sz w:val="23"/>
          <w:szCs w:val="23"/>
        </w:rPr>
        <w:t>and/or legal basis to the Contracting Authority upon request.</w:t>
      </w:r>
    </w:p>
    <w:p w14:paraId="0D06BB0C" w14:textId="77777777" w:rsidR="00586874" w:rsidRPr="00AE64FE" w:rsidRDefault="00586874" w:rsidP="00586874">
      <w:pPr>
        <w:pStyle w:val="ListParagraph"/>
        <w:numPr>
          <w:ilvl w:val="6"/>
          <w:numId w:val="2"/>
        </w:numPr>
        <w:autoSpaceDE w:val="0"/>
        <w:autoSpaceDN w:val="0"/>
        <w:adjustRightInd w:val="0"/>
        <w:ind w:left="851" w:hanging="851"/>
        <w:rPr>
          <w:rFonts w:asciiTheme="minorHAnsi" w:hAnsiTheme="minorHAnsi"/>
          <w:color w:val="000000" w:themeColor="text1"/>
          <w:sz w:val="23"/>
          <w:szCs w:val="23"/>
        </w:rPr>
      </w:pPr>
      <w:r w:rsidRPr="00AE64FE">
        <w:rPr>
          <w:rFonts w:asciiTheme="minorHAnsi" w:hAnsiTheme="minorHAnsi"/>
          <w:color w:val="000000" w:themeColor="text1"/>
          <w:sz w:val="23"/>
          <w:szCs w:val="23"/>
        </w:rPr>
        <w:t xml:space="preserve">We acknowledge that the Contracting Authority will publish a Contract Award Notice </w:t>
      </w:r>
      <w:r w:rsidRPr="00AE64FE">
        <w:rPr>
          <w:rFonts w:eastAsia="Times New Roman"/>
          <w:sz w:val="23"/>
          <w:szCs w:val="23"/>
          <w:lang w:val="en-IE" w:eastAsia="en-GB"/>
        </w:rPr>
        <w:t>including the price of the winning bid</w:t>
      </w:r>
      <w:r w:rsidRPr="00AE64FE">
        <w:rPr>
          <w:rFonts w:eastAsia="Times New Roman"/>
          <w:sz w:val="23"/>
          <w:szCs w:val="23"/>
          <w:lang w:eastAsia="en-GB"/>
        </w:rPr>
        <w:t xml:space="preserve">. </w:t>
      </w:r>
    </w:p>
    <w:p w14:paraId="4304CC5E" w14:textId="4CC17093" w:rsidR="007A4F8F" w:rsidRDefault="007A4F8F" w:rsidP="00E9570E">
      <w:pPr>
        <w:pStyle w:val="ListParagraph"/>
        <w:numPr>
          <w:ilvl w:val="6"/>
          <w:numId w:val="2"/>
        </w:numPr>
        <w:autoSpaceDE w:val="0"/>
        <w:autoSpaceDN w:val="0"/>
        <w:adjustRightInd w:val="0"/>
        <w:ind w:left="851" w:hanging="851"/>
        <w:rPr>
          <w:rFonts w:asciiTheme="minorHAnsi" w:hAnsiTheme="minorHAnsi"/>
          <w:color w:val="000000" w:themeColor="text1"/>
          <w:sz w:val="23"/>
          <w:szCs w:val="23"/>
        </w:rPr>
      </w:pPr>
      <w:bookmarkStart w:id="3" w:name="_Hlk129615923"/>
      <w:r w:rsidRPr="007A4F8F">
        <w:rPr>
          <w:rFonts w:asciiTheme="minorHAnsi" w:hAnsiTheme="minorHAnsi"/>
          <w:color w:val="000000" w:themeColor="text1"/>
          <w:sz w:val="23"/>
          <w:szCs w:val="23"/>
        </w:rPr>
        <w:t>We do not come within the category of prohibited economic operators identified in Regulation (EU) No 833/2014 of 31 July 2014 (as amended by EU Regulation 2022/576 or any subsequent amendments to same).</w:t>
      </w:r>
    </w:p>
    <w:p w14:paraId="34088E3F" w14:textId="7AA286D2" w:rsidR="007A4F8F" w:rsidRDefault="007A4F8F" w:rsidP="00E9570E">
      <w:pPr>
        <w:pStyle w:val="ListParagraph"/>
        <w:numPr>
          <w:ilvl w:val="6"/>
          <w:numId w:val="2"/>
        </w:numPr>
        <w:autoSpaceDE w:val="0"/>
        <w:autoSpaceDN w:val="0"/>
        <w:adjustRightInd w:val="0"/>
        <w:ind w:left="851" w:hanging="851"/>
        <w:rPr>
          <w:rFonts w:asciiTheme="minorHAnsi" w:hAnsiTheme="minorHAnsi"/>
          <w:color w:val="000000" w:themeColor="text1"/>
          <w:sz w:val="23"/>
          <w:szCs w:val="23"/>
        </w:rPr>
      </w:pPr>
      <w:r w:rsidRPr="007A4F8F">
        <w:rPr>
          <w:rFonts w:asciiTheme="minorHAnsi" w:hAnsiTheme="minorHAnsi"/>
          <w:color w:val="000000" w:themeColor="text1"/>
          <w:sz w:val="23"/>
          <w:szCs w:val="23"/>
        </w:rPr>
        <w:t xml:space="preserve">The origin of goods connected to our Tender, if any, are not subject to the prohibitions set out in Regulation (EU) No 833/2014 (as amended by EU Regulation 2022/576 or any subsequent amendments to same). </w:t>
      </w:r>
    </w:p>
    <w:p w14:paraId="481B1F39" w14:textId="5389AE24" w:rsidR="007A4F8F" w:rsidRDefault="007A4F8F" w:rsidP="00E9570E">
      <w:pPr>
        <w:pStyle w:val="ListParagraph"/>
        <w:numPr>
          <w:ilvl w:val="6"/>
          <w:numId w:val="2"/>
        </w:numPr>
        <w:autoSpaceDE w:val="0"/>
        <w:autoSpaceDN w:val="0"/>
        <w:adjustRightInd w:val="0"/>
        <w:ind w:left="851" w:hanging="851"/>
        <w:rPr>
          <w:rFonts w:asciiTheme="minorHAnsi" w:hAnsiTheme="minorHAnsi"/>
          <w:color w:val="000000" w:themeColor="text1"/>
          <w:sz w:val="23"/>
          <w:szCs w:val="23"/>
        </w:rPr>
      </w:pPr>
      <w:r w:rsidRPr="007A4F8F">
        <w:rPr>
          <w:rFonts w:asciiTheme="minorHAnsi" w:hAnsiTheme="minorHAnsi"/>
          <w:color w:val="000000" w:themeColor="text1"/>
          <w:sz w:val="23"/>
          <w:szCs w:val="23"/>
        </w:rPr>
        <w:t>The subcontractor(s) on whose capacity we rely as part of our Tender (where the value of that subcontract exceeds 10% of the value of the Services Contract) does not come within the category of prohibited economic operators identified in Regulation (EU) No 833/2014 of 31 July 2014 (as amended by EU Regulation 2022/576 or any subsequent amendments to same).</w:t>
      </w:r>
    </w:p>
    <w:bookmarkEnd w:id="3"/>
    <w:p w14:paraId="083FD304" w14:textId="138EF38F" w:rsidR="00414202" w:rsidRDefault="00414202" w:rsidP="00414202">
      <w:pPr>
        <w:pStyle w:val="ListParagraph"/>
        <w:autoSpaceDE w:val="0"/>
        <w:autoSpaceDN w:val="0"/>
        <w:adjustRightInd w:val="0"/>
        <w:ind w:left="2160"/>
        <w:rPr>
          <w:sz w:val="23"/>
          <w:szCs w:val="23"/>
        </w:rPr>
      </w:pPr>
    </w:p>
    <w:p w14:paraId="6E2263C7" w14:textId="0FA094AB" w:rsidR="00BB0B54" w:rsidRDefault="00BB0B54" w:rsidP="00414202">
      <w:pPr>
        <w:pStyle w:val="ListParagraph"/>
        <w:autoSpaceDE w:val="0"/>
        <w:autoSpaceDN w:val="0"/>
        <w:adjustRightInd w:val="0"/>
        <w:ind w:left="2160"/>
        <w:rPr>
          <w:sz w:val="23"/>
          <w:szCs w:val="23"/>
        </w:rPr>
      </w:pPr>
    </w:p>
    <w:tbl>
      <w:tblPr>
        <w:tblW w:w="9000" w:type="dxa"/>
        <w:tblLook w:val="01E0" w:firstRow="1" w:lastRow="1" w:firstColumn="1" w:lastColumn="1" w:noHBand="0" w:noVBand="0"/>
      </w:tblPr>
      <w:tblGrid>
        <w:gridCol w:w="1134"/>
        <w:gridCol w:w="2964"/>
        <w:gridCol w:w="1890"/>
        <w:gridCol w:w="3012"/>
      </w:tblGrid>
      <w:tr w:rsidR="00AF1DAB" w:rsidRPr="00101AD9" w14:paraId="29A516FF" w14:textId="77777777" w:rsidTr="0021560C">
        <w:tc>
          <w:tcPr>
            <w:tcW w:w="1134" w:type="dxa"/>
          </w:tcPr>
          <w:p w14:paraId="5587E04F" w14:textId="77777777" w:rsidR="00AF1DAB" w:rsidRPr="00101AD9" w:rsidRDefault="00AF1DAB" w:rsidP="0021560C">
            <w:pPr>
              <w:tabs>
                <w:tab w:val="left" w:pos="552"/>
              </w:tabs>
              <w:spacing w:after="120"/>
              <w:rPr>
                <w:rFonts w:ascii="Calibri" w:hAnsi="Calibri" w:cs="Calibri"/>
                <w:b/>
                <w:sz w:val="20"/>
                <w:szCs w:val="20"/>
              </w:rPr>
            </w:pPr>
            <w:r w:rsidRPr="00101AD9">
              <w:rPr>
                <w:rFonts w:ascii="Calibri" w:hAnsi="Calibri" w:cs="Calibri"/>
                <w:b/>
                <w:sz w:val="20"/>
                <w:szCs w:val="20"/>
              </w:rPr>
              <w:t>Signed</w:t>
            </w:r>
          </w:p>
        </w:tc>
        <w:tc>
          <w:tcPr>
            <w:tcW w:w="2964" w:type="dxa"/>
            <w:tcBorders>
              <w:bottom w:val="single" w:sz="4" w:space="0" w:color="auto"/>
            </w:tcBorders>
          </w:tcPr>
          <w:p w14:paraId="58B50DD7" w14:textId="77777777" w:rsidR="00AF1DAB" w:rsidRPr="00101AD9" w:rsidRDefault="00AF1DAB" w:rsidP="0021560C">
            <w:pPr>
              <w:tabs>
                <w:tab w:val="left" w:pos="552"/>
              </w:tabs>
              <w:spacing w:after="120"/>
              <w:rPr>
                <w:rFonts w:ascii="Calibri" w:hAnsi="Calibri" w:cs="Calibri"/>
                <w:b/>
                <w:sz w:val="20"/>
                <w:szCs w:val="20"/>
              </w:rPr>
            </w:pPr>
          </w:p>
        </w:tc>
        <w:tc>
          <w:tcPr>
            <w:tcW w:w="1890" w:type="dxa"/>
          </w:tcPr>
          <w:p w14:paraId="34E0D476" w14:textId="77777777" w:rsidR="00AF1DAB" w:rsidRPr="00101AD9" w:rsidRDefault="00AF1DAB" w:rsidP="0021560C">
            <w:pPr>
              <w:tabs>
                <w:tab w:val="left" w:pos="552"/>
              </w:tabs>
              <w:spacing w:after="120"/>
              <w:rPr>
                <w:rFonts w:ascii="Calibri" w:hAnsi="Calibri" w:cs="Calibri"/>
                <w:b/>
                <w:sz w:val="20"/>
                <w:szCs w:val="20"/>
              </w:rPr>
            </w:pPr>
            <w:r w:rsidRPr="00101AD9">
              <w:rPr>
                <w:rFonts w:ascii="Calibri" w:hAnsi="Calibri" w:cs="Calibri"/>
                <w:b/>
                <w:sz w:val="20"/>
                <w:szCs w:val="20"/>
              </w:rPr>
              <w:t>Company</w:t>
            </w:r>
          </w:p>
        </w:tc>
        <w:tc>
          <w:tcPr>
            <w:tcW w:w="3012" w:type="dxa"/>
            <w:tcBorders>
              <w:bottom w:val="single" w:sz="4" w:space="0" w:color="auto"/>
            </w:tcBorders>
          </w:tcPr>
          <w:p w14:paraId="3043872A" w14:textId="77777777" w:rsidR="00AF1DAB" w:rsidRPr="00101AD9" w:rsidRDefault="00AF1DAB" w:rsidP="0021560C">
            <w:pPr>
              <w:tabs>
                <w:tab w:val="left" w:pos="552"/>
              </w:tabs>
              <w:spacing w:after="120"/>
              <w:rPr>
                <w:rFonts w:ascii="Calibri" w:hAnsi="Calibri" w:cs="Calibri"/>
                <w:b/>
                <w:sz w:val="20"/>
                <w:szCs w:val="20"/>
              </w:rPr>
            </w:pPr>
          </w:p>
        </w:tc>
      </w:tr>
      <w:tr w:rsidR="00AF1DAB" w:rsidRPr="00101AD9" w14:paraId="12518D38" w14:textId="77777777" w:rsidTr="0021560C">
        <w:tc>
          <w:tcPr>
            <w:tcW w:w="1134" w:type="dxa"/>
          </w:tcPr>
          <w:p w14:paraId="3D700C14" w14:textId="77777777" w:rsidR="00AF1DAB" w:rsidRPr="00101AD9" w:rsidRDefault="00AF1DAB" w:rsidP="0021560C">
            <w:pPr>
              <w:tabs>
                <w:tab w:val="left" w:pos="552"/>
              </w:tabs>
              <w:spacing w:after="120"/>
              <w:rPr>
                <w:rFonts w:ascii="Calibri" w:hAnsi="Calibri" w:cs="Calibri"/>
                <w:b/>
                <w:sz w:val="20"/>
                <w:szCs w:val="20"/>
              </w:rPr>
            </w:pPr>
          </w:p>
          <w:p w14:paraId="0E8C3422" w14:textId="77777777" w:rsidR="00AF1DAB" w:rsidRPr="00101AD9" w:rsidRDefault="00AF1DAB" w:rsidP="0021560C">
            <w:pPr>
              <w:tabs>
                <w:tab w:val="left" w:pos="552"/>
              </w:tabs>
              <w:spacing w:after="120"/>
              <w:rPr>
                <w:rFonts w:ascii="Calibri" w:hAnsi="Calibri" w:cs="Calibri"/>
                <w:b/>
                <w:sz w:val="20"/>
                <w:szCs w:val="20"/>
              </w:rPr>
            </w:pPr>
            <w:r w:rsidRPr="00101AD9">
              <w:rPr>
                <w:rFonts w:ascii="Calibri" w:hAnsi="Calibri" w:cs="Calibri"/>
                <w:b/>
                <w:sz w:val="20"/>
                <w:szCs w:val="20"/>
              </w:rPr>
              <w:t>Print Name</w:t>
            </w:r>
          </w:p>
        </w:tc>
        <w:tc>
          <w:tcPr>
            <w:tcW w:w="2964" w:type="dxa"/>
            <w:tcBorders>
              <w:top w:val="single" w:sz="4" w:space="0" w:color="auto"/>
              <w:bottom w:val="single" w:sz="4" w:space="0" w:color="auto"/>
            </w:tcBorders>
          </w:tcPr>
          <w:p w14:paraId="33B8C02A" w14:textId="77777777" w:rsidR="00AF1DAB" w:rsidRPr="00101AD9" w:rsidRDefault="00AF1DAB" w:rsidP="0021560C">
            <w:pPr>
              <w:tabs>
                <w:tab w:val="left" w:pos="552"/>
              </w:tabs>
              <w:spacing w:after="120"/>
              <w:rPr>
                <w:rFonts w:ascii="Calibri" w:hAnsi="Calibri" w:cs="Calibri"/>
                <w:b/>
                <w:sz w:val="20"/>
                <w:szCs w:val="20"/>
              </w:rPr>
            </w:pPr>
            <w:r w:rsidRPr="00101AD9">
              <w:rPr>
                <w:rFonts w:ascii="Calibri" w:hAnsi="Calibri" w:cs="Calibri"/>
                <w:b/>
                <w:sz w:val="20"/>
                <w:szCs w:val="20"/>
              </w:rPr>
              <w:t>(Authorised Signatory)</w:t>
            </w:r>
          </w:p>
        </w:tc>
        <w:tc>
          <w:tcPr>
            <w:tcW w:w="1890" w:type="dxa"/>
          </w:tcPr>
          <w:p w14:paraId="51B0CD7E" w14:textId="77777777" w:rsidR="00AF1DAB" w:rsidRPr="00101AD9" w:rsidRDefault="00AF1DAB" w:rsidP="0021560C">
            <w:pPr>
              <w:tabs>
                <w:tab w:val="left" w:pos="552"/>
              </w:tabs>
              <w:spacing w:after="120"/>
              <w:rPr>
                <w:rFonts w:ascii="Calibri" w:hAnsi="Calibri" w:cs="Calibri"/>
                <w:b/>
                <w:sz w:val="20"/>
                <w:szCs w:val="20"/>
              </w:rPr>
            </w:pPr>
          </w:p>
          <w:p w14:paraId="06C84A7F" w14:textId="77777777" w:rsidR="00AF1DAB" w:rsidRPr="00101AD9" w:rsidRDefault="00AF1DAB" w:rsidP="0021560C">
            <w:pPr>
              <w:tabs>
                <w:tab w:val="left" w:pos="552"/>
              </w:tabs>
              <w:spacing w:after="120"/>
              <w:rPr>
                <w:rFonts w:ascii="Calibri" w:hAnsi="Calibri" w:cs="Calibri"/>
                <w:b/>
                <w:sz w:val="20"/>
                <w:szCs w:val="20"/>
              </w:rPr>
            </w:pPr>
            <w:r w:rsidRPr="00101AD9">
              <w:rPr>
                <w:rFonts w:ascii="Calibri" w:hAnsi="Calibri" w:cs="Calibri"/>
                <w:b/>
                <w:sz w:val="20"/>
                <w:szCs w:val="20"/>
              </w:rPr>
              <w:t>Address</w:t>
            </w:r>
          </w:p>
        </w:tc>
        <w:tc>
          <w:tcPr>
            <w:tcW w:w="3012" w:type="dxa"/>
            <w:tcBorders>
              <w:top w:val="single" w:sz="4" w:space="0" w:color="auto"/>
              <w:bottom w:val="single" w:sz="4" w:space="0" w:color="auto"/>
            </w:tcBorders>
          </w:tcPr>
          <w:p w14:paraId="4CDE96F2" w14:textId="77777777" w:rsidR="00AF1DAB" w:rsidRPr="00101AD9" w:rsidRDefault="00AF1DAB" w:rsidP="0021560C">
            <w:pPr>
              <w:tabs>
                <w:tab w:val="left" w:pos="552"/>
              </w:tabs>
              <w:spacing w:after="120"/>
              <w:rPr>
                <w:rFonts w:ascii="Calibri" w:hAnsi="Calibri" w:cs="Calibri"/>
                <w:b/>
                <w:sz w:val="20"/>
                <w:szCs w:val="20"/>
              </w:rPr>
            </w:pPr>
          </w:p>
        </w:tc>
      </w:tr>
      <w:tr w:rsidR="00AF1DAB" w:rsidRPr="00101AD9" w14:paraId="35E37021" w14:textId="77777777" w:rsidTr="0021560C">
        <w:tc>
          <w:tcPr>
            <w:tcW w:w="1134" w:type="dxa"/>
          </w:tcPr>
          <w:p w14:paraId="5DA365DF" w14:textId="77777777" w:rsidR="00AF1DAB" w:rsidRPr="00101AD9" w:rsidRDefault="00AF1DAB" w:rsidP="0021560C">
            <w:pPr>
              <w:tabs>
                <w:tab w:val="left" w:pos="552"/>
              </w:tabs>
              <w:spacing w:after="120"/>
              <w:rPr>
                <w:rFonts w:ascii="Calibri" w:hAnsi="Calibri" w:cs="Calibri"/>
                <w:b/>
                <w:sz w:val="20"/>
                <w:szCs w:val="20"/>
              </w:rPr>
            </w:pPr>
          </w:p>
          <w:p w14:paraId="6088159E" w14:textId="77777777" w:rsidR="00AF1DAB" w:rsidRPr="00101AD9" w:rsidRDefault="00AF1DAB" w:rsidP="0021560C">
            <w:pPr>
              <w:tabs>
                <w:tab w:val="left" w:pos="552"/>
              </w:tabs>
              <w:spacing w:after="120"/>
              <w:rPr>
                <w:rFonts w:ascii="Calibri" w:hAnsi="Calibri" w:cs="Calibri"/>
                <w:b/>
                <w:sz w:val="20"/>
                <w:szCs w:val="20"/>
              </w:rPr>
            </w:pPr>
            <w:r w:rsidRPr="00101AD9">
              <w:rPr>
                <w:rFonts w:ascii="Calibri" w:hAnsi="Calibri" w:cs="Calibri"/>
                <w:b/>
                <w:sz w:val="20"/>
                <w:szCs w:val="20"/>
              </w:rPr>
              <w:t>Date</w:t>
            </w:r>
          </w:p>
        </w:tc>
        <w:tc>
          <w:tcPr>
            <w:tcW w:w="2964" w:type="dxa"/>
            <w:tcBorders>
              <w:top w:val="single" w:sz="4" w:space="0" w:color="auto"/>
              <w:bottom w:val="single" w:sz="4" w:space="0" w:color="auto"/>
            </w:tcBorders>
          </w:tcPr>
          <w:p w14:paraId="5FB24708" w14:textId="77777777" w:rsidR="00AF1DAB" w:rsidRPr="00101AD9" w:rsidRDefault="00AF1DAB" w:rsidP="0021560C">
            <w:pPr>
              <w:tabs>
                <w:tab w:val="left" w:pos="552"/>
              </w:tabs>
              <w:spacing w:after="120"/>
              <w:rPr>
                <w:rFonts w:ascii="Calibri" w:hAnsi="Calibri" w:cs="Calibri"/>
                <w:b/>
                <w:sz w:val="20"/>
                <w:szCs w:val="20"/>
              </w:rPr>
            </w:pPr>
          </w:p>
        </w:tc>
        <w:tc>
          <w:tcPr>
            <w:tcW w:w="1890" w:type="dxa"/>
          </w:tcPr>
          <w:p w14:paraId="555BE8AE" w14:textId="77777777" w:rsidR="00AF1DAB" w:rsidRPr="00101AD9" w:rsidRDefault="00AF1DAB" w:rsidP="0021560C">
            <w:pPr>
              <w:tabs>
                <w:tab w:val="left" w:pos="552"/>
              </w:tabs>
              <w:spacing w:after="120"/>
              <w:rPr>
                <w:rFonts w:ascii="Calibri" w:hAnsi="Calibri" w:cs="Calibri"/>
                <w:b/>
                <w:sz w:val="20"/>
                <w:szCs w:val="20"/>
              </w:rPr>
            </w:pPr>
          </w:p>
        </w:tc>
        <w:tc>
          <w:tcPr>
            <w:tcW w:w="3012" w:type="dxa"/>
            <w:tcBorders>
              <w:top w:val="single" w:sz="4" w:space="0" w:color="auto"/>
              <w:bottom w:val="single" w:sz="4" w:space="0" w:color="auto"/>
            </w:tcBorders>
          </w:tcPr>
          <w:p w14:paraId="41FA2ED5" w14:textId="77777777" w:rsidR="00AF1DAB" w:rsidRPr="00101AD9" w:rsidRDefault="00AF1DAB" w:rsidP="0021560C">
            <w:pPr>
              <w:tabs>
                <w:tab w:val="left" w:pos="552"/>
              </w:tabs>
              <w:spacing w:after="120"/>
              <w:rPr>
                <w:rFonts w:ascii="Calibri" w:hAnsi="Calibri" w:cs="Calibri"/>
                <w:b/>
                <w:sz w:val="20"/>
                <w:szCs w:val="20"/>
              </w:rPr>
            </w:pPr>
          </w:p>
        </w:tc>
      </w:tr>
    </w:tbl>
    <w:p w14:paraId="1E7423D0" w14:textId="688EA52C" w:rsidR="00AF1DAB" w:rsidRDefault="00AF1DAB" w:rsidP="00414202">
      <w:pPr>
        <w:pStyle w:val="ListParagraph"/>
        <w:autoSpaceDE w:val="0"/>
        <w:autoSpaceDN w:val="0"/>
        <w:adjustRightInd w:val="0"/>
        <w:ind w:left="2160"/>
        <w:rPr>
          <w:sz w:val="23"/>
          <w:szCs w:val="23"/>
        </w:rPr>
      </w:pPr>
    </w:p>
    <w:p w14:paraId="4363752E" w14:textId="59934AA3" w:rsidR="00AF1DAB" w:rsidRDefault="00AF1DAB" w:rsidP="00414202">
      <w:pPr>
        <w:pStyle w:val="ListParagraph"/>
        <w:autoSpaceDE w:val="0"/>
        <w:autoSpaceDN w:val="0"/>
        <w:adjustRightInd w:val="0"/>
        <w:ind w:left="2160"/>
        <w:rPr>
          <w:sz w:val="23"/>
          <w:szCs w:val="23"/>
        </w:rPr>
      </w:pPr>
    </w:p>
    <w:p w14:paraId="02A342C2" w14:textId="4C44C366" w:rsidR="00AF1DAB" w:rsidRDefault="00AF1DAB" w:rsidP="00414202">
      <w:pPr>
        <w:pStyle w:val="ListParagraph"/>
        <w:autoSpaceDE w:val="0"/>
        <w:autoSpaceDN w:val="0"/>
        <w:adjustRightInd w:val="0"/>
        <w:ind w:left="2160"/>
        <w:rPr>
          <w:sz w:val="23"/>
          <w:szCs w:val="23"/>
        </w:rPr>
      </w:pPr>
    </w:p>
    <w:p w14:paraId="407DD8F0" w14:textId="77777777" w:rsidR="00BB0B54" w:rsidRDefault="00BB0B54">
      <w:pPr>
        <w:rPr>
          <w:rFonts w:ascii="Calibri" w:eastAsia="Calibri" w:hAnsi="Calibri" w:cs="Calibri"/>
          <w:color w:val="000000"/>
          <w:sz w:val="23"/>
          <w:szCs w:val="23"/>
          <w:u w:color="000000"/>
          <w:bdr w:val="nil"/>
          <w:lang w:val="en-US" w:eastAsia="en-IE"/>
        </w:rPr>
      </w:pPr>
      <w:r>
        <w:rPr>
          <w:sz w:val="23"/>
          <w:szCs w:val="23"/>
        </w:rPr>
        <w:br w:type="page"/>
      </w:r>
    </w:p>
    <w:p w14:paraId="070FDB96" w14:textId="00C08B40" w:rsidR="00BB0B54" w:rsidRPr="00FB4E26" w:rsidRDefault="00BB0B54" w:rsidP="00BB0B54">
      <w:pPr>
        <w:jc w:val="center"/>
        <w:rPr>
          <w:rFonts w:ascii="IBM Plex Sans Condensed" w:hAnsi="IBM Plex Sans Condensed"/>
          <w:b/>
          <w:bCs/>
          <w:color w:val="E11931"/>
          <w:sz w:val="72"/>
          <w:szCs w:val="72"/>
          <w:lang w:val="en-GB"/>
        </w:rPr>
      </w:pPr>
      <w:r w:rsidRPr="00A929D4">
        <w:rPr>
          <w:rFonts w:ascii="IBM Plex Sans Condensed" w:hAnsi="IBM Plex Sans Condensed"/>
          <w:color w:val="2F5496" w:themeColor="accent1" w:themeShade="BF"/>
          <w:sz w:val="48"/>
          <w:szCs w:val="48"/>
          <w:lang w:val="en-GB"/>
        </w:rPr>
        <w:lastRenderedPageBreak/>
        <w:t>Appendix</w:t>
      </w:r>
      <w:r w:rsidRPr="009F01F5">
        <w:rPr>
          <w:rFonts w:ascii="IBM Plex Sans Condensed" w:hAnsi="IBM Plex Sans Condensed"/>
          <w:color w:val="003D7D"/>
          <w:sz w:val="48"/>
          <w:szCs w:val="48"/>
          <w:lang w:val="en-GB"/>
        </w:rPr>
        <w:t xml:space="preserve"> </w:t>
      </w:r>
      <w:r>
        <w:rPr>
          <w:rFonts w:ascii="IBM Plex Sans Condensed" w:hAnsi="IBM Plex Sans Condensed"/>
          <w:color w:val="003D7D"/>
          <w:sz w:val="48"/>
          <w:szCs w:val="48"/>
          <w:lang w:val="en-GB"/>
        </w:rPr>
        <w:t>4</w:t>
      </w:r>
      <w:r w:rsidRPr="009F01F5">
        <w:rPr>
          <w:rFonts w:ascii="IBM Plex Sans Condensed" w:hAnsi="IBM Plex Sans Condensed"/>
          <w:color w:val="003D7D"/>
          <w:sz w:val="48"/>
          <w:szCs w:val="48"/>
          <w:lang w:val="en-GB"/>
        </w:rPr>
        <w:t>:</w:t>
      </w:r>
      <w:r>
        <w:rPr>
          <w:rFonts w:ascii="IBM Plex Sans Condensed" w:hAnsi="IBM Plex Sans Condensed"/>
          <w:color w:val="003D7D"/>
          <w:sz w:val="48"/>
          <w:szCs w:val="48"/>
          <w:lang w:val="en-GB"/>
        </w:rPr>
        <w:t xml:space="preserve"> Declaration as to Personal Circumstances of Tenderer</w:t>
      </w:r>
    </w:p>
    <w:p w14:paraId="6D8C696C" w14:textId="3EB5339E" w:rsidR="00BB0B54" w:rsidRDefault="00BB0B54" w:rsidP="00414202">
      <w:pPr>
        <w:pStyle w:val="ListParagraph"/>
        <w:autoSpaceDE w:val="0"/>
        <w:autoSpaceDN w:val="0"/>
        <w:adjustRightInd w:val="0"/>
        <w:ind w:left="2160"/>
        <w:rPr>
          <w:sz w:val="23"/>
          <w:szCs w:val="23"/>
        </w:rPr>
      </w:pPr>
    </w:p>
    <w:p w14:paraId="792BDB3E" w14:textId="5DF01679" w:rsidR="00C24E81" w:rsidRPr="00C24E81" w:rsidRDefault="00C24E81" w:rsidP="00C24E81">
      <w:pPr>
        <w:rPr>
          <w:rFonts w:cstheme="minorHAnsi"/>
          <w:b/>
          <w:bCs/>
          <w:color w:val="000000" w:themeColor="text1"/>
          <w:lang w:val="en-GB"/>
        </w:rPr>
      </w:pPr>
      <w:r w:rsidRPr="00C24E81">
        <w:rPr>
          <w:rFonts w:cstheme="minorHAnsi"/>
          <w:b/>
          <w:bCs/>
          <w:color w:val="000000" w:themeColor="text1"/>
          <w:lang w:val="en-GB"/>
        </w:rPr>
        <w:t xml:space="preserve">Re:  </w:t>
      </w:r>
      <w:r w:rsidRPr="00C24E81">
        <w:rPr>
          <w:rFonts w:cstheme="minorHAnsi"/>
          <w:b/>
          <w:bCs/>
          <w:color w:val="000000" w:themeColor="text1"/>
          <w:lang w:val="en-GB"/>
        </w:rPr>
        <w:t>Tender for the provision of Building Maintenance Services &amp; Minor Projects at MTU Cork</w:t>
      </w:r>
    </w:p>
    <w:p w14:paraId="707FC046" w14:textId="77777777" w:rsidR="00010132" w:rsidRDefault="00010132" w:rsidP="00BB0B54">
      <w:pPr>
        <w:autoSpaceDE w:val="0"/>
        <w:autoSpaceDN w:val="0"/>
        <w:adjustRightInd w:val="0"/>
        <w:spacing w:line="360" w:lineRule="auto"/>
        <w:rPr>
          <w:rFonts w:ascii="Calibri-Bold" w:hAnsi="Calibri-Bold" w:cs="Calibri-Bold"/>
          <w:b/>
          <w:bCs/>
          <w:color w:val="000000"/>
          <w:sz w:val="22"/>
          <w:szCs w:val="22"/>
        </w:rPr>
      </w:pPr>
    </w:p>
    <w:p w14:paraId="1F5FF474" w14:textId="3CCF1C5C" w:rsidR="00BB0B54" w:rsidRPr="00BB0B54" w:rsidRDefault="00BB0B54" w:rsidP="00BB0B54">
      <w:pPr>
        <w:autoSpaceDE w:val="0"/>
        <w:autoSpaceDN w:val="0"/>
        <w:adjustRightInd w:val="0"/>
        <w:spacing w:line="360" w:lineRule="auto"/>
        <w:rPr>
          <w:rFonts w:ascii="Calibri" w:hAnsi="Calibri" w:cs="Calibri"/>
          <w:color w:val="000000"/>
          <w:sz w:val="22"/>
          <w:szCs w:val="22"/>
        </w:rPr>
      </w:pPr>
      <w:r w:rsidRPr="00BB0B54">
        <w:rPr>
          <w:rFonts w:ascii="Calibri-Bold" w:hAnsi="Calibri-Bold" w:cs="Calibri-Bold"/>
          <w:b/>
          <w:bCs/>
          <w:color w:val="000000"/>
          <w:sz w:val="22"/>
          <w:szCs w:val="22"/>
        </w:rPr>
        <w:t>NAME</w:t>
      </w:r>
      <w:r w:rsidRPr="00DC5D5D">
        <w:rPr>
          <w:rFonts w:ascii="Calibri-Bold" w:hAnsi="Calibri-Bold" w:cs="Calibri-Bold"/>
          <w:b/>
          <w:bCs/>
          <w:color w:val="000000"/>
          <w:sz w:val="22"/>
          <w:szCs w:val="22"/>
          <w:highlight w:val="lightGray"/>
        </w:rPr>
        <w:t xml:space="preserve">: </w:t>
      </w:r>
      <w:r w:rsidRPr="00DC5D5D">
        <w:rPr>
          <w:rFonts w:ascii="Calibri" w:hAnsi="Calibri" w:cs="Calibri"/>
          <w:color w:val="000000"/>
          <w:sz w:val="22"/>
          <w:szCs w:val="22"/>
          <w:highlight w:val="lightGray"/>
        </w:rPr>
        <w:t>[Click here and insert name]</w:t>
      </w:r>
    </w:p>
    <w:p w14:paraId="512D057F" w14:textId="77777777" w:rsidR="00010132" w:rsidRDefault="00010132" w:rsidP="00BB0B54">
      <w:pPr>
        <w:autoSpaceDE w:val="0"/>
        <w:autoSpaceDN w:val="0"/>
        <w:adjustRightInd w:val="0"/>
        <w:spacing w:line="360" w:lineRule="auto"/>
        <w:rPr>
          <w:rFonts w:ascii="Calibri-Bold" w:hAnsi="Calibri-Bold" w:cs="Calibri-Bold"/>
          <w:b/>
          <w:bCs/>
          <w:color w:val="000000"/>
          <w:sz w:val="22"/>
          <w:szCs w:val="22"/>
        </w:rPr>
      </w:pPr>
    </w:p>
    <w:p w14:paraId="3F31C9A7" w14:textId="700028E0" w:rsidR="00BB0B54" w:rsidRPr="00BB0B54" w:rsidRDefault="00BB0B54" w:rsidP="00BB0B54">
      <w:pPr>
        <w:autoSpaceDE w:val="0"/>
        <w:autoSpaceDN w:val="0"/>
        <w:adjustRightInd w:val="0"/>
        <w:spacing w:line="360" w:lineRule="auto"/>
        <w:rPr>
          <w:rFonts w:ascii="Calibri" w:hAnsi="Calibri" w:cs="Calibri"/>
          <w:color w:val="000000"/>
          <w:sz w:val="22"/>
          <w:szCs w:val="22"/>
        </w:rPr>
      </w:pPr>
      <w:r w:rsidRPr="00BB0B54">
        <w:rPr>
          <w:rFonts w:ascii="Calibri-Bold" w:hAnsi="Calibri-Bold" w:cs="Calibri-Bold"/>
          <w:b/>
          <w:bCs/>
          <w:color w:val="000000"/>
          <w:sz w:val="22"/>
          <w:szCs w:val="22"/>
        </w:rPr>
        <w:t xml:space="preserve">ADDRESS: </w:t>
      </w:r>
      <w:r w:rsidRPr="00DC5D5D">
        <w:rPr>
          <w:rFonts w:ascii="Calibri" w:hAnsi="Calibri" w:cs="Calibri"/>
          <w:color w:val="000000"/>
          <w:sz w:val="22"/>
          <w:szCs w:val="22"/>
          <w:highlight w:val="lightGray"/>
        </w:rPr>
        <w:t>[Click here and insert address]</w:t>
      </w:r>
    </w:p>
    <w:p w14:paraId="0056F946" w14:textId="77777777" w:rsidR="00BB0B54" w:rsidRDefault="00BB0B54" w:rsidP="00BB0B54">
      <w:pPr>
        <w:autoSpaceDE w:val="0"/>
        <w:autoSpaceDN w:val="0"/>
        <w:adjustRightInd w:val="0"/>
        <w:spacing w:line="360" w:lineRule="auto"/>
        <w:rPr>
          <w:rFonts w:ascii="Calibri" w:hAnsi="Calibri" w:cs="Calibri"/>
          <w:color w:val="000000"/>
          <w:sz w:val="22"/>
          <w:szCs w:val="22"/>
        </w:rPr>
      </w:pPr>
    </w:p>
    <w:p w14:paraId="16D2539B" w14:textId="48583654" w:rsidR="00BB0B54" w:rsidRPr="00BB0B54" w:rsidRDefault="00BB0B54" w:rsidP="00400725">
      <w:pPr>
        <w:autoSpaceDE w:val="0"/>
        <w:autoSpaceDN w:val="0"/>
        <w:adjustRightInd w:val="0"/>
        <w:spacing w:line="360" w:lineRule="auto"/>
        <w:jc w:val="both"/>
        <w:rPr>
          <w:rFonts w:ascii="Calibri-Italic" w:hAnsi="Calibri-Italic" w:cs="Calibri-Italic"/>
          <w:i/>
          <w:iCs/>
          <w:color w:val="000000"/>
          <w:sz w:val="22"/>
          <w:szCs w:val="22"/>
        </w:rPr>
      </w:pPr>
      <w:r w:rsidRPr="00BB0B54">
        <w:rPr>
          <w:rFonts w:ascii="Calibri" w:hAnsi="Calibri" w:cs="Calibri"/>
          <w:color w:val="000000"/>
          <w:sz w:val="22"/>
          <w:szCs w:val="22"/>
        </w:rPr>
        <w:t>I</w:t>
      </w:r>
      <w:r w:rsidRPr="00DC5D5D">
        <w:rPr>
          <w:rFonts w:ascii="Calibri" w:hAnsi="Calibri" w:cs="Calibri"/>
          <w:color w:val="000000"/>
          <w:sz w:val="22"/>
          <w:szCs w:val="22"/>
          <w:highlight w:val="lightGray"/>
        </w:rPr>
        <w:t>, [Click here and insert name of Declarant]</w:t>
      </w:r>
      <w:r w:rsidRPr="00BB0B54">
        <w:rPr>
          <w:rFonts w:ascii="Calibri" w:hAnsi="Calibri" w:cs="Calibri"/>
          <w:color w:val="000000"/>
          <w:sz w:val="22"/>
          <w:szCs w:val="22"/>
        </w:rPr>
        <w:t xml:space="preserve">, having been duly authorised </w:t>
      </w:r>
      <w:r w:rsidRPr="00DC5D5D">
        <w:rPr>
          <w:rFonts w:ascii="Calibri" w:hAnsi="Calibri" w:cs="Calibri"/>
          <w:color w:val="000000"/>
          <w:sz w:val="22"/>
          <w:szCs w:val="22"/>
          <w:highlight w:val="lightGray"/>
        </w:rPr>
        <w:t>by [Click here and insert name of entity]</w:t>
      </w:r>
      <w:r w:rsidRPr="00BB0B54">
        <w:rPr>
          <w:rFonts w:ascii="Calibri" w:hAnsi="Calibri" w:cs="Calibri"/>
          <w:color w:val="000000"/>
          <w:sz w:val="22"/>
          <w:szCs w:val="22"/>
        </w:rPr>
        <w:t xml:space="preserve"> sincerely declare </w:t>
      </w:r>
      <w:r w:rsidRPr="00DC5D5D">
        <w:rPr>
          <w:rFonts w:ascii="Calibri" w:hAnsi="Calibri" w:cs="Calibri"/>
          <w:color w:val="000000"/>
          <w:sz w:val="22"/>
          <w:szCs w:val="22"/>
          <w:highlight w:val="lightGray"/>
        </w:rPr>
        <w:t>that [Click here and insert name of entity]</w:t>
      </w:r>
      <w:r w:rsidRPr="00BB0B54">
        <w:rPr>
          <w:rFonts w:ascii="Calibri" w:hAnsi="Calibri" w:cs="Calibri"/>
          <w:color w:val="000000"/>
          <w:sz w:val="22"/>
          <w:szCs w:val="22"/>
        </w:rPr>
        <w:t xml:space="preserve"> itself or any person who has is a</w:t>
      </w:r>
      <w:r>
        <w:rPr>
          <w:rFonts w:ascii="Calibri" w:hAnsi="Calibri" w:cs="Calibri"/>
          <w:color w:val="000000"/>
          <w:sz w:val="22"/>
          <w:szCs w:val="22"/>
        </w:rPr>
        <w:t xml:space="preserve"> </w:t>
      </w:r>
      <w:r w:rsidRPr="00BB0B54">
        <w:rPr>
          <w:rFonts w:ascii="Calibri" w:hAnsi="Calibri" w:cs="Calibri"/>
          <w:color w:val="000000"/>
          <w:sz w:val="22"/>
          <w:szCs w:val="22"/>
        </w:rPr>
        <w:t xml:space="preserve">member of the administrative, management or supervisory body of </w:t>
      </w:r>
      <w:r w:rsidRPr="00DC5D5D">
        <w:rPr>
          <w:rFonts w:ascii="Calibri" w:hAnsi="Calibri" w:cs="Calibri"/>
          <w:color w:val="000000"/>
          <w:sz w:val="22"/>
          <w:szCs w:val="22"/>
          <w:highlight w:val="lightGray"/>
        </w:rPr>
        <w:t>[Click here and insert name of entity]</w:t>
      </w:r>
      <w:r w:rsidRPr="00BB0B54">
        <w:rPr>
          <w:rFonts w:ascii="Calibri" w:hAnsi="Calibri" w:cs="Calibri"/>
          <w:color w:val="000000"/>
          <w:sz w:val="22"/>
          <w:szCs w:val="22"/>
        </w:rPr>
        <w:t xml:space="preserve"> or has powers of representation, decision or control in </w:t>
      </w:r>
      <w:r w:rsidRPr="00DC5D5D">
        <w:rPr>
          <w:rFonts w:ascii="Calibri" w:hAnsi="Calibri" w:cs="Calibri"/>
          <w:color w:val="000000"/>
          <w:sz w:val="22"/>
          <w:szCs w:val="22"/>
          <w:highlight w:val="lightGray"/>
        </w:rPr>
        <w:t>[Click here and insert name of entity]</w:t>
      </w:r>
      <w:r w:rsidRPr="00DC5D5D">
        <w:rPr>
          <w:rFonts w:ascii="Calibri-Italic" w:hAnsi="Calibri-Italic" w:cs="Calibri-Italic"/>
          <w:i/>
          <w:iCs/>
          <w:color w:val="000000"/>
          <w:sz w:val="22"/>
          <w:szCs w:val="22"/>
          <w:highlight w:val="lightGray"/>
        </w:rPr>
        <w:t>:</w:t>
      </w:r>
    </w:p>
    <w:p w14:paraId="6A7FE3D2" w14:textId="6650C1C6" w:rsidR="00BB0B54" w:rsidRPr="00BB0B54" w:rsidRDefault="00BB0B54" w:rsidP="00E9570E">
      <w:pPr>
        <w:pStyle w:val="ListParagraph"/>
        <w:numPr>
          <w:ilvl w:val="3"/>
          <w:numId w:val="1"/>
        </w:numPr>
        <w:autoSpaceDE w:val="0"/>
        <w:autoSpaceDN w:val="0"/>
        <w:adjustRightInd w:val="0"/>
        <w:spacing w:line="360" w:lineRule="auto"/>
        <w:ind w:left="0" w:firstLine="0"/>
        <w:jc w:val="both"/>
      </w:pPr>
      <w:r w:rsidRPr="00BB0B54">
        <w:t>Has never been the subject of a conviction for participation in a criminal organisation, as</w:t>
      </w:r>
      <w:r>
        <w:t xml:space="preserve"> </w:t>
      </w:r>
      <w:r w:rsidRPr="00BB0B54">
        <w:t>defined in Article 2 of Council Framework Decision 2008/841/JHA.</w:t>
      </w:r>
    </w:p>
    <w:p w14:paraId="3F5D4D8B" w14:textId="30BAF6C0"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(b) </w:t>
      </w:r>
      <w:r>
        <w:rPr>
          <w:rFonts w:ascii="Calibri" w:hAnsi="Calibri" w:cs="Calibri"/>
          <w:color w:val="000000"/>
          <w:sz w:val="22"/>
          <w:szCs w:val="22"/>
        </w:rPr>
        <w:tab/>
      </w:r>
      <w:r w:rsidRPr="00BB0B54">
        <w:rPr>
          <w:rFonts w:ascii="Calibri" w:hAnsi="Calibri" w:cs="Calibri"/>
          <w:color w:val="000000"/>
          <w:sz w:val="22"/>
          <w:szCs w:val="22"/>
        </w:rPr>
        <w:t>Has never been the subject of a conviction for corruption, as defined in Article 3 of the</w:t>
      </w:r>
      <w:r>
        <w:rPr>
          <w:rFonts w:ascii="Calibri" w:hAnsi="Calibri" w:cs="Calibri"/>
          <w:color w:val="000000"/>
          <w:sz w:val="22"/>
          <w:szCs w:val="22"/>
        </w:rPr>
        <w:t xml:space="preserve"> </w:t>
      </w:r>
      <w:r w:rsidRPr="00BB0B54">
        <w:rPr>
          <w:rFonts w:ascii="Calibri" w:hAnsi="Calibri" w:cs="Calibri"/>
          <w:color w:val="000000"/>
          <w:sz w:val="22"/>
          <w:szCs w:val="22"/>
        </w:rPr>
        <w:t>Convention on the fight against corruption involving officials of the European Communities</w:t>
      </w:r>
      <w:r>
        <w:rPr>
          <w:rFonts w:ascii="Calibri" w:hAnsi="Calibri" w:cs="Calibri"/>
          <w:color w:val="000000"/>
          <w:sz w:val="22"/>
          <w:szCs w:val="22"/>
        </w:rPr>
        <w:t xml:space="preserve"> </w:t>
      </w:r>
      <w:r w:rsidRPr="00BB0B54">
        <w:rPr>
          <w:rFonts w:ascii="Calibri" w:hAnsi="Calibri" w:cs="Calibri"/>
          <w:color w:val="000000"/>
          <w:sz w:val="22"/>
          <w:szCs w:val="22"/>
        </w:rPr>
        <w:t>or officials of Member States of the European Union and Article 2(1) of Council Framework</w:t>
      </w:r>
      <w:r>
        <w:rPr>
          <w:rFonts w:ascii="Calibri" w:hAnsi="Calibri" w:cs="Calibri"/>
          <w:color w:val="000000"/>
          <w:sz w:val="22"/>
          <w:szCs w:val="22"/>
        </w:rPr>
        <w:t xml:space="preserve"> </w:t>
      </w:r>
      <w:r w:rsidRPr="00BB0B54">
        <w:rPr>
          <w:rFonts w:ascii="Calibri" w:hAnsi="Calibri" w:cs="Calibri"/>
          <w:color w:val="000000"/>
          <w:sz w:val="22"/>
          <w:szCs w:val="22"/>
        </w:rPr>
        <w:t>Decision 2003/568/JHA as well as corruption as defined in the national law of the Contracting</w:t>
      </w:r>
      <w:r>
        <w:rPr>
          <w:rFonts w:ascii="Calibri" w:hAnsi="Calibri" w:cs="Calibri"/>
          <w:color w:val="000000"/>
          <w:sz w:val="22"/>
          <w:szCs w:val="22"/>
        </w:rPr>
        <w:t xml:space="preserve"> </w:t>
      </w:r>
      <w:r w:rsidRPr="00BB0B54">
        <w:rPr>
          <w:rFonts w:ascii="Calibri" w:hAnsi="Calibri" w:cs="Calibri"/>
          <w:color w:val="000000"/>
          <w:sz w:val="22"/>
          <w:szCs w:val="22"/>
        </w:rPr>
        <w:t xml:space="preserve">Authority </w:t>
      </w:r>
      <w:r w:rsidRPr="00DC5D5D">
        <w:rPr>
          <w:rFonts w:ascii="Calibri" w:hAnsi="Calibri" w:cs="Calibri"/>
          <w:color w:val="000000"/>
          <w:sz w:val="22"/>
          <w:szCs w:val="22"/>
          <w:highlight w:val="lightGray"/>
        </w:rPr>
        <w:t>or [Click here and insert name of entity].</w:t>
      </w:r>
    </w:p>
    <w:p w14:paraId="0F98EBAF"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0D4408E6" w14:textId="79D31EE1"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(c) </w:t>
      </w:r>
      <w:r>
        <w:rPr>
          <w:rFonts w:ascii="Calibri" w:hAnsi="Calibri" w:cs="Calibri"/>
          <w:color w:val="000000"/>
          <w:sz w:val="22"/>
          <w:szCs w:val="22"/>
        </w:rPr>
        <w:tab/>
      </w:r>
      <w:r w:rsidRPr="00BB0B54">
        <w:rPr>
          <w:rFonts w:ascii="Calibri" w:hAnsi="Calibri" w:cs="Calibri"/>
          <w:color w:val="000000"/>
          <w:sz w:val="22"/>
          <w:szCs w:val="22"/>
        </w:rPr>
        <w:t>Has never been the subject of a conviction for fraud within the meaning of Article 1 of the</w:t>
      </w:r>
      <w:r>
        <w:rPr>
          <w:rFonts w:ascii="Calibri" w:hAnsi="Calibri" w:cs="Calibri"/>
          <w:color w:val="000000"/>
          <w:sz w:val="22"/>
          <w:szCs w:val="22"/>
        </w:rPr>
        <w:t xml:space="preserve"> </w:t>
      </w:r>
      <w:r w:rsidRPr="00BB0B54">
        <w:rPr>
          <w:rFonts w:ascii="Calibri" w:hAnsi="Calibri" w:cs="Calibri"/>
          <w:color w:val="000000"/>
          <w:sz w:val="22"/>
          <w:szCs w:val="22"/>
        </w:rPr>
        <w:t>Convention on the protection of the European Communities’ financial interests.</w:t>
      </w:r>
    </w:p>
    <w:p w14:paraId="33548EF5"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62CC8CF7" w14:textId="2C8A6B85"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(d) </w:t>
      </w:r>
      <w:r>
        <w:rPr>
          <w:rFonts w:ascii="Calibri" w:hAnsi="Calibri" w:cs="Calibri"/>
          <w:color w:val="000000"/>
          <w:sz w:val="22"/>
          <w:szCs w:val="22"/>
        </w:rPr>
        <w:tab/>
      </w:r>
      <w:r w:rsidRPr="00BB0B54">
        <w:rPr>
          <w:rFonts w:ascii="Calibri" w:hAnsi="Calibri" w:cs="Calibri"/>
          <w:color w:val="000000"/>
          <w:sz w:val="22"/>
          <w:szCs w:val="22"/>
        </w:rPr>
        <w:t>Has never been the subject of a conviction for terrorist offences or offences linked to terrorist</w:t>
      </w:r>
      <w:r>
        <w:rPr>
          <w:rFonts w:ascii="Calibri" w:hAnsi="Calibri" w:cs="Calibri"/>
          <w:color w:val="000000"/>
          <w:sz w:val="22"/>
          <w:szCs w:val="22"/>
        </w:rPr>
        <w:t xml:space="preserve"> </w:t>
      </w:r>
      <w:r w:rsidRPr="00BB0B54">
        <w:rPr>
          <w:rFonts w:ascii="Calibri" w:hAnsi="Calibri" w:cs="Calibri"/>
          <w:color w:val="000000"/>
          <w:sz w:val="22"/>
          <w:szCs w:val="22"/>
        </w:rPr>
        <w:t>activities, as defined in Articles 1 and 3 of Council Framework Decision 2002/475/JHA</w:t>
      </w:r>
      <w:r>
        <w:rPr>
          <w:rFonts w:ascii="Calibri" w:hAnsi="Calibri" w:cs="Calibri"/>
          <w:color w:val="000000"/>
          <w:sz w:val="22"/>
          <w:szCs w:val="22"/>
        </w:rPr>
        <w:t xml:space="preserve"> </w:t>
      </w:r>
      <w:r w:rsidRPr="00BB0B54">
        <w:rPr>
          <w:rFonts w:ascii="Calibri" w:hAnsi="Calibri" w:cs="Calibri"/>
          <w:color w:val="000000"/>
          <w:sz w:val="22"/>
          <w:szCs w:val="22"/>
        </w:rPr>
        <w:t>respectively, or for inciting or aiding or abetting or attempting to commit an offence, as</w:t>
      </w:r>
      <w:r>
        <w:rPr>
          <w:rFonts w:ascii="Calibri" w:hAnsi="Calibri" w:cs="Calibri"/>
          <w:color w:val="000000"/>
          <w:sz w:val="22"/>
          <w:szCs w:val="22"/>
        </w:rPr>
        <w:t xml:space="preserve"> </w:t>
      </w:r>
      <w:r w:rsidRPr="00BB0B54">
        <w:rPr>
          <w:rFonts w:ascii="Calibri" w:hAnsi="Calibri" w:cs="Calibri"/>
          <w:color w:val="000000"/>
          <w:sz w:val="22"/>
          <w:szCs w:val="22"/>
        </w:rPr>
        <w:t>referred to in Article 4 of that Framework Decision.</w:t>
      </w:r>
    </w:p>
    <w:p w14:paraId="554B9938"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720BADC5" w14:textId="42548A45"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(e) </w:t>
      </w:r>
      <w:r>
        <w:rPr>
          <w:rFonts w:ascii="Calibri" w:hAnsi="Calibri" w:cs="Calibri"/>
          <w:color w:val="000000"/>
          <w:sz w:val="22"/>
          <w:szCs w:val="22"/>
        </w:rPr>
        <w:tab/>
      </w:r>
      <w:r w:rsidRPr="00BB0B54">
        <w:rPr>
          <w:rFonts w:ascii="Calibri" w:hAnsi="Calibri" w:cs="Calibri"/>
          <w:color w:val="000000"/>
          <w:sz w:val="22"/>
          <w:szCs w:val="22"/>
        </w:rPr>
        <w:t>Has never been the subject of a conviction for money laundering or terrorist financing, as</w:t>
      </w:r>
      <w:r>
        <w:rPr>
          <w:rFonts w:ascii="Calibri" w:hAnsi="Calibri" w:cs="Calibri"/>
          <w:color w:val="000000"/>
          <w:sz w:val="22"/>
          <w:szCs w:val="22"/>
        </w:rPr>
        <w:t xml:space="preserve"> </w:t>
      </w:r>
      <w:r w:rsidRPr="00BB0B54">
        <w:rPr>
          <w:rFonts w:ascii="Calibri" w:hAnsi="Calibri" w:cs="Calibri"/>
          <w:color w:val="000000"/>
          <w:sz w:val="22"/>
          <w:szCs w:val="22"/>
        </w:rPr>
        <w:t>defined in Article 1 of Directive 2005/60/EC of the European Parliament and of the Council.</w:t>
      </w:r>
    </w:p>
    <w:p w14:paraId="71CC9F9A"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7F195212" w14:textId="2F647574"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lastRenderedPageBreak/>
        <w:t xml:space="preserve">(f) </w:t>
      </w:r>
      <w:r>
        <w:rPr>
          <w:rFonts w:ascii="Calibri" w:hAnsi="Calibri" w:cs="Calibri"/>
          <w:color w:val="000000"/>
          <w:sz w:val="22"/>
          <w:szCs w:val="22"/>
        </w:rPr>
        <w:tab/>
      </w:r>
      <w:r w:rsidRPr="00BB0B54">
        <w:rPr>
          <w:rFonts w:ascii="Calibri" w:hAnsi="Calibri" w:cs="Calibri"/>
          <w:color w:val="000000"/>
          <w:sz w:val="22"/>
          <w:szCs w:val="22"/>
        </w:rPr>
        <w:t>Has never been the subject of a conviction for child labour and other forms of trafficking in</w:t>
      </w:r>
      <w:r>
        <w:rPr>
          <w:rFonts w:ascii="Calibri" w:hAnsi="Calibri" w:cs="Calibri"/>
          <w:color w:val="000000"/>
          <w:sz w:val="22"/>
          <w:szCs w:val="22"/>
        </w:rPr>
        <w:t xml:space="preserve"> </w:t>
      </w:r>
      <w:r w:rsidRPr="00BB0B54">
        <w:rPr>
          <w:rFonts w:ascii="Calibri" w:hAnsi="Calibri" w:cs="Calibri"/>
          <w:color w:val="000000"/>
          <w:sz w:val="22"/>
          <w:szCs w:val="22"/>
        </w:rPr>
        <w:t>human beings as defined in Article 2 of Directive 2011/36/EU of the European Parliament and</w:t>
      </w:r>
      <w:r>
        <w:rPr>
          <w:rFonts w:ascii="Calibri" w:hAnsi="Calibri" w:cs="Calibri"/>
          <w:color w:val="000000"/>
          <w:sz w:val="22"/>
          <w:szCs w:val="22"/>
        </w:rPr>
        <w:t xml:space="preserve"> </w:t>
      </w:r>
      <w:r w:rsidRPr="00BB0B54">
        <w:rPr>
          <w:rFonts w:ascii="Calibri" w:hAnsi="Calibri" w:cs="Calibri"/>
          <w:color w:val="000000"/>
          <w:sz w:val="22"/>
          <w:szCs w:val="22"/>
        </w:rPr>
        <w:t>of the Council.</w:t>
      </w:r>
    </w:p>
    <w:p w14:paraId="5834FD7F"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6E2A5CFA" w14:textId="751C8469"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(g) </w:t>
      </w:r>
      <w:r>
        <w:rPr>
          <w:rFonts w:ascii="Calibri" w:hAnsi="Calibri" w:cs="Calibri"/>
          <w:color w:val="000000"/>
          <w:sz w:val="22"/>
          <w:szCs w:val="22"/>
        </w:rPr>
        <w:tab/>
      </w:r>
      <w:r w:rsidRPr="00BB0B54">
        <w:rPr>
          <w:rFonts w:ascii="Calibri" w:hAnsi="Calibri" w:cs="Calibri"/>
          <w:color w:val="000000"/>
          <w:sz w:val="22"/>
          <w:szCs w:val="22"/>
        </w:rPr>
        <w:t>Is not in breach and has not breached its obligations relating to the payment of taxes or social</w:t>
      </w:r>
      <w:r>
        <w:rPr>
          <w:rFonts w:ascii="Calibri" w:hAnsi="Calibri" w:cs="Calibri"/>
          <w:color w:val="000000"/>
          <w:sz w:val="22"/>
          <w:szCs w:val="22"/>
        </w:rPr>
        <w:t xml:space="preserve"> </w:t>
      </w:r>
      <w:r w:rsidRPr="00BB0B54">
        <w:rPr>
          <w:rFonts w:ascii="Calibri" w:hAnsi="Calibri" w:cs="Calibri"/>
          <w:color w:val="000000"/>
          <w:sz w:val="22"/>
          <w:szCs w:val="22"/>
        </w:rPr>
        <w:t>security contributions.</w:t>
      </w:r>
    </w:p>
    <w:p w14:paraId="54430DFC"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6A3DC92C" w14:textId="6210A328"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(h) </w:t>
      </w:r>
      <w:r>
        <w:rPr>
          <w:rFonts w:ascii="Calibri" w:hAnsi="Calibri" w:cs="Calibri"/>
          <w:color w:val="000000"/>
          <w:sz w:val="22"/>
          <w:szCs w:val="22"/>
        </w:rPr>
        <w:tab/>
      </w:r>
      <w:r w:rsidRPr="00BB0B54">
        <w:rPr>
          <w:rFonts w:ascii="Calibri" w:hAnsi="Calibri" w:cs="Calibri"/>
          <w:color w:val="000000"/>
          <w:sz w:val="22"/>
          <w:szCs w:val="22"/>
        </w:rPr>
        <w:t>That the preparation of the Tender was carried out independently;</w:t>
      </w:r>
    </w:p>
    <w:p w14:paraId="5B670D02"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4046A45B" w14:textId="5DC79501"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(i) </w:t>
      </w:r>
      <w:r>
        <w:rPr>
          <w:rFonts w:ascii="Calibri" w:hAnsi="Calibri" w:cs="Calibri"/>
          <w:color w:val="000000"/>
          <w:sz w:val="22"/>
          <w:szCs w:val="22"/>
        </w:rPr>
        <w:tab/>
      </w:r>
      <w:r w:rsidRPr="00BB0B54">
        <w:rPr>
          <w:rFonts w:ascii="Calibri" w:hAnsi="Calibri" w:cs="Calibri"/>
          <w:color w:val="000000"/>
          <w:sz w:val="22"/>
          <w:szCs w:val="22"/>
        </w:rPr>
        <w:t>Has, in the performance of all public contracts, complied with applicable obligations</w:t>
      </w:r>
      <w:r>
        <w:rPr>
          <w:rFonts w:ascii="Calibri" w:hAnsi="Calibri" w:cs="Calibri"/>
          <w:color w:val="000000"/>
          <w:sz w:val="22"/>
          <w:szCs w:val="22"/>
        </w:rPr>
        <w:t xml:space="preserve"> </w:t>
      </w:r>
      <w:r w:rsidRPr="00BB0B54">
        <w:rPr>
          <w:rFonts w:ascii="Calibri" w:hAnsi="Calibri" w:cs="Calibri"/>
          <w:color w:val="000000"/>
          <w:sz w:val="22"/>
          <w:szCs w:val="22"/>
        </w:rPr>
        <w:t>in the field of environmental, social and labour law that apply at the place where the</w:t>
      </w:r>
      <w:r>
        <w:rPr>
          <w:rFonts w:ascii="Calibri" w:hAnsi="Calibri" w:cs="Calibri"/>
          <w:color w:val="000000"/>
          <w:sz w:val="22"/>
          <w:szCs w:val="22"/>
        </w:rPr>
        <w:t xml:space="preserve"> </w:t>
      </w:r>
      <w:r w:rsidRPr="00BB0B54">
        <w:rPr>
          <w:rFonts w:ascii="Calibri" w:hAnsi="Calibri" w:cs="Calibri"/>
          <w:color w:val="000000"/>
          <w:sz w:val="22"/>
          <w:szCs w:val="22"/>
        </w:rPr>
        <w:t>works are carried out or the services provided, that have been established by EU law,</w:t>
      </w:r>
      <w:r>
        <w:rPr>
          <w:rFonts w:ascii="Calibri" w:hAnsi="Calibri" w:cs="Calibri"/>
          <w:color w:val="000000"/>
          <w:sz w:val="22"/>
          <w:szCs w:val="22"/>
        </w:rPr>
        <w:t xml:space="preserve"> </w:t>
      </w:r>
      <w:r w:rsidRPr="00BB0B54">
        <w:rPr>
          <w:rFonts w:ascii="Calibri" w:hAnsi="Calibri" w:cs="Calibri"/>
          <w:color w:val="000000"/>
          <w:sz w:val="22"/>
          <w:szCs w:val="22"/>
        </w:rPr>
        <w:t>national law, collective agreements or by international, environmental, social and labour</w:t>
      </w:r>
      <w:r>
        <w:rPr>
          <w:rFonts w:ascii="Calibri" w:hAnsi="Calibri" w:cs="Calibri"/>
          <w:color w:val="000000"/>
          <w:sz w:val="22"/>
          <w:szCs w:val="22"/>
        </w:rPr>
        <w:t xml:space="preserve"> </w:t>
      </w:r>
      <w:r w:rsidRPr="00BB0B54">
        <w:rPr>
          <w:rFonts w:ascii="Calibri" w:hAnsi="Calibri" w:cs="Calibri"/>
          <w:color w:val="000000"/>
          <w:sz w:val="22"/>
          <w:szCs w:val="22"/>
        </w:rPr>
        <w:t>law listed in Schedule 7 of the European Union (Award of Public Authority Contracts)</w:t>
      </w:r>
      <w:r>
        <w:rPr>
          <w:rFonts w:ascii="Calibri" w:hAnsi="Calibri" w:cs="Calibri"/>
          <w:color w:val="000000"/>
          <w:sz w:val="22"/>
          <w:szCs w:val="22"/>
        </w:rPr>
        <w:t xml:space="preserve"> </w:t>
      </w:r>
      <w:r w:rsidRPr="00BB0B54">
        <w:rPr>
          <w:rFonts w:ascii="Calibri" w:hAnsi="Calibri" w:cs="Calibri"/>
          <w:color w:val="000000"/>
          <w:sz w:val="22"/>
          <w:szCs w:val="22"/>
        </w:rPr>
        <w:t>Regulations 2016 (Statutory Instrument 284 of 2016).</w:t>
      </w:r>
    </w:p>
    <w:p w14:paraId="6EB367F9"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63DE134A" w14:textId="7BC4EC09"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(j)</w:t>
      </w:r>
      <w:r>
        <w:rPr>
          <w:rFonts w:ascii="Calibri" w:hAnsi="Calibri" w:cs="Calibri"/>
          <w:color w:val="000000"/>
          <w:sz w:val="22"/>
          <w:szCs w:val="22"/>
        </w:rPr>
        <w:tab/>
      </w:r>
      <w:r w:rsidRPr="00BB0B54">
        <w:rPr>
          <w:rFonts w:ascii="Calibri" w:hAnsi="Calibri" w:cs="Calibri"/>
          <w:color w:val="000000"/>
          <w:sz w:val="22"/>
          <w:szCs w:val="22"/>
        </w:rPr>
        <w:t xml:space="preserve"> Is not bankrupt or the subject of insolvency or winding-up proceedings, its assets are</w:t>
      </w:r>
      <w:r>
        <w:rPr>
          <w:rFonts w:ascii="Calibri" w:hAnsi="Calibri" w:cs="Calibri"/>
          <w:color w:val="000000"/>
          <w:sz w:val="22"/>
          <w:szCs w:val="22"/>
        </w:rPr>
        <w:t xml:space="preserve"> </w:t>
      </w:r>
      <w:r w:rsidRPr="00BB0B54">
        <w:rPr>
          <w:rFonts w:ascii="Calibri" w:hAnsi="Calibri" w:cs="Calibri"/>
          <w:color w:val="000000"/>
          <w:sz w:val="22"/>
          <w:szCs w:val="22"/>
        </w:rPr>
        <w:t>not being administered by a liquidator or by the court, it is not in an arrangement with</w:t>
      </w:r>
      <w:r>
        <w:rPr>
          <w:rFonts w:ascii="Calibri" w:hAnsi="Calibri" w:cs="Calibri"/>
          <w:color w:val="000000"/>
          <w:sz w:val="22"/>
          <w:szCs w:val="22"/>
        </w:rPr>
        <w:t xml:space="preserve"> </w:t>
      </w:r>
      <w:r w:rsidRPr="00BB0B54">
        <w:rPr>
          <w:rFonts w:ascii="Calibri" w:hAnsi="Calibri" w:cs="Calibri"/>
          <w:color w:val="000000"/>
          <w:sz w:val="22"/>
          <w:szCs w:val="22"/>
        </w:rPr>
        <w:t>creditors, its business activities are not suspended nor is it in any analogous situation</w:t>
      </w:r>
      <w:r>
        <w:rPr>
          <w:rFonts w:ascii="Calibri" w:hAnsi="Calibri" w:cs="Calibri"/>
          <w:color w:val="000000"/>
          <w:sz w:val="22"/>
          <w:szCs w:val="22"/>
        </w:rPr>
        <w:t xml:space="preserve"> </w:t>
      </w:r>
      <w:r w:rsidRPr="00BB0B54">
        <w:rPr>
          <w:rFonts w:ascii="Calibri" w:hAnsi="Calibri" w:cs="Calibri"/>
          <w:color w:val="000000"/>
          <w:sz w:val="22"/>
          <w:szCs w:val="22"/>
        </w:rPr>
        <w:t>arising from a similar procedure under national laws and regulations.</w:t>
      </w:r>
    </w:p>
    <w:p w14:paraId="2A6DBD24"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5996F35E" w14:textId="4CA00F8D"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(k) </w:t>
      </w:r>
      <w:r>
        <w:rPr>
          <w:rFonts w:ascii="Calibri" w:hAnsi="Calibri" w:cs="Calibri"/>
          <w:color w:val="000000"/>
          <w:sz w:val="22"/>
          <w:szCs w:val="22"/>
        </w:rPr>
        <w:tab/>
      </w:r>
      <w:r w:rsidRPr="00BB0B54">
        <w:rPr>
          <w:rFonts w:ascii="Calibri" w:hAnsi="Calibri" w:cs="Calibri"/>
          <w:color w:val="000000"/>
          <w:sz w:val="22"/>
          <w:szCs w:val="22"/>
        </w:rPr>
        <w:t>Is not guilty of grave professional misconduct.</w:t>
      </w:r>
    </w:p>
    <w:p w14:paraId="7C5E038F"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0E0D23C9" w14:textId="57040C6A"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(l) </w:t>
      </w:r>
      <w:r>
        <w:rPr>
          <w:rFonts w:ascii="Calibri" w:hAnsi="Calibri" w:cs="Calibri"/>
          <w:color w:val="000000"/>
          <w:sz w:val="22"/>
          <w:szCs w:val="22"/>
        </w:rPr>
        <w:tab/>
      </w:r>
      <w:r w:rsidRPr="00BB0B54">
        <w:rPr>
          <w:rFonts w:ascii="Calibri" w:hAnsi="Calibri" w:cs="Calibri"/>
          <w:color w:val="000000"/>
          <w:sz w:val="22"/>
          <w:szCs w:val="22"/>
        </w:rPr>
        <w:t>Has not entered into agreements with other economic operators aimed at distorting</w:t>
      </w:r>
      <w:r>
        <w:rPr>
          <w:rFonts w:ascii="Calibri" w:hAnsi="Calibri" w:cs="Calibri"/>
          <w:color w:val="000000"/>
          <w:sz w:val="22"/>
          <w:szCs w:val="22"/>
        </w:rPr>
        <w:t xml:space="preserve"> </w:t>
      </w:r>
      <w:r w:rsidRPr="00BB0B54">
        <w:rPr>
          <w:rFonts w:ascii="Calibri" w:hAnsi="Calibri" w:cs="Calibri"/>
          <w:color w:val="000000"/>
          <w:sz w:val="22"/>
          <w:szCs w:val="22"/>
        </w:rPr>
        <w:t>competition.</w:t>
      </w:r>
    </w:p>
    <w:p w14:paraId="5D3DC2EE"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29229509" w14:textId="515D24DC"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(m) </w:t>
      </w:r>
      <w:r>
        <w:rPr>
          <w:rFonts w:ascii="Calibri" w:hAnsi="Calibri" w:cs="Calibri"/>
          <w:color w:val="000000"/>
          <w:sz w:val="22"/>
          <w:szCs w:val="22"/>
        </w:rPr>
        <w:tab/>
      </w:r>
      <w:r w:rsidRPr="00BB0B54">
        <w:rPr>
          <w:rFonts w:ascii="Calibri" w:hAnsi="Calibri" w:cs="Calibri"/>
          <w:color w:val="000000"/>
          <w:sz w:val="22"/>
          <w:szCs w:val="22"/>
        </w:rPr>
        <w:t>Is not aware of any conflict of interest due to its participation in the Competition;</w:t>
      </w:r>
    </w:p>
    <w:p w14:paraId="3FCD4AAE"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2EBC4AE5" w14:textId="7D5BEA67"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(n) </w:t>
      </w:r>
      <w:r>
        <w:rPr>
          <w:rFonts w:ascii="Calibri" w:hAnsi="Calibri" w:cs="Calibri"/>
          <w:color w:val="000000"/>
          <w:sz w:val="22"/>
          <w:szCs w:val="22"/>
        </w:rPr>
        <w:tab/>
      </w:r>
      <w:r w:rsidRPr="00BB0B54">
        <w:rPr>
          <w:rFonts w:ascii="Calibri" w:hAnsi="Calibri" w:cs="Calibri"/>
          <w:color w:val="000000"/>
          <w:sz w:val="22"/>
          <w:szCs w:val="22"/>
        </w:rPr>
        <w:t>Has not had any prior involvement in the preparation of the Competition;</w:t>
      </w:r>
    </w:p>
    <w:p w14:paraId="1F1D8148"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1024C32D" w14:textId="0849E859"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(o) </w:t>
      </w:r>
      <w:r>
        <w:rPr>
          <w:rFonts w:ascii="Calibri" w:hAnsi="Calibri" w:cs="Calibri"/>
          <w:color w:val="000000"/>
          <w:sz w:val="22"/>
          <w:szCs w:val="22"/>
        </w:rPr>
        <w:tab/>
      </w:r>
      <w:r w:rsidRPr="00BB0B54">
        <w:rPr>
          <w:rFonts w:ascii="Calibri" w:hAnsi="Calibri" w:cs="Calibri"/>
          <w:color w:val="000000"/>
          <w:sz w:val="22"/>
          <w:szCs w:val="22"/>
        </w:rPr>
        <w:t>Has not shown significant or persistent deficiencies in the performance of a</w:t>
      </w:r>
      <w:r>
        <w:rPr>
          <w:rFonts w:ascii="Calibri" w:hAnsi="Calibri" w:cs="Calibri"/>
          <w:color w:val="000000"/>
          <w:sz w:val="22"/>
          <w:szCs w:val="22"/>
        </w:rPr>
        <w:t xml:space="preserve"> </w:t>
      </w:r>
      <w:r w:rsidRPr="00BB0B54">
        <w:rPr>
          <w:rFonts w:ascii="Calibri" w:hAnsi="Calibri" w:cs="Calibri"/>
          <w:color w:val="000000"/>
          <w:sz w:val="22"/>
          <w:szCs w:val="22"/>
        </w:rPr>
        <w:t>substantive requirement under a prior public contract, a prior contract with a contracting</w:t>
      </w:r>
      <w:r>
        <w:rPr>
          <w:rFonts w:ascii="Calibri" w:hAnsi="Calibri" w:cs="Calibri"/>
          <w:color w:val="000000"/>
          <w:sz w:val="22"/>
          <w:szCs w:val="22"/>
        </w:rPr>
        <w:t xml:space="preserve"> </w:t>
      </w:r>
      <w:r w:rsidRPr="00BB0B54">
        <w:rPr>
          <w:rFonts w:ascii="Calibri" w:hAnsi="Calibri" w:cs="Calibri"/>
          <w:color w:val="000000"/>
          <w:sz w:val="22"/>
          <w:szCs w:val="22"/>
        </w:rPr>
        <w:t>entity, or a prior concession contract, which led to early termination of that prior contract,</w:t>
      </w:r>
      <w:r>
        <w:rPr>
          <w:rFonts w:ascii="Calibri" w:hAnsi="Calibri" w:cs="Calibri"/>
          <w:color w:val="000000"/>
          <w:sz w:val="22"/>
          <w:szCs w:val="22"/>
        </w:rPr>
        <w:t xml:space="preserve"> </w:t>
      </w:r>
      <w:r w:rsidRPr="00BB0B54">
        <w:rPr>
          <w:rFonts w:ascii="Calibri" w:hAnsi="Calibri" w:cs="Calibri"/>
          <w:color w:val="000000"/>
          <w:sz w:val="22"/>
          <w:szCs w:val="22"/>
        </w:rPr>
        <w:t>damages or other comparable sanctions.</w:t>
      </w:r>
    </w:p>
    <w:p w14:paraId="55487307"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71453AF8" w14:textId="1DCAFC36"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lastRenderedPageBreak/>
        <w:t xml:space="preserve">(p) </w:t>
      </w:r>
      <w:r>
        <w:rPr>
          <w:rFonts w:ascii="Calibri" w:hAnsi="Calibri" w:cs="Calibri"/>
          <w:color w:val="000000"/>
          <w:sz w:val="22"/>
          <w:szCs w:val="22"/>
        </w:rPr>
        <w:tab/>
      </w:r>
      <w:r w:rsidRPr="00BB0B54">
        <w:rPr>
          <w:rFonts w:ascii="Calibri" w:hAnsi="Calibri" w:cs="Calibri"/>
          <w:color w:val="000000"/>
          <w:sz w:val="22"/>
          <w:szCs w:val="22"/>
        </w:rPr>
        <w:t>Is not guilty of serious misrepresentation in supplying the information required for</w:t>
      </w:r>
      <w:r>
        <w:rPr>
          <w:rFonts w:ascii="Calibri" w:hAnsi="Calibri" w:cs="Calibri"/>
          <w:color w:val="000000"/>
          <w:sz w:val="22"/>
          <w:szCs w:val="22"/>
        </w:rPr>
        <w:t xml:space="preserve"> </w:t>
      </w:r>
      <w:r w:rsidRPr="00BB0B54">
        <w:rPr>
          <w:rFonts w:ascii="Calibri" w:hAnsi="Calibri" w:cs="Calibri"/>
          <w:color w:val="000000"/>
          <w:sz w:val="22"/>
          <w:szCs w:val="22"/>
        </w:rPr>
        <w:t>the verification of the absence of grounds for exclusion or the fulfilment of the Selection</w:t>
      </w:r>
      <w:r>
        <w:rPr>
          <w:rFonts w:ascii="Calibri" w:hAnsi="Calibri" w:cs="Calibri"/>
          <w:color w:val="000000"/>
          <w:sz w:val="22"/>
          <w:szCs w:val="22"/>
        </w:rPr>
        <w:t xml:space="preserve"> </w:t>
      </w:r>
      <w:r w:rsidRPr="00BB0B54">
        <w:rPr>
          <w:rFonts w:ascii="Calibri" w:hAnsi="Calibri" w:cs="Calibri"/>
          <w:color w:val="000000"/>
          <w:sz w:val="22"/>
          <w:szCs w:val="22"/>
        </w:rPr>
        <w:t>Criteria for this Competition and did not withhold such information and did not fail or is</w:t>
      </w:r>
      <w:r>
        <w:rPr>
          <w:rFonts w:ascii="Calibri" w:hAnsi="Calibri" w:cs="Calibri"/>
          <w:color w:val="000000"/>
          <w:sz w:val="22"/>
          <w:szCs w:val="22"/>
        </w:rPr>
        <w:t xml:space="preserve"> </w:t>
      </w:r>
      <w:r w:rsidRPr="00BB0B54">
        <w:rPr>
          <w:rFonts w:ascii="Calibri" w:hAnsi="Calibri" w:cs="Calibri"/>
          <w:color w:val="000000"/>
          <w:sz w:val="22"/>
          <w:szCs w:val="22"/>
        </w:rPr>
        <w:t>not able to submit supporting documents in respect of this Competition as required under</w:t>
      </w:r>
      <w:r>
        <w:rPr>
          <w:rFonts w:ascii="Calibri" w:hAnsi="Calibri" w:cs="Calibri"/>
          <w:color w:val="000000"/>
          <w:sz w:val="22"/>
          <w:szCs w:val="22"/>
        </w:rPr>
        <w:t xml:space="preserve"> </w:t>
      </w:r>
      <w:r w:rsidRPr="00BB0B54">
        <w:rPr>
          <w:rFonts w:ascii="Calibri" w:hAnsi="Calibri" w:cs="Calibri"/>
          <w:color w:val="000000"/>
          <w:sz w:val="22"/>
          <w:szCs w:val="22"/>
        </w:rPr>
        <w:t>Regulation 59 of the European Union (Award of Public Authority Contracts) Regulations</w:t>
      </w:r>
      <w:r>
        <w:rPr>
          <w:rFonts w:ascii="Calibri" w:hAnsi="Calibri" w:cs="Calibri"/>
          <w:color w:val="000000"/>
          <w:sz w:val="22"/>
          <w:szCs w:val="22"/>
        </w:rPr>
        <w:t xml:space="preserve"> </w:t>
      </w:r>
      <w:r w:rsidRPr="00BB0B54">
        <w:rPr>
          <w:rFonts w:ascii="Calibri" w:hAnsi="Calibri" w:cs="Calibri"/>
          <w:color w:val="000000"/>
          <w:sz w:val="22"/>
          <w:szCs w:val="22"/>
        </w:rPr>
        <w:t>2016 (Statutory Instrument 284 of 2016).</w:t>
      </w:r>
    </w:p>
    <w:p w14:paraId="5277352B"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1E12B53F" w14:textId="3FBA141A"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(q) </w:t>
      </w:r>
      <w:r w:rsidR="00400725">
        <w:rPr>
          <w:rFonts w:ascii="Calibri" w:hAnsi="Calibri" w:cs="Calibri"/>
          <w:color w:val="000000"/>
          <w:sz w:val="22"/>
          <w:szCs w:val="22"/>
        </w:rPr>
        <w:tab/>
      </w:r>
      <w:r w:rsidRPr="00BB0B54">
        <w:rPr>
          <w:rFonts w:ascii="Calibri" w:hAnsi="Calibri" w:cs="Calibri"/>
          <w:color w:val="000000"/>
          <w:sz w:val="22"/>
          <w:szCs w:val="22"/>
        </w:rPr>
        <w:t>Has not undertaken to unduly influence the decision-making process of the</w:t>
      </w:r>
      <w:r w:rsidR="00400725">
        <w:rPr>
          <w:rFonts w:ascii="Calibri" w:hAnsi="Calibri" w:cs="Calibri"/>
          <w:color w:val="000000"/>
          <w:sz w:val="22"/>
          <w:szCs w:val="22"/>
        </w:rPr>
        <w:t xml:space="preserve"> </w:t>
      </w:r>
      <w:r w:rsidRPr="00BB0B54">
        <w:rPr>
          <w:rFonts w:ascii="Calibri" w:hAnsi="Calibri" w:cs="Calibri"/>
          <w:color w:val="000000"/>
          <w:sz w:val="22"/>
          <w:szCs w:val="22"/>
        </w:rPr>
        <w:t>Contracting Authority in respect of the Competition, or obtain confidential information</w:t>
      </w:r>
      <w:r w:rsidR="00400725">
        <w:rPr>
          <w:rFonts w:ascii="Calibri" w:hAnsi="Calibri" w:cs="Calibri"/>
          <w:color w:val="000000"/>
          <w:sz w:val="22"/>
          <w:szCs w:val="22"/>
        </w:rPr>
        <w:t xml:space="preserve"> </w:t>
      </w:r>
      <w:r w:rsidRPr="00BB0B54">
        <w:rPr>
          <w:rFonts w:ascii="Calibri" w:hAnsi="Calibri" w:cs="Calibri"/>
          <w:color w:val="000000"/>
          <w:sz w:val="22"/>
          <w:szCs w:val="22"/>
        </w:rPr>
        <w:t>that may confer upon it undue advantages in respect of the Competition; or negligently</w:t>
      </w:r>
      <w:r w:rsidR="00400725">
        <w:rPr>
          <w:rFonts w:ascii="Calibri" w:hAnsi="Calibri" w:cs="Calibri"/>
          <w:color w:val="000000"/>
          <w:sz w:val="22"/>
          <w:szCs w:val="22"/>
        </w:rPr>
        <w:t xml:space="preserve"> </w:t>
      </w:r>
      <w:r w:rsidRPr="00BB0B54">
        <w:rPr>
          <w:rFonts w:ascii="Calibri" w:hAnsi="Calibri" w:cs="Calibri"/>
          <w:color w:val="000000"/>
          <w:sz w:val="22"/>
          <w:szCs w:val="22"/>
        </w:rPr>
        <w:t>provided misleading information that may have a material influence on decisions</w:t>
      </w:r>
      <w:r w:rsidR="00400725">
        <w:rPr>
          <w:rFonts w:ascii="Calibri" w:hAnsi="Calibri" w:cs="Calibri"/>
          <w:color w:val="000000"/>
          <w:sz w:val="22"/>
          <w:szCs w:val="22"/>
        </w:rPr>
        <w:t xml:space="preserve"> </w:t>
      </w:r>
      <w:r w:rsidRPr="00BB0B54">
        <w:rPr>
          <w:rFonts w:ascii="Calibri" w:hAnsi="Calibri" w:cs="Calibri"/>
          <w:color w:val="000000"/>
          <w:sz w:val="22"/>
          <w:szCs w:val="22"/>
        </w:rPr>
        <w:t>concerning exclusion, selection or award.</w:t>
      </w:r>
    </w:p>
    <w:p w14:paraId="60A1EE14" w14:textId="77777777" w:rsidR="00400725" w:rsidRPr="00BB0B54" w:rsidRDefault="00400725" w:rsidP="00400725">
      <w:pPr>
        <w:autoSpaceDE w:val="0"/>
        <w:autoSpaceDN w:val="0"/>
        <w:adjustRightInd w:val="0"/>
        <w:spacing w:line="360" w:lineRule="auto"/>
        <w:jc w:val="both"/>
        <w:rPr>
          <w:rFonts w:ascii="Calibri" w:hAnsi="Calibri" w:cs="Calibri"/>
          <w:color w:val="000000"/>
          <w:sz w:val="22"/>
          <w:szCs w:val="22"/>
        </w:rPr>
      </w:pPr>
    </w:p>
    <w:p w14:paraId="275944E5" w14:textId="1C3BA3BE"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I understand and acknowledge that the provision of inaccurate or misleading information in this</w:t>
      </w:r>
      <w:r w:rsidR="00400725">
        <w:rPr>
          <w:rFonts w:ascii="Calibri" w:hAnsi="Calibri" w:cs="Calibri"/>
          <w:color w:val="000000"/>
          <w:sz w:val="22"/>
          <w:szCs w:val="22"/>
        </w:rPr>
        <w:t xml:space="preserve"> </w:t>
      </w:r>
      <w:r w:rsidRPr="00BB0B54">
        <w:rPr>
          <w:rFonts w:ascii="Calibri" w:hAnsi="Calibri" w:cs="Calibri"/>
          <w:color w:val="000000"/>
          <w:sz w:val="22"/>
          <w:szCs w:val="22"/>
        </w:rPr>
        <w:t>declaration may lead to my business/firm/company/partnership being excluded from participation in</w:t>
      </w:r>
      <w:r w:rsidR="00400725">
        <w:rPr>
          <w:rFonts w:ascii="Calibri" w:hAnsi="Calibri" w:cs="Calibri"/>
          <w:color w:val="000000"/>
          <w:sz w:val="22"/>
          <w:szCs w:val="22"/>
        </w:rPr>
        <w:t xml:space="preserve"> </w:t>
      </w:r>
      <w:r w:rsidRPr="00BB0B54">
        <w:rPr>
          <w:rFonts w:ascii="Calibri" w:hAnsi="Calibri" w:cs="Calibri"/>
          <w:color w:val="000000"/>
          <w:sz w:val="22"/>
          <w:szCs w:val="22"/>
        </w:rPr>
        <w:t>this or future tenders, and I make this solemn declaration conscientiously believing the same to be</w:t>
      </w:r>
      <w:r w:rsidR="00400725">
        <w:rPr>
          <w:rFonts w:ascii="Calibri" w:hAnsi="Calibri" w:cs="Calibri"/>
          <w:color w:val="000000"/>
          <w:sz w:val="22"/>
          <w:szCs w:val="22"/>
        </w:rPr>
        <w:t xml:space="preserve"> </w:t>
      </w:r>
      <w:r w:rsidRPr="00BB0B54">
        <w:rPr>
          <w:rFonts w:ascii="Calibri" w:hAnsi="Calibri" w:cs="Calibri"/>
          <w:color w:val="000000"/>
          <w:sz w:val="22"/>
          <w:szCs w:val="22"/>
        </w:rPr>
        <w:t>true and by virtue of the Statutory Declarations Act, 1938. This declaration is made for the benefit of</w:t>
      </w:r>
      <w:r w:rsidR="00400725">
        <w:rPr>
          <w:rFonts w:ascii="Calibri" w:hAnsi="Calibri" w:cs="Calibri"/>
          <w:color w:val="000000"/>
          <w:sz w:val="22"/>
          <w:szCs w:val="22"/>
        </w:rPr>
        <w:t xml:space="preserve"> </w:t>
      </w:r>
      <w:r w:rsidRPr="00BB0B54">
        <w:rPr>
          <w:rFonts w:ascii="Calibri" w:hAnsi="Calibri" w:cs="Calibri"/>
          <w:color w:val="000000"/>
          <w:sz w:val="22"/>
          <w:szCs w:val="22"/>
        </w:rPr>
        <w:t>the Contracting Authority.</w:t>
      </w:r>
    </w:p>
    <w:p w14:paraId="37057149" w14:textId="66D7DF60" w:rsidR="00400725" w:rsidRDefault="00400725" w:rsidP="00BB0B54">
      <w:pPr>
        <w:autoSpaceDE w:val="0"/>
        <w:autoSpaceDN w:val="0"/>
        <w:adjustRightInd w:val="0"/>
        <w:spacing w:line="360" w:lineRule="auto"/>
        <w:rPr>
          <w:rFonts w:ascii="Calibri" w:hAnsi="Calibri" w:cs="Calibri"/>
          <w:color w:val="000000"/>
          <w:sz w:val="22"/>
          <w:szCs w:val="22"/>
        </w:rPr>
      </w:pPr>
    </w:p>
    <w:p w14:paraId="02A14843" w14:textId="77777777" w:rsidR="00400725" w:rsidRPr="00BB0B54" w:rsidRDefault="00400725" w:rsidP="00BB0B54">
      <w:pPr>
        <w:autoSpaceDE w:val="0"/>
        <w:autoSpaceDN w:val="0"/>
        <w:adjustRightInd w:val="0"/>
        <w:spacing w:line="360" w:lineRule="auto"/>
        <w:rPr>
          <w:rFonts w:ascii="Calibri" w:hAnsi="Calibri" w:cs="Calibri"/>
          <w:color w:val="000000"/>
          <w:sz w:val="22"/>
          <w:szCs w:val="22"/>
        </w:rPr>
      </w:pPr>
    </w:p>
    <w:p w14:paraId="60AF2CF9" w14:textId="77777777" w:rsidR="00400725" w:rsidRPr="00BB0B54" w:rsidRDefault="00BB0B54" w:rsidP="00400725">
      <w:pPr>
        <w:autoSpaceDE w:val="0"/>
        <w:autoSpaceDN w:val="0"/>
        <w:adjustRightInd w:val="0"/>
        <w:spacing w:line="360" w:lineRule="auto"/>
        <w:rPr>
          <w:rFonts w:ascii="Calibri-Bold" w:hAnsi="Calibri-Bold" w:cs="Calibri-Bold"/>
          <w:b/>
          <w:bCs/>
          <w:color w:val="33339A"/>
          <w:sz w:val="22"/>
          <w:szCs w:val="22"/>
        </w:rPr>
      </w:pPr>
      <w:r w:rsidRPr="00BB0B54">
        <w:rPr>
          <w:rFonts w:ascii="Calibri-Bold" w:hAnsi="Calibri-Bold" w:cs="Calibri-Bold"/>
          <w:b/>
          <w:bCs/>
          <w:color w:val="33339A"/>
          <w:sz w:val="22"/>
          <w:szCs w:val="22"/>
        </w:rPr>
        <w:t>________________________</w:t>
      </w:r>
      <w:r w:rsidR="00400725">
        <w:rPr>
          <w:rFonts w:ascii="Calibri-Bold" w:hAnsi="Calibri-Bold" w:cs="Calibri-Bold"/>
          <w:b/>
          <w:bCs/>
          <w:color w:val="33339A"/>
          <w:sz w:val="22"/>
          <w:szCs w:val="22"/>
        </w:rPr>
        <w:tab/>
      </w:r>
      <w:r w:rsidR="00400725">
        <w:rPr>
          <w:rFonts w:ascii="Calibri-Bold" w:hAnsi="Calibri-Bold" w:cs="Calibri-Bold"/>
          <w:b/>
          <w:bCs/>
          <w:color w:val="33339A"/>
          <w:sz w:val="22"/>
          <w:szCs w:val="22"/>
        </w:rPr>
        <w:tab/>
      </w:r>
      <w:r w:rsidR="00400725">
        <w:rPr>
          <w:rFonts w:ascii="Calibri-Bold" w:hAnsi="Calibri-Bold" w:cs="Calibri-Bold"/>
          <w:b/>
          <w:bCs/>
          <w:color w:val="33339A"/>
          <w:sz w:val="22"/>
          <w:szCs w:val="22"/>
        </w:rPr>
        <w:tab/>
      </w:r>
      <w:r w:rsidR="00400725">
        <w:rPr>
          <w:rFonts w:ascii="Calibri-Bold" w:hAnsi="Calibri-Bold" w:cs="Calibri-Bold"/>
          <w:b/>
          <w:bCs/>
          <w:color w:val="33339A"/>
          <w:sz w:val="22"/>
          <w:szCs w:val="22"/>
        </w:rPr>
        <w:tab/>
      </w:r>
      <w:r w:rsidR="00400725" w:rsidRPr="00BB0B54">
        <w:rPr>
          <w:rFonts w:ascii="Calibri-Bold" w:hAnsi="Calibri-Bold" w:cs="Calibri-Bold"/>
          <w:b/>
          <w:bCs/>
          <w:color w:val="33339A"/>
          <w:sz w:val="22"/>
          <w:szCs w:val="22"/>
        </w:rPr>
        <w:t>________________________</w:t>
      </w:r>
    </w:p>
    <w:p w14:paraId="028068BE" w14:textId="77777777" w:rsidR="00400725" w:rsidRPr="00BB0B54" w:rsidRDefault="00BB0B54" w:rsidP="00400725">
      <w:pPr>
        <w:autoSpaceDE w:val="0"/>
        <w:autoSpaceDN w:val="0"/>
        <w:adjustRightInd w:val="0"/>
        <w:spacing w:line="360" w:lineRule="auto"/>
        <w:rPr>
          <w:rFonts w:ascii="Calibri-Bold" w:hAnsi="Calibri-Bold" w:cs="Calibri-Bold"/>
          <w:b/>
          <w:bCs/>
          <w:color w:val="33339A"/>
          <w:sz w:val="22"/>
          <w:szCs w:val="22"/>
        </w:rPr>
      </w:pPr>
      <w:r w:rsidRPr="00BB0B54">
        <w:rPr>
          <w:rFonts w:ascii="Calibri-Bold" w:hAnsi="Calibri-Bold" w:cs="Calibri-Bold"/>
          <w:b/>
          <w:bCs/>
          <w:color w:val="33339A"/>
          <w:sz w:val="22"/>
          <w:szCs w:val="22"/>
        </w:rPr>
        <w:t>Signature of Declarant</w:t>
      </w:r>
      <w:r w:rsidR="00400725">
        <w:rPr>
          <w:rFonts w:ascii="Calibri-Bold" w:hAnsi="Calibri-Bold" w:cs="Calibri-Bold"/>
          <w:b/>
          <w:bCs/>
          <w:color w:val="33339A"/>
          <w:sz w:val="22"/>
          <w:szCs w:val="22"/>
        </w:rPr>
        <w:tab/>
      </w:r>
      <w:r w:rsidR="00400725">
        <w:rPr>
          <w:rFonts w:ascii="Calibri-Bold" w:hAnsi="Calibri-Bold" w:cs="Calibri-Bold"/>
          <w:b/>
          <w:bCs/>
          <w:color w:val="33339A"/>
          <w:sz w:val="22"/>
          <w:szCs w:val="22"/>
        </w:rPr>
        <w:tab/>
      </w:r>
      <w:r w:rsidR="00400725">
        <w:rPr>
          <w:rFonts w:ascii="Calibri-Bold" w:hAnsi="Calibri-Bold" w:cs="Calibri-Bold"/>
          <w:b/>
          <w:bCs/>
          <w:color w:val="33339A"/>
          <w:sz w:val="22"/>
          <w:szCs w:val="22"/>
        </w:rPr>
        <w:tab/>
      </w:r>
      <w:r w:rsidR="00400725">
        <w:rPr>
          <w:rFonts w:ascii="Calibri-Bold" w:hAnsi="Calibri-Bold" w:cs="Calibri-Bold"/>
          <w:b/>
          <w:bCs/>
          <w:color w:val="33339A"/>
          <w:sz w:val="22"/>
          <w:szCs w:val="22"/>
        </w:rPr>
        <w:tab/>
      </w:r>
      <w:r w:rsidR="00400725">
        <w:rPr>
          <w:rFonts w:ascii="Calibri-Bold" w:hAnsi="Calibri-Bold" w:cs="Calibri-Bold"/>
          <w:b/>
          <w:bCs/>
          <w:color w:val="33339A"/>
          <w:sz w:val="22"/>
          <w:szCs w:val="22"/>
        </w:rPr>
        <w:tab/>
      </w:r>
      <w:r w:rsidR="00400725" w:rsidRPr="00BB0B54">
        <w:rPr>
          <w:rFonts w:ascii="Calibri-Bold" w:hAnsi="Calibri-Bold" w:cs="Calibri-Bold"/>
          <w:b/>
          <w:bCs/>
          <w:color w:val="33339A"/>
          <w:sz w:val="22"/>
          <w:szCs w:val="22"/>
        </w:rPr>
        <w:t>Name of Declarant in print or block capitals</w:t>
      </w:r>
    </w:p>
    <w:p w14:paraId="03952AD1" w14:textId="302E7D0F" w:rsidR="00BB0B54" w:rsidRPr="00BB0B54" w:rsidRDefault="00BB0B54" w:rsidP="00BB0B54">
      <w:pPr>
        <w:autoSpaceDE w:val="0"/>
        <w:autoSpaceDN w:val="0"/>
        <w:adjustRightInd w:val="0"/>
        <w:spacing w:line="360" w:lineRule="auto"/>
        <w:rPr>
          <w:rFonts w:ascii="Calibri-Bold" w:hAnsi="Calibri-Bold" w:cs="Calibri-Bold"/>
          <w:b/>
          <w:bCs/>
          <w:color w:val="33339A"/>
          <w:sz w:val="22"/>
          <w:szCs w:val="22"/>
        </w:rPr>
      </w:pPr>
    </w:p>
    <w:p w14:paraId="7F059400" w14:textId="77777777" w:rsidR="00BB0B54" w:rsidRPr="00BB0B54" w:rsidRDefault="00BB0B54" w:rsidP="00BB0B54">
      <w:pPr>
        <w:autoSpaceDE w:val="0"/>
        <w:autoSpaceDN w:val="0"/>
        <w:adjustRightInd w:val="0"/>
        <w:spacing w:line="360" w:lineRule="auto"/>
        <w:rPr>
          <w:rFonts w:ascii="Calibri-Bold" w:hAnsi="Calibri-Bold" w:cs="Calibri-Bold"/>
          <w:b/>
          <w:bCs/>
          <w:color w:val="33339A"/>
          <w:sz w:val="22"/>
          <w:szCs w:val="22"/>
        </w:rPr>
      </w:pPr>
      <w:r w:rsidRPr="00BB0B54">
        <w:rPr>
          <w:rFonts w:ascii="Calibri-Bold" w:hAnsi="Calibri-Bold" w:cs="Calibri-Bold"/>
          <w:b/>
          <w:bCs/>
          <w:color w:val="33339A"/>
          <w:sz w:val="22"/>
          <w:szCs w:val="22"/>
        </w:rPr>
        <w:t>Declared before me by ___________________________________ who is personally known to me</w:t>
      </w:r>
    </w:p>
    <w:p w14:paraId="140BC6C1" w14:textId="720FAA68" w:rsidR="00BB0B54" w:rsidRPr="00BB0B54" w:rsidRDefault="00BB0B54" w:rsidP="00BB0B54">
      <w:pPr>
        <w:autoSpaceDE w:val="0"/>
        <w:autoSpaceDN w:val="0"/>
        <w:adjustRightInd w:val="0"/>
        <w:spacing w:line="360" w:lineRule="auto"/>
        <w:rPr>
          <w:rFonts w:ascii="Calibri-Light" w:hAnsi="Calibri-Light" w:cs="Calibri-Light"/>
          <w:color w:val="000000"/>
          <w:sz w:val="22"/>
          <w:szCs w:val="22"/>
        </w:rPr>
      </w:pPr>
    </w:p>
    <w:p w14:paraId="22D48C3E" w14:textId="77777777" w:rsidR="00BB0B54" w:rsidRPr="00BB0B54" w:rsidRDefault="00BB0B54" w:rsidP="00BB0B54">
      <w:pPr>
        <w:autoSpaceDE w:val="0"/>
        <w:autoSpaceDN w:val="0"/>
        <w:adjustRightInd w:val="0"/>
        <w:spacing w:line="360" w:lineRule="auto"/>
        <w:rPr>
          <w:rFonts w:ascii="Calibri-Bold" w:hAnsi="Calibri-Bold" w:cs="Calibri-Bold"/>
          <w:b/>
          <w:bCs/>
          <w:color w:val="33339A"/>
          <w:sz w:val="22"/>
          <w:szCs w:val="22"/>
        </w:rPr>
      </w:pPr>
      <w:r w:rsidRPr="00BB0B54">
        <w:rPr>
          <w:rFonts w:ascii="Calibri-Bold" w:hAnsi="Calibri-Bold" w:cs="Calibri-Bold"/>
          <w:b/>
          <w:bCs/>
          <w:color w:val="33339A"/>
          <w:sz w:val="22"/>
          <w:szCs w:val="22"/>
        </w:rPr>
        <w:t>(or who is identified to me by ______________________________who is personally known to me)</w:t>
      </w:r>
    </w:p>
    <w:p w14:paraId="4F14EDDB" w14:textId="77777777" w:rsidR="00BB0B54" w:rsidRPr="00BB0B54" w:rsidRDefault="00BB0B54" w:rsidP="00BB0B54">
      <w:pPr>
        <w:autoSpaceDE w:val="0"/>
        <w:autoSpaceDN w:val="0"/>
        <w:adjustRightInd w:val="0"/>
        <w:spacing w:line="360" w:lineRule="auto"/>
        <w:rPr>
          <w:rFonts w:ascii="Calibri-Bold" w:hAnsi="Calibri-Bold" w:cs="Calibri-Bold"/>
          <w:b/>
          <w:bCs/>
          <w:color w:val="33339A"/>
          <w:sz w:val="22"/>
          <w:szCs w:val="22"/>
        </w:rPr>
      </w:pPr>
      <w:r w:rsidRPr="00BB0B54">
        <w:rPr>
          <w:rFonts w:ascii="Calibri-Bold" w:hAnsi="Calibri-Bold" w:cs="Calibri-Bold"/>
          <w:b/>
          <w:bCs/>
          <w:color w:val="33339A"/>
          <w:sz w:val="22"/>
          <w:szCs w:val="22"/>
        </w:rPr>
        <w:t>at ____________________________ this ___________ day of _______________ 20__</w:t>
      </w:r>
    </w:p>
    <w:p w14:paraId="70F5C166" w14:textId="77777777" w:rsidR="00BB0B54" w:rsidRPr="00BB0B54" w:rsidRDefault="00BB0B54" w:rsidP="00BB0B54">
      <w:pPr>
        <w:autoSpaceDE w:val="0"/>
        <w:autoSpaceDN w:val="0"/>
        <w:adjustRightInd w:val="0"/>
        <w:spacing w:line="360" w:lineRule="auto"/>
        <w:rPr>
          <w:rFonts w:ascii="Calibri-Bold" w:hAnsi="Calibri-Bold" w:cs="Calibri-Bold"/>
          <w:b/>
          <w:bCs/>
          <w:color w:val="33339A"/>
          <w:sz w:val="22"/>
          <w:szCs w:val="22"/>
        </w:rPr>
      </w:pPr>
      <w:r w:rsidRPr="00BB0B54">
        <w:rPr>
          <w:rFonts w:ascii="Calibri-Bold" w:hAnsi="Calibri-Bold" w:cs="Calibri-Bold"/>
          <w:b/>
          <w:bCs/>
          <w:color w:val="33339A"/>
          <w:sz w:val="22"/>
          <w:szCs w:val="22"/>
        </w:rPr>
        <w:t>________________________________</w:t>
      </w:r>
    </w:p>
    <w:p w14:paraId="1F0953E7" w14:textId="77777777" w:rsidR="00BB0B54" w:rsidRPr="00BB0B54" w:rsidRDefault="00BB0B54" w:rsidP="00BB0B54">
      <w:pPr>
        <w:autoSpaceDE w:val="0"/>
        <w:autoSpaceDN w:val="0"/>
        <w:adjustRightInd w:val="0"/>
        <w:spacing w:line="360" w:lineRule="auto"/>
        <w:rPr>
          <w:rFonts w:ascii="Calibri-Bold" w:hAnsi="Calibri-Bold" w:cs="Calibri-Bold"/>
          <w:b/>
          <w:bCs/>
          <w:color w:val="33339A"/>
          <w:sz w:val="22"/>
          <w:szCs w:val="22"/>
        </w:rPr>
      </w:pPr>
      <w:r w:rsidRPr="00BB0B54">
        <w:rPr>
          <w:rFonts w:ascii="Calibri-Bold" w:hAnsi="Calibri-Bold" w:cs="Calibri-Bold"/>
          <w:b/>
          <w:bCs/>
          <w:color w:val="33339A"/>
          <w:sz w:val="22"/>
          <w:szCs w:val="22"/>
        </w:rPr>
        <w:t>(signed)</w:t>
      </w:r>
    </w:p>
    <w:p w14:paraId="488A1714" w14:textId="344E0743" w:rsidR="003D5CDE" w:rsidRDefault="00BB0B54" w:rsidP="00400725">
      <w:pPr>
        <w:pStyle w:val="ListParagraph"/>
        <w:autoSpaceDE w:val="0"/>
        <w:autoSpaceDN w:val="0"/>
        <w:adjustRightInd w:val="0"/>
        <w:spacing w:line="360" w:lineRule="auto"/>
        <w:ind w:left="2160" w:hanging="2160"/>
        <w:rPr>
          <w:rFonts w:ascii="Calibri-Bold" w:hAnsi="Calibri-Bold" w:cs="Calibri-Bold"/>
          <w:b/>
          <w:bCs/>
          <w:color w:val="33339A"/>
        </w:rPr>
      </w:pPr>
      <w:r w:rsidRPr="00BB0B54">
        <w:rPr>
          <w:rFonts w:ascii="Calibri-Bold" w:hAnsi="Calibri-Bold" w:cs="Calibri-Bold"/>
          <w:b/>
          <w:bCs/>
          <w:color w:val="33339A"/>
        </w:rPr>
        <w:t>Practising Solicitor/Commissioner for Oaths</w:t>
      </w:r>
    </w:p>
    <w:p w14:paraId="30796D3B" w14:textId="120E1B71" w:rsidR="003D5CDE" w:rsidRDefault="003D5CDE">
      <w:pPr>
        <w:rPr>
          <w:rFonts w:ascii="Calibri-Bold" w:hAnsi="Calibri-Bold" w:cs="Calibri-Bold"/>
          <w:b/>
          <w:bCs/>
          <w:color w:val="33339A"/>
        </w:rPr>
      </w:pPr>
      <w:r>
        <w:rPr>
          <w:rFonts w:ascii="Calibri-Bold" w:hAnsi="Calibri-Bold" w:cs="Calibri-Bold"/>
          <w:b/>
          <w:bCs/>
          <w:color w:val="33339A"/>
        </w:rPr>
        <w:br w:type="page"/>
      </w:r>
    </w:p>
    <w:p w14:paraId="423F6949" w14:textId="15B6E7F2" w:rsidR="00885369" w:rsidRDefault="00885369">
      <w:pPr>
        <w:rPr>
          <w:rFonts w:ascii="Calibri-Bold" w:eastAsia="Calibri" w:hAnsi="Calibri-Bold" w:cs="Calibri-Bold"/>
          <w:b/>
          <w:bCs/>
          <w:color w:val="33339A"/>
          <w:sz w:val="22"/>
          <w:szCs w:val="22"/>
          <w:u w:color="000000"/>
          <w:bdr w:val="nil"/>
          <w:lang w:val="en-US" w:eastAsia="en-IE"/>
        </w:rPr>
      </w:pPr>
    </w:p>
    <w:p w14:paraId="400C5D23" w14:textId="4075FE54" w:rsidR="00885369" w:rsidRDefault="00885369" w:rsidP="00885369">
      <w:pPr>
        <w:jc w:val="center"/>
        <w:rPr>
          <w:rFonts w:ascii="Calibri" w:hAnsi="Calibri" w:cs="Calibri"/>
          <w:color w:val="000000"/>
          <w:sz w:val="20"/>
          <w:szCs w:val="20"/>
        </w:rPr>
      </w:pPr>
      <w:r w:rsidRPr="00A929D4">
        <w:rPr>
          <w:rFonts w:ascii="IBM Plex Sans Condensed" w:hAnsi="IBM Plex Sans Condensed"/>
          <w:color w:val="2F5496" w:themeColor="accent1" w:themeShade="BF"/>
          <w:sz w:val="48"/>
          <w:szCs w:val="48"/>
          <w:lang w:val="en-GB"/>
        </w:rPr>
        <w:t>Appendix</w:t>
      </w:r>
      <w:r w:rsidRPr="009F01F5">
        <w:rPr>
          <w:rFonts w:ascii="IBM Plex Sans Condensed" w:hAnsi="IBM Plex Sans Condensed"/>
          <w:color w:val="003D7D"/>
          <w:sz w:val="48"/>
          <w:szCs w:val="48"/>
          <w:lang w:val="en-GB"/>
        </w:rPr>
        <w:t xml:space="preserve"> </w:t>
      </w:r>
      <w:r w:rsidR="00A460E5">
        <w:rPr>
          <w:rFonts w:ascii="IBM Plex Sans Condensed" w:hAnsi="IBM Plex Sans Condensed"/>
          <w:color w:val="003D7D"/>
          <w:sz w:val="48"/>
          <w:szCs w:val="48"/>
          <w:lang w:val="en-GB"/>
        </w:rPr>
        <w:t>5</w:t>
      </w:r>
      <w:r w:rsidRPr="009F01F5">
        <w:rPr>
          <w:rFonts w:ascii="IBM Plex Sans Condensed" w:hAnsi="IBM Plex Sans Condensed"/>
          <w:color w:val="003D7D"/>
          <w:sz w:val="48"/>
          <w:szCs w:val="48"/>
          <w:lang w:val="en-GB"/>
        </w:rPr>
        <w:t>:</w:t>
      </w:r>
      <w:r>
        <w:rPr>
          <w:rFonts w:ascii="IBM Plex Sans Condensed" w:hAnsi="IBM Plex Sans Condensed"/>
          <w:color w:val="003D7D"/>
          <w:sz w:val="48"/>
          <w:szCs w:val="48"/>
          <w:lang w:val="en-GB"/>
        </w:rPr>
        <w:t xml:space="preserve"> Certificate relating to Bona Fide Tender</w:t>
      </w:r>
    </w:p>
    <w:p w14:paraId="6EED6762"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p>
    <w:p w14:paraId="1E487347" w14:textId="355DEA2C"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r w:rsidRPr="00A460E5">
        <w:rPr>
          <w:rFonts w:ascii="Calibri" w:hAnsi="Calibri" w:cs="Calibri"/>
          <w:color w:val="000000"/>
          <w:sz w:val="22"/>
          <w:szCs w:val="22"/>
        </w:rPr>
        <w:t>1.</w:t>
      </w:r>
      <w:r w:rsidRPr="00A460E5">
        <w:rPr>
          <w:rFonts w:ascii="Calibri" w:hAnsi="Calibri" w:cs="Calibri"/>
          <w:color w:val="000000"/>
          <w:sz w:val="22"/>
          <w:szCs w:val="22"/>
        </w:rPr>
        <w:tab/>
        <w:t>The essence of tendering is that the client shall receive bona fide competitive tenders from all firms tendering. In recognition of this principle, we certify that this is a bona fide tender intended to be competitive, and that we have not fixed or adjusted the amount of the tender by or under or in accordance with any agreement or arrangement with any other person.</w:t>
      </w:r>
    </w:p>
    <w:p w14:paraId="5C7B3D70"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p>
    <w:p w14:paraId="7EF0E692"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r w:rsidRPr="00A460E5">
        <w:rPr>
          <w:rFonts w:ascii="Calibri" w:hAnsi="Calibri" w:cs="Calibri"/>
          <w:color w:val="000000"/>
          <w:sz w:val="22"/>
          <w:szCs w:val="22"/>
        </w:rPr>
        <w:t>2.</w:t>
      </w:r>
      <w:r w:rsidRPr="00A460E5">
        <w:rPr>
          <w:rFonts w:ascii="Calibri" w:hAnsi="Calibri" w:cs="Calibri"/>
          <w:color w:val="000000"/>
          <w:sz w:val="22"/>
          <w:szCs w:val="22"/>
        </w:rPr>
        <w:tab/>
        <w:t>We also certify that we have not -</w:t>
      </w:r>
    </w:p>
    <w:p w14:paraId="7ACA7D06"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r w:rsidRPr="00A460E5">
        <w:rPr>
          <w:rFonts w:ascii="Calibri" w:hAnsi="Calibri" w:cs="Calibri"/>
          <w:color w:val="000000"/>
          <w:sz w:val="22"/>
          <w:szCs w:val="22"/>
        </w:rPr>
        <w:t>(a)</w:t>
      </w:r>
      <w:r w:rsidRPr="00A460E5">
        <w:rPr>
          <w:rFonts w:ascii="Calibri" w:hAnsi="Calibri" w:cs="Calibri"/>
          <w:color w:val="000000"/>
          <w:sz w:val="22"/>
          <w:szCs w:val="22"/>
        </w:rPr>
        <w:tab/>
        <w:t>communicated to a person other than the person calling for these, the amount or approximate amount of the proposed tender, except where the disclosure in confidence, or the approximate amount of the tender was necessary to obtain insurance premium quotations required for the preparation of the tender;</w:t>
      </w:r>
    </w:p>
    <w:p w14:paraId="452B5779"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r w:rsidRPr="00A460E5">
        <w:rPr>
          <w:rFonts w:ascii="Calibri" w:hAnsi="Calibri" w:cs="Calibri"/>
          <w:color w:val="000000"/>
          <w:sz w:val="22"/>
          <w:szCs w:val="22"/>
        </w:rPr>
        <w:t>(b)</w:t>
      </w:r>
      <w:r w:rsidRPr="00A460E5">
        <w:rPr>
          <w:rFonts w:ascii="Calibri" w:hAnsi="Calibri" w:cs="Calibri"/>
          <w:color w:val="000000"/>
          <w:sz w:val="22"/>
          <w:szCs w:val="22"/>
        </w:rPr>
        <w:tab/>
        <w:t>entered into any agreement, arrangement or understanding with any other person shall refrain from tendering or as to the amount of any tender to be submitted;</w:t>
      </w:r>
    </w:p>
    <w:p w14:paraId="2AC7A662"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r w:rsidRPr="00A460E5">
        <w:rPr>
          <w:rFonts w:ascii="Calibri" w:hAnsi="Calibri" w:cs="Calibri"/>
          <w:color w:val="000000"/>
          <w:sz w:val="22"/>
          <w:szCs w:val="22"/>
        </w:rPr>
        <w:t>(c)</w:t>
      </w:r>
      <w:r w:rsidRPr="00A460E5">
        <w:rPr>
          <w:rFonts w:ascii="Calibri" w:hAnsi="Calibri" w:cs="Calibri"/>
          <w:color w:val="000000"/>
          <w:sz w:val="22"/>
          <w:szCs w:val="22"/>
        </w:rPr>
        <w:tab/>
        <w:t>offered or paid or given or agreed to pay or give any sum of money or valuable consideration directly or indirectly to any person for doing or having done or causing or having caused to be done in relation to any other tender or proposed tender for the said work, any act or thing of the sort described above.</w:t>
      </w:r>
    </w:p>
    <w:p w14:paraId="4846C6E2"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p>
    <w:p w14:paraId="5E48984D"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r w:rsidRPr="00A460E5">
        <w:rPr>
          <w:rFonts w:ascii="Calibri" w:hAnsi="Calibri" w:cs="Calibri"/>
          <w:color w:val="000000"/>
          <w:sz w:val="22"/>
          <w:szCs w:val="22"/>
        </w:rPr>
        <w:t>3.</w:t>
      </w:r>
      <w:r w:rsidRPr="00A460E5">
        <w:rPr>
          <w:rFonts w:ascii="Calibri" w:hAnsi="Calibri" w:cs="Calibri"/>
          <w:color w:val="000000"/>
          <w:sz w:val="22"/>
          <w:szCs w:val="22"/>
        </w:rPr>
        <w:tab/>
        <w:t>We undertake that we will not do any of the acts mentioned in paragraphs 2(a), 2(b) or 2(c). above at any time before the date and hour specified for the return of this tender.</w:t>
      </w:r>
    </w:p>
    <w:p w14:paraId="2207B7C3"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p>
    <w:p w14:paraId="1D217C00" w14:textId="77777777" w:rsidR="00885369" w:rsidRPr="00A460E5" w:rsidRDefault="00885369" w:rsidP="00E9570E">
      <w:pPr>
        <w:numPr>
          <w:ilvl w:val="0"/>
          <w:numId w:val="14"/>
        </w:numPr>
        <w:spacing w:after="120" w:line="276" w:lineRule="auto"/>
        <w:rPr>
          <w:rFonts w:ascii="Calibri" w:hAnsi="Calibri" w:cs="Calibri"/>
          <w:color w:val="000000"/>
          <w:sz w:val="22"/>
          <w:szCs w:val="22"/>
        </w:rPr>
      </w:pPr>
      <w:r w:rsidRPr="00A460E5">
        <w:rPr>
          <w:rFonts w:ascii="Calibri" w:hAnsi="Calibri" w:cs="Calibri"/>
          <w:color w:val="000000"/>
          <w:sz w:val="22"/>
          <w:szCs w:val="22"/>
        </w:rPr>
        <w:t>In this certificate the word "person" includes any persons and any body or association, corporate or incorporated and "any agreement or arrangement" includes any such transaction, formal or informal and whether legally binding or not.</w:t>
      </w:r>
    </w:p>
    <w:p w14:paraId="289EBC68" w14:textId="77777777" w:rsidR="00885369" w:rsidRPr="00A460E5" w:rsidRDefault="00885369" w:rsidP="00A460E5">
      <w:pPr>
        <w:tabs>
          <w:tab w:val="left" w:pos="741"/>
        </w:tabs>
        <w:spacing w:after="120" w:line="276" w:lineRule="auto"/>
        <w:rPr>
          <w:rFonts w:ascii="Calibri" w:hAnsi="Calibri" w:cs="Calibri"/>
          <w:color w:val="000000"/>
          <w:sz w:val="22"/>
          <w:szCs w:val="22"/>
        </w:rPr>
      </w:pPr>
    </w:p>
    <w:p w14:paraId="6CAEA24B" w14:textId="77777777" w:rsidR="00885369" w:rsidRPr="0041732A" w:rsidRDefault="00885369" w:rsidP="00885369">
      <w:pPr>
        <w:tabs>
          <w:tab w:val="left" w:pos="741"/>
        </w:tabs>
        <w:spacing w:after="120"/>
        <w:rPr>
          <w:rFonts w:ascii="Calibri" w:hAnsi="Calibri" w:cs="Calibri"/>
          <w:color w:val="000000"/>
          <w:sz w:val="20"/>
          <w:szCs w:val="20"/>
        </w:rPr>
      </w:pPr>
    </w:p>
    <w:p w14:paraId="02950026" w14:textId="77777777" w:rsidR="00885369" w:rsidRPr="0041732A" w:rsidRDefault="00885369" w:rsidP="00885369">
      <w:pPr>
        <w:spacing w:after="120"/>
        <w:rPr>
          <w:rFonts w:ascii="Calibri" w:hAnsi="Calibri" w:cs="Calibri"/>
          <w:color w:val="000000"/>
          <w:sz w:val="20"/>
          <w:szCs w:val="20"/>
        </w:rPr>
      </w:pPr>
    </w:p>
    <w:tbl>
      <w:tblPr>
        <w:tblW w:w="9000" w:type="dxa"/>
        <w:tblLook w:val="01E0" w:firstRow="1" w:lastRow="1" w:firstColumn="1" w:lastColumn="1" w:noHBand="0" w:noVBand="0"/>
      </w:tblPr>
      <w:tblGrid>
        <w:gridCol w:w="1134"/>
        <w:gridCol w:w="2964"/>
        <w:gridCol w:w="1890"/>
        <w:gridCol w:w="3012"/>
      </w:tblGrid>
      <w:tr w:rsidR="00885369" w:rsidRPr="0041732A" w14:paraId="2BFAD300" w14:textId="77777777" w:rsidTr="00885369">
        <w:tc>
          <w:tcPr>
            <w:tcW w:w="1134" w:type="dxa"/>
          </w:tcPr>
          <w:p w14:paraId="293370AC" w14:textId="77777777" w:rsidR="00885369" w:rsidRPr="0041732A" w:rsidRDefault="00885369" w:rsidP="00885369">
            <w:pPr>
              <w:tabs>
                <w:tab w:val="left" w:pos="552"/>
              </w:tabs>
              <w:spacing w:after="120"/>
              <w:rPr>
                <w:rFonts w:ascii="Calibri" w:hAnsi="Calibri" w:cs="Calibri"/>
                <w:sz w:val="20"/>
                <w:szCs w:val="20"/>
              </w:rPr>
            </w:pPr>
            <w:r w:rsidRPr="0041732A">
              <w:rPr>
                <w:rFonts w:ascii="Calibri" w:hAnsi="Calibri" w:cs="Calibri"/>
                <w:sz w:val="20"/>
                <w:szCs w:val="20"/>
              </w:rPr>
              <w:t>Signature</w:t>
            </w:r>
          </w:p>
        </w:tc>
        <w:tc>
          <w:tcPr>
            <w:tcW w:w="2964" w:type="dxa"/>
            <w:tcBorders>
              <w:bottom w:val="single" w:sz="4" w:space="0" w:color="auto"/>
            </w:tcBorders>
          </w:tcPr>
          <w:p w14:paraId="3576392D" w14:textId="77777777" w:rsidR="00885369" w:rsidRPr="0041732A" w:rsidRDefault="00885369" w:rsidP="00885369">
            <w:pPr>
              <w:tabs>
                <w:tab w:val="left" w:pos="552"/>
              </w:tabs>
              <w:spacing w:after="120"/>
              <w:rPr>
                <w:rFonts w:ascii="Calibri" w:hAnsi="Calibri" w:cs="Calibri"/>
                <w:sz w:val="20"/>
                <w:szCs w:val="20"/>
              </w:rPr>
            </w:pPr>
          </w:p>
        </w:tc>
        <w:tc>
          <w:tcPr>
            <w:tcW w:w="1890" w:type="dxa"/>
          </w:tcPr>
          <w:p w14:paraId="137C30CB" w14:textId="77777777" w:rsidR="00885369" w:rsidRPr="0041732A" w:rsidRDefault="00885369" w:rsidP="00885369">
            <w:pPr>
              <w:tabs>
                <w:tab w:val="left" w:pos="552"/>
              </w:tabs>
              <w:spacing w:after="120"/>
              <w:rPr>
                <w:rFonts w:ascii="Calibri" w:hAnsi="Calibri" w:cs="Calibri"/>
                <w:sz w:val="20"/>
                <w:szCs w:val="20"/>
              </w:rPr>
            </w:pPr>
            <w:r w:rsidRPr="0041732A">
              <w:rPr>
                <w:rFonts w:ascii="Calibri" w:hAnsi="Calibri" w:cs="Calibri"/>
                <w:sz w:val="20"/>
                <w:szCs w:val="20"/>
              </w:rPr>
              <w:t>Name of Tenderer</w:t>
            </w:r>
          </w:p>
        </w:tc>
        <w:tc>
          <w:tcPr>
            <w:tcW w:w="3012" w:type="dxa"/>
            <w:tcBorders>
              <w:bottom w:val="single" w:sz="4" w:space="0" w:color="auto"/>
            </w:tcBorders>
          </w:tcPr>
          <w:p w14:paraId="1E688D20" w14:textId="77777777" w:rsidR="00885369" w:rsidRPr="0041732A" w:rsidRDefault="00885369" w:rsidP="00885369">
            <w:pPr>
              <w:tabs>
                <w:tab w:val="left" w:pos="552"/>
              </w:tabs>
              <w:spacing w:after="120"/>
              <w:rPr>
                <w:rFonts w:ascii="Calibri" w:hAnsi="Calibri" w:cs="Calibri"/>
                <w:sz w:val="20"/>
                <w:szCs w:val="20"/>
              </w:rPr>
            </w:pPr>
          </w:p>
        </w:tc>
      </w:tr>
      <w:tr w:rsidR="00885369" w:rsidRPr="0041732A" w14:paraId="76C2305B" w14:textId="77777777" w:rsidTr="00885369">
        <w:tc>
          <w:tcPr>
            <w:tcW w:w="1134" w:type="dxa"/>
          </w:tcPr>
          <w:p w14:paraId="507D80B0" w14:textId="77777777" w:rsidR="00885369" w:rsidRPr="0041732A" w:rsidRDefault="00885369" w:rsidP="00885369">
            <w:pPr>
              <w:tabs>
                <w:tab w:val="left" w:pos="552"/>
              </w:tabs>
              <w:spacing w:after="120"/>
              <w:rPr>
                <w:rFonts w:ascii="Calibri" w:hAnsi="Calibri" w:cs="Calibri"/>
                <w:sz w:val="20"/>
                <w:szCs w:val="20"/>
              </w:rPr>
            </w:pPr>
            <w:r w:rsidRPr="0041732A">
              <w:rPr>
                <w:rFonts w:ascii="Calibri" w:hAnsi="Calibri" w:cs="Calibri"/>
                <w:sz w:val="20"/>
                <w:szCs w:val="20"/>
              </w:rPr>
              <w:t>Status</w:t>
            </w:r>
          </w:p>
        </w:tc>
        <w:tc>
          <w:tcPr>
            <w:tcW w:w="2964" w:type="dxa"/>
            <w:tcBorders>
              <w:top w:val="single" w:sz="4" w:space="0" w:color="auto"/>
              <w:bottom w:val="single" w:sz="4" w:space="0" w:color="auto"/>
            </w:tcBorders>
          </w:tcPr>
          <w:p w14:paraId="79BECA08" w14:textId="77777777" w:rsidR="00885369" w:rsidRPr="0041732A" w:rsidRDefault="00885369" w:rsidP="00885369">
            <w:pPr>
              <w:tabs>
                <w:tab w:val="left" w:pos="552"/>
              </w:tabs>
              <w:spacing w:after="120"/>
              <w:rPr>
                <w:rFonts w:ascii="Calibri" w:hAnsi="Calibri" w:cs="Calibri"/>
                <w:sz w:val="20"/>
                <w:szCs w:val="20"/>
              </w:rPr>
            </w:pPr>
          </w:p>
        </w:tc>
        <w:tc>
          <w:tcPr>
            <w:tcW w:w="1890" w:type="dxa"/>
          </w:tcPr>
          <w:p w14:paraId="27599CE7" w14:textId="77777777" w:rsidR="00885369" w:rsidRPr="0041732A" w:rsidRDefault="00885369" w:rsidP="00885369">
            <w:pPr>
              <w:tabs>
                <w:tab w:val="left" w:pos="552"/>
              </w:tabs>
              <w:spacing w:after="120"/>
              <w:rPr>
                <w:rFonts w:ascii="Calibri" w:hAnsi="Calibri" w:cs="Calibri"/>
                <w:sz w:val="20"/>
                <w:szCs w:val="20"/>
              </w:rPr>
            </w:pPr>
            <w:r w:rsidRPr="0041732A">
              <w:rPr>
                <w:rFonts w:ascii="Calibri" w:hAnsi="Calibri" w:cs="Calibri"/>
                <w:sz w:val="20"/>
                <w:szCs w:val="20"/>
              </w:rPr>
              <w:t>Date</w:t>
            </w:r>
          </w:p>
        </w:tc>
        <w:tc>
          <w:tcPr>
            <w:tcW w:w="3012" w:type="dxa"/>
            <w:tcBorders>
              <w:top w:val="single" w:sz="4" w:space="0" w:color="auto"/>
              <w:bottom w:val="single" w:sz="4" w:space="0" w:color="auto"/>
            </w:tcBorders>
          </w:tcPr>
          <w:p w14:paraId="33E51778" w14:textId="77777777" w:rsidR="00885369" w:rsidRPr="0041732A" w:rsidRDefault="00885369" w:rsidP="00885369">
            <w:pPr>
              <w:tabs>
                <w:tab w:val="left" w:pos="552"/>
              </w:tabs>
              <w:spacing w:after="120"/>
              <w:rPr>
                <w:rFonts w:ascii="Calibri" w:hAnsi="Calibri" w:cs="Calibri"/>
                <w:sz w:val="20"/>
                <w:szCs w:val="20"/>
              </w:rPr>
            </w:pPr>
          </w:p>
        </w:tc>
      </w:tr>
    </w:tbl>
    <w:p w14:paraId="0010C454" w14:textId="352BA47C" w:rsidR="00885369" w:rsidRDefault="00885369">
      <w:pPr>
        <w:rPr>
          <w:rFonts w:ascii="Calibri-Bold" w:eastAsia="Calibri" w:hAnsi="Calibri-Bold" w:cs="Calibri-Bold"/>
          <w:b/>
          <w:bCs/>
          <w:color w:val="33339A"/>
          <w:sz w:val="22"/>
          <w:szCs w:val="22"/>
          <w:u w:color="000000"/>
          <w:bdr w:val="nil"/>
          <w:lang w:val="en-US" w:eastAsia="en-IE"/>
        </w:rPr>
      </w:pPr>
    </w:p>
    <w:p w14:paraId="6651F3E6" w14:textId="7106AA00" w:rsidR="00BE41C1" w:rsidRDefault="00BE41C1">
      <w:pPr>
        <w:rPr>
          <w:rFonts w:ascii="Calibri-Bold" w:eastAsia="Calibri" w:hAnsi="Calibri-Bold" w:cs="Calibri-Bold"/>
          <w:b/>
          <w:bCs/>
          <w:color w:val="33339A"/>
          <w:sz w:val="22"/>
          <w:szCs w:val="22"/>
          <w:u w:color="000000"/>
          <w:bdr w:val="nil"/>
          <w:lang w:val="en-US" w:eastAsia="en-IE"/>
        </w:rPr>
      </w:pPr>
    </w:p>
    <w:p w14:paraId="27B4ADF9" w14:textId="5982F98E" w:rsidR="00BE41C1" w:rsidRDefault="00BE41C1">
      <w:pPr>
        <w:rPr>
          <w:rFonts w:ascii="Calibri-Bold" w:eastAsia="Calibri" w:hAnsi="Calibri-Bold" w:cs="Calibri-Bold"/>
          <w:b/>
          <w:bCs/>
          <w:color w:val="33339A"/>
          <w:sz w:val="22"/>
          <w:szCs w:val="22"/>
          <w:u w:color="000000"/>
          <w:bdr w:val="nil"/>
          <w:lang w:val="en-US" w:eastAsia="en-IE"/>
        </w:rPr>
      </w:pPr>
    </w:p>
    <w:p w14:paraId="10AC9D19" w14:textId="491379C2" w:rsidR="00BE41C1" w:rsidRDefault="00BE41C1">
      <w:pPr>
        <w:rPr>
          <w:rFonts w:ascii="Calibri-Bold" w:eastAsia="Calibri" w:hAnsi="Calibri-Bold" w:cs="Calibri-Bold"/>
          <w:b/>
          <w:bCs/>
          <w:color w:val="33339A"/>
          <w:sz w:val="22"/>
          <w:szCs w:val="22"/>
          <w:u w:color="000000"/>
          <w:bdr w:val="nil"/>
          <w:lang w:val="en-US" w:eastAsia="en-IE"/>
        </w:rPr>
      </w:pPr>
    </w:p>
    <w:p w14:paraId="0B32F1BA" w14:textId="3C7035C7" w:rsidR="00BE41C1" w:rsidRDefault="00BE41C1">
      <w:pPr>
        <w:rPr>
          <w:rFonts w:ascii="Calibri-Bold" w:eastAsia="Calibri" w:hAnsi="Calibri-Bold" w:cs="Calibri-Bold"/>
          <w:b/>
          <w:bCs/>
          <w:color w:val="33339A"/>
          <w:sz w:val="22"/>
          <w:szCs w:val="22"/>
          <w:u w:color="000000"/>
          <w:bdr w:val="nil"/>
          <w:lang w:val="en-US" w:eastAsia="en-IE"/>
        </w:rPr>
      </w:pPr>
    </w:p>
    <w:p w14:paraId="3A5607FD" w14:textId="77777777" w:rsidR="00D01D12" w:rsidRDefault="00D01D12" w:rsidP="00D01D12">
      <w:pPr>
        <w:jc w:val="center"/>
        <w:rPr>
          <w:rFonts w:ascii="Calibri" w:hAnsi="Calibri" w:cs="Calibri"/>
          <w:color w:val="000000"/>
          <w:sz w:val="20"/>
          <w:szCs w:val="20"/>
        </w:rPr>
      </w:pPr>
      <w:bookmarkStart w:id="4" w:name="_Hlk94016116"/>
      <w:r w:rsidRPr="00A929D4">
        <w:rPr>
          <w:rFonts w:ascii="IBM Plex Sans Condensed" w:hAnsi="IBM Plex Sans Condensed"/>
          <w:color w:val="2F5496" w:themeColor="accent1" w:themeShade="BF"/>
          <w:sz w:val="48"/>
          <w:szCs w:val="48"/>
          <w:lang w:val="en-GB"/>
        </w:rPr>
        <w:lastRenderedPageBreak/>
        <w:t>Appendix</w:t>
      </w:r>
      <w:r w:rsidRPr="009F01F5">
        <w:rPr>
          <w:rFonts w:ascii="IBM Plex Sans Condensed" w:hAnsi="IBM Plex Sans Condensed"/>
          <w:color w:val="003D7D"/>
          <w:sz w:val="48"/>
          <w:szCs w:val="48"/>
          <w:lang w:val="en-GB"/>
        </w:rPr>
        <w:t xml:space="preserve"> </w:t>
      </w:r>
      <w:r>
        <w:rPr>
          <w:rFonts w:ascii="IBM Plex Sans Condensed" w:hAnsi="IBM Plex Sans Condensed"/>
          <w:color w:val="003D7D"/>
          <w:sz w:val="48"/>
          <w:szCs w:val="48"/>
          <w:lang w:val="en-GB"/>
        </w:rPr>
        <w:t>6</w:t>
      </w:r>
      <w:r w:rsidRPr="009F01F5">
        <w:rPr>
          <w:rFonts w:ascii="IBM Plex Sans Condensed" w:hAnsi="IBM Plex Sans Condensed"/>
          <w:color w:val="003D7D"/>
          <w:sz w:val="48"/>
          <w:szCs w:val="48"/>
          <w:lang w:val="en-GB"/>
        </w:rPr>
        <w:t>:</w:t>
      </w:r>
      <w:r>
        <w:rPr>
          <w:rFonts w:ascii="IBM Plex Sans Condensed" w:hAnsi="IBM Plex Sans Condensed"/>
          <w:color w:val="003D7D"/>
          <w:sz w:val="48"/>
          <w:szCs w:val="48"/>
          <w:lang w:val="en-GB"/>
        </w:rPr>
        <w:t xml:space="preserve"> Services Contract</w:t>
      </w:r>
    </w:p>
    <w:p w14:paraId="117D58B8" w14:textId="77777777" w:rsidR="00D01D12" w:rsidRDefault="00D01D12" w:rsidP="00D01D12">
      <w:pPr>
        <w:rPr>
          <w:rFonts w:ascii="Calibri-Bold" w:eastAsia="Calibri" w:hAnsi="Calibri-Bold" w:cs="Calibri-Bold"/>
          <w:b/>
          <w:bCs/>
          <w:color w:val="33339A"/>
          <w:sz w:val="22"/>
          <w:szCs w:val="22"/>
          <w:u w:color="000000"/>
          <w:bdr w:val="nil"/>
          <w:lang w:val="en-US" w:eastAsia="en-IE"/>
        </w:rPr>
      </w:pPr>
    </w:p>
    <w:p w14:paraId="10C13C3A" w14:textId="77777777" w:rsidR="00D01D12" w:rsidRDefault="00D01D12" w:rsidP="00D01D12">
      <w:pPr>
        <w:rPr>
          <w:rFonts w:ascii="Calibri-Bold" w:eastAsia="Calibri" w:hAnsi="Calibri-Bold" w:cs="Calibri-Bold"/>
          <w:b/>
          <w:bCs/>
          <w:color w:val="33339A"/>
          <w:sz w:val="22"/>
          <w:szCs w:val="22"/>
          <w:u w:color="000000"/>
          <w:bdr w:val="nil"/>
          <w:lang w:val="en-US" w:eastAsia="en-IE"/>
        </w:rPr>
      </w:pPr>
    </w:p>
    <w:p w14:paraId="60302515" w14:textId="77777777" w:rsidR="00D01D12" w:rsidRDefault="00D01D12" w:rsidP="00D01D12">
      <w:pPr>
        <w:jc w:val="center"/>
        <w:rPr>
          <w:rFonts w:ascii="Calibri-Bold" w:eastAsia="Calibri" w:hAnsi="Calibri-Bold" w:cs="Calibri-Bold"/>
          <w:bCs/>
          <w:color w:val="000000" w:themeColor="text1"/>
          <w:sz w:val="32"/>
          <w:szCs w:val="32"/>
          <w:u w:color="000000"/>
          <w:bdr w:val="nil"/>
          <w:lang w:val="en-US" w:eastAsia="en-IE"/>
        </w:rPr>
      </w:pPr>
    </w:p>
    <w:p w14:paraId="320B7052" w14:textId="77777777" w:rsidR="00D01D12" w:rsidRDefault="00D01D12" w:rsidP="00D01D12">
      <w:pPr>
        <w:jc w:val="center"/>
        <w:rPr>
          <w:rFonts w:ascii="Calibri-Bold" w:eastAsia="Calibri" w:hAnsi="Calibri-Bold" w:cs="Calibri-Bold"/>
          <w:bCs/>
          <w:color w:val="000000" w:themeColor="text1"/>
          <w:sz w:val="32"/>
          <w:szCs w:val="32"/>
          <w:u w:color="000000"/>
          <w:bdr w:val="nil"/>
          <w:lang w:val="en-US" w:eastAsia="en-IE"/>
        </w:rPr>
      </w:pPr>
    </w:p>
    <w:p w14:paraId="7BE0BD85" w14:textId="77777777" w:rsidR="00D01D12" w:rsidRDefault="00D01D12" w:rsidP="00D01D12">
      <w:pPr>
        <w:jc w:val="center"/>
        <w:rPr>
          <w:rFonts w:ascii="Calibri-Bold" w:eastAsia="Calibri" w:hAnsi="Calibri-Bold" w:cs="Calibri-Bold"/>
          <w:bCs/>
          <w:color w:val="000000" w:themeColor="text1"/>
          <w:sz w:val="32"/>
          <w:szCs w:val="32"/>
          <w:u w:color="000000"/>
          <w:bdr w:val="nil"/>
          <w:lang w:val="en-US" w:eastAsia="en-IE"/>
        </w:rPr>
      </w:pPr>
    </w:p>
    <w:p w14:paraId="77D39F4F" w14:textId="77777777" w:rsidR="00D01D12" w:rsidRDefault="00D01D12" w:rsidP="00D01D12">
      <w:pPr>
        <w:jc w:val="center"/>
        <w:rPr>
          <w:rFonts w:ascii="Calibri-Bold" w:eastAsia="Calibri" w:hAnsi="Calibri-Bold" w:cs="Calibri-Bold"/>
          <w:bCs/>
          <w:color w:val="000000" w:themeColor="text1"/>
          <w:sz w:val="32"/>
          <w:szCs w:val="32"/>
          <w:u w:color="000000"/>
          <w:bdr w:val="nil"/>
          <w:lang w:val="en-US" w:eastAsia="en-IE"/>
        </w:rPr>
      </w:pPr>
    </w:p>
    <w:p w14:paraId="0C938D9E" w14:textId="77777777" w:rsidR="00D01D12" w:rsidRPr="00BE41C1" w:rsidRDefault="00D01D12" w:rsidP="00D01D12">
      <w:pPr>
        <w:jc w:val="center"/>
        <w:rPr>
          <w:rFonts w:ascii="Calibri-Bold" w:eastAsia="Calibri" w:hAnsi="Calibri-Bold" w:cs="Calibri-Bold"/>
          <w:b/>
          <w:bCs/>
          <w:color w:val="000000" w:themeColor="text1"/>
          <w:sz w:val="36"/>
          <w:szCs w:val="36"/>
          <w:u w:color="000000"/>
          <w:bdr w:val="nil"/>
          <w:lang w:val="en-US" w:eastAsia="en-IE"/>
        </w:rPr>
      </w:pPr>
      <w:r w:rsidRPr="00BE41C1">
        <w:rPr>
          <w:rFonts w:ascii="Calibri-Bold" w:eastAsia="Calibri" w:hAnsi="Calibri-Bold" w:cs="Calibri-Bold"/>
          <w:b/>
          <w:bCs/>
          <w:color w:val="000000" w:themeColor="text1"/>
          <w:sz w:val="36"/>
          <w:szCs w:val="36"/>
          <w:u w:color="000000"/>
          <w:bdr w:val="nil"/>
          <w:lang w:val="en-US" w:eastAsia="en-IE"/>
        </w:rPr>
        <w:t>Munster Technological University</w:t>
      </w:r>
    </w:p>
    <w:p w14:paraId="13AC99E1" w14:textId="77777777" w:rsidR="00D01D12" w:rsidRDefault="00D01D12" w:rsidP="00D01D12">
      <w:pPr>
        <w:jc w:val="center"/>
        <w:rPr>
          <w:rFonts w:ascii="Calibri-Bold" w:eastAsia="Calibri" w:hAnsi="Calibri-Bold" w:cs="Calibri-Bold"/>
          <w:bCs/>
          <w:color w:val="000000" w:themeColor="text1"/>
          <w:sz w:val="32"/>
          <w:szCs w:val="32"/>
          <w:u w:color="000000"/>
          <w:bdr w:val="nil"/>
          <w:lang w:val="en-US" w:eastAsia="en-IE"/>
        </w:rPr>
      </w:pPr>
    </w:p>
    <w:p w14:paraId="5F97F80C" w14:textId="77777777" w:rsidR="00D01D12" w:rsidRDefault="00D01D12" w:rsidP="00D01D12">
      <w:pPr>
        <w:jc w:val="center"/>
        <w:rPr>
          <w:rFonts w:ascii="Calibri-Bold" w:eastAsia="Calibri" w:hAnsi="Calibri-Bold" w:cs="Calibri-Bold"/>
          <w:bCs/>
          <w:color w:val="000000" w:themeColor="text1"/>
          <w:sz w:val="32"/>
          <w:szCs w:val="32"/>
          <w:u w:color="000000"/>
          <w:bdr w:val="nil"/>
          <w:lang w:val="en-US" w:eastAsia="en-IE"/>
        </w:rPr>
      </w:pPr>
    </w:p>
    <w:p w14:paraId="6413BDBF" w14:textId="77777777" w:rsidR="00D01D12" w:rsidRDefault="00D01D12" w:rsidP="00D01D12">
      <w:pPr>
        <w:jc w:val="center"/>
      </w:pPr>
      <w:r w:rsidRPr="000E5DB7">
        <w:t>and</w:t>
      </w:r>
    </w:p>
    <w:p w14:paraId="64633CF9" w14:textId="77777777" w:rsidR="00D01D12" w:rsidRDefault="00D01D12" w:rsidP="00D01D12">
      <w:pPr>
        <w:pStyle w:val="Default"/>
      </w:pPr>
    </w:p>
    <w:p w14:paraId="4E270E93" w14:textId="77777777" w:rsidR="00D01D12" w:rsidRDefault="00D01D12" w:rsidP="00D01D12">
      <w:pPr>
        <w:jc w:val="center"/>
      </w:pPr>
      <w:r>
        <w:t xml:space="preserve"> </w:t>
      </w:r>
      <w:r>
        <w:rPr>
          <w:b/>
          <w:bCs/>
          <w:sz w:val="36"/>
          <w:szCs w:val="36"/>
        </w:rPr>
        <w:t xml:space="preserve">[Insert tenderers name] </w:t>
      </w:r>
    </w:p>
    <w:p w14:paraId="4B66E961" w14:textId="77777777" w:rsidR="00D01D12" w:rsidRDefault="00D01D12" w:rsidP="00D01D12">
      <w:pPr>
        <w:jc w:val="center"/>
      </w:pPr>
    </w:p>
    <w:p w14:paraId="46140F1F" w14:textId="77777777" w:rsidR="00D01D12" w:rsidRDefault="00D01D12" w:rsidP="00D01D12">
      <w:pPr>
        <w:jc w:val="center"/>
        <w:rPr>
          <w:b/>
        </w:rPr>
      </w:pPr>
      <w:r w:rsidRPr="000E5DB7">
        <w:rPr>
          <w:b/>
        </w:rPr>
        <w:t>AGREEMENT</w:t>
      </w:r>
    </w:p>
    <w:p w14:paraId="0A94ECC9" w14:textId="77777777" w:rsidR="00D01D12" w:rsidRDefault="00D01D12" w:rsidP="00D01D12">
      <w:pPr>
        <w:jc w:val="center"/>
      </w:pPr>
    </w:p>
    <w:p w14:paraId="0E4C8A4D" w14:textId="77777777" w:rsidR="00D01D12" w:rsidRDefault="00D01D12" w:rsidP="00D01D12">
      <w:pPr>
        <w:jc w:val="center"/>
      </w:pPr>
    </w:p>
    <w:p w14:paraId="2962770D" w14:textId="77777777" w:rsidR="00D01D12" w:rsidRDefault="00D01D12" w:rsidP="00D01D12">
      <w:pPr>
        <w:jc w:val="center"/>
      </w:pPr>
    </w:p>
    <w:p w14:paraId="417E07B6" w14:textId="77777777" w:rsidR="00D01D12" w:rsidRDefault="00D01D12" w:rsidP="00D01D12">
      <w:pPr>
        <w:jc w:val="center"/>
      </w:pPr>
      <w:r w:rsidRPr="000E5DB7">
        <w:t>Relating to the provision of Services pursuant to</w:t>
      </w:r>
    </w:p>
    <w:p w14:paraId="1AFAB0BA" w14:textId="77777777" w:rsidR="00D01D12" w:rsidRDefault="00D01D12" w:rsidP="00D01D12">
      <w:pPr>
        <w:jc w:val="center"/>
      </w:pPr>
    </w:p>
    <w:p w14:paraId="1E5AA0B8" w14:textId="77777777" w:rsidR="00D01D12" w:rsidRDefault="00D01D12" w:rsidP="00D01D12">
      <w:pPr>
        <w:jc w:val="center"/>
      </w:pPr>
    </w:p>
    <w:p w14:paraId="15D481D2" w14:textId="77777777" w:rsidR="00D01D12" w:rsidRDefault="00D01D12" w:rsidP="00D01D12">
      <w:pPr>
        <w:jc w:val="center"/>
      </w:pPr>
    </w:p>
    <w:p w14:paraId="14851A00" w14:textId="263E94E4" w:rsidR="00D01D12" w:rsidRDefault="005F5FA1" w:rsidP="00D01D12">
      <w:pPr>
        <w:jc w:val="center"/>
      </w:pPr>
      <w:r>
        <w:rPr>
          <w:rFonts w:ascii="Calibri" w:hAnsi="Calibri" w:cs="Calibri"/>
          <w:b/>
          <w:color w:val="000000"/>
          <w:sz w:val="23"/>
          <w:szCs w:val="23"/>
        </w:rPr>
        <w:t xml:space="preserve">The provision of </w:t>
      </w:r>
      <w:r w:rsidR="00DF720F">
        <w:rPr>
          <w:rFonts w:ascii="Calibri" w:hAnsi="Calibri" w:cs="Calibri"/>
          <w:b/>
          <w:color w:val="000000"/>
          <w:sz w:val="23"/>
          <w:szCs w:val="23"/>
        </w:rPr>
        <w:t>Building Maintenance and Minor Renovation</w:t>
      </w:r>
      <w:r w:rsidR="0073764F">
        <w:rPr>
          <w:rFonts w:ascii="Calibri" w:hAnsi="Calibri" w:cs="Calibri"/>
          <w:b/>
          <w:color w:val="000000"/>
          <w:sz w:val="23"/>
          <w:szCs w:val="23"/>
        </w:rPr>
        <w:t xml:space="preserve"> Works</w:t>
      </w:r>
      <w:r>
        <w:rPr>
          <w:rFonts w:ascii="Calibri" w:hAnsi="Calibri" w:cs="Calibri"/>
          <w:b/>
          <w:color w:val="000000"/>
          <w:sz w:val="23"/>
          <w:szCs w:val="23"/>
        </w:rPr>
        <w:t xml:space="preserve"> at MTU Cork</w:t>
      </w:r>
    </w:p>
    <w:p w14:paraId="51433B21" w14:textId="77777777" w:rsidR="00D01D12" w:rsidRDefault="00D01D12" w:rsidP="00D01D12">
      <w:pPr>
        <w:spacing w:after="160" w:line="259" w:lineRule="auto"/>
      </w:pPr>
    </w:p>
    <w:p w14:paraId="1B40459F" w14:textId="77777777" w:rsidR="00D01D12" w:rsidRDefault="00D01D12" w:rsidP="00D01D12">
      <w:pPr>
        <w:rPr>
          <w:rFonts w:ascii="Calibri-Bold" w:eastAsia="Calibri" w:hAnsi="Calibri-Bold" w:cs="Calibri-Bold"/>
          <w:b/>
          <w:bCs/>
          <w:color w:val="33339A"/>
          <w:sz w:val="22"/>
          <w:szCs w:val="22"/>
          <w:u w:color="000000"/>
          <w:bdr w:val="nil"/>
          <w:lang w:val="en-US" w:eastAsia="en-IE"/>
        </w:rPr>
      </w:pPr>
    </w:p>
    <w:p w14:paraId="0BBB9611" w14:textId="77777777" w:rsidR="00D01D12" w:rsidRPr="003D5CDE" w:rsidRDefault="00D01D12" w:rsidP="00D01D12">
      <w:pPr>
        <w:pStyle w:val="Heading2"/>
        <w:keepNext w:val="0"/>
        <w:pageBreakBefore/>
        <w:shd w:val="clear" w:color="auto" w:fill="4472C4" w:themeFill="accent1"/>
        <w:spacing w:line="276" w:lineRule="auto"/>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lastRenderedPageBreak/>
        <w:t xml:space="preserve">THIS AGREEMENT is made on the </w:t>
      </w:r>
      <w:sdt>
        <w:sdtPr>
          <w:rPr>
            <w:rFonts w:asciiTheme="minorHAnsi" w:hAnsiTheme="minorHAnsi" w:cstheme="minorHAnsi"/>
            <w:color w:val="FFFFFF" w:themeColor="background1"/>
            <w:sz w:val="22"/>
            <w:szCs w:val="22"/>
          </w:rPr>
          <w:id w:val="2543908"/>
          <w:placeholder>
            <w:docPart w:val="FE8929B75EE644FD9EAA1EC3B4084BB8"/>
          </w:placeholder>
        </w:sdtPr>
        <w:sdtContent>
          <w:r>
            <w:rPr>
              <w:rFonts w:asciiTheme="minorHAnsi" w:hAnsiTheme="minorHAnsi" w:cstheme="minorHAnsi"/>
              <w:color w:val="FFFFFF" w:themeColor="background1"/>
              <w:sz w:val="22"/>
              <w:szCs w:val="22"/>
            </w:rPr>
            <w:t xml:space="preserve">  DATE   </w:t>
          </w:r>
        </w:sdtContent>
      </w:sdt>
      <w:r w:rsidRPr="003D5CDE">
        <w:rPr>
          <w:rFonts w:asciiTheme="minorHAnsi" w:hAnsiTheme="minorHAnsi" w:cstheme="minorHAnsi"/>
          <w:color w:val="FFFFFF" w:themeColor="background1"/>
          <w:sz w:val="22"/>
          <w:szCs w:val="22"/>
        </w:rPr>
        <w:t xml:space="preserve"> day of </w:t>
      </w:r>
      <w:sdt>
        <w:sdtPr>
          <w:rPr>
            <w:rFonts w:asciiTheme="minorHAnsi" w:hAnsiTheme="minorHAnsi" w:cstheme="minorHAnsi"/>
            <w:color w:val="FFFFFF" w:themeColor="background1"/>
            <w:sz w:val="22"/>
            <w:szCs w:val="22"/>
          </w:rPr>
          <w:id w:val="-1473978172"/>
          <w:placeholder>
            <w:docPart w:val="DC36DEA16BBB4B2EBCC5F8766BA4F300"/>
          </w:placeholder>
        </w:sdtPr>
        <w:sdtContent>
          <w:r>
            <w:rPr>
              <w:rFonts w:asciiTheme="minorHAnsi" w:hAnsiTheme="minorHAnsi" w:cstheme="minorHAnsi"/>
              <w:color w:val="FFFFFF" w:themeColor="background1"/>
              <w:sz w:val="22"/>
              <w:szCs w:val="22"/>
            </w:rPr>
            <w:t xml:space="preserve">MONTH   </w:t>
          </w:r>
        </w:sdtContent>
      </w:sdt>
      <w:r w:rsidRPr="003D5CDE">
        <w:rPr>
          <w:rFonts w:asciiTheme="minorHAnsi" w:hAnsiTheme="minorHAnsi" w:cstheme="minorHAnsi"/>
          <w:color w:val="FFFFFF" w:themeColor="background1"/>
          <w:sz w:val="22"/>
          <w:szCs w:val="22"/>
        </w:rPr>
        <w:t xml:space="preserve"> 20</w:t>
      </w:r>
      <w:sdt>
        <w:sdtPr>
          <w:rPr>
            <w:rFonts w:asciiTheme="minorHAnsi" w:hAnsiTheme="minorHAnsi" w:cstheme="minorHAnsi"/>
            <w:color w:val="FFFFFF" w:themeColor="background1"/>
            <w:sz w:val="22"/>
            <w:szCs w:val="22"/>
          </w:rPr>
          <w:id w:val="393859107"/>
          <w:placeholder>
            <w:docPart w:val="1D9064B6A6F24657A0C03C320122007C"/>
          </w:placeholder>
        </w:sdtPr>
        <w:sdtContent>
          <w:r w:rsidRPr="003D5CDE">
            <w:rPr>
              <w:rFonts w:asciiTheme="minorHAnsi" w:hAnsiTheme="minorHAnsi" w:cstheme="minorHAnsi"/>
              <w:color w:val="FFFFFF" w:themeColor="background1"/>
              <w:sz w:val="22"/>
              <w:szCs w:val="22"/>
            </w:rPr>
            <w:t>21</w:t>
          </w:r>
        </w:sdtContent>
      </w:sdt>
      <w:r w:rsidRPr="003D5CDE">
        <w:rPr>
          <w:rFonts w:asciiTheme="minorHAnsi" w:hAnsiTheme="minorHAnsi" w:cstheme="minorHAnsi"/>
          <w:color w:val="FFFFFF" w:themeColor="background1"/>
          <w:sz w:val="22"/>
          <w:szCs w:val="22"/>
        </w:rPr>
        <w:t xml:space="preserve"> BETWEEN:</w:t>
      </w:r>
    </w:p>
    <w:p w14:paraId="3678D195" w14:textId="77777777" w:rsidR="00D01D12" w:rsidRPr="003D5CDE" w:rsidRDefault="00D01D12" w:rsidP="00D01D12">
      <w:pPr>
        <w:spacing w:before="240" w:line="276" w:lineRule="auto"/>
        <w:rPr>
          <w:rFonts w:cstheme="minorHAnsi"/>
          <w:sz w:val="22"/>
          <w:szCs w:val="22"/>
        </w:rPr>
      </w:pPr>
      <w:r w:rsidRPr="003D5CDE">
        <w:rPr>
          <w:rFonts w:cstheme="minorHAnsi"/>
          <w:sz w:val="22"/>
          <w:szCs w:val="22"/>
        </w:rPr>
        <w:t xml:space="preserve">Munster Technological University </w:t>
      </w:r>
      <w:r>
        <w:rPr>
          <w:rFonts w:cstheme="minorHAnsi"/>
          <w:sz w:val="22"/>
          <w:szCs w:val="22"/>
        </w:rPr>
        <w:t>with addresses at</w:t>
      </w:r>
      <w:r w:rsidRPr="003D5CDE">
        <w:rPr>
          <w:rFonts w:cstheme="minorHAnsi"/>
          <w:sz w:val="22"/>
          <w:szCs w:val="22"/>
        </w:rPr>
        <w:t xml:space="preserve"> Clash, Tralee, Co. Kerry </w:t>
      </w:r>
      <w:r>
        <w:rPr>
          <w:rFonts w:cstheme="minorHAnsi"/>
          <w:sz w:val="22"/>
          <w:szCs w:val="22"/>
        </w:rPr>
        <w:t xml:space="preserve">&amp; Bishopstown, Cork. </w:t>
      </w:r>
      <w:r w:rsidRPr="003D5CDE">
        <w:rPr>
          <w:rFonts w:cstheme="minorHAnsi"/>
          <w:sz w:val="22"/>
          <w:szCs w:val="22"/>
        </w:rPr>
        <w:t xml:space="preserve">(“the Client”); </w:t>
      </w:r>
    </w:p>
    <w:p w14:paraId="540D1EF0" w14:textId="77777777" w:rsidR="00D01D12" w:rsidRPr="003D5CDE" w:rsidRDefault="00D01D12" w:rsidP="00D01D12">
      <w:pPr>
        <w:spacing w:line="276" w:lineRule="auto"/>
        <w:rPr>
          <w:rFonts w:cstheme="minorHAnsi"/>
          <w:sz w:val="22"/>
          <w:szCs w:val="22"/>
        </w:rPr>
      </w:pPr>
      <w:r w:rsidRPr="003D5CDE">
        <w:rPr>
          <w:rFonts w:cstheme="minorHAnsi"/>
          <w:sz w:val="22"/>
          <w:szCs w:val="22"/>
        </w:rPr>
        <w:t>and</w:t>
      </w:r>
    </w:p>
    <w:p w14:paraId="1668C6EA" w14:textId="77777777" w:rsidR="00D01D12" w:rsidRPr="003D5CDE" w:rsidRDefault="00000000" w:rsidP="00D01D12">
      <w:pPr>
        <w:spacing w:line="276" w:lineRule="auto"/>
        <w:rPr>
          <w:rFonts w:cstheme="minorHAnsi"/>
          <w:sz w:val="22"/>
          <w:szCs w:val="22"/>
        </w:rPr>
      </w:pPr>
      <w:sdt>
        <w:sdtPr>
          <w:rPr>
            <w:rFonts w:cstheme="minorHAnsi"/>
            <w:b/>
            <w:sz w:val="22"/>
            <w:szCs w:val="22"/>
          </w:rPr>
          <w:id w:val="103917765"/>
          <w:placeholder>
            <w:docPart w:val="FE8929B75EE644FD9EAA1EC3B4084BB8"/>
          </w:placeholder>
        </w:sdtPr>
        <w:sdtEndPr>
          <w:rPr>
            <w:b w:val="0"/>
          </w:rPr>
        </w:sdtEndPr>
        <w:sdtContent>
          <w:r w:rsidR="00D01D12" w:rsidRPr="00BE41C1">
            <w:rPr>
              <w:rFonts w:cstheme="minorHAnsi"/>
              <w:sz w:val="22"/>
              <w:szCs w:val="22"/>
              <w:highlight w:val="lightGray"/>
            </w:rPr>
            <w:t>TENDERERS NAME</w:t>
          </w:r>
          <w:r w:rsidR="00D01D12" w:rsidRPr="003D5CDE">
            <w:rPr>
              <w:rFonts w:cstheme="minorHAnsi"/>
              <w:sz w:val="22"/>
              <w:szCs w:val="22"/>
            </w:rPr>
            <w:t xml:space="preserve"> </w:t>
          </w:r>
        </w:sdtContent>
      </w:sdt>
      <w:r w:rsidR="00D01D12" w:rsidRPr="003D5CDE">
        <w:rPr>
          <w:rFonts w:cstheme="minorHAnsi"/>
          <w:sz w:val="22"/>
          <w:szCs w:val="22"/>
        </w:rPr>
        <w:t xml:space="preserve">, of </w:t>
      </w:r>
      <w:sdt>
        <w:sdtPr>
          <w:rPr>
            <w:rFonts w:cstheme="minorHAnsi"/>
            <w:sz w:val="22"/>
            <w:szCs w:val="22"/>
            <w:highlight w:val="lightGray"/>
          </w:rPr>
          <w:id w:val="103917766"/>
          <w:placeholder>
            <w:docPart w:val="FE8929B75EE644FD9EAA1EC3B4084BB8"/>
          </w:placeholder>
        </w:sdtPr>
        <w:sdtContent>
          <w:r w:rsidR="00D01D12" w:rsidRPr="00BE41C1">
            <w:rPr>
              <w:rFonts w:cstheme="minorHAnsi"/>
              <w:sz w:val="22"/>
              <w:szCs w:val="22"/>
              <w:highlight w:val="lightGray"/>
            </w:rPr>
            <w:t xml:space="preserve">ADDRESS </w:t>
          </w:r>
        </w:sdtContent>
      </w:sdt>
      <w:r w:rsidR="00D01D12" w:rsidRPr="003D5CDE">
        <w:rPr>
          <w:rFonts w:cstheme="minorHAnsi"/>
          <w:sz w:val="22"/>
          <w:szCs w:val="22"/>
        </w:rPr>
        <w:t xml:space="preserve"> (“the Contractor”) </w:t>
      </w:r>
    </w:p>
    <w:p w14:paraId="4CA3BDCC" w14:textId="77777777" w:rsidR="00D01D12" w:rsidRDefault="00D01D12" w:rsidP="00D01D12">
      <w:pPr>
        <w:spacing w:line="276" w:lineRule="auto"/>
        <w:rPr>
          <w:rFonts w:cstheme="minorHAnsi"/>
          <w:sz w:val="22"/>
          <w:szCs w:val="22"/>
        </w:rPr>
      </w:pPr>
      <w:r w:rsidRPr="003D5CDE">
        <w:rPr>
          <w:rFonts w:cstheme="minorHAnsi"/>
          <w:sz w:val="22"/>
          <w:szCs w:val="22"/>
        </w:rPr>
        <w:t>(each a “Party” and together “the Parties”).</w:t>
      </w:r>
    </w:p>
    <w:p w14:paraId="40B51D31" w14:textId="77777777" w:rsidR="00D01D12" w:rsidRPr="003D5CDE" w:rsidRDefault="00D01D12" w:rsidP="00D01D12">
      <w:pPr>
        <w:spacing w:line="276" w:lineRule="auto"/>
        <w:rPr>
          <w:rFonts w:cstheme="minorHAnsi"/>
          <w:sz w:val="22"/>
          <w:szCs w:val="22"/>
        </w:rPr>
      </w:pPr>
    </w:p>
    <w:p w14:paraId="7F2DB1B8" w14:textId="77777777" w:rsidR="00D01D12" w:rsidRPr="003D5CDE" w:rsidRDefault="00D01D12" w:rsidP="00D01D12">
      <w:pPr>
        <w:pStyle w:val="Heading2"/>
        <w:shd w:val="clear" w:color="auto" w:fill="4472C4" w:themeFill="accent1"/>
        <w:spacing w:line="276" w:lineRule="auto"/>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WHEREAS:</w:t>
      </w:r>
    </w:p>
    <w:tbl>
      <w:tblPr>
        <w:tblW w:w="5000" w:type="pct"/>
        <w:tblLook w:val="01E0" w:firstRow="1" w:lastRow="1" w:firstColumn="1" w:lastColumn="1" w:noHBand="0" w:noVBand="0"/>
      </w:tblPr>
      <w:tblGrid>
        <w:gridCol w:w="565"/>
        <w:gridCol w:w="8461"/>
      </w:tblGrid>
      <w:tr w:rsidR="00D01D12" w:rsidRPr="003D5CDE" w14:paraId="0AFD652C" w14:textId="77777777" w:rsidTr="005204B4">
        <w:tc>
          <w:tcPr>
            <w:tcW w:w="313" w:type="pct"/>
          </w:tcPr>
          <w:p w14:paraId="1707E6A4" w14:textId="77777777" w:rsidR="00D01D12" w:rsidRPr="003D5CDE" w:rsidRDefault="00D01D12" w:rsidP="005204B4">
            <w:pPr>
              <w:spacing w:line="276" w:lineRule="auto"/>
              <w:rPr>
                <w:rFonts w:cstheme="minorHAnsi"/>
                <w:color w:val="0000FF"/>
                <w:sz w:val="22"/>
                <w:szCs w:val="22"/>
              </w:rPr>
            </w:pPr>
          </w:p>
        </w:tc>
        <w:tc>
          <w:tcPr>
            <w:tcW w:w="4687" w:type="pct"/>
          </w:tcPr>
          <w:p w14:paraId="2527F2BA" w14:textId="77777777" w:rsidR="00D01D12" w:rsidRPr="006A3C35" w:rsidRDefault="00D01D12" w:rsidP="005204B4">
            <w:pPr>
              <w:autoSpaceDE w:val="0"/>
              <w:autoSpaceDN w:val="0"/>
              <w:adjustRightInd w:val="0"/>
              <w:rPr>
                <w:color w:val="000000" w:themeColor="text1"/>
                <w:sz w:val="22"/>
                <w:szCs w:val="22"/>
              </w:rPr>
            </w:pPr>
            <w:r w:rsidRPr="000F1874">
              <w:rPr>
                <w:color w:val="000000" w:themeColor="text1"/>
                <w:sz w:val="22"/>
                <w:szCs w:val="22"/>
              </w:rPr>
              <w:t xml:space="preserve">By Request for Tender </w:t>
            </w:r>
            <w:r w:rsidRPr="000F1874">
              <w:rPr>
                <w:rFonts w:cstheme="minorHAnsi"/>
                <w:color w:val="000000" w:themeColor="text1"/>
                <w:sz w:val="22"/>
                <w:szCs w:val="22"/>
              </w:rPr>
              <w:t>entitled “</w:t>
            </w:r>
            <w:r w:rsidRPr="00F70131">
              <w:rPr>
                <w:rFonts w:ascii="Calibri" w:hAnsi="Calibri" w:cs="Calibri"/>
                <w:b/>
                <w:color w:val="000000"/>
                <w:sz w:val="23"/>
                <w:szCs w:val="23"/>
                <w:highlight w:val="lightGray"/>
              </w:rPr>
              <w:t>[INSERT FULL TENDER TITLE HERE]</w:t>
            </w:r>
            <w:r w:rsidRPr="000F1874">
              <w:rPr>
                <w:rFonts w:cstheme="minorHAnsi"/>
                <w:color w:val="000000" w:themeColor="text1"/>
                <w:kern w:val="36"/>
                <w:sz w:val="22"/>
                <w:szCs w:val="22"/>
                <w:lang w:eastAsia="en-IE"/>
              </w:rPr>
              <w:t xml:space="preserve">” advertised in </w:t>
            </w:r>
            <w:r w:rsidRPr="00F70131">
              <w:rPr>
                <w:rFonts w:cstheme="minorHAnsi"/>
                <w:color w:val="000000" w:themeColor="text1"/>
                <w:kern w:val="36"/>
                <w:sz w:val="22"/>
                <w:szCs w:val="22"/>
                <w:highlight w:val="lightGray"/>
                <w:lang w:eastAsia="en-IE"/>
              </w:rPr>
              <w:t>the</w:t>
            </w:r>
            <w:r>
              <w:rPr>
                <w:rFonts w:cstheme="minorHAnsi"/>
                <w:color w:val="000000" w:themeColor="text1"/>
                <w:kern w:val="36"/>
                <w:sz w:val="22"/>
                <w:szCs w:val="22"/>
                <w:highlight w:val="lightGray"/>
                <w:lang w:eastAsia="en-IE"/>
              </w:rPr>
              <w:t xml:space="preserve"> [AMEND AS APPROPRIATE]</w:t>
            </w:r>
            <w:r w:rsidRPr="00F70131">
              <w:rPr>
                <w:rFonts w:cstheme="minorHAnsi"/>
                <w:color w:val="000000" w:themeColor="text1"/>
                <w:kern w:val="36"/>
                <w:sz w:val="22"/>
                <w:szCs w:val="22"/>
                <w:highlight w:val="lightGray"/>
                <w:lang w:eastAsia="en-IE"/>
              </w:rPr>
              <w:t xml:space="preserve"> supplement to the Official Journal of the European Union [OJEU NOTICE NUMBER] and E-tenders on the INSERT DATE</w:t>
            </w:r>
            <w:r w:rsidRPr="000F1874">
              <w:rPr>
                <w:rFonts w:cstheme="minorHAnsi"/>
                <w:color w:val="000000" w:themeColor="text1"/>
                <w:kern w:val="36"/>
                <w:sz w:val="22"/>
                <w:szCs w:val="22"/>
                <w:lang w:eastAsia="en-IE"/>
              </w:rPr>
              <w:t xml:space="preserve">, the Contracting Authority invited economic operators (“Tenderers”) to submit a tender submission for the </w:t>
            </w:r>
            <w:r w:rsidRPr="00F70131">
              <w:rPr>
                <w:rFonts w:ascii="Calibri" w:hAnsi="Calibri" w:cs="Calibri"/>
                <w:b/>
                <w:color w:val="000000"/>
                <w:sz w:val="23"/>
                <w:szCs w:val="23"/>
                <w:highlight w:val="lightGray"/>
              </w:rPr>
              <w:t>[INSERT FULL TENDER TITLE HERE]</w:t>
            </w:r>
            <w:r w:rsidRPr="001C5144">
              <w:rPr>
                <w:rFonts w:cstheme="minorHAnsi"/>
                <w:color w:val="000000" w:themeColor="text1"/>
                <w:kern w:val="36"/>
                <w:sz w:val="22"/>
                <w:szCs w:val="22"/>
                <w:highlight w:val="lightGray"/>
                <w:lang w:eastAsia="en-IE"/>
              </w:rPr>
              <w:t xml:space="preserve"> (E-tenders Ref No. [INSERT NUMBER)</w:t>
            </w:r>
            <w:r w:rsidRPr="001C5144">
              <w:rPr>
                <w:rFonts w:cstheme="minorHAnsi"/>
                <w:color w:val="000000" w:themeColor="text1"/>
                <w:kern w:val="36"/>
                <w:sz w:val="22"/>
                <w:szCs w:val="22"/>
                <w:lang w:eastAsia="en-IE"/>
              </w:rPr>
              <w:t xml:space="preserve"> as</w:t>
            </w:r>
            <w:r w:rsidRPr="006A3C35">
              <w:rPr>
                <w:rFonts w:cstheme="minorHAnsi"/>
                <w:color w:val="000000" w:themeColor="text1"/>
                <w:kern w:val="36"/>
                <w:sz w:val="22"/>
                <w:szCs w:val="22"/>
                <w:lang w:eastAsia="en-IE"/>
              </w:rPr>
              <w:t xml:space="preserve"> described in the Request for Tender (RFT) (the “Services”).  </w:t>
            </w:r>
          </w:p>
          <w:p w14:paraId="0897988C" w14:textId="77777777" w:rsidR="00D01D12" w:rsidRPr="006A3C35" w:rsidRDefault="00D01D12" w:rsidP="005204B4">
            <w:pPr>
              <w:spacing w:line="276" w:lineRule="auto"/>
              <w:rPr>
                <w:sz w:val="22"/>
                <w:szCs w:val="22"/>
              </w:rPr>
            </w:pPr>
          </w:p>
          <w:p w14:paraId="3AC3F792" w14:textId="77777777" w:rsidR="00D01D12" w:rsidRPr="003D5CDE" w:rsidRDefault="00D01D12" w:rsidP="005204B4">
            <w:pPr>
              <w:spacing w:line="276" w:lineRule="auto"/>
              <w:rPr>
                <w:rFonts w:cstheme="minorHAnsi"/>
                <w:sz w:val="22"/>
                <w:szCs w:val="22"/>
              </w:rPr>
            </w:pPr>
            <w:r w:rsidRPr="006A3C35">
              <w:rPr>
                <w:sz w:val="22"/>
                <w:szCs w:val="22"/>
              </w:rPr>
              <w:t>The Contractor submitted a response to the RFT dated the [INSERT DATE] (the “Response”).  References to the Response shall include any clarifications issued by the Contractor in writing via the Electronic Platform to the Contracting Authority between [INSERT DATE] and [INSERT DATE] (the “Response Clarifications”).  The Response (including the Response Clarifications) is hereby incorporated by reference into this Agreement.</w:t>
            </w:r>
          </w:p>
        </w:tc>
      </w:tr>
    </w:tbl>
    <w:p w14:paraId="361F0740" w14:textId="77777777" w:rsidR="00D01D12" w:rsidRPr="003D5CDE" w:rsidRDefault="00D01D12" w:rsidP="00D01D12">
      <w:pPr>
        <w:pStyle w:val="Heading2"/>
        <w:keepNext w:val="0"/>
        <w:shd w:val="clear" w:color="auto" w:fill="4472C4" w:themeFill="accent1"/>
        <w:spacing w:line="276" w:lineRule="auto"/>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IT IS HEREBY AGREED AS FOLLOWS:</w:t>
      </w:r>
    </w:p>
    <w:tbl>
      <w:tblPr>
        <w:tblW w:w="5001" w:type="pct"/>
        <w:tblLook w:val="01E0" w:firstRow="1" w:lastRow="1" w:firstColumn="1" w:lastColumn="1" w:noHBand="0" w:noVBand="0"/>
      </w:tblPr>
      <w:tblGrid>
        <w:gridCol w:w="563"/>
        <w:gridCol w:w="661"/>
        <w:gridCol w:w="7804"/>
      </w:tblGrid>
      <w:tr w:rsidR="00D01D12" w:rsidRPr="003D5CDE" w14:paraId="1233771B" w14:textId="77777777" w:rsidTr="005204B4">
        <w:tc>
          <w:tcPr>
            <w:tcW w:w="312" w:type="pct"/>
          </w:tcPr>
          <w:p w14:paraId="5F65F9EA"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1.</w:t>
            </w:r>
          </w:p>
        </w:tc>
        <w:tc>
          <w:tcPr>
            <w:tcW w:w="4688" w:type="pct"/>
            <w:gridSpan w:val="2"/>
          </w:tcPr>
          <w:p w14:paraId="663173C7" w14:textId="77777777" w:rsidR="00D01D12" w:rsidRPr="003D5CDE" w:rsidRDefault="00D01D12" w:rsidP="005204B4">
            <w:pPr>
              <w:spacing w:line="276" w:lineRule="auto"/>
              <w:rPr>
                <w:rFonts w:cstheme="minorHAnsi"/>
                <w:sz w:val="22"/>
                <w:szCs w:val="22"/>
              </w:rPr>
            </w:pPr>
            <w:r w:rsidRPr="003D5CDE">
              <w:rPr>
                <w:rFonts w:cstheme="minorHAnsi"/>
                <w:sz w:val="22"/>
                <w:szCs w:val="22"/>
              </w:rPr>
              <w:t>This Agreement consists of the following documents, and in the case of conflict of wording, in the following order of priority:</w:t>
            </w:r>
          </w:p>
        </w:tc>
      </w:tr>
      <w:tr w:rsidR="00D01D12" w:rsidRPr="000F1874" w14:paraId="34349204" w14:textId="77777777" w:rsidTr="005204B4">
        <w:tc>
          <w:tcPr>
            <w:tcW w:w="312" w:type="pct"/>
          </w:tcPr>
          <w:p w14:paraId="5B6D0A2B" w14:textId="77777777" w:rsidR="00D01D12" w:rsidRPr="003D5CDE" w:rsidRDefault="00D01D12" w:rsidP="005204B4">
            <w:pPr>
              <w:spacing w:line="276" w:lineRule="auto"/>
              <w:rPr>
                <w:rFonts w:cstheme="minorHAnsi"/>
                <w:color w:val="0000FF"/>
                <w:sz w:val="22"/>
                <w:szCs w:val="22"/>
              </w:rPr>
            </w:pPr>
          </w:p>
        </w:tc>
        <w:tc>
          <w:tcPr>
            <w:tcW w:w="366" w:type="pct"/>
          </w:tcPr>
          <w:p w14:paraId="012BF8C7" w14:textId="77777777" w:rsidR="00D01D12" w:rsidRPr="000F1874" w:rsidRDefault="00D01D12" w:rsidP="005204B4">
            <w:pPr>
              <w:spacing w:line="276" w:lineRule="auto"/>
              <w:rPr>
                <w:rFonts w:cstheme="minorHAnsi"/>
                <w:sz w:val="22"/>
                <w:szCs w:val="22"/>
              </w:rPr>
            </w:pPr>
            <w:r w:rsidRPr="000F1874">
              <w:rPr>
                <w:rFonts w:cstheme="minorHAnsi"/>
                <w:sz w:val="22"/>
                <w:szCs w:val="22"/>
              </w:rPr>
              <w:t>i.</w:t>
            </w:r>
          </w:p>
        </w:tc>
        <w:tc>
          <w:tcPr>
            <w:tcW w:w="4322" w:type="pct"/>
          </w:tcPr>
          <w:p w14:paraId="0EF3A604" w14:textId="77777777" w:rsidR="00D01D12" w:rsidRPr="000F1874" w:rsidRDefault="00D01D12" w:rsidP="005204B4">
            <w:pPr>
              <w:spacing w:line="276" w:lineRule="auto"/>
              <w:rPr>
                <w:rFonts w:cstheme="minorHAnsi"/>
                <w:sz w:val="22"/>
                <w:szCs w:val="22"/>
              </w:rPr>
            </w:pPr>
            <w:r w:rsidRPr="000F1874">
              <w:rPr>
                <w:rFonts w:cstheme="minorHAnsi"/>
                <w:sz w:val="22"/>
                <w:szCs w:val="22"/>
              </w:rPr>
              <w:t xml:space="preserve">This Agreement </w:t>
            </w:r>
            <w:r w:rsidRPr="000F1874">
              <w:rPr>
                <w:rFonts w:cstheme="minorHAnsi"/>
                <w:color w:val="000000" w:themeColor="text1"/>
                <w:sz w:val="22"/>
                <w:szCs w:val="22"/>
              </w:rPr>
              <w:t xml:space="preserve">and Schedules A to E </w:t>
            </w:r>
            <w:r w:rsidRPr="000F1874">
              <w:rPr>
                <w:rFonts w:cstheme="minorHAnsi"/>
                <w:sz w:val="22"/>
                <w:szCs w:val="22"/>
              </w:rPr>
              <w:t>attached hereto;</w:t>
            </w:r>
          </w:p>
        </w:tc>
      </w:tr>
      <w:tr w:rsidR="00D01D12" w:rsidRPr="000F1874" w14:paraId="33D91748" w14:textId="77777777" w:rsidTr="005204B4">
        <w:tc>
          <w:tcPr>
            <w:tcW w:w="312" w:type="pct"/>
          </w:tcPr>
          <w:p w14:paraId="5FD26906" w14:textId="77777777" w:rsidR="00D01D12" w:rsidRPr="000F1874" w:rsidRDefault="00D01D12" w:rsidP="005204B4">
            <w:pPr>
              <w:spacing w:line="276" w:lineRule="auto"/>
              <w:rPr>
                <w:rFonts w:cstheme="minorHAnsi"/>
                <w:color w:val="000000" w:themeColor="text1"/>
                <w:sz w:val="22"/>
                <w:szCs w:val="22"/>
              </w:rPr>
            </w:pPr>
          </w:p>
        </w:tc>
        <w:tc>
          <w:tcPr>
            <w:tcW w:w="366" w:type="pct"/>
          </w:tcPr>
          <w:p w14:paraId="2613EAE7" w14:textId="77777777" w:rsidR="00D01D12" w:rsidRPr="000F1874" w:rsidRDefault="00D01D12" w:rsidP="005204B4">
            <w:pPr>
              <w:spacing w:line="276" w:lineRule="auto"/>
              <w:rPr>
                <w:rFonts w:cstheme="minorHAnsi"/>
                <w:color w:val="000000" w:themeColor="text1"/>
                <w:sz w:val="22"/>
                <w:szCs w:val="22"/>
              </w:rPr>
            </w:pPr>
            <w:r w:rsidRPr="000F1874">
              <w:rPr>
                <w:rFonts w:cstheme="minorHAnsi"/>
                <w:color w:val="000000" w:themeColor="text1"/>
                <w:sz w:val="22"/>
                <w:szCs w:val="22"/>
              </w:rPr>
              <w:t>ii.</w:t>
            </w:r>
          </w:p>
        </w:tc>
        <w:tc>
          <w:tcPr>
            <w:tcW w:w="4322" w:type="pct"/>
          </w:tcPr>
          <w:p w14:paraId="6527684C" w14:textId="77777777" w:rsidR="00D01D12" w:rsidRPr="000F1874" w:rsidRDefault="00D01D12" w:rsidP="005204B4">
            <w:pPr>
              <w:spacing w:line="276" w:lineRule="auto"/>
              <w:rPr>
                <w:rFonts w:cstheme="minorHAnsi"/>
                <w:color w:val="000000" w:themeColor="text1"/>
                <w:sz w:val="22"/>
                <w:szCs w:val="22"/>
              </w:rPr>
            </w:pPr>
            <w:r w:rsidRPr="000F1874">
              <w:rPr>
                <w:rFonts w:cstheme="minorHAnsi"/>
                <w:color w:val="000000" w:themeColor="text1"/>
                <w:sz w:val="22"/>
                <w:szCs w:val="22"/>
              </w:rPr>
              <w:t>The RFT;</w:t>
            </w:r>
          </w:p>
        </w:tc>
      </w:tr>
      <w:tr w:rsidR="00D01D12" w:rsidRPr="000F1874" w14:paraId="1F1B4068" w14:textId="77777777" w:rsidTr="005204B4">
        <w:tc>
          <w:tcPr>
            <w:tcW w:w="312" w:type="pct"/>
          </w:tcPr>
          <w:p w14:paraId="2A5EFFAC" w14:textId="77777777" w:rsidR="00D01D12" w:rsidRPr="000F1874" w:rsidRDefault="00D01D12" w:rsidP="005204B4">
            <w:pPr>
              <w:spacing w:line="276" w:lineRule="auto"/>
              <w:rPr>
                <w:rFonts w:cstheme="minorHAnsi"/>
                <w:color w:val="0000FF"/>
                <w:sz w:val="22"/>
                <w:szCs w:val="22"/>
              </w:rPr>
            </w:pPr>
          </w:p>
        </w:tc>
        <w:tc>
          <w:tcPr>
            <w:tcW w:w="366" w:type="pct"/>
          </w:tcPr>
          <w:p w14:paraId="19832D26" w14:textId="77777777" w:rsidR="00D01D12" w:rsidRPr="000F1874" w:rsidRDefault="00D01D12" w:rsidP="005204B4">
            <w:pPr>
              <w:spacing w:line="276" w:lineRule="auto"/>
              <w:rPr>
                <w:rFonts w:cstheme="minorHAnsi"/>
                <w:sz w:val="22"/>
                <w:szCs w:val="22"/>
              </w:rPr>
            </w:pPr>
            <w:r w:rsidRPr="000F1874">
              <w:rPr>
                <w:rFonts w:cstheme="minorHAnsi"/>
                <w:sz w:val="22"/>
                <w:szCs w:val="22"/>
              </w:rPr>
              <w:t>iii</w:t>
            </w:r>
          </w:p>
        </w:tc>
        <w:tc>
          <w:tcPr>
            <w:tcW w:w="4322" w:type="pct"/>
          </w:tcPr>
          <w:p w14:paraId="5867BF1A" w14:textId="77777777" w:rsidR="00D01D12" w:rsidRPr="000F1874" w:rsidRDefault="00D01D12" w:rsidP="005204B4">
            <w:pPr>
              <w:spacing w:line="276" w:lineRule="auto"/>
              <w:rPr>
                <w:rFonts w:cstheme="minorHAnsi"/>
                <w:sz w:val="22"/>
                <w:szCs w:val="22"/>
              </w:rPr>
            </w:pPr>
            <w:r w:rsidRPr="000F1874">
              <w:rPr>
                <w:rFonts w:cstheme="minorHAnsi"/>
                <w:sz w:val="22"/>
                <w:szCs w:val="22"/>
              </w:rPr>
              <w:t>Clarifications</w:t>
            </w:r>
          </w:p>
        </w:tc>
      </w:tr>
      <w:tr w:rsidR="00D01D12" w:rsidRPr="003D5CDE" w14:paraId="1E7BBD94" w14:textId="77777777" w:rsidTr="005204B4">
        <w:tc>
          <w:tcPr>
            <w:tcW w:w="312" w:type="pct"/>
          </w:tcPr>
          <w:p w14:paraId="7382A833" w14:textId="77777777" w:rsidR="00D01D12" w:rsidRPr="000F1874" w:rsidRDefault="00D01D12" w:rsidP="005204B4">
            <w:pPr>
              <w:spacing w:line="276" w:lineRule="auto"/>
              <w:rPr>
                <w:rFonts w:cstheme="minorHAnsi"/>
                <w:color w:val="0000FF"/>
                <w:sz w:val="22"/>
                <w:szCs w:val="22"/>
              </w:rPr>
            </w:pPr>
          </w:p>
        </w:tc>
        <w:tc>
          <w:tcPr>
            <w:tcW w:w="366" w:type="pct"/>
          </w:tcPr>
          <w:p w14:paraId="767BA53C" w14:textId="77777777" w:rsidR="00D01D12" w:rsidRPr="000F1874" w:rsidRDefault="00D01D12" w:rsidP="005204B4">
            <w:pPr>
              <w:spacing w:line="276" w:lineRule="auto"/>
              <w:rPr>
                <w:rFonts w:cstheme="minorHAnsi"/>
                <w:sz w:val="22"/>
                <w:szCs w:val="22"/>
              </w:rPr>
            </w:pPr>
            <w:r w:rsidRPr="000F1874">
              <w:rPr>
                <w:rFonts w:cstheme="minorHAnsi"/>
                <w:sz w:val="22"/>
                <w:szCs w:val="22"/>
              </w:rPr>
              <w:t>iii</w:t>
            </w:r>
          </w:p>
        </w:tc>
        <w:tc>
          <w:tcPr>
            <w:tcW w:w="4322" w:type="pct"/>
          </w:tcPr>
          <w:p w14:paraId="007EE09E" w14:textId="77777777" w:rsidR="00D01D12" w:rsidRPr="000F1874" w:rsidRDefault="00D01D12" w:rsidP="005204B4">
            <w:pPr>
              <w:spacing w:line="276" w:lineRule="auto"/>
              <w:rPr>
                <w:rFonts w:cstheme="minorHAnsi"/>
                <w:sz w:val="22"/>
                <w:szCs w:val="22"/>
              </w:rPr>
            </w:pPr>
            <w:r w:rsidRPr="000F1874">
              <w:rPr>
                <w:rFonts w:cstheme="minorHAnsi"/>
                <w:sz w:val="22"/>
                <w:szCs w:val="22"/>
              </w:rPr>
              <w:t>The Tender Response.</w:t>
            </w:r>
          </w:p>
        </w:tc>
      </w:tr>
      <w:tr w:rsidR="00D01D12" w:rsidRPr="003D5CDE" w14:paraId="06827335" w14:textId="77777777" w:rsidTr="005204B4">
        <w:tc>
          <w:tcPr>
            <w:tcW w:w="312" w:type="pct"/>
          </w:tcPr>
          <w:p w14:paraId="0C24A8BE"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2.</w:t>
            </w:r>
          </w:p>
        </w:tc>
        <w:tc>
          <w:tcPr>
            <w:tcW w:w="4688" w:type="pct"/>
            <w:gridSpan w:val="2"/>
          </w:tcPr>
          <w:p w14:paraId="756A350F" w14:textId="77777777" w:rsidR="00D01D12" w:rsidRPr="003D5CDE" w:rsidRDefault="00D01D12" w:rsidP="005204B4">
            <w:pPr>
              <w:spacing w:line="276" w:lineRule="auto"/>
              <w:rPr>
                <w:rFonts w:cstheme="minorHAnsi"/>
                <w:sz w:val="22"/>
                <w:szCs w:val="22"/>
              </w:rPr>
            </w:pPr>
            <w:r w:rsidRPr="003D5CDE">
              <w:rPr>
                <w:rFonts w:cstheme="minorHAnsi"/>
                <w:sz w:val="22"/>
                <w:szCs w:val="22"/>
              </w:rPr>
              <w:t>The Contractor agrees to provide the Services described in Schedule B (the “Services”) to the Client in accordance with this Agreement (“Agreement”).  Schedule B details the nature, quantity, quality, time of delivery, key personnel and functional specifications of the Services in accordance with the RFT, the RFT, the Submission and the Response (“the Specification”).</w:t>
            </w:r>
          </w:p>
        </w:tc>
      </w:tr>
      <w:tr w:rsidR="00D01D12" w:rsidRPr="003D5CDE" w14:paraId="70022F68" w14:textId="77777777" w:rsidTr="005204B4">
        <w:tc>
          <w:tcPr>
            <w:tcW w:w="312" w:type="pct"/>
          </w:tcPr>
          <w:p w14:paraId="558A5F97"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3.</w:t>
            </w:r>
          </w:p>
        </w:tc>
        <w:tc>
          <w:tcPr>
            <w:tcW w:w="4688" w:type="pct"/>
            <w:gridSpan w:val="2"/>
          </w:tcPr>
          <w:p w14:paraId="38820B8F" w14:textId="77777777" w:rsidR="00D01D12" w:rsidRPr="003D5CDE" w:rsidRDefault="00D01D12" w:rsidP="005204B4">
            <w:pPr>
              <w:spacing w:line="276" w:lineRule="auto"/>
              <w:rPr>
                <w:rFonts w:cstheme="minorHAnsi"/>
                <w:sz w:val="22"/>
                <w:szCs w:val="22"/>
              </w:rPr>
            </w:pPr>
            <w:r w:rsidRPr="003D5CDE">
              <w:rPr>
                <w:rFonts w:cstheme="minorHAnsi"/>
                <w:sz w:val="22"/>
                <w:szCs w:val="22"/>
              </w:rPr>
              <w:t xml:space="preserve">Subject to the terms and conditions of this Agreement, the Client agrees to pay to the Contractor the charges as stipulated in Schedule C (“the Charges”).  The Charges are exclusive of VAT which shall be due at the rate applicable on the date of the VAT invoice.  </w:t>
            </w:r>
          </w:p>
        </w:tc>
      </w:tr>
      <w:tr w:rsidR="00D01D12" w:rsidRPr="003D5CDE" w14:paraId="19086E07" w14:textId="77777777" w:rsidTr="005204B4">
        <w:tc>
          <w:tcPr>
            <w:tcW w:w="312" w:type="pct"/>
          </w:tcPr>
          <w:p w14:paraId="1EE1AD68"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4.</w:t>
            </w:r>
          </w:p>
        </w:tc>
        <w:tc>
          <w:tcPr>
            <w:tcW w:w="4688" w:type="pct"/>
            <w:gridSpan w:val="2"/>
          </w:tcPr>
          <w:p w14:paraId="52C635BD" w14:textId="77777777" w:rsidR="00D01D12" w:rsidRPr="003D5CDE" w:rsidRDefault="00D01D12" w:rsidP="005204B4">
            <w:pPr>
              <w:spacing w:line="276" w:lineRule="auto"/>
              <w:rPr>
                <w:rFonts w:cstheme="minorHAnsi"/>
                <w:sz w:val="22"/>
                <w:szCs w:val="22"/>
              </w:rPr>
            </w:pPr>
            <w:r w:rsidRPr="003D5CDE">
              <w:rPr>
                <w:rFonts w:cstheme="minorHAnsi"/>
                <w:sz w:val="22"/>
                <w:szCs w:val="22"/>
              </w:rPr>
              <w:t>For the purposes of this Agreement, the Client’s Contact is</w:t>
            </w:r>
            <w:r w:rsidRPr="003D5CDE">
              <w:rPr>
                <w:sz w:val="22"/>
                <w:szCs w:val="22"/>
              </w:rPr>
              <w:t xml:space="preserve"> </w:t>
            </w:r>
            <w:r>
              <w:rPr>
                <w:sz w:val="22"/>
                <w:szCs w:val="22"/>
              </w:rPr>
              <w:t>[</w:t>
            </w:r>
            <w:r w:rsidRPr="008D1AD9">
              <w:rPr>
                <w:sz w:val="22"/>
                <w:szCs w:val="22"/>
                <w:highlight w:val="lightGray"/>
              </w:rPr>
              <w:t>INSERT NAME &amp; ADDRESS</w:t>
            </w:r>
            <w:r>
              <w:rPr>
                <w:sz w:val="22"/>
                <w:szCs w:val="22"/>
              </w:rPr>
              <w:t>]</w:t>
            </w:r>
            <w:r w:rsidRPr="003D5CDE">
              <w:rPr>
                <w:rFonts w:cstheme="minorHAnsi"/>
                <w:sz w:val="22"/>
                <w:szCs w:val="22"/>
              </w:rPr>
              <w:t xml:space="preserve">; the Contractor’s Contact is </w:t>
            </w:r>
            <w:r w:rsidRPr="008D1AD9">
              <w:rPr>
                <w:rFonts w:cstheme="minorHAnsi"/>
                <w:sz w:val="22"/>
                <w:szCs w:val="22"/>
                <w:highlight w:val="lightGray"/>
              </w:rPr>
              <w:t>[</w:t>
            </w:r>
            <w:r w:rsidRPr="008D1AD9">
              <w:rPr>
                <w:sz w:val="22"/>
                <w:szCs w:val="22"/>
                <w:highlight w:val="lightGray"/>
              </w:rPr>
              <w:t>INSERT NAME &amp; ADDRESS</w:t>
            </w:r>
            <w:r>
              <w:rPr>
                <w:sz w:val="22"/>
                <w:szCs w:val="22"/>
                <w:highlight w:val="lightGray"/>
              </w:rPr>
              <w:t>]</w:t>
            </w:r>
          </w:p>
        </w:tc>
      </w:tr>
      <w:tr w:rsidR="00D01D12" w:rsidRPr="003D5CDE" w14:paraId="226208B9" w14:textId="77777777" w:rsidTr="005204B4">
        <w:trPr>
          <w:trHeight w:val="2709"/>
        </w:trPr>
        <w:tc>
          <w:tcPr>
            <w:tcW w:w="312" w:type="pct"/>
          </w:tcPr>
          <w:p w14:paraId="7371B844"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lastRenderedPageBreak/>
              <w:t>5.</w:t>
            </w:r>
          </w:p>
        </w:tc>
        <w:tc>
          <w:tcPr>
            <w:tcW w:w="4688" w:type="pct"/>
            <w:gridSpan w:val="2"/>
          </w:tcPr>
          <w:p w14:paraId="6CB6EB9B" w14:textId="77777777" w:rsidR="00D01D12" w:rsidRDefault="00D01D12" w:rsidP="005204B4">
            <w:pPr>
              <w:spacing w:line="276" w:lineRule="auto"/>
              <w:rPr>
                <w:rFonts w:cstheme="minorHAnsi"/>
                <w:sz w:val="22"/>
                <w:szCs w:val="22"/>
              </w:rPr>
            </w:pPr>
            <w:r w:rsidRPr="003D5CDE">
              <w:rPr>
                <w:rFonts w:cstheme="minorHAnsi"/>
                <w:sz w:val="22"/>
                <w:szCs w:val="22"/>
              </w:rPr>
              <w:t xml:space="preserve">This Agreement shall take effect on the Effective Date which will be </w:t>
            </w:r>
            <w:r w:rsidRPr="008D1AD9">
              <w:rPr>
                <w:rFonts w:cstheme="minorHAnsi"/>
                <w:sz w:val="22"/>
                <w:szCs w:val="22"/>
                <w:highlight w:val="lightGray"/>
              </w:rPr>
              <w:t>[</w:t>
            </w:r>
            <w:r w:rsidRPr="008D1AD9">
              <w:rPr>
                <w:sz w:val="22"/>
                <w:szCs w:val="22"/>
                <w:highlight w:val="lightGray"/>
              </w:rPr>
              <w:t>INSERT DATE</w:t>
            </w:r>
            <w:r>
              <w:rPr>
                <w:sz w:val="22"/>
                <w:szCs w:val="22"/>
                <w:highlight w:val="lightGray"/>
              </w:rPr>
              <w:t>]</w:t>
            </w:r>
            <w:r w:rsidRPr="003D5CDE">
              <w:rPr>
                <w:rFonts w:cstheme="minorHAnsi"/>
                <w:sz w:val="22"/>
                <w:szCs w:val="22"/>
              </w:rPr>
              <w:t xml:space="preserve"> (“the Effective Date”) and shall expire on </w:t>
            </w:r>
            <w:r w:rsidRPr="008D1AD9">
              <w:rPr>
                <w:rFonts w:cstheme="minorHAnsi"/>
                <w:sz w:val="22"/>
                <w:szCs w:val="22"/>
                <w:highlight w:val="lightGray"/>
              </w:rPr>
              <w:t>[INSERT DATE]</w:t>
            </w:r>
            <w:r w:rsidRPr="003D5CDE">
              <w:rPr>
                <w:rFonts w:cstheme="minorHAnsi"/>
                <w:sz w:val="22"/>
                <w:szCs w:val="22"/>
              </w:rPr>
              <w:t xml:space="preserve"> unless it is otherwise terminated in accordance with the provisions of this Agreement or otherwise lawfully terminated or otherwise lawfully extended as agreed between the Parties (“the Term”).</w:t>
            </w:r>
          </w:p>
          <w:p w14:paraId="40799085" w14:textId="77777777" w:rsidR="00D01D12" w:rsidRPr="003D5CDE" w:rsidRDefault="00D01D12" w:rsidP="005204B4">
            <w:pPr>
              <w:spacing w:line="276" w:lineRule="auto"/>
              <w:rPr>
                <w:rFonts w:cstheme="minorHAnsi"/>
                <w:sz w:val="22"/>
                <w:szCs w:val="22"/>
              </w:rPr>
            </w:pPr>
          </w:p>
          <w:p w14:paraId="12AA17DC" w14:textId="77777777" w:rsidR="00D01D12" w:rsidRPr="003D5CDE" w:rsidRDefault="00D01D12" w:rsidP="005204B4">
            <w:pPr>
              <w:spacing w:line="276" w:lineRule="auto"/>
              <w:rPr>
                <w:rFonts w:cstheme="minorHAnsi"/>
                <w:sz w:val="22"/>
                <w:szCs w:val="22"/>
              </w:rPr>
            </w:pPr>
            <w:r w:rsidRPr="003D5CDE">
              <w:rPr>
                <w:rFonts w:cstheme="minorHAnsi"/>
                <w:noProof/>
                <w:sz w:val="22"/>
                <w:szCs w:val="22"/>
              </w:rPr>
              <w:t xml:space="preserve">The Client reserves the right to extend the Term for a period or periods of up to </w:t>
            </w:r>
            <w:r w:rsidRPr="008D1AD9">
              <w:rPr>
                <w:rFonts w:cstheme="minorHAnsi"/>
                <w:sz w:val="22"/>
                <w:szCs w:val="22"/>
                <w:highlight w:val="lightGray"/>
              </w:rPr>
              <w:t>[INSERT NUMBER]</w:t>
            </w:r>
            <w:r w:rsidRPr="003D5CDE">
              <w:rPr>
                <w:rFonts w:cstheme="minorHAnsi"/>
                <w:noProof/>
                <w:sz w:val="22"/>
                <w:szCs w:val="22"/>
              </w:rPr>
              <w:t xml:space="preserve"> subject to its obligations at law.</w:t>
            </w:r>
          </w:p>
        </w:tc>
      </w:tr>
      <w:tr w:rsidR="00D01D12" w:rsidRPr="003D5CDE" w14:paraId="0B66C1E2" w14:textId="77777777" w:rsidTr="005204B4">
        <w:tc>
          <w:tcPr>
            <w:tcW w:w="312" w:type="pct"/>
          </w:tcPr>
          <w:p w14:paraId="25F564B8"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6.</w:t>
            </w:r>
          </w:p>
        </w:tc>
        <w:tc>
          <w:tcPr>
            <w:tcW w:w="4688" w:type="pct"/>
            <w:gridSpan w:val="2"/>
          </w:tcPr>
          <w:p w14:paraId="5225B392" w14:textId="77777777" w:rsidR="00D01D12" w:rsidRPr="003D5CDE" w:rsidRDefault="00D01D12" w:rsidP="005204B4">
            <w:pPr>
              <w:tabs>
                <w:tab w:val="left" w:pos="851"/>
                <w:tab w:val="left" w:pos="1985"/>
              </w:tabs>
              <w:spacing w:line="276" w:lineRule="auto"/>
              <w:rPr>
                <w:rFonts w:cstheme="minorHAnsi"/>
                <w:sz w:val="22"/>
                <w:szCs w:val="22"/>
              </w:rPr>
            </w:pPr>
            <w:r w:rsidRPr="003D5CDE">
              <w:rPr>
                <w:rFonts w:cstheme="minorHAnsi"/>
                <w:sz w:val="22"/>
                <w:szCs w:val="22"/>
              </w:rPr>
              <w:t>Unless otherwise specified herein, a defined term used in this Agreement shall have the same meaning as assigned to it in the RFT.</w:t>
            </w:r>
          </w:p>
        </w:tc>
      </w:tr>
      <w:tr w:rsidR="00D01D12" w:rsidRPr="003D5CDE" w14:paraId="2F19CCFF" w14:textId="77777777" w:rsidTr="005204B4">
        <w:tc>
          <w:tcPr>
            <w:tcW w:w="312" w:type="pct"/>
          </w:tcPr>
          <w:p w14:paraId="0028A66A"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7.</w:t>
            </w:r>
          </w:p>
        </w:tc>
        <w:tc>
          <w:tcPr>
            <w:tcW w:w="4688" w:type="pct"/>
            <w:gridSpan w:val="2"/>
          </w:tcPr>
          <w:p w14:paraId="3284E389" w14:textId="77777777" w:rsidR="00D01D12" w:rsidRPr="003D5CDE" w:rsidRDefault="00D01D12" w:rsidP="005204B4">
            <w:pPr>
              <w:spacing w:line="276" w:lineRule="auto"/>
              <w:rPr>
                <w:rFonts w:cstheme="minorHAnsi"/>
                <w:sz w:val="22"/>
                <w:szCs w:val="22"/>
              </w:rPr>
            </w:pPr>
            <w:r w:rsidRPr="003D5CDE">
              <w:rPr>
                <w:rFonts w:cstheme="minorHAnsi"/>
                <w:sz w:val="22"/>
                <w:szCs w:val="22"/>
              </w:rPr>
              <w:t>Headings are included for ease of reference only and shall not affect the construction of this Agreement.</w:t>
            </w:r>
          </w:p>
        </w:tc>
      </w:tr>
      <w:tr w:rsidR="00D01D12" w:rsidRPr="003D5CDE" w14:paraId="0117323B" w14:textId="77777777" w:rsidTr="005204B4">
        <w:tc>
          <w:tcPr>
            <w:tcW w:w="312" w:type="pct"/>
            <w:hideMark/>
          </w:tcPr>
          <w:p w14:paraId="0BDA2CC7"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8.</w:t>
            </w:r>
          </w:p>
        </w:tc>
        <w:tc>
          <w:tcPr>
            <w:tcW w:w="4688" w:type="pct"/>
            <w:gridSpan w:val="2"/>
          </w:tcPr>
          <w:p w14:paraId="4BF49579" w14:textId="77777777" w:rsidR="00D01D12" w:rsidRPr="003D5CDE" w:rsidRDefault="00D01D12" w:rsidP="005204B4">
            <w:pPr>
              <w:spacing w:line="276" w:lineRule="auto"/>
              <w:rPr>
                <w:rFonts w:cstheme="minorHAnsi"/>
                <w:sz w:val="22"/>
                <w:szCs w:val="22"/>
              </w:rPr>
            </w:pPr>
            <w:r w:rsidRPr="003D5CDE">
              <w:rPr>
                <w:rFonts w:cstheme="minorHAnsi"/>
                <w:sz w:val="22"/>
                <w:szCs w:val="22"/>
              </w:rPr>
              <w:t>Unless the context requires otherwise, words in the singular may include the plural and vice versa.</w:t>
            </w:r>
          </w:p>
        </w:tc>
      </w:tr>
      <w:tr w:rsidR="00D01D12" w:rsidRPr="003D5CDE" w14:paraId="692014C5" w14:textId="77777777" w:rsidTr="005204B4">
        <w:trPr>
          <w:trHeight w:val="1149"/>
        </w:trPr>
        <w:tc>
          <w:tcPr>
            <w:tcW w:w="312" w:type="pct"/>
            <w:hideMark/>
          </w:tcPr>
          <w:p w14:paraId="71EEAACB" w14:textId="77777777" w:rsidR="00D01D12" w:rsidRPr="003D5CDE" w:rsidRDefault="00D01D12" w:rsidP="005204B4">
            <w:pPr>
              <w:spacing w:line="276" w:lineRule="auto"/>
              <w:rPr>
                <w:rFonts w:cstheme="minorHAnsi"/>
                <w:color w:val="235D64"/>
                <w:sz w:val="22"/>
                <w:szCs w:val="22"/>
              </w:rPr>
            </w:pPr>
            <w:r w:rsidRPr="003D5CDE">
              <w:rPr>
                <w:rFonts w:cstheme="minorHAnsi"/>
                <w:color w:val="235D64"/>
                <w:sz w:val="22"/>
                <w:szCs w:val="22"/>
              </w:rPr>
              <w:t>9.</w:t>
            </w:r>
          </w:p>
          <w:p w14:paraId="6C1B11C6" w14:textId="77777777" w:rsidR="00D01D12" w:rsidRPr="003D5CDE" w:rsidRDefault="00D01D12" w:rsidP="005204B4">
            <w:pPr>
              <w:spacing w:line="276" w:lineRule="auto"/>
              <w:rPr>
                <w:rFonts w:cstheme="minorHAnsi"/>
                <w:color w:val="0000FF"/>
                <w:sz w:val="22"/>
                <w:szCs w:val="22"/>
              </w:rPr>
            </w:pPr>
          </w:p>
          <w:p w14:paraId="6585D130" w14:textId="77777777" w:rsidR="00D01D12" w:rsidRPr="003D5CDE" w:rsidRDefault="00D01D12" w:rsidP="005204B4">
            <w:pPr>
              <w:spacing w:line="276" w:lineRule="auto"/>
              <w:rPr>
                <w:rFonts w:cstheme="minorHAnsi"/>
                <w:color w:val="0000FF"/>
                <w:sz w:val="22"/>
                <w:szCs w:val="22"/>
              </w:rPr>
            </w:pPr>
          </w:p>
          <w:p w14:paraId="59B70CCE"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10.</w:t>
            </w:r>
          </w:p>
        </w:tc>
        <w:tc>
          <w:tcPr>
            <w:tcW w:w="4688" w:type="pct"/>
            <w:gridSpan w:val="2"/>
          </w:tcPr>
          <w:p w14:paraId="5E732A07" w14:textId="77777777" w:rsidR="00D01D12" w:rsidRPr="003D5CDE" w:rsidRDefault="00D01D12" w:rsidP="005204B4">
            <w:pPr>
              <w:spacing w:line="276" w:lineRule="auto"/>
              <w:rPr>
                <w:rFonts w:cstheme="minorHAnsi"/>
                <w:sz w:val="22"/>
                <w:szCs w:val="22"/>
              </w:rPr>
            </w:pPr>
            <w:r w:rsidRPr="003D5CDE">
              <w:rPr>
                <w:rFonts w:cstheme="minorHAnsi"/>
                <w:sz w:val="22"/>
                <w:szCs w:val="22"/>
              </w:rPr>
              <w:t>References to any statute, enactment, order, regulation or other legislative instrument shall be construed as a reference to the statute, enactment, order, regulation or instrument as amended, unless specifically indicated otherwise.</w:t>
            </w:r>
          </w:p>
          <w:p w14:paraId="03203DAA" w14:textId="77777777" w:rsidR="00D01D12" w:rsidRDefault="00D01D12" w:rsidP="005204B4">
            <w:pPr>
              <w:spacing w:line="276" w:lineRule="auto"/>
              <w:rPr>
                <w:rFonts w:cstheme="minorHAnsi"/>
                <w:sz w:val="22"/>
                <w:szCs w:val="22"/>
              </w:rPr>
            </w:pPr>
            <w:r w:rsidRPr="003D5CDE">
              <w:rPr>
                <w:rFonts w:cstheme="minorHAnsi"/>
                <w:sz w:val="22"/>
                <w:szCs w:val="22"/>
              </w:rPr>
              <w:t>In the event that any ambiguity or question of intent or interpretation arises in relation to this Agreement, this Agreement shall be construed as if drafted jointly by the Parties and no presumption or burden of proof shall arise favouring or disfavouring any Party by virtue of the authorship of any of the provisions of this Agreement.</w:t>
            </w:r>
          </w:p>
          <w:p w14:paraId="06EA648C" w14:textId="77777777" w:rsidR="00D01D12" w:rsidRPr="003D5CDE" w:rsidRDefault="00D01D12" w:rsidP="005204B4">
            <w:pPr>
              <w:spacing w:line="276" w:lineRule="auto"/>
              <w:rPr>
                <w:rFonts w:cstheme="minorHAnsi"/>
                <w:sz w:val="22"/>
                <w:szCs w:val="22"/>
              </w:rPr>
            </w:pPr>
          </w:p>
        </w:tc>
      </w:tr>
    </w:tbl>
    <w:p w14:paraId="0EC9A619" w14:textId="77777777" w:rsidR="00D01D12" w:rsidRDefault="00D01D12" w:rsidP="00D01D12">
      <w:pPr>
        <w:spacing w:line="276" w:lineRule="auto"/>
        <w:rPr>
          <w:rFonts w:cstheme="minorHAnsi"/>
          <w:sz w:val="22"/>
          <w:szCs w:val="22"/>
        </w:rPr>
      </w:pPr>
    </w:p>
    <w:p w14:paraId="68F5BDC9" w14:textId="77777777" w:rsidR="00D01D12" w:rsidRDefault="00D01D12" w:rsidP="00D01D12">
      <w:pPr>
        <w:spacing w:line="276" w:lineRule="auto"/>
        <w:rPr>
          <w:rFonts w:cstheme="minorHAnsi"/>
          <w:sz w:val="22"/>
          <w:szCs w:val="22"/>
        </w:rPr>
      </w:pPr>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4470"/>
        <w:gridCol w:w="24"/>
        <w:gridCol w:w="4458"/>
        <w:gridCol w:w="44"/>
      </w:tblGrid>
      <w:tr w:rsidR="00D01D12" w:rsidRPr="00137DC9" w14:paraId="76A1B9BA" w14:textId="77777777" w:rsidTr="005204B4">
        <w:trPr>
          <w:gridAfter w:val="1"/>
          <w:wAfter w:w="44" w:type="dxa"/>
          <w:trHeight w:val="964"/>
        </w:trPr>
        <w:tc>
          <w:tcPr>
            <w:tcW w:w="4470" w:type="dxa"/>
            <w:shd w:val="clear" w:color="auto" w:fill="CCCCCC"/>
          </w:tcPr>
          <w:p w14:paraId="367EA468" w14:textId="77777777" w:rsidR="00D01D12" w:rsidRPr="00137DC9" w:rsidRDefault="00D01D12" w:rsidP="005204B4">
            <w:pPr>
              <w:rPr>
                <w:sz w:val="22"/>
                <w:szCs w:val="22"/>
              </w:rPr>
            </w:pPr>
            <w:r w:rsidRPr="00137DC9">
              <w:rPr>
                <w:sz w:val="22"/>
                <w:szCs w:val="22"/>
              </w:rPr>
              <w:t>SIGNED for and on behalf of the Contracting Authority</w:t>
            </w:r>
          </w:p>
          <w:p w14:paraId="33760233" w14:textId="77777777" w:rsidR="00D01D12" w:rsidRPr="00137DC9" w:rsidRDefault="00D01D12" w:rsidP="005204B4">
            <w:pPr>
              <w:rPr>
                <w:sz w:val="22"/>
                <w:szCs w:val="22"/>
              </w:rPr>
            </w:pPr>
          </w:p>
          <w:p w14:paraId="513F1EE4" w14:textId="77777777" w:rsidR="00D01D12" w:rsidRPr="00137DC9" w:rsidRDefault="00D01D12" w:rsidP="005204B4">
            <w:pPr>
              <w:rPr>
                <w:sz w:val="22"/>
                <w:szCs w:val="22"/>
              </w:rPr>
            </w:pPr>
            <w:r w:rsidRPr="00137DC9">
              <w:rPr>
                <w:sz w:val="22"/>
                <w:szCs w:val="22"/>
              </w:rPr>
              <w:t>__________________________</w:t>
            </w:r>
          </w:p>
          <w:p w14:paraId="7D90EBCA" w14:textId="77777777" w:rsidR="00D01D12" w:rsidRPr="00137DC9" w:rsidRDefault="00D01D12" w:rsidP="005204B4">
            <w:pPr>
              <w:rPr>
                <w:sz w:val="22"/>
                <w:szCs w:val="22"/>
              </w:rPr>
            </w:pPr>
            <w:r w:rsidRPr="00137DC9">
              <w:rPr>
                <w:sz w:val="22"/>
                <w:szCs w:val="22"/>
              </w:rPr>
              <w:t>(being a duly authorised officer)</w:t>
            </w:r>
          </w:p>
        </w:tc>
        <w:tc>
          <w:tcPr>
            <w:tcW w:w="4482" w:type="dxa"/>
            <w:gridSpan w:val="2"/>
            <w:shd w:val="clear" w:color="auto" w:fill="CCCCCC"/>
          </w:tcPr>
          <w:p w14:paraId="3BB291DB" w14:textId="77777777" w:rsidR="00D01D12" w:rsidRPr="00137DC9" w:rsidRDefault="00D01D12" w:rsidP="005204B4">
            <w:pPr>
              <w:rPr>
                <w:sz w:val="22"/>
                <w:szCs w:val="22"/>
              </w:rPr>
            </w:pPr>
            <w:r w:rsidRPr="00137DC9">
              <w:rPr>
                <w:sz w:val="22"/>
                <w:szCs w:val="22"/>
              </w:rPr>
              <w:t>SIGNED for and on behalf of the Contractor</w:t>
            </w:r>
          </w:p>
          <w:p w14:paraId="4C924092" w14:textId="77777777" w:rsidR="00D01D12" w:rsidRPr="00137DC9" w:rsidRDefault="00D01D12" w:rsidP="005204B4">
            <w:pPr>
              <w:spacing w:after="360"/>
              <w:rPr>
                <w:sz w:val="22"/>
                <w:szCs w:val="22"/>
              </w:rPr>
            </w:pPr>
          </w:p>
          <w:p w14:paraId="21C3FBDB" w14:textId="77777777" w:rsidR="00D01D12" w:rsidRPr="00137DC9" w:rsidRDefault="00D01D12" w:rsidP="005204B4">
            <w:pPr>
              <w:rPr>
                <w:sz w:val="22"/>
                <w:szCs w:val="22"/>
              </w:rPr>
            </w:pPr>
            <w:r w:rsidRPr="00137DC9">
              <w:rPr>
                <w:sz w:val="22"/>
                <w:szCs w:val="22"/>
              </w:rPr>
              <w:t>____________________________</w:t>
            </w:r>
          </w:p>
        </w:tc>
      </w:tr>
      <w:tr w:rsidR="00D01D12" w:rsidRPr="00137DC9" w14:paraId="461556ED" w14:textId="77777777" w:rsidTr="005204B4">
        <w:trPr>
          <w:gridAfter w:val="1"/>
          <w:wAfter w:w="44" w:type="dxa"/>
          <w:trHeight w:val="964"/>
        </w:trPr>
        <w:tc>
          <w:tcPr>
            <w:tcW w:w="4470" w:type="dxa"/>
            <w:shd w:val="clear" w:color="auto" w:fill="CCCCCC"/>
          </w:tcPr>
          <w:p w14:paraId="355F051D" w14:textId="77777777" w:rsidR="00D01D12" w:rsidRPr="00137DC9" w:rsidRDefault="00D01D12" w:rsidP="005204B4">
            <w:pPr>
              <w:rPr>
                <w:sz w:val="22"/>
                <w:szCs w:val="22"/>
              </w:rPr>
            </w:pPr>
            <w:r w:rsidRPr="00137DC9">
              <w:rPr>
                <w:sz w:val="22"/>
                <w:szCs w:val="22"/>
              </w:rPr>
              <w:t>Print Name</w:t>
            </w:r>
          </w:p>
        </w:tc>
        <w:tc>
          <w:tcPr>
            <w:tcW w:w="4482" w:type="dxa"/>
            <w:gridSpan w:val="2"/>
            <w:shd w:val="clear" w:color="auto" w:fill="CCCCCC"/>
          </w:tcPr>
          <w:p w14:paraId="1953FCC8" w14:textId="77777777" w:rsidR="00D01D12" w:rsidRPr="00137DC9" w:rsidRDefault="00D01D12" w:rsidP="005204B4">
            <w:pPr>
              <w:rPr>
                <w:sz w:val="22"/>
                <w:szCs w:val="22"/>
              </w:rPr>
            </w:pPr>
            <w:r w:rsidRPr="00137DC9">
              <w:rPr>
                <w:sz w:val="22"/>
                <w:szCs w:val="22"/>
              </w:rPr>
              <w:t>Print Name</w:t>
            </w:r>
          </w:p>
        </w:tc>
      </w:tr>
      <w:tr w:rsidR="00D01D12" w:rsidRPr="00830A49" w14:paraId="6FFCA799" w14:textId="77777777" w:rsidTr="005204B4">
        <w:trPr>
          <w:trHeight w:val="1044"/>
        </w:trPr>
        <w:tc>
          <w:tcPr>
            <w:tcW w:w="4494" w:type="dxa"/>
            <w:gridSpan w:val="2"/>
            <w:shd w:val="clear" w:color="auto" w:fill="CCCCCC"/>
          </w:tcPr>
          <w:p w14:paraId="3BB4ACDF" w14:textId="77777777" w:rsidR="00D01D12" w:rsidRPr="00137DC9" w:rsidRDefault="00D01D12" w:rsidP="005204B4">
            <w:pPr>
              <w:rPr>
                <w:sz w:val="22"/>
                <w:szCs w:val="22"/>
              </w:rPr>
            </w:pPr>
            <w:r w:rsidRPr="00137DC9">
              <w:rPr>
                <w:sz w:val="22"/>
                <w:szCs w:val="22"/>
              </w:rPr>
              <w:t>Witness</w:t>
            </w:r>
          </w:p>
        </w:tc>
        <w:tc>
          <w:tcPr>
            <w:tcW w:w="4502" w:type="dxa"/>
            <w:gridSpan w:val="2"/>
            <w:shd w:val="clear" w:color="auto" w:fill="CCCCCC"/>
          </w:tcPr>
          <w:p w14:paraId="1D58BAA2" w14:textId="77777777" w:rsidR="00D01D12" w:rsidRPr="00137DC9" w:rsidRDefault="00D01D12" w:rsidP="005204B4">
            <w:pPr>
              <w:rPr>
                <w:sz w:val="22"/>
                <w:szCs w:val="22"/>
              </w:rPr>
            </w:pPr>
            <w:r w:rsidRPr="00137DC9">
              <w:rPr>
                <w:sz w:val="22"/>
                <w:szCs w:val="22"/>
              </w:rPr>
              <w:t>Witness</w:t>
            </w:r>
          </w:p>
        </w:tc>
      </w:tr>
      <w:tr w:rsidR="00D01D12" w:rsidRPr="00830A49" w14:paraId="1D8162CB" w14:textId="77777777" w:rsidTr="005204B4">
        <w:trPr>
          <w:trHeight w:val="1044"/>
        </w:trPr>
        <w:tc>
          <w:tcPr>
            <w:tcW w:w="4494" w:type="dxa"/>
            <w:gridSpan w:val="2"/>
            <w:shd w:val="clear" w:color="auto" w:fill="CCCCCC"/>
          </w:tcPr>
          <w:p w14:paraId="4AB6951D" w14:textId="77777777" w:rsidR="00D01D12" w:rsidRPr="00137DC9" w:rsidRDefault="00D01D12" w:rsidP="005204B4">
            <w:pPr>
              <w:rPr>
                <w:sz w:val="22"/>
                <w:szCs w:val="22"/>
              </w:rPr>
            </w:pPr>
            <w:r w:rsidRPr="00137DC9">
              <w:rPr>
                <w:sz w:val="22"/>
                <w:szCs w:val="22"/>
              </w:rPr>
              <w:t>Date</w:t>
            </w:r>
          </w:p>
        </w:tc>
        <w:tc>
          <w:tcPr>
            <w:tcW w:w="4502" w:type="dxa"/>
            <w:gridSpan w:val="2"/>
            <w:shd w:val="clear" w:color="auto" w:fill="CCCCCC"/>
          </w:tcPr>
          <w:p w14:paraId="59834F2D" w14:textId="77777777" w:rsidR="00D01D12" w:rsidRPr="00137DC9" w:rsidRDefault="00D01D12" w:rsidP="005204B4">
            <w:pPr>
              <w:rPr>
                <w:sz w:val="22"/>
                <w:szCs w:val="22"/>
              </w:rPr>
            </w:pPr>
            <w:r w:rsidRPr="00137DC9">
              <w:rPr>
                <w:sz w:val="22"/>
                <w:szCs w:val="22"/>
              </w:rPr>
              <w:t>Date</w:t>
            </w:r>
          </w:p>
        </w:tc>
      </w:tr>
    </w:tbl>
    <w:p w14:paraId="07B7B960" w14:textId="77777777" w:rsidR="00D01D12" w:rsidRDefault="00D01D12" w:rsidP="00D01D12">
      <w:pPr>
        <w:spacing w:line="276" w:lineRule="auto"/>
        <w:rPr>
          <w:rFonts w:cstheme="minorHAnsi"/>
          <w:sz w:val="22"/>
          <w:szCs w:val="22"/>
        </w:rPr>
      </w:pPr>
    </w:p>
    <w:p w14:paraId="2E4F511F" w14:textId="77777777" w:rsidR="00D01D12" w:rsidRDefault="00D01D12" w:rsidP="00D01D12">
      <w:pPr>
        <w:rPr>
          <w:rFonts w:cstheme="minorHAnsi"/>
          <w:sz w:val="22"/>
          <w:szCs w:val="22"/>
        </w:rPr>
      </w:pPr>
      <w:r>
        <w:rPr>
          <w:rFonts w:cstheme="minorHAnsi"/>
          <w:sz w:val="22"/>
          <w:szCs w:val="22"/>
        </w:rPr>
        <w:br w:type="page"/>
      </w:r>
    </w:p>
    <w:p w14:paraId="33E7E369" w14:textId="77777777" w:rsidR="00D01D12" w:rsidRPr="003D5CDE" w:rsidRDefault="00D01D12" w:rsidP="00D01D12">
      <w:pPr>
        <w:spacing w:line="276" w:lineRule="auto"/>
        <w:rPr>
          <w:rFonts w:cstheme="minorHAnsi"/>
          <w:sz w:val="22"/>
          <w:szCs w:val="22"/>
        </w:rPr>
      </w:pPr>
    </w:p>
    <w:p w14:paraId="620C021E" w14:textId="77777777" w:rsidR="00D01D12" w:rsidRPr="00031979" w:rsidRDefault="00D01D12" w:rsidP="00D01D12">
      <w:pPr>
        <w:pStyle w:val="Heading1"/>
        <w:spacing w:before="0" w:line="276" w:lineRule="auto"/>
        <w:rPr>
          <w:rFonts w:asciiTheme="minorHAnsi" w:hAnsiTheme="minorHAnsi" w:cstheme="minorHAnsi"/>
        </w:rPr>
      </w:pPr>
      <w:r w:rsidRPr="00031979">
        <w:rPr>
          <w:rFonts w:asciiTheme="minorHAnsi" w:hAnsiTheme="minorHAnsi" w:cstheme="minorHAnsi"/>
        </w:rPr>
        <w:t>Schedule A:  Terms and Conditions</w:t>
      </w:r>
    </w:p>
    <w:p w14:paraId="01BA23FA" w14:textId="77777777" w:rsidR="00D01D12" w:rsidRPr="003D5CDE" w:rsidRDefault="00D01D12" w:rsidP="00D01D12">
      <w:pPr>
        <w:pStyle w:val="Heading2"/>
        <w:shd w:val="clear" w:color="auto" w:fill="4472C4" w:themeFill="accent1"/>
        <w:spacing w:line="276" w:lineRule="auto"/>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1.</w:t>
      </w:r>
      <w:r w:rsidRPr="003D5CDE">
        <w:rPr>
          <w:rFonts w:asciiTheme="minorHAnsi" w:hAnsiTheme="minorHAnsi" w:cstheme="minorHAnsi"/>
          <w:color w:val="FFFFFF" w:themeColor="background1"/>
          <w:sz w:val="22"/>
          <w:szCs w:val="22"/>
        </w:rPr>
        <w:tab/>
        <w:t>Contractor’s Obligations</w:t>
      </w:r>
    </w:p>
    <w:tbl>
      <w:tblPr>
        <w:tblW w:w="5000" w:type="pct"/>
        <w:tblLook w:val="01E0" w:firstRow="1" w:lastRow="1" w:firstColumn="1" w:lastColumn="1" w:noHBand="0" w:noVBand="0"/>
      </w:tblPr>
      <w:tblGrid>
        <w:gridCol w:w="669"/>
        <w:gridCol w:w="513"/>
        <w:gridCol w:w="7844"/>
      </w:tblGrid>
      <w:tr w:rsidR="00D01D12" w:rsidRPr="003D5CDE" w14:paraId="01CA66EF" w14:textId="77777777" w:rsidTr="005204B4">
        <w:tc>
          <w:tcPr>
            <w:tcW w:w="371" w:type="pct"/>
          </w:tcPr>
          <w:p w14:paraId="5D02D096"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A.</w:t>
            </w:r>
          </w:p>
        </w:tc>
        <w:tc>
          <w:tcPr>
            <w:tcW w:w="4629" w:type="pct"/>
            <w:gridSpan w:val="2"/>
          </w:tcPr>
          <w:p w14:paraId="5008EF1F"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Contractor undertakes to act with due care, skill and diligence in the provision of the Services and generally in the carrying out of its obligations under this Agreement and in the appointment, monitoring and retention of its agents and Subcontractors.  The Contractor shall require its agents and Subcontractors to exercise due care, skill and diligence in the provision of the Services and generally in the carrying out of obligations allocated by the Contractor to its agents and Subcontractors under this Agreement.</w:t>
            </w:r>
          </w:p>
        </w:tc>
      </w:tr>
      <w:tr w:rsidR="00D01D12" w:rsidRPr="003D5CDE" w14:paraId="6792557A" w14:textId="77777777" w:rsidTr="005204B4">
        <w:tc>
          <w:tcPr>
            <w:tcW w:w="371" w:type="pct"/>
          </w:tcPr>
          <w:p w14:paraId="4CDB9D2A"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B.</w:t>
            </w:r>
          </w:p>
        </w:tc>
        <w:tc>
          <w:tcPr>
            <w:tcW w:w="4629" w:type="pct"/>
            <w:gridSpan w:val="2"/>
          </w:tcPr>
          <w:p w14:paraId="202932E6"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In consideration of the payment of the Charges and subject to clause 3 the Contractor shall:</w:t>
            </w:r>
          </w:p>
        </w:tc>
      </w:tr>
      <w:tr w:rsidR="00D01D12" w:rsidRPr="003D5CDE" w14:paraId="1BC9DE51" w14:textId="77777777" w:rsidTr="005204B4">
        <w:tc>
          <w:tcPr>
            <w:tcW w:w="371" w:type="pct"/>
          </w:tcPr>
          <w:p w14:paraId="73E624CD" w14:textId="77777777" w:rsidR="00D01D12" w:rsidRPr="003D5CDE" w:rsidRDefault="00D01D12" w:rsidP="005204B4">
            <w:pPr>
              <w:spacing w:line="276" w:lineRule="auto"/>
              <w:rPr>
                <w:rFonts w:cstheme="minorHAnsi"/>
                <w:color w:val="0000FF"/>
                <w:sz w:val="22"/>
                <w:szCs w:val="22"/>
              </w:rPr>
            </w:pPr>
          </w:p>
        </w:tc>
        <w:tc>
          <w:tcPr>
            <w:tcW w:w="284" w:type="pct"/>
          </w:tcPr>
          <w:p w14:paraId="5F1EB37F" w14:textId="77777777" w:rsidR="00D01D12" w:rsidRPr="003D5CDE" w:rsidRDefault="00D01D12" w:rsidP="005204B4">
            <w:pPr>
              <w:spacing w:line="276" w:lineRule="auto"/>
              <w:rPr>
                <w:rFonts w:cstheme="minorHAnsi"/>
                <w:sz w:val="22"/>
                <w:szCs w:val="22"/>
              </w:rPr>
            </w:pPr>
            <w:r w:rsidRPr="003D5CDE">
              <w:rPr>
                <w:rFonts w:cstheme="minorHAnsi"/>
                <w:sz w:val="22"/>
                <w:szCs w:val="22"/>
              </w:rPr>
              <w:t>1.</w:t>
            </w:r>
          </w:p>
        </w:tc>
        <w:tc>
          <w:tcPr>
            <w:tcW w:w="4345" w:type="pct"/>
          </w:tcPr>
          <w:p w14:paraId="37D9060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provide the Services in accordance with the Specification, the RFT, the Client’s directions and the terms of this Agreement;</w:t>
            </w:r>
          </w:p>
        </w:tc>
      </w:tr>
      <w:tr w:rsidR="00D01D12" w:rsidRPr="003D5CDE" w14:paraId="6B2CA426" w14:textId="77777777" w:rsidTr="005204B4">
        <w:tc>
          <w:tcPr>
            <w:tcW w:w="371" w:type="pct"/>
          </w:tcPr>
          <w:p w14:paraId="2A6288BE" w14:textId="77777777" w:rsidR="00D01D12" w:rsidRPr="003D5CDE" w:rsidRDefault="00D01D12" w:rsidP="005204B4">
            <w:pPr>
              <w:spacing w:line="276" w:lineRule="auto"/>
              <w:rPr>
                <w:rFonts w:cstheme="minorHAnsi"/>
                <w:color w:val="0000FF"/>
                <w:sz w:val="22"/>
                <w:szCs w:val="22"/>
              </w:rPr>
            </w:pPr>
          </w:p>
        </w:tc>
        <w:tc>
          <w:tcPr>
            <w:tcW w:w="284" w:type="pct"/>
          </w:tcPr>
          <w:p w14:paraId="2124A729" w14:textId="77777777" w:rsidR="00D01D12" w:rsidRPr="003D5CDE" w:rsidRDefault="00D01D12" w:rsidP="005204B4">
            <w:pPr>
              <w:spacing w:line="276" w:lineRule="auto"/>
              <w:rPr>
                <w:rFonts w:cstheme="minorHAnsi"/>
                <w:sz w:val="22"/>
                <w:szCs w:val="22"/>
              </w:rPr>
            </w:pPr>
            <w:r w:rsidRPr="003D5CDE">
              <w:rPr>
                <w:rFonts w:cstheme="minorHAnsi"/>
                <w:sz w:val="22"/>
                <w:szCs w:val="22"/>
              </w:rPr>
              <w:t>2.</w:t>
            </w:r>
          </w:p>
        </w:tc>
        <w:tc>
          <w:tcPr>
            <w:tcW w:w="4345" w:type="pct"/>
          </w:tcPr>
          <w:p w14:paraId="162D83F9"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comply with and implement any policies, guidelines and/or any project governance protocols issued by the Client from time to time and notified to the Contractor in writing;</w:t>
            </w:r>
          </w:p>
        </w:tc>
      </w:tr>
      <w:tr w:rsidR="00D01D12" w:rsidRPr="003D5CDE" w14:paraId="6D02D918" w14:textId="77777777" w:rsidTr="005204B4">
        <w:tc>
          <w:tcPr>
            <w:tcW w:w="371" w:type="pct"/>
          </w:tcPr>
          <w:p w14:paraId="2AA22497" w14:textId="77777777" w:rsidR="00D01D12" w:rsidRPr="003D5CDE" w:rsidRDefault="00D01D12" w:rsidP="005204B4">
            <w:pPr>
              <w:spacing w:line="276" w:lineRule="auto"/>
              <w:rPr>
                <w:rFonts w:cstheme="minorHAnsi"/>
                <w:color w:val="0000FF"/>
                <w:sz w:val="22"/>
                <w:szCs w:val="22"/>
              </w:rPr>
            </w:pPr>
          </w:p>
        </w:tc>
        <w:tc>
          <w:tcPr>
            <w:tcW w:w="284" w:type="pct"/>
          </w:tcPr>
          <w:p w14:paraId="29628628" w14:textId="77777777" w:rsidR="00D01D12" w:rsidRPr="003D5CDE" w:rsidRDefault="00D01D12" w:rsidP="005204B4">
            <w:pPr>
              <w:spacing w:line="276" w:lineRule="auto"/>
              <w:rPr>
                <w:rFonts w:cstheme="minorHAnsi"/>
                <w:sz w:val="22"/>
                <w:szCs w:val="22"/>
              </w:rPr>
            </w:pPr>
            <w:r w:rsidRPr="003D5CDE">
              <w:rPr>
                <w:rFonts w:cstheme="minorHAnsi"/>
                <w:sz w:val="22"/>
                <w:szCs w:val="22"/>
              </w:rPr>
              <w:t>3.</w:t>
            </w:r>
          </w:p>
        </w:tc>
        <w:tc>
          <w:tcPr>
            <w:tcW w:w="4345" w:type="pct"/>
          </w:tcPr>
          <w:p w14:paraId="43C16314"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comply with all local security and health and safety arrangements as notified to it by the Client; and</w:t>
            </w:r>
          </w:p>
        </w:tc>
      </w:tr>
      <w:tr w:rsidR="00D01D12" w:rsidRPr="003D5CDE" w14:paraId="522CD9F3" w14:textId="77777777" w:rsidTr="005204B4">
        <w:tc>
          <w:tcPr>
            <w:tcW w:w="371" w:type="pct"/>
          </w:tcPr>
          <w:p w14:paraId="214F5DF7" w14:textId="77777777" w:rsidR="00D01D12" w:rsidRPr="003D5CDE" w:rsidRDefault="00D01D12" w:rsidP="005204B4">
            <w:pPr>
              <w:spacing w:line="276" w:lineRule="auto"/>
              <w:rPr>
                <w:rFonts w:cstheme="minorHAnsi"/>
                <w:color w:val="0000FF"/>
                <w:sz w:val="22"/>
                <w:szCs w:val="22"/>
              </w:rPr>
            </w:pPr>
          </w:p>
        </w:tc>
        <w:tc>
          <w:tcPr>
            <w:tcW w:w="284" w:type="pct"/>
          </w:tcPr>
          <w:p w14:paraId="7CD48419" w14:textId="77777777" w:rsidR="00D01D12" w:rsidRPr="003D5CDE" w:rsidRDefault="00D01D12" w:rsidP="005204B4">
            <w:pPr>
              <w:spacing w:line="276" w:lineRule="auto"/>
              <w:rPr>
                <w:rFonts w:cstheme="minorHAnsi"/>
                <w:sz w:val="22"/>
                <w:szCs w:val="22"/>
              </w:rPr>
            </w:pPr>
            <w:r w:rsidRPr="003D5CDE">
              <w:rPr>
                <w:rFonts w:cstheme="minorHAnsi"/>
                <w:sz w:val="22"/>
                <w:szCs w:val="22"/>
              </w:rPr>
              <w:t>4.</w:t>
            </w:r>
          </w:p>
        </w:tc>
        <w:tc>
          <w:tcPr>
            <w:tcW w:w="4345" w:type="pct"/>
          </w:tcPr>
          <w:p w14:paraId="7FDCBC32"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provide the Services in accordance with good industry practice and comply with all applicable laws including but not limited to all obligations in the field of environmental, social and labour law that apply at the place where the Services are provided, that have been established by EU law, national law, collective agreements and by international, environmental, social and labour law listed in Schedule 7 of the European Union (Award of Public Authority Contracts) Regulations 2016 (Statutory Instrument 284 of 2016) (the “Regulations”) .  The Contractor shall be responsible for compliance with all statutory requirements of an employer and without prejudice to the generality of the foregoing shall be solely responsible in law for the employment, remuneration, taxes, immigration and work permits of all personnel retained for the purposes of complying with this Agreement.</w:t>
            </w:r>
          </w:p>
        </w:tc>
      </w:tr>
      <w:tr w:rsidR="00D01D12" w:rsidRPr="003D5CDE" w14:paraId="3EE83381" w14:textId="77777777" w:rsidTr="005204B4">
        <w:tc>
          <w:tcPr>
            <w:tcW w:w="371" w:type="pct"/>
          </w:tcPr>
          <w:p w14:paraId="1DB22EFF"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C.</w:t>
            </w:r>
          </w:p>
        </w:tc>
        <w:tc>
          <w:tcPr>
            <w:tcW w:w="4629" w:type="pct"/>
            <w:gridSpan w:val="2"/>
          </w:tcPr>
          <w:p w14:paraId="57C1BFCE"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The Contractor is deemed to be the prime contractor under this Agreement and the Contractor assumes full responsibility for the discharge of all obligations under this Agreement and shall assume all the duties, responsibilities and obligations associated with the position of prime contractor.  The Contractor as prime contractor under the Submission hereby assumes liability for its Subcontractors and shall ensure that its Subcontractors shall comply in all respects with the relevant terms of this Agreement, including but not limited to clause 1B(4), to the extent that it or they are retained by the Contractor.  Subject to clause 14, the Contractor shall notify the Client as soon as possible of any changes to the name, contact details and legal representatives of its Subcontractors.  </w:t>
            </w:r>
          </w:p>
        </w:tc>
      </w:tr>
      <w:tr w:rsidR="00D01D12" w:rsidRPr="003D5CDE" w14:paraId="6AB78E88" w14:textId="77777777" w:rsidTr="005204B4">
        <w:tc>
          <w:tcPr>
            <w:tcW w:w="371" w:type="pct"/>
          </w:tcPr>
          <w:p w14:paraId="6D0CA464"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D.</w:t>
            </w:r>
          </w:p>
        </w:tc>
        <w:tc>
          <w:tcPr>
            <w:tcW w:w="4629" w:type="pct"/>
            <w:gridSpan w:val="2"/>
          </w:tcPr>
          <w:p w14:paraId="190B89F0"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Without prejudice to clause 1C, where the Client becomes aware that any of the exclusion grounds set out in Regulation 57 of the Regulations apply to any Subcontractor, the Client reserves the right to require the Contractor to immediately replace such Subcontractor and the Contractor shall comply with such requirement.  The Contractor shall include in every sub-contract a right for the Contractor to terminate the sub-contract where any of the exclusion grounds apply to the Subcontractor and a requirement that the Subcontractor, in turn, includes a provision having the same effect in any sub-contract which it awards.</w:t>
            </w:r>
          </w:p>
        </w:tc>
      </w:tr>
      <w:tr w:rsidR="00D01D12" w:rsidRPr="003D5CDE" w14:paraId="0AEE4D77" w14:textId="77777777" w:rsidTr="005204B4">
        <w:tc>
          <w:tcPr>
            <w:tcW w:w="371" w:type="pct"/>
          </w:tcPr>
          <w:p w14:paraId="1EE3E926"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lastRenderedPageBreak/>
              <w:t>E.</w:t>
            </w:r>
          </w:p>
        </w:tc>
        <w:tc>
          <w:tcPr>
            <w:tcW w:w="4629" w:type="pct"/>
            <w:gridSpan w:val="2"/>
          </w:tcPr>
          <w:p w14:paraId="2874264E"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During this Agreement the Contractor shall be an independent contractor and not the employee of the Client.  Neither Party shall have any authority to bind or commit the other. Nothing herein shall be deemed or construed to create a joint venture, partnership, and/or fiduciary or other relationship between the Parties for any purpose. The officers, employees or agents of the Contractor are not and shall not hold themselves out to be (and shall not be held out by the Contractor as being) servants or agents of the Client for any purposes whatsoever.</w:t>
            </w:r>
          </w:p>
        </w:tc>
      </w:tr>
      <w:tr w:rsidR="00D01D12" w:rsidRPr="003D5CDE" w14:paraId="332E4FA2" w14:textId="77777777" w:rsidTr="005204B4">
        <w:tc>
          <w:tcPr>
            <w:tcW w:w="371" w:type="pct"/>
          </w:tcPr>
          <w:p w14:paraId="731E7A83"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F.</w:t>
            </w:r>
          </w:p>
        </w:tc>
        <w:tc>
          <w:tcPr>
            <w:tcW w:w="4629" w:type="pct"/>
            <w:gridSpan w:val="2"/>
          </w:tcPr>
          <w:p w14:paraId="734EDAD7" w14:textId="5D6FD8B5" w:rsidR="00825AD0" w:rsidRPr="003D5CDE" w:rsidRDefault="00D01D12" w:rsidP="00825AD0">
            <w:pPr>
              <w:spacing w:line="276" w:lineRule="auto"/>
              <w:jc w:val="both"/>
              <w:rPr>
                <w:rFonts w:cstheme="minorHAnsi"/>
                <w:sz w:val="22"/>
                <w:szCs w:val="22"/>
              </w:rPr>
            </w:pPr>
            <w:r w:rsidRPr="003D5CDE">
              <w:rPr>
                <w:rFonts w:cstheme="minorHAnsi"/>
                <w:sz w:val="22"/>
                <w:szCs w:val="22"/>
              </w:rPr>
              <w:t>The Client acknowledges that the Contractor may from time to time be dependent on the Client to facilitate the Contractor in the carrying out of its duties under this Agreement. The Client agrees to use its reasonable endeavours to so facilitate the Contractor within the timescales and in the manner agreed by it in writing in accordance with clause 10.</w:t>
            </w:r>
          </w:p>
        </w:tc>
      </w:tr>
      <w:tr w:rsidR="00825AD0" w:rsidRPr="00825AD0" w14:paraId="715F86C7" w14:textId="77777777" w:rsidTr="005204B4">
        <w:tc>
          <w:tcPr>
            <w:tcW w:w="371" w:type="pct"/>
          </w:tcPr>
          <w:p w14:paraId="32938B38" w14:textId="43EB32BF" w:rsidR="00825AD0" w:rsidRPr="00825AD0" w:rsidRDefault="00825AD0" w:rsidP="005204B4">
            <w:pPr>
              <w:spacing w:line="276" w:lineRule="auto"/>
              <w:rPr>
                <w:rFonts w:cstheme="minorHAnsi"/>
                <w:color w:val="235D64"/>
                <w:sz w:val="22"/>
                <w:szCs w:val="22"/>
              </w:rPr>
            </w:pPr>
            <w:r>
              <w:rPr>
                <w:rFonts w:cstheme="minorHAnsi"/>
                <w:color w:val="235D64"/>
                <w:sz w:val="22"/>
                <w:szCs w:val="22"/>
              </w:rPr>
              <w:t>G</w:t>
            </w:r>
          </w:p>
        </w:tc>
        <w:tc>
          <w:tcPr>
            <w:tcW w:w="4629" w:type="pct"/>
            <w:gridSpan w:val="2"/>
          </w:tcPr>
          <w:p w14:paraId="6150BC95" w14:textId="0FE0F387" w:rsidR="00825AD0" w:rsidRPr="00825AD0" w:rsidRDefault="00825AD0" w:rsidP="005204B4">
            <w:pPr>
              <w:spacing w:line="276" w:lineRule="auto"/>
              <w:jc w:val="both"/>
              <w:rPr>
                <w:rFonts w:cstheme="minorHAnsi"/>
                <w:sz w:val="22"/>
                <w:szCs w:val="22"/>
              </w:rPr>
            </w:pPr>
            <w:r w:rsidRPr="00825AD0">
              <w:rPr>
                <w:sz w:val="22"/>
                <w:szCs w:val="22"/>
              </w:rPr>
              <w:t>The Contractor agrees that any information relating to this Agreement and / or the performance of this Agreement may be passed by the Client to the Office of Government Procurement (“OGP”) and that the OGP may use this information in the analysis and reporting of spend data including the preparation and publishing of reports.</w:t>
            </w:r>
          </w:p>
        </w:tc>
      </w:tr>
      <w:tr w:rsidR="00D01D12" w:rsidRPr="003D5CDE" w14:paraId="4466E8D9" w14:textId="77777777" w:rsidTr="005204B4">
        <w:tc>
          <w:tcPr>
            <w:tcW w:w="371" w:type="pct"/>
          </w:tcPr>
          <w:p w14:paraId="12B1D87D" w14:textId="67127558" w:rsidR="00D01D12" w:rsidRPr="003D5CDE" w:rsidRDefault="00825AD0" w:rsidP="005204B4">
            <w:pPr>
              <w:spacing w:line="276" w:lineRule="auto"/>
              <w:rPr>
                <w:rFonts w:cstheme="minorHAnsi"/>
                <w:sz w:val="22"/>
                <w:szCs w:val="22"/>
              </w:rPr>
            </w:pPr>
            <w:r>
              <w:rPr>
                <w:rFonts w:cstheme="minorHAnsi"/>
                <w:color w:val="235D64"/>
                <w:sz w:val="22"/>
                <w:szCs w:val="22"/>
              </w:rPr>
              <w:t>H</w:t>
            </w:r>
            <w:r w:rsidR="00D01D12" w:rsidRPr="003D5CDE">
              <w:rPr>
                <w:rFonts w:cstheme="minorHAnsi"/>
                <w:color w:val="235D64"/>
                <w:sz w:val="22"/>
                <w:szCs w:val="22"/>
              </w:rPr>
              <w:t>.</w:t>
            </w:r>
          </w:p>
        </w:tc>
        <w:tc>
          <w:tcPr>
            <w:tcW w:w="4629" w:type="pct"/>
            <w:gridSpan w:val="2"/>
          </w:tcPr>
          <w:p w14:paraId="4BCAF6B2" w14:textId="51D728D3" w:rsidR="007A4F8F" w:rsidRPr="003D5CDE" w:rsidRDefault="00D01D12" w:rsidP="00825AD0">
            <w:pPr>
              <w:spacing w:line="276" w:lineRule="auto"/>
              <w:jc w:val="both"/>
              <w:rPr>
                <w:rFonts w:cstheme="minorHAnsi"/>
                <w:sz w:val="22"/>
                <w:szCs w:val="22"/>
              </w:rPr>
            </w:pPr>
            <w:r w:rsidRPr="003D5CDE">
              <w:rPr>
                <w:rFonts w:cstheme="minorHAnsi"/>
                <w:sz w:val="22"/>
                <w:szCs w:val="22"/>
              </w:rPr>
              <w:t xml:space="preserve">The Contractor shall comply with all applicable obligations arising pursuant to the European Communities (Protection of Employees’ Rights on Transfer of Undertakings) Regulations 2003 (S.I. No. 131 of 2003) and Council Directive 2001/23/EC (together the “TUPE Regulations”) and failure to so comply shall constitute a serious breach of this Agreement.  The Contractor shall indemnify, save harmless and keep the Client indemnified from and against any claim arising or loss or costs incurred as a result of its failure or incapacity to fulfil its obligation under the said TUPE Regulations. </w:t>
            </w:r>
          </w:p>
        </w:tc>
      </w:tr>
      <w:tr w:rsidR="00825AD0" w:rsidRPr="00825AD0" w14:paraId="5FB38342" w14:textId="77777777" w:rsidTr="005204B4">
        <w:tc>
          <w:tcPr>
            <w:tcW w:w="371" w:type="pct"/>
          </w:tcPr>
          <w:p w14:paraId="5922BBF0" w14:textId="7C1D260C" w:rsidR="00825AD0" w:rsidRPr="00825AD0" w:rsidRDefault="00825AD0" w:rsidP="005204B4">
            <w:pPr>
              <w:spacing w:line="276" w:lineRule="auto"/>
              <w:rPr>
                <w:rFonts w:cstheme="minorHAnsi"/>
                <w:color w:val="235D64"/>
                <w:sz w:val="22"/>
                <w:szCs w:val="22"/>
              </w:rPr>
            </w:pPr>
            <w:r w:rsidRPr="00825AD0">
              <w:rPr>
                <w:rFonts w:cstheme="minorHAnsi"/>
                <w:color w:val="235D64"/>
                <w:sz w:val="22"/>
                <w:szCs w:val="22"/>
              </w:rPr>
              <w:t>I</w:t>
            </w:r>
          </w:p>
        </w:tc>
        <w:tc>
          <w:tcPr>
            <w:tcW w:w="4629" w:type="pct"/>
            <w:gridSpan w:val="2"/>
          </w:tcPr>
          <w:p w14:paraId="28957E74" w14:textId="77777777" w:rsidR="00825AD0" w:rsidRPr="00825AD0" w:rsidRDefault="00825AD0" w:rsidP="00825AD0">
            <w:pPr>
              <w:jc w:val="both"/>
              <w:rPr>
                <w:sz w:val="22"/>
                <w:szCs w:val="22"/>
              </w:rPr>
            </w:pPr>
            <w:r w:rsidRPr="00825AD0">
              <w:rPr>
                <w:sz w:val="22"/>
                <w:szCs w:val="22"/>
              </w:rPr>
              <w:t>In the case of public procurement procedures which are subject to an IPI measure within the meaning of Regulation (EU) 2022/1031, the Contractor shall comply with the following obligations:</w:t>
            </w:r>
          </w:p>
          <w:p w14:paraId="0A21002F" w14:textId="77777777" w:rsidR="00825AD0" w:rsidRPr="00825AD0" w:rsidRDefault="00825AD0" w:rsidP="00E9570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pPr>
            <w:r w:rsidRPr="00825AD0">
              <w:t>not to subcontract more than 50% of the total value of the contract to economic operators originating in a third country which is subject to an IPI measure;</w:t>
            </w:r>
          </w:p>
          <w:p w14:paraId="2F10CEF6" w14:textId="77777777" w:rsidR="00825AD0" w:rsidRPr="00825AD0" w:rsidRDefault="00825AD0" w:rsidP="00E9570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pPr>
            <w:r w:rsidRPr="00825AD0">
              <w:t>for contracts whose subject matter covers the supply of goods, to ensure for the duration of the contract that goods or services supplied or provided in the execution of the contract and originating in the third country which is subject to the IPI measure represent no more than 50% of the total value of the contract, irrespective of whether such goods or services are supplied or provided directly by the successful tenderer or by a subcontractor;</w:t>
            </w:r>
          </w:p>
          <w:p w14:paraId="32E07C93" w14:textId="77777777" w:rsidR="00825AD0" w:rsidRPr="00825AD0" w:rsidRDefault="00825AD0" w:rsidP="00E9570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pPr>
            <w:r w:rsidRPr="00825AD0">
              <w:t>to provide to the Client, upon request, adequate evidence corresponding to point (i) or (ii) above;</w:t>
            </w:r>
          </w:p>
          <w:p w14:paraId="6917D8A2" w14:textId="77777777" w:rsidR="00825AD0" w:rsidRPr="00825AD0" w:rsidRDefault="00825AD0" w:rsidP="00E9570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pPr>
            <w:r w:rsidRPr="00825AD0">
              <w:t>to pay a proportionate charge, in the event of non-observance of the obligations referred to at point (i) or (ii) above, of between 10% and 30% of the total value of the contract.</w:t>
            </w:r>
          </w:p>
          <w:p w14:paraId="2490BD1B" w14:textId="77777777" w:rsidR="00825AD0" w:rsidRPr="00825AD0" w:rsidRDefault="00825AD0" w:rsidP="005204B4">
            <w:pPr>
              <w:spacing w:line="276" w:lineRule="auto"/>
              <w:jc w:val="both"/>
              <w:rPr>
                <w:rFonts w:cstheme="minorHAnsi"/>
                <w:sz w:val="22"/>
                <w:szCs w:val="22"/>
              </w:rPr>
            </w:pPr>
          </w:p>
        </w:tc>
      </w:tr>
    </w:tbl>
    <w:p w14:paraId="3AFFB309" w14:textId="77777777" w:rsidR="00D01D12" w:rsidRPr="001F57D1" w:rsidRDefault="00D01D12" w:rsidP="00D01D12">
      <w:pPr>
        <w:pStyle w:val="Heading2"/>
        <w:shd w:val="clear" w:color="auto" w:fill="4472C4" w:themeFill="accent1"/>
        <w:spacing w:line="276" w:lineRule="auto"/>
        <w:rPr>
          <w:rFonts w:asciiTheme="minorHAnsi" w:hAnsiTheme="minorHAnsi" w:cstheme="minorHAnsi"/>
          <w:color w:val="FFFFFF" w:themeColor="background1"/>
          <w:sz w:val="22"/>
          <w:szCs w:val="22"/>
        </w:rPr>
      </w:pPr>
      <w:r w:rsidRPr="001F57D1">
        <w:rPr>
          <w:rFonts w:asciiTheme="minorHAnsi" w:hAnsiTheme="minorHAnsi" w:cstheme="minorHAnsi"/>
          <w:color w:val="FFFFFF" w:themeColor="background1"/>
          <w:sz w:val="22"/>
          <w:szCs w:val="22"/>
        </w:rPr>
        <w:t>2.</w:t>
      </w:r>
      <w:r w:rsidRPr="001F57D1">
        <w:rPr>
          <w:rFonts w:asciiTheme="minorHAnsi" w:hAnsiTheme="minorHAnsi" w:cstheme="minorHAnsi"/>
          <w:color w:val="FFFFFF" w:themeColor="background1"/>
          <w:sz w:val="22"/>
          <w:szCs w:val="22"/>
        </w:rPr>
        <w:tab/>
        <w:t xml:space="preserve">Key Personnel </w:t>
      </w:r>
    </w:p>
    <w:p w14:paraId="7E8430D0" w14:textId="100CFBE5" w:rsidR="002C7F9A" w:rsidRDefault="00D01D12" w:rsidP="00D01D12">
      <w:pPr>
        <w:spacing w:line="276" w:lineRule="auto"/>
        <w:jc w:val="both"/>
        <w:rPr>
          <w:rFonts w:cstheme="minorHAnsi"/>
          <w:sz w:val="22"/>
          <w:szCs w:val="22"/>
        </w:rPr>
      </w:pPr>
      <w:r w:rsidRPr="003D5CDE">
        <w:rPr>
          <w:rFonts w:cstheme="minorHAnsi"/>
          <w:sz w:val="22"/>
          <w:szCs w:val="22"/>
        </w:rPr>
        <w:t xml:space="preserve">The Contractor undertakes and acknowledges that it is responsible for ensuring that all key personnel as specified in the Submission (“Key Personnel”), assigned by it to provide the Services shall be available for the Term of this Agreement.  The Contractor acknowledges that the Key Personnel are essential to the proper provision of the Services to the Client. In the event that any of the Key Personnel assigned by the Contractor to provide the Services under this Agreement becomes unable </w:t>
      </w:r>
      <w:r w:rsidRPr="003D5CDE">
        <w:rPr>
          <w:rFonts w:cstheme="minorHAnsi"/>
          <w:sz w:val="22"/>
          <w:szCs w:val="22"/>
        </w:rPr>
        <w:lastRenderedPageBreak/>
        <w:t xml:space="preserve">to provide the Services for whatever reason then, the Contractor acknowledges and undertakes that it shall immediately notify the Client in writing of the inability of any Key Personnel and replace that person with a person of equivalent experience and expertise (“Replacement Personnel”).  The Contractor shall provide to the Client such details as the Client may reasonably require in writing regarding any Replacement Personnel. The Client shall have absolute discretion as to the suitability of any proposed Replacement Personnel. </w:t>
      </w:r>
    </w:p>
    <w:p w14:paraId="7030828B" w14:textId="77777777" w:rsidR="00D01D12" w:rsidRPr="003D5CDE" w:rsidRDefault="00D01D12" w:rsidP="00D01D12">
      <w:pPr>
        <w:spacing w:line="276" w:lineRule="auto"/>
        <w:jc w:val="both"/>
        <w:rPr>
          <w:rFonts w:cstheme="minorHAnsi"/>
          <w:sz w:val="22"/>
          <w:szCs w:val="22"/>
        </w:rPr>
      </w:pPr>
    </w:p>
    <w:p w14:paraId="3051A5E2" w14:textId="77777777" w:rsidR="00D01D12" w:rsidRPr="003D5CDE" w:rsidRDefault="00D01D12" w:rsidP="00D01D12">
      <w:pPr>
        <w:pStyle w:val="Heading2"/>
        <w:shd w:val="clear" w:color="auto" w:fill="4472C4" w:themeFill="accent1"/>
        <w:spacing w:line="276" w:lineRule="auto"/>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3.</w:t>
      </w:r>
      <w:r w:rsidRPr="003D5CDE">
        <w:rPr>
          <w:rFonts w:asciiTheme="minorHAnsi" w:hAnsiTheme="minorHAnsi" w:cstheme="minorHAnsi"/>
          <w:color w:val="FFFFFF" w:themeColor="background1"/>
          <w:sz w:val="22"/>
          <w:szCs w:val="22"/>
        </w:rPr>
        <w:tab/>
        <w:t>Payment</w:t>
      </w:r>
    </w:p>
    <w:tbl>
      <w:tblPr>
        <w:tblW w:w="0" w:type="auto"/>
        <w:tblLook w:val="01E0" w:firstRow="1" w:lastRow="1" w:firstColumn="1" w:lastColumn="1" w:noHBand="0" w:noVBand="0"/>
      </w:tblPr>
      <w:tblGrid>
        <w:gridCol w:w="676"/>
        <w:gridCol w:w="673"/>
        <w:gridCol w:w="7677"/>
      </w:tblGrid>
      <w:tr w:rsidR="00D01D12" w:rsidRPr="006A3C35" w14:paraId="35CD8596" w14:textId="77777777" w:rsidTr="005204B4">
        <w:tc>
          <w:tcPr>
            <w:tcW w:w="676" w:type="dxa"/>
          </w:tcPr>
          <w:p w14:paraId="47558E91" w14:textId="77777777" w:rsidR="00D01D12" w:rsidRPr="006A3C35" w:rsidRDefault="00D01D12" w:rsidP="005204B4">
            <w:pPr>
              <w:spacing w:line="276" w:lineRule="auto"/>
              <w:rPr>
                <w:rFonts w:cstheme="minorHAnsi"/>
                <w:color w:val="0000FF"/>
                <w:sz w:val="22"/>
                <w:szCs w:val="22"/>
              </w:rPr>
            </w:pPr>
            <w:r w:rsidRPr="006A3C35">
              <w:rPr>
                <w:rFonts w:cstheme="minorHAnsi"/>
                <w:color w:val="235D64"/>
                <w:sz w:val="22"/>
                <w:szCs w:val="22"/>
              </w:rPr>
              <w:t>A.</w:t>
            </w:r>
          </w:p>
        </w:tc>
        <w:tc>
          <w:tcPr>
            <w:tcW w:w="8350" w:type="dxa"/>
            <w:gridSpan w:val="2"/>
          </w:tcPr>
          <w:p w14:paraId="384B24BF" w14:textId="77777777" w:rsidR="00D01D12" w:rsidRPr="006A3C35" w:rsidRDefault="00D01D12" w:rsidP="005204B4">
            <w:pPr>
              <w:spacing w:line="276" w:lineRule="auto"/>
              <w:jc w:val="both"/>
              <w:rPr>
                <w:rFonts w:cstheme="minorHAnsi"/>
                <w:sz w:val="22"/>
                <w:szCs w:val="22"/>
              </w:rPr>
            </w:pPr>
            <w:r w:rsidRPr="006A3C35">
              <w:rPr>
                <w:rFonts w:cstheme="minorHAnsi"/>
                <w:sz w:val="22"/>
                <w:szCs w:val="22"/>
              </w:rPr>
              <w:t>Subject to the provisions of this clause 3 the Client shall pay and discharge the Charges (plus any applicable VAT), in the manner specified at Schedule C. Invoicing arrangements shall be on such terms as may be agreed between the Parties.</w:t>
            </w:r>
          </w:p>
        </w:tc>
      </w:tr>
      <w:tr w:rsidR="00D01D12" w:rsidRPr="006A3C35" w14:paraId="47EC590D" w14:textId="77777777" w:rsidTr="005204B4">
        <w:tc>
          <w:tcPr>
            <w:tcW w:w="676" w:type="dxa"/>
          </w:tcPr>
          <w:p w14:paraId="288A88EF" w14:textId="77777777" w:rsidR="00D01D12" w:rsidRPr="006A3C35" w:rsidRDefault="00D01D12" w:rsidP="005204B4">
            <w:pPr>
              <w:spacing w:line="276" w:lineRule="auto"/>
              <w:rPr>
                <w:rFonts w:cstheme="minorHAnsi"/>
                <w:color w:val="0000FF"/>
                <w:sz w:val="22"/>
                <w:szCs w:val="22"/>
              </w:rPr>
            </w:pPr>
            <w:r w:rsidRPr="006A3C35">
              <w:rPr>
                <w:rFonts w:cstheme="minorHAnsi"/>
                <w:color w:val="235D64"/>
                <w:sz w:val="22"/>
                <w:szCs w:val="22"/>
              </w:rPr>
              <w:t>B.</w:t>
            </w:r>
          </w:p>
        </w:tc>
        <w:tc>
          <w:tcPr>
            <w:tcW w:w="8350" w:type="dxa"/>
            <w:gridSpan w:val="2"/>
          </w:tcPr>
          <w:p w14:paraId="65B41090" w14:textId="77777777" w:rsidR="00D01D12" w:rsidRPr="006A3C35" w:rsidRDefault="00D01D12" w:rsidP="005204B4">
            <w:pPr>
              <w:spacing w:line="276" w:lineRule="auto"/>
              <w:rPr>
                <w:rFonts w:eastAsia="MS Mincho" w:cstheme="minorHAnsi"/>
                <w:sz w:val="22"/>
                <w:szCs w:val="22"/>
              </w:rPr>
            </w:pPr>
            <w:r w:rsidRPr="006A3C35">
              <w:rPr>
                <w:rFonts w:cstheme="minorHAnsi"/>
                <w:sz w:val="22"/>
                <w:szCs w:val="22"/>
              </w:rPr>
              <w:t>Discharge of the Charges is subject to:</w:t>
            </w:r>
          </w:p>
        </w:tc>
      </w:tr>
      <w:tr w:rsidR="00D01D12" w:rsidRPr="006A3C35" w14:paraId="3122C315" w14:textId="77777777" w:rsidTr="005204B4">
        <w:tc>
          <w:tcPr>
            <w:tcW w:w="676" w:type="dxa"/>
          </w:tcPr>
          <w:p w14:paraId="51212169" w14:textId="77777777" w:rsidR="00D01D12" w:rsidRPr="006A3C35" w:rsidRDefault="00D01D12" w:rsidP="005204B4">
            <w:pPr>
              <w:spacing w:line="276" w:lineRule="auto"/>
              <w:jc w:val="both"/>
              <w:rPr>
                <w:rFonts w:cstheme="minorHAnsi"/>
                <w:color w:val="0000FF"/>
                <w:sz w:val="22"/>
                <w:szCs w:val="22"/>
              </w:rPr>
            </w:pPr>
          </w:p>
        </w:tc>
        <w:tc>
          <w:tcPr>
            <w:tcW w:w="673" w:type="dxa"/>
          </w:tcPr>
          <w:p w14:paraId="7F0BA33D" w14:textId="77777777" w:rsidR="00D01D12" w:rsidRPr="006A3C35" w:rsidRDefault="00D01D12" w:rsidP="005204B4">
            <w:pPr>
              <w:spacing w:line="276" w:lineRule="auto"/>
              <w:jc w:val="both"/>
              <w:rPr>
                <w:rFonts w:cstheme="minorHAnsi"/>
                <w:sz w:val="22"/>
                <w:szCs w:val="22"/>
              </w:rPr>
            </w:pPr>
            <w:r w:rsidRPr="006A3C35">
              <w:rPr>
                <w:rFonts w:cstheme="minorHAnsi"/>
                <w:sz w:val="22"/>
                <w:szCs w:val="22"/>
              </w:rPr>
              <w:t>1.</w:t>
            </w:r>
          </w:p>
        </w:tc>
        <w:tc>
          <w:tcPr>
            <w:tcW w:w="7677" w:type="dxa"/>
          </w:tcPr>
          <w:p w14:paraId="7C826327" w14:textId="77777777" w:rsidR="00D01D12" w:rsidRPr="006A3C35" w:rsidRDefault="00D01D12" w:rsidP="005204B4">
            <w:pPr>
              <w:spacing w:line="276" w:lineRule="auto"/>
              <w:jc w:val="both"/>
              <w:rPr>
                <w:rFonts w:cstheme="minorHAnsi"/>
                <w:sz w:val="22"/>
                <w:szCs w:val="22"/>
              </w:rPr>
            </w:pPr>
            <w:r w:rsidRPr="006A3C35">
              <w:rPr>
                <w:rFonts w:cstheme="minorHAnsi"/>
                <w:sz w:val="22"/>
                <w:szCs w:val="22"/>
              </w:rPr>
              <w:t>Payment terms are 45 days from the date of invoice</w:t>
            </w:r>
          </w:p>
        </w:tc>
      </w:tr>
      <w:tr w:rsidR="00D01D12" w:rsidRPr="003D5CDE" w14:paraId="06D12BF3" w14:textId="77777777" w:rsidTr="005204B4">
        <w:tc>
          <w:tcPr>
            <w:tcW w:w="676" w:type="dxa"/>
          </w:tcPr>
          <w:p w14:paraId="1DA2D678" w14:textId="77777777" w:rsidR="00D01D12" w:rsidRPr="006A3C35" w:rsidRDefault="00D01D12" w:rsidP="005204B4">
            <w:pPr>
              <w:spacing w:line="276" w:lineRule="auto"/>
              <w:jc w:val="both"/>
              <w:rPr>
                <w:rFonts w:cstheme="minorHAnsi"/>
                <w:color w:val="0000FF"/>
                <w:sz w:val="22"/>
                <w:szCs w:val="22"/>
              </w:rPr>
            </w:pPr>
          </w:p>
        </w:tc>
        <w:tc>
          <w:tcPr>
            <w:tcW w:w="673" w:type="dxa"/>
          </w:tcPr>
          <w:p w14:paraId="0B0A8B45" w14:textId="77777777" w:rsidR="00D01D12" w:rsidRPr="006A3C35" w:rsidRDefault="00D01D12" w:rsidP="005204B4">
            <w:pPr>
              <w:spacing w:line="276" w:lineRule="auto"/>
              <w:jc w:val="both"/>
              <w:rPr>
                <w:rFonts w:cstheme="minorHAnsi"/>
                <w:sz w:val="22"/>
                <w:szCs w:val="22"/>
              </w:rPr>
            </w:pPr>
            <w:r w:rsidRPr="006A3C35">
              <w:rPr>
                <w:rFonts w:cstheme="minorHAnsi"/>
                <w:sz w:val="22"/>
                <w:szCs w:val="22"/>
              </w:rPr>
              <w:t>2.</w:t>
            </w:r>
          </w:p>
        </w:tc>
        <w:tc>
          <w:tcPr>
            <w:tcW w:w="7677" w:type="dxa"/>
          </w:tcPr>
          <w:p w14:paraId="2E8D8918" w14:textId="77777777" w:rsidR="00D01D12" w:rsidRPr="003D5CDE" w:rsidRDefault="00D01D12" w:rsidP="005204B4">
            <w:pPr>
              <w:spacing w:line="276" w:lineRule="auto"/>
              <w:jc w:val="both"/>
              <w:rPr>
                <w:rFonts w:cstheme="minorHAnsi"/>
                <w:sz w:val="22"/>
                <w:szCs w:val="22"/>
              </w:rPr>
            </w:pPr>
            <w:r w:rsidRPr="006A3C35">
              <w:rPr>
                <w:rFonts w:cstheme="minorHAnsi"/>
                <w:sz w:val="22"/>
                <w:szCs w:val="22"/>
              </w:rPr>
              <w:t>The issuing of the Client of official and valid purchase order and the furnishing by the Contractor of a valid invoice and such supporting documentation as may be required by the Client from time to time. Any Contractor pre-printed terms and conditions are hereby disallowed;</w:t>
            </w:r>
          </w:p>
        </w:tc>
      </w:tr>
      <w:tr w:rsidR="00D01D12" w:rsidRPr="003D5CDE" w14:paraId="7C7ACD3F" w14:textId="77777777" w:rsidTr="005204B4">
        <w:tc>
          <w:tcPr>
            <w:tcW w:w="676" w:type="dxa"/>
          </w:tcPr>
          <w:p w14:paraId="218FAEAB" w14:textId="77777777" w:rsidR="00D01D12" w:rsidRPr="003D5CDE" w:rsidRDefault="00D01D12" w:rsidP="005204B4">
            <w:pPr>
              <w:spacing w:line="276" w:lineRule="auto"/>
              <w:jc w:val="both"/>
              <w:rPr>
                <w:rFonts w:cstheme="minorHAnsi"/>
                <w:color w:val="0000FF"/>
                <w:sz w:val="22"/>
                <w:szCs w:val="22"/>
              </w:rPr>
            </w:pPr>
          </w:p>
        </w:tc>
        <w:tc>
          <w:tcPr>
            <w:tcW w:w="673" w:type="dxa"/>
          </w:tcPr>
          <w:p w14:paraId="202CA21A"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3.</w:t>
            </w:r>
          </w:p>
        </w:tc>
        <w:tc>
          <w:tcPr>
            <w:tcW w:w="7677" w:type="dxa"/>
          </w:tcPr>
          <w:p w14:paraId="6B5379F6"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Invoices being submitted to the Client’s Contact (as set out in this Agreement or such other alternative contact as may be agreed between the Parties). All and any queries relating to the invoice and/or the Services for any billing period (including whether or not Services have been accepted, rejected, satisfactorily re-performed or as the case may be) must be raised by the Client’s Contact within 14 calendar days of receipt of invoice. In circumstances where no queries are raised within the said 14 day period the invoice shall be deemed accepted. Upon resolution of any queries on the invoice to the satisfaction of the Client or upon such deemed acceptance the invoice shall be payable by the Client within 45 days from the date of invoice. Payment is subject to any rights reserved by the Client under any other provision of this Agreement; and</w:t>
            </w:r>
          </w:p>
        </w:tc>
      </w:tr>
      <w:tr w:rsidR="00D01D12" w:rsidRPr="003D5CDE" w14:paraId="0E3DA497" w14:textId="77777777" w:rsidTr="005204B4">
        <w:tc>
          <w:tcPr>
            <w:tcW w:w="676" w:type="dxa"/>
          </w:tcPr>
          <w:p w14:paraId="0E20E5E5" w14:textId="77777777" w:rsidR="00D01D12" w:rsidRPr="003D5CDE" w:rsidRDefault="00D01D12" w:rsidP="005204B4">
            <w:pPr>
              <w:spacing w:line="276" w:lineRule="auto"/>
              <w:jc w:val="both"/>
              <w:rPr>
                <w:rFonts w:cstheme="minorHAnsi"/>
                <w:color w:val="0000FF"/>
                <w:sz w:val="22"/>
                <w:szCs w:val="22"/>
              </w:rPr>
            </w:pPr>
          </w:p>
        </w:tc>
        <w:tc>
          <w:tcPr>
            <w:tcW w:w="673" w:type="dxa"/>
          </w:tcPr>
          <w:p w14:paraId="1F204D59"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4.</w:t>
            </w:r>
          </w:p>
        </w:tc>
        <w:tc>
          <w:tcPr>
            <w:tcW w:w="7677" w:type="dxa"/>
          </w:tcPr>
          <w:p w14:paraId="354409E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Client being in possession of the Contractor’s current Tax Clearance Certificate.  The Contractor shall comply with all applicable EU and domestic taxation law and requirements.</w:t>
            </w:r>
          </w:p>
        </w:tc>
      </w:tr>
      <w:tr w:rsidR="00D01D12" w:rsidRPr="003D5CDE" w14:paraId="190BCED3" w14:textId="77777777" w:rsidTr="005204B4">
        <w:tc>
          <w:tcPr>
            <w:tcW w:w="676" w:type="dxa"/>
          </w:tcPr>
          <w:p w14:paraId="6DDFE003" w14:textId="77777777" w:rsidR="00D01D12" w:rsidRPr="00CA5970" w:rsidRDefault="00D01D12" w:rsidP="005204B4">
            <w:pPr>
              <w:spacing w:line="276" w:lineRule="auto"/>
              <w:jc w:val="both"/>
              <w:rPr>
                <w:rFonts w:cstheme="minorHAnsi"/>
                <w:color w:val="0000FF"/>
                <w:sz w:val="22"/>
                <w:szCs w:val="22"/>
              </w:rPr>
            </w:pPr>
            <w:r w:rsidRPr="00CA5970">
              <w:rPr>
                <w:rFonts w:cstheme="minorHAnsi"/>
                <w:color w:val="235D64"/>
                <w:sz w:val="22"/>
                <w:szCs w:val="22"/>
              </w:rPr>
              <w:t>C.</w:t>
            </w:r>
          </w:p>
        </w:tc>
        <w:tc>
          <w:tcPr>
            <w:tcW w:w="8350" w:type="dxa"/>
            <w:gridSpan w:val="2"/>
          </w:tcPr>
          <w:p w14:paraId="40A1C4E8" w14:textId="77777777" w:rsidR="00D01D12" w:rsidRPr="003D5CDE" w:rsidRDefault="00D01D12" w:rsidP="005204B4">
            <w:pPr>
              <w:spacing w:line="276" w:lineRule="auto"/>
              <w:jc w:val="both"/>
              <w:rPr>
                <w:rFonts w:cstheme="minorHAnsi"/>
                <w:sz w:val="22"/>
                <w:szCs w:val="22"/>
              </w:rPr>
            </w:pPr>
            <w:r w:rsidRPr="00CA5970">
              <w:rPr>
                <w:rFonts w:cstheme="minorHAnsi"/>
                <w:sz w:val="22"/>
                <w:szCs w:val="22"/>
              </w:rPr>
              <w:t>The European Communities (Late Payment in Commercial Transactions) Regulations, 2012 shall apply to all payments.  Incorrect invoices will be returned for correction with consequential effects on the due date of payment.</w:t>
            </w:r>
            <w:r>
              <w:rPr>
                <w:rFonts w:cstheme="minorHAnsi"/>
                <w:sz w:val="22"/>
                <w:szCs w:val="22"/>
              </w:rPr>
              <w:t xml:space="preserve"> </w:t>
            </w:r>
          </w:p>
        </w:tc>
      </w:tr>
      <w:tr w:rsidR="00D01D12" w:rsidRPr="003D5CDE" w14:paraId="21FFC55C" w14:textId="77777777" w:rsidTr="005204B4">
        <w:tc>
          <w:tcPr>
            <w:tcW w:w="676" w:type="dxa"/>
          </w:tcPr>
          <w:p w14:paraId="750A469F" w14:textId="77777777" w:rsidR="00D01D12" w:rsidRPr="003D5CDE" w:rsidRDefault="00D01D12" w:rsidP="005204B4">
            <w:pPr>
              <w:spacing w:line="276" w:lineRule="auto"/>
              <w:jc w:val="both"/>
              <w:rPr>
                <w:rFonts w:cstheme="minorHAnsi"/>
                <w:color w:val="235D64"/>
                <w:sz w:val="22"/>
                <w:szCs w:val="22"/>
              </w:rPr>
            </w:pPr>
            <w:r>
              <w:rPr>
                <w:rFonts w:cstheme="minorHAnsi"/>
                <w:color w:val="235D64"/>
                <w:sz w:val="22"/>
                <w:szCs w:val="22"/>
              </w:rPr>
              <w:t>D</w:t>
            </w:r>
            <w:r w:rsidRPr="003D5CDE">
              <w:rPr>
                <w:rFonts w:cstheme="minorHAnsi"/>
                <w:color w:val="235D64"/>
                <w:sz w:val="22"/>
                <w:szCs w:val="22"/>
              </w:rPr>
              <w:t>.</w:t>
            </w:r>
          </w:p>
        </w:tc>
        <w:tc>
          <w:tcPr>
            <w:tcW w:w="8350" w:type="dxa"/>
            <w:gridSpan w:val="2"/>
          </w:tcPr>
          <w:p w14:paraId="26443707"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Wherever under this Agreement any sum of money is recoverable from or payable by the Contractor (including any sum which the Contractor is liable to pay to the Client in respect of any breach of this Agreement), the Parties may agree to deduct that sum from any sum then due, or which at any later time may become due to the Contractor under the Agreement or under any other agreement or contract with the Client. Any overpayment by either Party, whether of the Charges or of VAT or otherwise, shall be a sum of money recoverable by the Party who made the overpayment from the Party in receipt of the overpayment.</w:t>
            </w:r>
          </w:p>
        </w:tc>
      </w:tr>
      <w:tr w:rsidR="00D01D12" w:rsidRPr="003D5CDE" w14:paraId="728A06C0" w14:textId="77777777" w:rsidTr="005204B4">
        <w:tc>
          <w:tcPr>
            <w:tcW w:w="676" w:type="dxa"/>
          </w:tcPr>
          <w:p w14:paraId="6C432EA4" w14:textId="77777777" w:rsidR="00D01D12" w:rsidRPr="003D5CDE" w:rsidRDefault="00D01D12" w:rsidP="005204B4">
            <w:pPr>
              <w:spacing w:line="276" w:lineRule="auto"/>
              <w:jc w:val="both"/>
              <w:rPr>
                <w:rFonts w:cstheme="minorHAnsi"/>
                <w:color w:val="0000FF"/>
                <w:sz w:val="22"/>
                <w:szCs w:val="22"/>
              </w:rPr>
            </w:pPr>
            <w:r>
              <w:rPr>
                <w:rFonts w:cstheme="minorHAnsi"/>
                <w:color w:val="235D64"/>
                <w:sz w:val="22"/>
                <w:szCs w:val="22"/>
              </w:rPr>
              <w:t>E</w:t>
            </w:r>
            <w:r w:rsidRPr="003D5CDE">
              <w:rPr>
                <w:rFonts w:cstheme="minorHAnsi"/>
                <w:color w:val="235D64"/>
                <w:sz w:val="22"/>
                <w:szCs w:val="22"/>
              </w:rPr>
              <w:t>.</w:t>
            </w:r>
          </w:p>
        </w:tc>
        <w:tc>
          <w:tcPr>
            <w:tcW w:w="8350" w:type="dxa"/>
            <w:gridSpan w:val="2"/>
          </w:tcPr>
          <w:p w14:paraId="686129B6"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Charges shall include any and all costs or expenses incurred by the Contractor, its employees, servants and agents in the performance of its obligations under this Agreement as per the charges in Schedule C.</w:t>
            </w:r>
          </w:p>
        </w:tc>
      </w:tr>
      <w:tr w:rsidR="00D01D12" w:rsidRPr="003D5CDE" w14:paraId="47DB00FE" w14:textId="77777777" w:rsidTr="005204B4">
        <w:tc>
          <w:tcPr>
            <w:tcW w:w="676" w:type="dxa"/>
          </w:tcPr>
          <w:p w14:paraId="3431F993" w14:textId="77777777" w:rsidR="00D01D12" w:rsidRPr="003D5CDE" w:rsidRDefault="00D01D12" w:rsidP="005204B4">
            <w:pPr>
              <w:spacing w:line="276" w:lineRule="auto"/>
              <w:jc w:val="both"/>
              <w:rPr>
                <w:rFonts w:cstheme="minorHAnsi"/>
                <w:color w:val="0000FF"/>
                <w:sz w:val="22"/>
                <w:szCs w:val="22"/>
              </w:rPr>
            </w:pPr>
            <w:r>
              <w:rPr>
                <w:rFonts w:cstheme="minorHAnsi"/>
                <w:color w:val="235D64"/>
                <w:sz w:val="22"/>
                <w:szCs w:val="22"/>
              </w:rPr>
              <w:lastRenderedPageBreak/>
              <w:t>F</w:t>
            </w:r>
            <w:r w:rsidRPr="003D5CDE">
              <w:rPr>
                <w:rFonts w:cstheme="minorHAnsi"/>
                <w:color w:val="235D64"/>
                <w:sz w:val="22"/>
                <w:szCs w:val="22"/>
              </w:rPr>
              <w:t>.</w:t>
            </w:r>
          </w:p>
        </w:tc>
        <w:tc>
          <w:tcPr>
            <w:tcW w:w="8350" w:type="dxa"/>
            <w:gridSpan w:val="2"/>
          </w:tcPr>
          <w:p w14:paraId="7C403FC2"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The Charges shall be discharged as provided for in this clause subject to the retention by the Client in accordance with section 523 of the Taxes Consolidation Act 1997 of any Professional Services Withholding Tax payable to the Contractor. Any and all taxes applicable to the provision of the Services will be the sole responsibility of the Contractor and the Contractor so acknowledges and confirms.</w:t>
            </w:r>
          </w:p>
        </w:tc>
      </w:tr>
    </w:tbl>
    <w:p w14:paraId="37C1F281"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4.</w:t>
      </w:r>
      <w:r w:rsidRPr="003D5CDE">
        <w:rPr>
          <w:rFonts w:asciiTheme="minorHAnsi" w:hAnsiTheme="minorHAnsi" w:cstheme="minorHAnsi"/>
          <w:color w:val="FFFFFF" w:themeColor="background1"/>
          <w:sz w:val="22"/>
          <w:szCs w:val="22"/>
        </w:rPr>
        <w:tab/>
        <w:t>Warranties, Representations and Undertakings</w:t>
      </w:r>
    </w:p>
    <w:tbl>
      <w:tblPr>
        <w:tblW w:w="0" w:type="auto"/>
        <w:tblLook w:val="01E0" w:firstRow="1" w:lastRow="1" w:firstColumn="1" w:lastColumn="1" w:noHBand="0" w:noVBand="0"/>
      </w:tblPr>
      <w:tblGrid>
        <w:gridCol w:w="673"/>
        <w:gridCol w:w="682"/>
        <w:gridCol w:w="7671"/>
      </w:tblGrid>
      <w:tr w:rsidR="00D01D12" w:rsidRPr="003D5CDE" w14:paraId="2F278CE1" w14:textId="77777777" w:rsidTr="005204B4">
        <w:tc>
          <w:tcPr>
            <w:tcW w:w="674" w:type="dxa"/>
          </w:tcPr>
          <w:p w14:paraId="26811DB9"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p>
        </w:tc>
        <w:tc>
          <w:tcPr>
            <w:tcW w:w="8376" w:type="dxa"/>
            <w:gridSpan w:val="2"/>
          </w:tcPr>
          <w:p w14:paraId="425E1A66"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Contractor acknowledges, warrants, represents and undertakes that:</w:t>
            </w:r>
          </w:p>
        </w:tc>
      </w:tr>
      <w:tr w:rsidR="00D01D12" w:rsidRPr="003D5CDE" w14:paraId="4E72FC2C" w14:textId="77777777" w:rsidTr="005204B4">
        <w:tc>
          <w:tcPr>
            <w:tcW w:w="674" w:type="dxa"/>
          </w:tcPr>
          <w:p w14:paraId="1B5454B4" w14:textId="77777777" w:rsidR="00D01D12" w:rsidRPr="003D5CDE" w:rsidRDefault="00D01D12" w:rsidP="005204B4">
            <w:pPr>
              <w:spacing w:line="276" w:lineRule="auto"/>
              <w:jc w:val="both"/>
              <w:rPr>
                <w:rFonts w:cstheme="minorHAnsi"/>
                <w:color w:val="0000FF"/>
                <w:sz w:val="22"/>
                <w:szCs w:val="22"/>
              </w:rPr>
            </w:pPr>
          </w:p>
        </w:tc>
        <w:tc>
          <w:tcPr>
            <w:tcW w:w="683" w:type="dxa"/>
          </w:tcPr>
          <w:p w14:paraId="0D424361"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1.</w:t>
            </w:r>
          </w:p>
        </w:tc>
        <w:tc>
          <w:tcPr>
            <w:tcW w:w="7693" w:type="dxa"/>
          </w:tcPr>
          <w:p w14:paraId="421F8661"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it has the authority and right under law to enter into, and to carry out its obligations and responsibilities under this Agreement and to provide the Services hereunder;</w:t>
            </w:r>
          </w:p>
        </w:tc>
      </w:tr>
      <w:tr w:rsidR="00D01D12" w:rsidRPr="003D5CDE" w14:paraId="4B599413" w14:textId="77777777" w:rsidTr="005204B4">
        <w:tc>
          <w:tcPr>
            <w:tcW w:w="674" w:type="dxa"/>
          </w:tcPr>
          <w:p w14:paraId="2C410205" w14:textId="77777777" w:rsidR="00D01D12" w:rsidRPr="003D5CDE" w:rsidRDefault="00D01D12" w:rsidP="005204B4">
            <w:pPr>
              <w:spacing w:line="276" w:lineRule="auto"/>
              <w:jc w:val="both"/>
              <w:rPr>
                <w:rFonts w:cstheme="minorHAnsi"/>
                <w:color w:val="0000FF"/>
                <w:sz w:val="22"/>
                <w:szCs w:val="22"/>
              </w:rPr>
            </w:pPr>
          </w:p>
        </w:tc>
        <w:tc>
          <w:tcPr>
            <w:tcW w:w="683" w:type="dxa"/>
          </w:tcPr>
          <w:p w14:paraId="54F75215"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2.</w:t>
            </w:r>
          </w:p>
        </w:tc>
        <w:tc>
          <w:tcPr>
            <w:tcW w:w="7693" w:type="dxa"/>
          </w:tcPr>
          <w:p w14:paraId="2F14C86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it is entering into this Agreement with a full understanding of its material terms and risks and is capable of assuming those risks;</w:t>
            </w:r>
          </w:p>
        </w:tc>
      </w:tr>
      <w:tr w:rsidR="00D01D12" w:rsidRPr="003D5CDE" w14:paraId="2986F07C" w14:textId="77777777" w:rsidTr="005204B4">
        <w:tc>
          <w:tcPr>
            <w:tcW w:w="674" w:type="dxa"/>
          </w:tcPr>
          <w:p w14:paraId="469289A0" w14:textId="77777777" w:rsidR="00D01D12" w:rsidRPr="003D5CDE" w:rsidRDefault="00D01D12" w:rsidP="005204B4">
            <w:pPr>
              <w:spacing w:line="276" w:lineRule="auto"/>
              <w:jc w:val="both"/>
              <w:rPr>
                <w:rFonts w:cstheme="minorHAnsi"/>
                <w:color w:val="0000FF"/>
                <w:sz w:val="22"/>
                <w:szCs w:val="22"/>
              </w:rPr>
            </w:pPr>
          </w:p>
        </w:tc>
        <w:tc>
          <w:tcPr>
            <w:tcW w:w="683" w:type="dxa"/>
          </w:tcPr>
          <w:p w14:paraId="7EB6881A"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3.</w:t>
            </w:r>
          </w:p>
        </w:tc>
        <w:tc>
          <w:tcPr>
            <w:tcW w:w="7693" w:type="dxa"/>
          </w:tcPr>
          <w:p w14:paraId="3B904A80"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it is entering into this Agreement with a full understanding of its obligations with regard to taxation, employment, social and environmental protection and is capable of assuming and fulfilling those obligations;</w:t>
            </w:r>
          </w:p>
        </w:tc>
      </w:tr>
      <w:tr w:rsidR="00D01D12" w:rsidRPr="003D5CDE" w14:paraId="0DA79CFC" w14:textId="77777777" w:rsidTr="005204B4">
        <w:tc>
          <w:tcPr>
            <w:tcW w:w="674" w:type="dxa"/>
          </w:tcPr>
          <w:p w14:paraId="38C492AC" w14:textId="77777777" w:rsidR="00D01D12" w:rsidRPr="003D5CDE" w:rsidRDefault="00D01D12" w:rsidP="005204B4">
            <w:pPr>
              <w:spacing w:line="276" w:lineRule="auto"/>
              <w:jc w:val="both"/>
              <w:rPr>
                <w:rFonts w:cstheme="minorHAnsi"/>
                <w:color w:val="0000FF"/>
                <w:sz w:val="22"/>
                <w:szCs w:val="22"/>
              </w:rPr>
            </w:pPr>
          </w:p>
        </w:tc>
        <w:tc>
          <w:tcPr>
            <w:tcW w:w="683" w:type="dxa"/>
          </w:tcPr>
          <w:p w14:paraId="683BB137"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4.</w:t>
            </w:r>
          </w:p>
        </w:tc>
        <w:tc>
          <w:tcPr>
            <w:tcW w:w="7693" w:type="dxa"/>
          </w:tcPr>
          <w:p w14:paraId="550A77E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it has acquainted itself with and shall comply with all legal requirements or such other laws, recommendations, guidance or practices as may affect the provision of the Services as they apply to the Contractor;</w:t>
            </w:r>
          </w:p>
        </w:tc>
      </w:tr>
      <w:tr w:rsidR="00D01D12" w:rsidRPr="003D5CDE" w14:paraId="30A1086F" w14:textId="77777777" w:rsidTr="005204B4">
        <w:tc>
          <w:tcPr>
            <w:tcW w:w="674" w:type="dxa"/>
          </w:tcPr>
          <w:p w14:paraId="723E39DF" w14:textId="77777777" w:rsidR="00D01D12" w:rsidRPr="003D5CDE" w:rsidRDefault="00D01D12" w:rsidP="005204B4">
            <w:pPr>
              <w:spacing w:line="276" w:lineRule="auto"/>
              <w:jc w:val="both"/>
              <w:rPr>
                <w:rFonts w:cstheme="minorHAnsi"/>
                <w:color w:val="0000FF"/>
                <w:sz w:val="22"/>
                <w:szCs w:val="22"/>
              </w:rPr>
            </w:pPr>
          </w:p>
        </w:tc>
        <w:tc>
          <w:tcPr>
            <w:tcW w:w="683" w:type="dxa"/>
          </w:tcPr>
          <w:p w14:paraId="583F2768"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5.</w:t>
            </w:r>
          </w:p>
        </w:tc>
        <w:tc>
          <w:tcPr>
            <w:tcW w:w="7693" w:type="dxa"/>
          </w:tcPr>
          <w:p w14:paraId="09D7A351"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it has taken all and any action necessary to ensure that it has the power to execute and enter into this Agreement;</w:t>
            </w:r>
          </w:p>
        </w:tc>
      </w:tr>
      <w:tr w:rsidR="00D01D12" w:rsidRPr="003D5CDE" w14:paraId="14EB2F5B" w14:textId="77777777" w:rsidTr="005204B4">
        <w:tc>
          <w:tcPr>
            <w:tcW w:w="674" w:type="dxa"/>
          </w:tcPr>
          <w:p w14:paraId="2CCD5208" w14:textId="77777777" w:rsidR="00D01D12" w:rsidRPr="003D5CDE" w:rsidRDefault="00D01D12" w:rsidP="005204B4">
            <w:pPr>
              <w:spacing w:line="276" w:lineRule="auto"/>
              <w:jc w:val="both"/>
              <w:rPr>
                <w:rFonts w:cstheme="minorHAnsi"/>
                <w:color w:val="0000FF"/>
                <w:sz w:val="22"/>
                <w:szCs w:val="22"/>
              </w:rPr>
            </w:pPr>
          </w:p>
        </w:tc>
        <w:tc>
          <w:tcPr>
            <w:tcW w:w="683" w:type="dxa"/>
          </w:tcPr>
          <w:p w14:paraId="5BD0D03A" w14:textId="77777777" w:rsidR="00D01D12" w:rsidRPr="00CA5970" w:rsidRDefault="00D01D12" w:rsidP="005204B4">
            <w:pPr>
              <w:spacing w:line="276" w:lineRule="auto"/>
              <w:jc w:val="both"/>
              <w:rPr>
                <w:rFonts w:cstheme="minorHAnsi"/>
                <w:sz w:val="22"/>
                <w:szCs w:val="22"/>
              </w:rPr>
            </w:pPr>
            <w:r w:rsidRPr="00CA5970">
              <w:rPr>
                <w:rFonts w:cstheme="minorHAnsi"/>
                <w:sz w:val="22"/>
                <w:szCs w:val="22"/>
              </w:rPr>
              <w:t>6</w:t>
            </w:r>
          </w:p>
        </w:tc>
        <w:tc>
          <w:tcPr>
            <w:tcW w:w="7693" w:type="dxa"/>
          </w:tcPr>
          <w:p w14:paraId="74D11A4F" w14:textId="77777777" w:rsidR="00D01D12" w:rsidRPr="003D5CDE" w:rsidRDefault="00D01D12" w:rsidP="005204B4">
            <w:pPr>
              <w:spacing w:line="276" w:lineRule="auto"/>
              <w:jc w:val="both"/>
              <w:rPr>
                <w:rFonts w:cstheme="minorHAnsi"/>
                <w:sz w:val="22"/>
                <w:szCs w:val="22"/>
              </w:rPr>
            </w:pPr>
            <w:r w:rsidRPr="00CA5970">
              <w:rPr>
                <w:rFonts w:cstheme="minorHAnsi"/>
                <w:sz w:val="22"/>
                <w:szCs w:val="22"/>
              </w:rPr>
              <w:t xml:space="preserve">the status of the Contractor, as declared in the “Declaration as to Personal Circumstances of Tenderer” dated </w:t>
            </w:r>
            <w:r w:rsidRPr="00FE537B">
              <w:rPr>
                <w:rFonts w:cstheme="minorHAnsi"/>
                <w:sz w:val="22"/>
                <w:szCs w:val="22"/>
                <w:highlight w:val="lightGray"/>
              </w:rPr>
              <w:t>[insert date],</w:t>
            </w:r>
            <w:r w:rsidRPr="00CA5970">
              <w:rPr>
                <w:rFonts w:cstheme="minorHAnsi"/>
                <w:sz w:val="22"/>
                <w:szCs w:val="22"/>
              </w:rPr>
              <w:t xml:space="preserve"> which confirms that none of the excluding circumstances listed in Regulation 57 of the Regulations apply to the Contractor, remains unchanged;</w:t>
            </w:r>
            <w:r w:rsidRPr="002B3788">
              <w:rPr>
                <w:rFonts w:cstheme="minorHAnsi"/>
                <w:sz w:val="22"/>
                <w:szCs w:val="22"/>
              </w:rPr>
              <w:t xml:space="preserve"> </w:t>
            </w:r>
          </w:p>
        </w:tc>
      </w:tr>
      <w:tr w:rsidR="00D01D12" w:rsidRPr="003D5CDE" w14:paraId="497983F1" w14:textId="77777777" w:rsidTr="005204B4">
        <w:tc>
          <w:tcPr>
            <w:tcW w:w="674" w:type="dxa"/>
          </w:tcPr>
          <w:p w14:paraId="1D8463D8" w14:textId="77777777" w:rsidR="00D01D12" w:rsidRPr="003D5CDE" w:rsidRDefault="00D01D12" w:rsidP="005204B4">
            <w:pPr>
              <w:spacing w:line="276" w:lineRule="auto"/>
              <w:jc w:val="both"/>
              <w:rPr>
                <w:rFonts w:cstheme="minorHAnsi"/>
                <w:color w:val="0000FF"/>
                <w:sz w:val="22"/>
                <w:szCs w:val="22"/>
              </w:rPr>
            </w:pPr>
          </w:p>
        </w:tc>
        <w:tc>
          <w:tcPr>
            <w:tcW w:w="683" w:type="dxa"/>
          </w:tcPr>
          <w:p w14:paraId="7AF70844" w14:textId="77777777" w:rsidR="00D01D12" w:rsidRPr="003D5CDE" w:rsidRDefault="00D01D12" w:rsidP="005204B4">
            <w:pPr>
              <w:spacing w:line="276" w:lineRule="auto"/>
              <w:jc w:val="both"/>
              <w:rPr>
                <w:rFonts w:cstheme="minorHAnsi"/>
                <w:sz w:val="22"/>
                <w:szCs w:val="22"/>
              </w:rPr>
            </w:pPr>
            <w:r>
              <w:rPr>
                <w:rFonts w:cstheme="minorHAnsi"/>
                <w:sz w:val="22"/>
                <w:szCs w:val="22"/>
              </w:rPr>
              <w:t>7</w:t>
            </w:r>
            <w:r w:rsidRPr="003D5CDE">
              <w:rPr>
                <w:rFonts w:cstheme="minorHAnsi"/>
                <w:sz w:val="22"/>
                <w:szCs w:val="22"/>
              </w:rPr>
              <w:t>.</w:t>
            </w:r>
          </w:p>
        </w:tc>
        <w:tc>
          <w:tcPr>
            <w:tcW w:w="7693" w:type="dxa"/>
          </w:tcPr>
          <w:p w14:paraId="72051EBF"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it owns, has obtained or is able to obtain, valid licences for all Intellectual Property Rights (as defined in clause 6 below) that are necessary for the performance of its obligations under this Agreement and for the Client to obtain the benefit of the Services for its business purposes; </w:t>
            </w:r>
          </w:p>
        </w:tc>
      </w:tr>
      <w:tr w:rsidR="00D01D12" w:rsidRPr="003D5CDE" w14:paraId="1923EE10" w14:textId="77777777" w:rsidTr="005204B4">
        <w:tc>
          <w:tcPr>
            <w:tcW w:w="674" w:type="dxa"/>
          </w:tcPr>
          <w:p w14:paraId="55C78672" w14:textId="77777777" w:rsidR="00D01D12" w:rsidRPr="003D5CDE" w:rsidRDefault="00D01D12" w:rsidP="005204B4">
            <w:pPr>
              <w:spacing w:line="276" w:lineRule="auto"/>
              <w:jc w:val="both"/>
              <w:rPr>
                <w:rFonts w:cstheme="minorHAnsi"/>
                <w:color w:val="0000FF"/>
                <w:sz w:val="22"/>
                <w:szCs w:val="22"/>
              </w:rPr>
            </w:pPr>
          </w:p>
        </w:tc>
        <w:tc>
          <w:tcPr>
            <w:tcW w:w="683" w:type="dxa"/>
          </w:tcPr>
          <w:p w14:paraId="627DB1B5" w14:textId="77777777" w:rsidR="00D01D12" w:rsidRPr="006A3C35" w:rsidRDefault="00D01D12" w:rsidP="005204B4">
            <w:pPr>
              <w:spacing w:line="276" w:lineRule="auto"/>
              <w:jc w:val="both"/>
              <w:rPr>
                <w:rFonts w:cstheme="minorHAnsi"/>
                <w:sz w:val="22"/>
                <w:szCs w:val="22"/>
              </w:rPr>
            </w:pPr>
            <w:r w:rsidRPr="006A3C35">
              <w:rPr>
                <w:rFonts w:cstheme="minorHAnsi"/>
                <w:sz w:val="22"/>
                <w:szCs w:val="22"/>
              </w:rPr>
              <w:t>8.</w:t>
            </w:r>
          </w:p>
        </w:tc>
        <w:tc>
          <w:tcPr>
            <w:tcW w:w="7693" w:type="dxa"/>
          </w:tcPr>
          <w:p w14:paraId="0B1754FC" w14:textId="77777777" w:rsidR="00D01D12" w:rsidRPr="006A3C35" w:rsidRDefault="00D01D12" w:rsidP="005204B4">
            <w:pPr>
              <w:spacing w:line="276" w:lineRule="auto"/>
              <w:jc w:val="both"/>
              <w:rPr>
                <w:rFonts w:cstheme="minorHAnsi"/>
                <w:sz w:val="22"/>
                <w:szCs w:val="22"/>
              </w:rPr>
            </w:pPr>
            <w:r w:rsidRPr="006A3C35">
              <w:rPr>
                <w:rFonts w:cstheme="minorHAnsi"/>
                <w:sz w:val="22"/>
                <w:szCs w:val="22"/>
              </w:rPr>
              <w:t>it has inspected the Client’s premises, lands and facilities before submitting its Submission and has made appropriate enquiries so as to be satisfied in relation to all matters connected with the performance of its obligations under this Agreement;</w:t>
            </w:r>
          </w:p>
        </w:tc>
      </w:tr>
      <w:tr w:rsidR="00D01D12" w:rsidRPr="003D5CDE" w14:paraId="19C21DC3" w14:textId="77777777" w:rsidTr="005204B4">
        <w:tc>
          <w:tcPr>
            <w:tcW w:w="674" w:type="dxa"/>
          </w:tcPr>
          <w:p w14:paraId="12709D3A" w14:textId="77777777" w:rsidR="00D01D12" w:rsidRPr="003D5CDE" w:rsidRDefault="00D01D12" w:rsidP="005204B4">
            <w:pPr>
              <w:spacing w:line="276" w:lineRule="auto"/>
              <w:jc w:val="both"/>
              <w:rPr>
                <w:rFonts w:cstheme="minorHAnsi"/>
                <w:color w:val="0000FF"/>
                <w:sz w:val="22"/>
                <w:szCs w:val="22"/>
              </w:rPr>
            </w:pPr>
          </w:p>
        </w:tc>
        <w:tc>
          <w:tcPr>
            <w:tcW w:w="683" w:type="dxa"/>
          </w:tcPr>
          <w:p w14:paraId="054C8381" w14:textId="77777777" w:rsidR="00D01D12" w:rsidRPr="003D5CDE" w:rsidRDefault="00D01D12" w:rsidP="005204B4">
            <w:pPr>
              <w:spacing w:line="276" w:lineRule="auto"/>
              <w:jc w:val="both"/>
              <w:rPr>
                <w:rFonts w:cstheme="minorHAnsi"/>
                <w:sz w:val="22"/>
                <w:szCs w:val="22"/>
              </w:rPr>
            </w:pPr>
            <w:r>
              <w:rPr>
                <w:rFonts w:cstheme="minorHAnsi"/>
                <w:sz w:val="22"/>
                <w:szCs w:val="22"/>
              </w:rPr>
              <w:t>9</w:t>
            </w:r>
            <w:r w:rsidRPr="003D5CDE">
              <w:rPr>
                <w:rFonts w:cstheme="minorHAnsi"/>
                <w:sz w:val="22"/>
                <w:szCs w:val="22"/>
              </w:rPr>
              <w:t>.</w:t>
            </w:r>
          </w:p>
        </w:tc>
        <w:tc>
          <w:tcPr>
            <w:tcW w:w="7693" w:type="dxa"/>
          </w:tcPr>
          <w:p w14:paraId="635D9FA3" w14:textId="77777777" w:rsidR="00D01D12" w:rsidRPr="003D5CDE" w:rsidRDefault="00D01D12" w:rsidP="005204B4">
            <w:pPr>
              <w:spacing w:line="276" w:lineRule="auto"/>
              <w:jc w:val="both"/>
              <w:rPr>
                <w:rFonts w:eastAsia="MS Mincho" w:cstheme="minorHAnsi"/>
                <w:b/>
                <w:color w:val="FFFFFF"/>
                <w:sz w:val="22"/>
                <w:szCs w:val="22"/>
              </w:rPr>
            </w:pPr>
            <w:r w:rsidRPr="003D5CDE">
              <w:rPr>
                <w:rFonts w:cstheme="minorHAnsi"/>
                <w:sz w:val="22"/>
                <w:szCs w:val="22"/>
              </w:rPr>
              <w:t>the Client shall be under no obligation to purchase any minimum number or value of Services; and</w:t>
            </w:r>
          </w:p>
        </w:tc>
      </w:tr>
      <w:tr w:rsidR="00D01D12" w:rsidRPr="003D5CDE" w14:paraId="21C7682D" w14:textId="77777777" w:rsidTr="005204B4">
        <w:tc>
          <w:tcPr>
            <w:tcW w:w="674" w:type="dxa"/>
          </w:tcPr>
          <w:p w14:paraId="46FC8ABF" w14:textId="77777777" w:rsidR="00D01D12" w:rsidRPr="003D5CDE" w:rsidRDefault="00D01D12" w:rsidP="005204B4">
            <w:pPr>
              <w:spacing w:line="276" w:lineRule="auto"/>
              <w:jc w:val="both"/>
              <w:rPr>
                <w:rFonts w:cstheme="minorHAnsi"/>
                <w:color w:val="0000FF"/>
                <w:sz w:val="22"/>
                <w:szCs w:val="22"/>
              </w:rPr>
            </w:pPr>
          </w:p>
        </w:tc>
        <w:tc>
          <w:tcPr>
            <w:tcW w:w="683" w:type="dxa"/>
          </w:tcPr>
          <w:p w14:paraId="6163911C" w14:textId="77777777" w:rsidR="00D01D12" w:rsidRPr="003D5CDE" w:rsidRDefault="00D01D12" w:rsidP="005204B4">
            <w:pPr>
              <w:spacing w:line="276" w:lineRule="auto"/>
              <w:jc w:val="both"/>
              <w:rPr>
                <w:rFonts w:cstheme="minorHAnsi"/>
                <w:sz w:val="22"/>
                <w:szCs w:val="22"/>
              </w:rPr>
            </w:pPr>
            <w:r>
              <w:rPr>
                <w:rFonts w:cstheme="minorHAnsi"/>
                <w:sz w:val="22"/>
                <w:szCs w:val="22"/>
              </w:rPr>
              <w:t>10</w:t>
            </w:r>
            <w:r w:rsidRPr="003D5CDE">
              <w:rPr>
                <w:rFonts w:cstheme="minorHAnsi"/>
                <w:sz w:val="22"/>
                <w:szCs w:val="22"/>
              </w:rPr>
              <w:t>.</w:t>
            </w:r>
          </w:p>
        </w:tc>
        <w:tc>
          <w:tcPr>
            <w:tcW w:w="7693" w:type="dxa"/>
          </w:tcPr>
          <w:p w14:paraId="43C2C334"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it retains and shall maintain for the Term insurances for the nature and amount specified in the RFT.  The Contractor undertakes to advise the Client forthwith of any material change to its insured status, to produce proof of current premiums paid upon written request and where required produce valid certificates of insurance for inspection.  The Contractor shall carry out all directions of the Client with regard to compliance with this clause 4A.</w:t>
            </w:r>
            <w:r>
              <w:rPr>
                <w:rFonts w:cstheme="minorHAnsi"/>
                <w:sz w:val="22"/>
                <w:szCs w:val="22"/>
              </w:rPr>
              <w:t>10</w:t>
            </w:r>
            <w:r w:rsidRPr="003D5CDE">
              <w:rPr>
                <w:rFonts w:cstheme="minorHAnsi"/>
                <w:sz w:val="22"/>
                <w:szCs w:val="22"/>
              </w:rPr>
              <w:t>.</w:t>
            </w:r>
          </w:p>
        </w:tc>
      </w:tr>
      <w:tr w:rsidR="00D01D12" w:rsidRPr="003D5CDE" w14:paraId="3A0FF955" w14:textId="77777777" w:rsidTr="005204B4">
        <w:tc>
          <w:tcPr>
            <w:tcW w:w="674" w:type="dxa"/>
          </w:tcPr>
          <w:p w14:paraId="79F4485B"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B.</w:t>
            </w:r>
          </w:p>
        </w:tc>
        <w:tc>
          <w:tcPr>
            <w:tcW w:w="8376" w:type="dxa"/>
            <w:gridSpan w:val="2"/>
          </w:tcPr>
          <w:p w14:paraId="2B88CC3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Contractor undertakes to notify the Client forthwith of any material change to the status of the Contractor with regard to the warranties, acknowledgements representations and undertakings as set out at clause 4A and to comply with all reasonable directions of the Client with regard thereto which may include termination of this Agreement.</w:t>
            </w:r>
          </w:p>
        </w:tc>
      </w:tr>
    </w:tbl>
    <w:p w14:paraId="11DCFC10"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lastRenderedPageBreak/>
        <w:t>5.</w:t>
      </w:r>
      <w:r w:rsidRPr="003D5CDE">
        <w:rPr>
          <w:rFonts w:asciiTheme="minorHAnsi" w:hAnsiTheme="minorHAnsi" w:cstheme="minorHAnsi"/>
          <w:color w:val="FFFFFF" w:themeColor="background1"/>
          <w:sz w:val="22"/>
          <w:szCs w:val="22"/>
        </w:rPr>
        <w:tab/>
        <w:t xml:space="preserve">Remedies </w:t>
      </w:r>
    </w:p>
    <w:tbl>
      <w:tblPr>
        <w:tblW w:w="5000" w:type="pct"/>
        <w:tblLook w:val="01E0" w:firstRow="1" w:lastRow="1" w:firstColumn="1" w:lastColumn="1" w:noHBand="0" w:noVBand="0"/>
      </w:tblPr>
      <w:tblGrid>
        <w:gridCol w:w="756"/>
        <w:gridCol w:w="8270"/>
      </w:tblGrid>
      <w:tr w:rsidR="00D01D12" w:rsidRPr="003D5CDE" w14:paraId="7800BBD0" w14:textId="77777777" w:rsidTr="005204B4">
        <w:tc>
          <w:tcPr>
            <w:tcW w:w="419" w:type="pct"/>
          </w:tcPr>
          <w:p w14:paraId="65BE9E8B"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p>
        </w:tc>
        <w:tc>
          <w:tcPr>
            <w:tcW w:w="4581" w:type="pct"/>
          </w:tcPr>
          <w:p w14:paraId="5CD52531"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Contractor shall be liable for and shall indemnify the Client for and in respect of all and any losses, claims, demands, damages or expenses which the Client may suffer due to and arising directly as a result of the negligence, act or omission, breach of contract, breach of duty, insolvency, recklessness, bad faith, wilful default or fraud of the Contractor, its employees, Subcontractors or agents or any of them or as a result of the Contractor’s failure to exercise skill, care and diligence as outlined in clause 1. The terms of this clause 5A shall survive termination of this Agreement for any reason.</w:t>
            </w:r>
          </w:p>
        </w:tc>
      </w:tr>
      <w:tr w:rsidR="00D01D12" w:rsidRPr="003D5CDE" w14:paraId="3E9B8CAD" w14:textId="77777777" w:rsidTr="005204B4">
        <w:tc>
          <w:tcPr>
            <w:tcW w:w="419" w:type="pct"/>
          </w:tcPr>
          <w:p w14:paraId="4F3213CC"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B.</w:t>
            </w:r>
          </w:p>
        </w:tc>
        <w:tc>
          <w:tcPr>
            <w:tcW w:w="4581" w:type="pct"/>
          </w:tcPr>
          <w:p w14:paraId="4F2E4F0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Save in respect of fraud (including fraudulent misrepresentation), personal injury or death or in respect of the Contractor’s indemnity under clause 6(G), neither Party will be liable for any indirect losses (including loss of profit, loss of revenue, loss of goodwill, indirectly arising damages, costs and expenses) of any kind whatsoever and howsoever arising even if such Party has been advised of their possibility. </w:t>
            </w:r>
          </w:p>
        </w:tc>
      </w:tr>
      <w:tr w:rsidR="00D01D12" w:rsidRPr="003D5CDE" w14:paraId="2FBA0CE6" w14:textId="77777777" w:rsidTr="005204B4">
        <w:trPr>
          <w:trHeight w:val="1207"/>
        </w:trPr>
        <w:tc>
          <w:tcPr>
            <w:tcW w:w="419" w:type="pct"/>
          </w:tcPr>
          <w:p w14:paraId="7070925A"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C.</w:t>
            </w:r>
          </w:p>
        </w:tc>
        <w:tc>
          <w:tcPr>
            <w:tcW w:w="4581" w:type="pct"/>
          </w:tcPr>
          <w:p w14:paraId="29AB67CE"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Except as otherwise expressly provided by this Agreement, all remedies available to either Party for breach of this Agreement are cumulative and may be exercised concurrently or separately, and the exercise of any one remedy shall not be deemed an election of such remedy to the exclusion of other remedies.</w:t>
            </w:r>
          </w:p>
        </w:tc>
      </w:tr>
      <w:tr w:rsidR="00D01D12" w:rsidRPr="003D5CDE" w14:paraId="6FE3C234" w14:textId="77777777" w:rsidTr="005204B4">
        <w:trPr>
          <w:trHeight w:val="2261"/>
        </w:trPr>
        <w:tc>
          <w:tcPr>
            <w:tcW w:w="419" w:type="pct"/>
          </w:tcPr>
          <w:p w14:paraId="0F8D9CD6" w14:textId="77777777" w:rsidR="00D01D12" w:rsidRPr="000A3430" w:rsidRDefault="00D01D12" w:rsidP="005204B4">
            <w:pPr>
              <w:spacing w:line="276" w:lineRule="auto"/>
              <w:jc w:val="both"/>
              <w:rPr>
                <w:rFonts w:cstheme="minorHAnsi"/>
                <w:color w:val="000000" w:themeColor="text1"/>
                <w:sz w:val="22"/>
                <w:szCs w:val="22"/>
              </w:rPr>
            </w:pPr>
            <w:r w:rsidRPr="000A3430">
              <w:rPr>
                <w:rFonts w:cstheme="minorHAnsi"/>
                <w:color w:val="000000" w:themeColor="text1"/>
                <w:sz w:val="22"/>
                <w:szCs w:val="22"/>
              </w:rPr>
              <w:t>D.</w:t>
            </w:r>
          </w:p>
          <w:p w14:paraId="46C689F2" w14:textId="77777777" w:rsidR="00D01D12" w:rsidRPr="000A3430" w:rsidRDefault="00D01D12" w:rsidP="005204B4">
            <w:pPr>
              <w:spacing w:line="276" w:lineRule="auto"/>
              <w:jc w:val="both"/>
              <w:rPr>
                <w:rFonts w:cstheme="minorHAnsi"/>
                <w:color w:val="000000" w:themeColor="text1"/>
                <w:sz w:val="22"/>
                <w:szCs w:val="22"/>
              </w:rPr>
            </w:pPr>
          </w:p>
          <w:p w14:paraId="49A6D856" w14:textId="77777777" w:rsidR="00D01D12" w:rsidRPr="000A3430" w:rsidRDefault="00D01D12" w:rsidP="005204B4">
            <w:pPr>
              <w:spacing w:line="276" w:lineRule="auto"/>
              <w:jc w:val="both"/>
              <w:rPr>
                <w:rFonts w:cstheme="minorHAnsi"/>
                <w:color w:val="000000" w:themeColor="text1"/>
                <w:sz w:val="22"/>
                <w:szCs w:val="22"/>
              </w:rPr>
            </w:pPr>
          </w:p>
          <w:p w14:paraId="20C649C3" w14:textId="77777777" w:rsidR="00D01D12" w:rsidRPr="000A3430" w:rsidRDefault="00D01D12" w:rsidP="005204B4">
            <w:pPr>
              <w:spacing w:line="276" w:lineRule="auto"/>
              <w:jc w:val="both"/>
              <w:rPr>
                <w:rFonts w:cstheme="minorHAnsi"/>
                <w:color w:val="000000" w:themeColor="text1"/>
                <w:sz w:val="22"/>
                <w:szCs w:val="22"/>
              </w:rPr>
            </w:pPr>
          </w:p>
          <w:p w14:paraId="7208949B" w14:textId="77777777" w:rsidR="00D01D12" w:rsidRPr="000A3430" w:rsidRDefault="00D01D12" w:rsidP="005204B4">
            <w:pPr>
              <w:spacing w:line="276" w:lineRule="auto"/>
              <w:jc w:val="both"/>
              <w:rPr>
                <w:rFonts w:cstheme="minorHAnsi"/>
                <w:color w:val="000000" w:themeColor="text1"/>
                <w:sz w:val="22"/>
                <w:szCs w:val="22"/>
              </w:rPr>
            </w:pPr>
          </w:p>
          <w:p w14:paraId="4E39E52F" w14:textId="77777777" w:rsidR="00D01D12" w:rsidRPr="000A3430" w:rsidRDefault="00D01D12" w:rsidP="005204B4">
            <w:pPr>
              <w:spacing w:line="276" w:lineRule="auto"/>
              <w:jc w:val="both"/>
              <w:rPr>
                <w:rFonts w:cstheme="minorHAnsi"/>
                <w:color w:val="000000" w:themeColor="text1"/>
                <w:sz w:val="22"/>
                <w:szCs w:val="22"/>
              </w:rPr>
            </w:pPr>
          </w:p>
          <w:p w14:paraId="1E1A250D" w14:textId="77777777" w:rsidR="00D01D12" w:rsidRPr="000A3430" w:rsidRDefault="00D01D12" w:rsidP="005204B4">
            <w:pPr>
              <w:spacing w:line="276" w:lineRule="auto"/>
              <w:jc w:val="both"/>
              <w:rPr>
                <w:rFonts w:cstheme="minorHAnsi"/>
                <w:color w:val="000000" w:themeColor="text1"/>
                <w:sz w:val="22"/>
                <w:szCs w:val="22"/>
              </w:rPr>
            </w:pPr>
            <w:r w:rsidRPr="000A3430">
              <w:rPr>
                <w:rFonts w:cstheme="minorHAnsi"/>
                <w:color w:val="000000" w:themeColor="text1"/>
                <w:sz w:val="22"/>
                <w:szCs w:val="22"/>
              </w:rPr>
              <w:t>E.</w:t>
            </w:r>
          </w:p>
        </w:tc>
        <w:tc>
          <w:tcPr>
            <w:tcW w:w="4581" w:type="pct"/>
          </w:tcPr>
          <w:p w14:paraId="6C0C298E" w14:textId="77777777" w:rsidR="00D01D12" w:rsidRPr="000A3430" w:rsidRDefault="00D01D12" w:rsidP="005204B4">
            <w:pPr>
              <w:spacing w:line="276" w:lineRule="auto"/>
              <w:jc w:val="both"/>
              <w:rPr>
                <w:rFonts w:cstheme="minorHAnsi"/>
                <w:color w:val="000000" w:themeColor="text1"/>
                <w:sz w:val="22"/>
                <w:szCs w:val="22"/>
              </w:rPr>
            </w:pPr>
            <w:r w:rsidRPr="000A3430">
              <w:rPr>
                <w:rFonts w:cstheme="minorHAnsi"/>
                <w:color w:val="000000" w:themeColor="text1"/>
                <w:sz w:val="22"/>
                <w:szCs w:val="22"/>
              </w:rPr>
              <w:t xml:space="preserve">Save in respect of fraud, personal injury or death or in respect of the Contractor’s indemnity under clause 6(G) (for which no limit applies), the limit of the Contractor’s aggregate liability to the Client under this Agreement whatsoever and howsoever arising shall not under any circumstances exceed the limit of indemnity as applying under Contractor’s relevant insurances under this agreement regardless of claims.  </w:t>
            </w:r>
          </w:p>
          <w:p w14:paraId="29A31184" w14:textId="77777777" w:rsidR="00D01D12" w:rsidRPr="003D5CDE" w:rsidRDefault="00D01D12" w:rsidP="005204B4">
            <w:pPr>
              <w:spacing w:line="276" w:lineRule="auto"/>
              <w:jc w:val="both"/>
              <w:rPr>
                <w:rFonts w:cstheme="minorHAnsi"/>
                <w:color w:val="000000" w:themeColor="text1"/>
                <w:sz w:val="22"/>
                <w:szCs w:val="22"/>
              </w:rPr>
            </w:pPr>
            <w:r w:rsidRPr="000A3430">
              <w:rPr>
                <w:rFonts w:cstheme="minorHAnsi"/>
                <w:color w:val="000000" w:themeColor="text1"/>
                <w:sz w:val="22"/>
                <w:szCs w:val="22"/>
              </w:rPr>
              <w:t>Should the Client find itself obliged to order elsewhere in consequence of the failure of the Contractor to deliver Services, the Client shall be entitled to recover from the Contractor any excess prices which may be paid by the Client.</w:t>
            </w:r>
          </w:p>
        </w:tc>
      </w:tr>
    </w:tbl>
    <w:p w14:paraId="0F9E2926"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6.</w:t>
      </w:r>
      <w:r w:rsidRPr="003D5CDE">
        <w:rPr>
          <w:rFonts w:asciiTheme="minorHAnsi" w:hAnsiTheme="minorHAnsi" w:cstheme="minorHAnsi"/>
          <w:color w:val="FFFFFF" w:themeColor="background1"/>
          <w:sz w:val="22"/>
          <w:szCs w:val="22"/>
        </w:rPr>
        <w:tab/>
        <w:t xml:space="preserve">Intellectual Property </w:t>
      </w:r>
    </w:p>
    <w:tbl>
      <w:tblPr>
        <w:tblW w:w="5000" w:type="pct"/>
        <w:tblLook w:val="01E0" w:firstRow="1" w:lastRow="1" w:firstColumn="1" w:lastColumn="1" w:noHBand="0" w:noVBand="0"/>
      </w:tblPr>
      <w:tblGrid>
        <w:gridCol w:w="637"/>
        <w:gridCol w:w="686"/>
        <w:gridCol w:w="7703"/>
      </w:tblGrid>
      <w:tr w:rsidR="00D01D12" w:rsidRPr="003D5CDE" w14:paraId="6B634D37" w14:textId="77777777" w:rsidTr="005204B4">
        <w:tc>
          <w:tcPr>
            <w:tcW w:w="353" w:type="pct"/>
          </w:tcPr>
          <w:p w14:paraId="419D4BC7" w14:textId="77777777" w:rsidR="00D01D12" w:rsidRPr="003D5CDE" w:rsidRDefault="00D01D12" w:rsidP="005204B4">
            <w:pPr>
              <w:spacing w:line="276" w:lineRule="auto"/>
              <w:jc w:val="both"/>
              <w:rPr>
                <w:rFonts w:cstheme="minorHAnsi"/>
                <w:color w:val="235D64"/>
                <w:sz w:val="22"/>
                <w:szCs w:val="22"/>
              </w:rPr>
            </w:pPr>
            <w:r w:rsidRPr="003D5CDE">
              <w:rPr>
                <w:rFonts w:cstheme="minorHAnsi"/>
                <w:color w:val="235D64"/>
                <w:sz w:val="22"/>
                <w:szCs w:val="22"/>
              </w:rPr>
              <w:t>A.</w:t>
            </w:r>
          </w:p>
        </w:tc>
        <w:tc>
          <w:tcPr>
            <w:tcW w:w="4647" w:type="pct"/>
            <w:gridSpan w:val="2"/>
          </w:tcPr>
          <w:p w14:paraId="4A70FB3E"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Intellectual Property Rights (“IPR”) means all patents and patent rights, trademarks and trademark rights, trade names and trade name rights, service marks and service mark rights, service names and service name rights, brand names, copyrights and copyright rights, trade dress, business and product names, logos, slogans, trade secrets, industrial models, utility models, design models, designs, rights in confidential information, know-how, rights in the nature of unfair competition rights and rights to sue for passing off, and all pending applications for and registrations of patents, trademarks, service marks, and copyrights together with all connected and similar or analogous rights in any country or jurisdiction for the full term thereof.</w:t>
            </w:r>
          </w:p>
        </w:tc>
      </w:tr>
      <w:tr w:rsidR="00D01D12" w:rsidRPr="003D5CDE" w14:paraId="0B73D3CB" w14:textId="77777777" w:rsidTr="005204B4">
        <w:tc>
          <w:tcPr>
            <w:tcW w:w="353" w:type="pct"/>
          </w:tcPr>
          <w:p w14:paraId="5B96330F" w14:textId="77777777" w:rsidR="00D01D12" w:rsidRPr="003D5CDE" w:rsidRDefault="00D01D12" w:rsidP="005204B4">
            <w:pPr>
              <w:spacing w:line="276" w:lineRule="auto"/>
              <w:jc w:val="both"/>
              <w:rPr>
                <w:rFonts w:cstheme="minorHAnsi"/>
                <w:color w:val="235D64"/>
                <w:sz w:val="22"/>
                <w:szCs w:val="22"/>
              </w:rPr>
            </w:pPr>
            <w:r w:rsidRPr="003D5CDE">
              <w:rPr>
                <w:rFonts w:cstheme="minorHAnsi"/>
                <w:color w:val="235D64"/>
                <w:sz w:val="22"/>
                <w:szCs w:val="22"/>
              </w:rPr>
              <w:t>B.</w:t>
            </w:r>
          </w:p>
        </w:tc>
        <w:tc>
          <w:tcPr>
            <w:tcW w:w="4647" w:type="pct"/>
            <w:gridSpan w:val="2"/>
          </w:tcPr>
          <w:p w14:paraId="2C31BED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Pre-existing IPR means all IPR existing prior to the date of this Agreement and all IPR in any materials, acquired or developed by or for Contractor or Client independently of this Agreement, and any IPR in Contractor’s standard hardware and software products or modifications or updates to such products.</w:t>
            </w:r>
          </w:p>
        </w:tc>
      </w:tr>
      <w:tr w:rsidR="00D01D12" w:rsidRPr="003D5CDE" w14:paraId="5AED2FA9" w14:textId="77777777" w:rsidTr="005204B4">
        <w:tc>
          <w:tcPr>
            <w:tcW w:w="353" w:type="pct"/>
          </w:tcPr>
          <w:p w14:paraId="7590CC5D" w14:textId="77777777" w:rsidR="00D01D12" w:rsidRPr="003D5CDE" w:rsidRDefault="00D01D12" w:rsidP="005204B4">
            <w:pPr>
              <w:spacing w:line="276" w:lineRule="auto"/>
              <w:jc w:val="both"/>
              <w:rPr>
                <w:rFonts w:eastAsia="MS Mincho" w:cstheme="minorHAnsi"/>
                <w:color w:val="0000FF"/>
                <w:sz w:val="22"/>
                <w:szCs w:val="22"/>
              </w:rPr>
            </w:pPr>
            <w:r w:rsidRPr="003D5CDE">
              <w:rPr>
                <w:rFonts w:cstheme="minorHAnsi"/>
                <w:color w:val="235D64"/>
                <w:sz w:val="22"/>
                <w:szCs w:val="22"/>
              </w:rPr>
              <w:t>C.</w:t>
            </w:r>
          </w:p>
        </w:tc>
        <w:tc>
          <w:tcPr>
            <w:tcW w:w="4647" w:type="pct"/>
            <w:gridSpan w:val="2"/>
          </w:tcPr>
          <w:p w14:paraId="4EFCFFC6"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 xml:space="preserve">All IPR title and interest in all reports, data manuals and/or other materials (other than software) (including without limitation all and any audio or audio visual recordings, transcripts, books, papers, records, notes, illustrations, photographs, diagrams) produced for the purposes of this Agreement (collectively “the Materials”) (or any part or parts thereof) shall vest in the Client and the Contractor so acknowledges and confirms.  For the avoidance of doubt the Contractor hereby assigns all Intellectual Property Rights, title and </w:t>
            </w:r>
            <w:r w:rsidRPr="003D5CDE">
              <w:rPr>
                <w:rFonts w:cstheme="minorHAnsi"/>
                <w:sz w:val="22"/>
                <w:szCs w:val="22"/>
              </w:rPr>
              <w:lastRenderedPageBreak/>
              <w:t>interest in the Materials (including by way of present assignment of future copyright) to the extent that any such Intellectual Property Rights title or interest may be deemed by law to reside in it in the Materials to the Client absolutely.</w:t>
            </w:r>
          </w:p>
        </w:tc>
      </w:tr>
      <w:tr w:rsidR="00D01D12" w:rsidRPr="003D5CDE" w14:paraId="6A74C21A" w14:textId="77777777" w:rsidTr="005204B4">
        <w:tc>
          <w:tcPr>
            <w:tcW w:w="353" w:type="pct"/>
          </w:tcPr>
          <w:p w14:paraId="584A5357" w14:textId="77777777" w:rsidR="00D01D12" w:rsidRPr="003D5CDE" w:rsidRDefault="00D01D12" w:rsidP="005204B4">
            <w:pPr>
              <w:spacing w:line="276" w:lineRule="auto"/>
              <w:jc w:val="both"/>
              <w:rPr>
                <w:rFonts w:eastAsia="MS Mincho" w:cstheme="minorHAnsi"/>
                <w:color w:val="0000FF"/>
                <w:sz w:val="22"/>
                <w:szCs w:val="22"/>
              </w:rPr>
            </w:pPr>
            <w:r w:rsidRPr="003D5CDE">
              <w:rPr>
                <w:rFonts w:cstheme="minorHAnsi"/>
                <w:color w:val="235D64"/>
                <w:sz w:val="22"/>
                <w:szCs w:val="22"/>
              </w:rPr>
              <w:t>D.</w:t>
            </w:r>
          </w:p>
        </w:tc>
        <w:tc>
          <w:tcPr>
            <w:tcW w:w="4647" w:type="pct"/>
            <w:gridSpan w:val="2"/>
          </w:tcPr>
          <w:p w14:paraId="366C0E7E"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The Client grants to the Contractor a royalty-free non-exclusive licence to use the Client’s Pre-existing IPR for the Term to the extent necessary to enable the Contractor to fulfil its obligations under this Agreement. Save as expressly set out in this clause 6 all Pre-Existing IPR shall remain the sole property of the party who owned, acquired or developed such intellectual property.</w:t>
            </w:r>
          </w:p>
        </w:tc>
      </w:tr>
      <w:tr w:rsidR="00D01D12" w:rsidRPr="003D5CDE" w14:paraId="23EA21B2" w14:textId="77777777" w:rsidTr="005204B4">
        <w:tc>
          <w:tcPr>
            <w:tcW w:w="353" w:type="pct"/>
          </w:tcPr>
          <w:p w14:paraId="1C47407B" w14:textId="77777777" w:rsidR="00D01D12" w:rsidRPr="003D5CDE" w:rsidRDefault="00D01D12" w:rsidP="005204B4">
            <w:pPr>
              <w:spacing w:line="276" w:lineRule="auto"/>
              <w:jc w:val="both"/>
              <w:rPr>
                <w:rFonts w:eastAsia="MS Mincho" w:cstheme="minorHAnsi"/>
                <w:color w:val="0000FF"/>
                <w:sz w:val="22"/>
                <w:szCs w:val="22"/>
              </w:rPr>
            </w:pPr>
            <w:r w:rsidRPr="003D5CDE">
              <w:rPr>
                <w:rFonts w:cstheme="minorHAnsi"/>
                <w:color w:val="235D64"/>
                <w:sz w:val="22"/>
                <w:szCs w:val="22"/>
              </w:rPr>
              <w:t>E.</w:t>
            </w:r>
          </w:p>
        </w:tc>
        <w:tc>
          <w:tcPr>
            <w:tcW w:w="4647" w:type="pct"/>
            <w:gridSpan w:val="2"/>
          </w:tcPr>
          <w:p w14:paraId="74816AC6"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The Contractor shall waive or procure a waiver of any moral rights subsisting in copyright produced under or in performance of this Agreement.</w:t>
            </w:r>
          </w:p>
        </w:tc>
      </w:tr>
      <w:tr w:rsidR="00D01D12" w:rsidRPr="003D5CDE" w14:paraId="669B1A7E" w14:textId="77777777" w:rsidTr="005204B4">
        <w:tc>
          <w:tcPr>
            <w:tcW w:w="353" w:type="pct"/>
          </w:tcPr>
          <w:p w14:paraId="681B7590" w14:textId="77777777" w:rsidR="00D01D12" w:rsidRPr="003D5CDE" w:rsidRDefault="00D01D12" w:rsidP="005204B4">
            <w:pPr>
              <w:spacing w:line="276" w:lineRule="auto"/>
              <w:jc w:val="both"/>
              <w:rPr>
                <w:rFonts w:eastAsia="MS Mincho" w:cstheme="minorHAnsi"/>
                <w:color w:val="0000FF"/>
                <w:sz w:val="22"/>
                <w:szCs w:val="22"/>
              </w:rPr>
            </w:pPr>
            <w:r w:rsidRPr="003D5CDE">
              <w:rPr>
                <w:rFonts w:cstheme="minorHAnsi"/>
                <w:color w:val="235D64"/>
                <w:sz w:val="22"/>
                <w:szCs w:val="22"/>
              </w:rPr>
              <w:t>F.</w:t>
            </w:r>
          </w:p>
        </w:tc>
        <w:tc>
          <w:tcPr>
            <w:tcW w:w="4647" w:type="pct"/>
            <w:gridSpan w:val="2"/>
          </w:tcPr>
          <w:p w14:paraId="007A1598"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Nothing in this Agreement shall prohibit or be deemed to prohibit the Contractor from providing services similar to the Services to any party other than the Parties hereto. In no event shall the Contractor be precluded from independently developing for itself, or for others, materials which are competitive with, or similar to, the Services and to use its general knowledge, skills and experience, and any ideas, concepts, know-how, formats, templates, methodologies and techniques that are acquired or used in the course of providing the Services.</w:t>
            </w:r>
          </w:p>
        </w:tc>
      </w:tr>
      <w:tr w:rsidR="00D01D12" w:rsidRPr="003D5CDE" w14:paraId="4A625C63" w14:textId="77777777" w:rsidTr="005204B4">
        <w:tc>
          <w:tcPr>
            <w:tcW w:w="353" w:type="pct"/>
          </w:tcPr>
          <w:p w14:paraId="67544F67" w14:textId="77777777" w:rsidR="00D01D12" w:rsidRPr="003D5CDE" w:rsidRDefault="00D01D12" w:rsidP="005204B4">
            <w:pPr>
              <w:spacing w:line="276" w:lineRule="auto"/>
              <w:jc w:val="both"/>
              <w:rPr>
                <w:rFonts w:eastAsia="MS Mincho" w:cstheme="minorHAnsi"/>
                <w:color w:val="0000FF"/>
                <w:sz w:val="22"/>
                <w:szCs w:val="22"/>
              </w:rPr>
            </w:pPr>
            <w:r w:rsidRPr="003D5CDE">
              <w:rPr>
                <w:rFonts w:cstheme="minorHAnsi"/>
                <w:color w:val="235D64"/>
                <w:sz w:val="22"/>
                <w:szCs w:val="22"/>
              </w:rPr>
              <w:t>G.</w:t>
            </w:r>
          </w:p>
        </w:tc>
        <w:tc>
          <w:tcPr>
            <w:tcW w:w="4647" w:type="pct"/>
            <w:gridSpan w:val="2"/>
          </w:tcPr>
          <w:p w14:paraId="287722D9"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The Contractor shall ensure that all and any necessary consents and/or licences for any software, instrument, modality or methodology are obtained and in place before use for the purposes of this Agreement (to include but not be limited to ensuring that the Client shall be vested with all necessary rights so as to enable the Client to enjoy the benefit of the Services for its business purposes).  The Contractor hereby indemnifies the Client and shall keep and hold the Client harmless from and in respect of all and any losses (whether direct, indirect or consequential), liability, damages, claims, costs or expenses which arise by reason of any breach of third party Intellectual Property Rights in so far as any such rights are used for the purposes of this Agreement.</w:t>
            </w:r>
          </w:p>
          <w:p w14:paraId="7D809F0B"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 xml:space="preserve">At the request of the Client for and in respect of any such breach, the Contractor shall at its expense and option:  </w:t>
            </w:r>
          </w:p>
        </w:tc>
      </w:tr>
      <w:tr w:rsidR="00D01D12" w:rsidRPr="003D5CDE" w14:paraId="0D6FDA3D" w14:textId="77777777" w:rsidTr="005204B4">
        <w:tc>
          <w:tcPr>
            <w:tcW w:w="353" w:type="pct"/>
          </w:tcPr>
          <w:p w14:paraId="3A7F1151" w14:textId="77777777" w:rsidR="00D01D12" w:rsidRPr="003D5CDE" w:rsidRDefault="00D01D12" w:rsidP="005204B4">
            <w:pPr>
              <w:spacing w:line="276" w:lineRule="auto"/>
              <w:jc w:val="both"/>
              <w:rPr>
                <w:rFonts w:cstheme="minorHAnsi"/>
                <w:color w:val="0000FF"/>
                <w:sz w:val="22"/>
                <w:szCs w:val="22"/>
              </w:rPr>
            </w:pPr>
          </w:p>
        </w:tc>
        <w:tc>
          <w:tcPr>
            <w:tcW w:w="380" w:type="pct"/>
          </w:tcPr>
          <w:p w14:paraId="37C8119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w:t>
            </w:r>
          </w:p>
        </w:tc>
        <w:tc>
          <w:tcPr>
            <w:tcW w:w="4267" w:type="pct"/>
          </w:tcPr>
          <w:p w14:paraId="11588EE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procure the necessary rights for the Client to continue use;</w:t>
            </w:r>
          </w:p>
        </w:tc>
      </w:tr>
      <w:tr w:rsidR="00D01D12" w:rsidRPr="003D5CDE" w14:paraId="385F7625" w14:textId="77777777" w:rsidTr="005204B4">
        <w:tc>
          <w:tcPr>
            <w:tcW w:w="353" w:type="pct"/>
          </w:tcPr>
          <w:p w14:paraId="17141C39" w14:textId="77777777" w:rsidR="00D01D12" w:rsidRPr="003D5CDE" w:rsidRDefault="00D01D12" w:rsidP="005204B4">
            <w:pPr>
              <w:spacing w:line="276" w:lineRule="auto"/>
              <w:jc w:val="both"/>
              <w:rPr>
                <w:rFonts w:cstheme="minorHAnsi"/>
                <w:color w:val="0000FF"/>
                <w:sz w:val="22"/>
                <w:szCs w:val="22"/>
              </w:rPr>
            </w:pPr>
          </w:p>
        </w:tc>
        <w:tc>
          <w:tcPr>
            <w:tcW w:w="380" w:type="pct"/>
          </w:tcPr>
          <w:p w14:paraId="798B63D0"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(ii)</w:t>
            </w:r>
          </w:p>
        </w:tc>
        <w:tc>
          <w:tcPr>
            <w:tcW w:w="4267" w:type="pct"/>
          </w:tcPr>
          <w:p w14:paraId="738109B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replace the relevant deliverable with a non-infringing equivalent;</w:t>
            </w:r>
          </w:p>
        </w:tc>
      </w:tr>
      <w:tr w:rsidR="00D01D12" w:rsidRPr="003D5CDE" w14:paraId="1B2AF15B" w14:textId="77777777" w:rsidTr="005204B4">
        <w:tc>
          <w:tcPr>
            <w:tcW w:w="353" w:type="pct"/>
          </w:tcPr>
          <w:p w14:paraId="4144453B" w14:textId="77777777" w:rsidR="00D01D12" w:rsidRPr="003D5CDE" w:rsidRDefault="00D01D12" w:rsidP="005204B4">
            <w:pPr>
              <w:spacing w:line="276" w:lineRule="auto"/>
              <w:jc w:val="both"/>
              <w:rPr>
                <w:rFonts w:cstheme="minorHAnsi"/>
                <w:color w:val="0000FF"/>
                <w:sz w:val="22"/>
                <w:szCs w:val="22"/>
              </w:rPr>
            </w:pPr>
          </w:p>
        </w:tc>
        <w:tc>
          <w:tcPr>
            <w:tcW w:w="380" w:type="pct"/>
          </w:tcPr>
          <w:p w14:paraId="7320AF76"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(iii)</w:t>
            </w:r>
          </w:p>
        </w:tc>
        <w:tc>
          <w:tcPr>
            <w:tcW w:w="4267" w:type="pct"/>
          </w:tcPr>
          <w:p w14:paraId="47F84990"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replace the relevant deliverable to make it non-infringing while giving equivalent performance; or</w:t>
            </w:r>
          </w:p>
        </w:tc>
      </w:tr>
      <w:tr w:rsidR="00D01D12" w:rsidRPr="003D5CDE" w14:paraId="178551AF" w14:textId="77777777" w:rsidTr="005204B4">
        <w:tc>
          <w:tcPr>
            <w:tcW w:w="353" w:type="pct"/>
          </w:tcPr>
          <w:p w14:paraId="5979F3F1" w14:textId="77777777" w:rsidR="00D01D12" w:rsidRPr="003D5CDE" w:rsidRDefault="00D01D12" w:rsidP="005204B4">
            <w:pPr>
              <w:keepNext/>
              <w:spacing w:line="276" w:lineRule="auto"/>
              <w:jc w:val="both"/>
              <w:rPr>
                <w:rFonts w:cstheme="minorHAnsi"/>
                <w:color w:val="0000FF"/>
                <w:sz w:val="22"/>
                <w:szCs w:val="22"/>
              </w:rPr>
            </w:pPr>
          </w:p>
        </w:tc>
        <w:tc>
          <w:tcPr>
            <w:tcW w:w="380" w:type="pct"/>
          </w:tcPr>
          <w:p w14:paraId="3690541F"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(iv)</w:t>
            </w:r>
          </w:p>
        </w:tc>
        <w:tc>
          <w:tcPr>
            <w:tcW w:w="4267" w:type="pct"/>
          </w:tcPr>
          <w:p w14:paraId="59F7EE7F"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if the Contractor cannot obtain the remedies in (i), (ii) or (iii) above, it may direct the return of the deliverable and refund to the Client Charges paid for such deliverable less a reasonable amount for the Client’s use of the deliverable up to the time of return, provided such reasonable amount is due to the owner of the said deliverable, TOGETHER with all losses (whether direct, indirect or consequential) thereby accruing to the Client as a result of the breach.</w:t>
            </w:r>
          </w:p>
        </w:tc>
      </w:tr>
      <w:tr w:rsidR="00D01D12" w:rsidRPr="003D5CDE" w14:paraId="1E86F287" w14:textId="77777777" w:rsidTr="005204B4">
        <w:tc>
          <w:tcPr>
            <w:tcW w:w="353" w:type="pct"/>
          </w:tcPr>
          <w:p w14:paraId="709B6E5A"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H.</w:t>
            </w:r>
          </w:p>
        </w:tc>
        <w:tc>
          <w:tcPr>
            <w:tcW w:w="4647" w:type="pct"/>
            <w:gridSpan w:val="2"/>
          </w:tcPr>
          <w:p w14:paraId="15E5735A"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Upon the termination of this Agreement for whatever reason, the Contractor shall immediately deliver up to the Client all the Materials prepared up to the date of termination. </w:t>
            </w:r>
            <w:r w:rsidRPr="003D5CDE">
              <w:rPr>
                <w:rFonts w:cstheme="minorHAnsi"/>
                <w:bCs/>
                <w:sz w:val="22"/>
                <w:szCs w:val="22"/>
              </w:rPr>
              <w:t xml:space="preserve"> </w:t>
            </w:r>
            <w:r w:rsidRPr="003D5CDE">
              <w:rPr>
                <w:rFonts w:cstheme="minorHAnsi"/>
                <w:sz w:val="22"/>
                <w:szCs w:val="22"/>
              </w:rPr>
              <w:t>The provisions of this clause 6 will survive the expiration or termination of this Agreement for any reason.</w:t>
            </w:r>
          </w:p>
        </w:tc>
      </w:tr>
    </w:tbl>
    <w:p w14:paraId="3A12ECAD"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7.</w:t>
      </w:r>
      <w:r w:rsidRPr="003D5CDE">
        <w:rPr>
          <w:rFonts w:asciiTheme="minorHAnsi" w:hAnsiTheme="minorHAnsi" w:cstheme="minorHAnsi"/>
          <w:color w:val="FFFFFF" w:themeColor="background1"/>
          <w:sz w:val="22"/>
          <w:szCs w:val="22"/>
        </w:rPr>
        <w:tab/>
        <w:t>Confidentiality</w:t>
      </w:r>
    </w:p>
    <w:tbl>
      <w:tblPr>
        <w:tblW w:w="0" w:type="auto"/>
        <w:tblLook w:val="01E0" w:firstRow="1" w:lastRow="1" w:firstColumn="1" w:lastColumn="1" w:noHBand="0" w:noVBand="0"/>
      </w:tblPr>
      <w:tblGrid>
        <w:gridCol w:w="673"/>
        <w:gridCol w:w="8353"/>
      </w:tblGrid>
      <w:tr w:rsidR="00D01D12" w:rsidRPr="003D5CDE" w14:paraId="51C9DDF4" w14:textId="77777777" w:rsidTr="005204B4">
        <w:tc>
          <w:tcPr>
            <w:tcW w:w="675" w:type="dxa"/>
          </w:tcPr>
          <w:p w14:paraId="030E7534"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p>
        </w:tc>
        <w:tc>
          <w:tcPr>
            <w:tcW w:w="8396" w:type="dxa"/>
          </w:tcPr>
          <w:p w14:paraId="5CB302E3"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Each of the Parties to this Agreement agrees to hold confidential all information, documentation and other material received, provided or obtained arising from their </w:t>
            </w:r>
            <w:r w:rsidRPr="003D5CDE">
              <w:rPr>
                <w:rFonts w:cstheme="minorHAnsi"/>
                <w:sz w:val="22"/>
                <w:szCs w:val="22"/>
              </w:rPr>
              <w:lastRenderedPageBreak/>
              <w:t>participation in this Agreement (“Confidential Information”) and shall not disclose same to any third party except to:-</w:t>
            </w:r>
          </w:p>
          <w:p w14:paraId="5A82A4BE" w14:textId="77777777" w:rsidR="00D01D12" w:rsidRPr="003D5CDE" w:rsidRDefault="00D01D12" w:rsidP="00E9570E">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Theme="minorHAnsi" w:hAnsiTheme="minorHAnsi" w:cstheme="minorHAnsi"/>
              </w:rPr>
            </w:pPr>
            <w:r w:rsidRPr="003D5CDE">
              <w:rPr>
                <w:rFonts w:asciiTheme="minorHAnsi" w:hAnsiTheme="minorHAnsi" w:cstheme="minorHAnsi"/>
              </w:rPr>
              <w:t xml:space="preserve"> its professional advisers subject to the provisions of this clause 7; or </w:t>
            </w:r>
          </w:p>
          <w:p w14:paraId="60F6FB8A" w14:textId="77777777" w:rsidR="00D01D12" w:rsidRPr="003D5CDE" w:rsidRDefault="00D01D12" w:rsidP="00E9570E">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Theme="minorHAnsi" w:hAnsiTheme="minorHAnsi" w:cstheme="minorHAnsi"/>
              </w:rPr>
            </w:pPr>
            <w:r w:rsidRPr="003D5CDE">
              <w:rPr>
                <w:rFonts w:asciiTheme="minorHAnsi" w:hAnsiTheme="minorHAnsi" w:cstheme="minorHAnsi"/>
              </w:rPr>
              <w:t>as may be required by law; or</w:t>
            </w:r>
          </w:p>
          <w:p w14:paraId="7E1CDA42" w14:textId="77777777" w:rsidR="00D01D12" w:rsidRPr="003D5CDE" w:rsidRDefault="00D01D12" w:rsidP="00E9570E">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Theme="minorHAnsi" w:hAnsiTheme="minorHAnsi" w:cstheme="minorHAnsi"/>
              </w:rPr>
            </w:pPr>
            <w:r w:rsidRPr="003D5CDE">
              <w:rPr>
                <w:rFonts w:asciiTheme="minorHAnsi" w:hAnsiTheme="minorHAnsi" w:cstheme="minorHAnsi"/>
              </w:rPr>
              <w:t>as may be necessary to give effect to the terms of this Agreement subject to the provisions of this clause 7; or</w:t>
            </w:r>
          </w:p>
          <w:p w14:paraId="33EE2338" w14:textId="77777777" w:rsidR="00D01D12" w:rsidRPr="003D5CDE" w:rsidRDefault="00D01D12" w:rsidP="00E9570E">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Theme="minorHAnsi" w:hAnsiTheme="minorHAnsi" w:cstheme="minorHAnsi"/>
              </w:rPr>
            </w:pPr>
            <w:r w:rsidRPr="003D5CDE">
              <w:rPr>
                <w:rFonts w:asciiTheme="minorHAnsi" w:hAnsiTheme="minorHAnsi" w:cstheme="minorHAnsi"/>
              </w:rPr>
              <w:t>in the case of the Client by request of any person or body or authority whose request the Client or persons associated with the Client (including but not limited to the Legislature and/or the Executive and/or the Civil Service) considers it necessary or appropriate to so comply.</w:t>
            </w:r>
          </w:p>
        </w:tc>
      </w:tr>
      <w:tr w:rsidR="00D01D12" w:rsidRPr="003D5CDE" w14:paraId="7E7904D3" w14:textId="77777777" w:rsidTr="005204B4">
        <w:tc>
          <w:tcPr>
            <w:tcW w:w="675" w:type="dxa"/>
          </w:tcPr>
          <w:p w14:paraId="4854C5D6"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B.</w:t>
            </w:r>
          </w:p>
        </w:tc>
        <w:tc>
          <w:tcPr>
            <w:tcW w:w="8396" w:type="dxa"/>
          </w:tcPr>
          <w:p w14:paraId="773687AB"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The Contractor undertakes to comply with all reasonable directions of the Client with regard to the use and application of all and any of its Confidential Information </w:t>
            </w:r>
          </w:p>
          <w:p w14:paraId="01FF9EAA"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obligations in this clause 7 will not apply to any Confidential Information:</w:t>
            </w:r>
          </w:p>
          <w:p w14:paraId="467696D4" w14:textId="77777777" w:rsidR="00D01D12" w:rsidRPr="003D5CDE" w:rsidRDefault="00D01D12" w:rsidP="00E9570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Theme="minorHAnsi" w:hAnsiTheme="minorHAnsi" w:cstheme="minorHAnsi"/>
              </w:rPr>
            </w:pPr>
            <w:r w:rsidRPr="003D5CDE">
              <w:rPr>
                <w:rFonts w:asciiTheme="minorHAnsi" w:hAnsiTheme="minorHAnsi" w:cstheme="minorHAnsi"/>
              </w:rPr>
              <w:t>in the receiving Party’s possession (with full right to disclose) before receiving it from the other Party; or</w:t>
            </w:r>
          </w:p>
          <w:p w14:paraId="4E853043" w14:textId="77777777" w:rsidR="00D01D12" w:rsidRPr="003D5CDE" w:rsidRDefault="00D01D12" w:rsidP="00E9570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Theme="minorHAnsi" w:hAnsiTheme="minorHAnsi" w:cstheme="minorHAnsi"/>
              </w:rPr>
            </w:pPr>
            <w:r w:rsidRPr="003D5CDE">
              <w:rPr>
                <w:rFonts w:asciiTheme="minorHAnsi" w:hAnsiTheme="minorHAnsi" w:cstheme="minorHAnsi"/>
              </w:rPr>
              <w:t>which is or becomes public knowledge other than by breach of this clause; or</w:t>
            </w:r>
          </w:p>
          <w:p w14:paraId="669964BC" w14:textId="77777777" w:rsidR="00D01D12" w:rsidRPr="003D5CDE" w:rsidRDefault="00D01D12" w:rsidP="00E9570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Theme="minorHAnsi" w:hAnsiTheme="minorHAnsi" w:cstheme="minorHAnsi"/>
              </w:rPr>
            </w:pPr>
            <w:r w:rsidRPr="003D5CDE">
              <w:rPr>
                <w:rFonts w:asciiTheme="minorHAnsi" w:hAnsiTheme="minorHAnsi" w:cstheme="minorHAnsi"/>
              </w:rPr>
              <w:t>is independently developed by the disclosing Party without access to or use of the Confidential Information.</w:t>
            </w:r>
          </w:p>
          <w:p w14:paraId="25BA7DCE"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is lawfully received by the disclosing Party from a third party (with full right to disclose).</w:t>
            </w:r>
          </w:p>
        </w:tc>
      </w:tr>
      <w:tr w:rsidR="00D01D12" w:rsidRPr="003D5CDE" w14:paraId="58AF4DC9" w14:textId="77777777" w:rsidTr="005204B4">
        <w:tc>
          <w:tcPr>
            <w:tcW w:w="675" w:type="dxa"/>
          </w:tcPr>
          <w:p w14:paraId="03BB0D50" w14:textId="77777777" w:rsidR="00D01D12" w:rsidRPr="003D5CDE" w:rsidRDefault="00D01D12" w:rsidP="005204B4">
            <w:pPr>
              <w:spacing w:line="276" w:lineRule="auto"/>
              <w:jc w:val="both"/>
              <w:rPr>
                <w:rFonts w:cstheme="minorHAnsi"/>
                <w:color w:val="0000FF"/>
                <w:sz w:val="22"/>
                <w:szCs w:val="22"/>
              </w:rPr>
            </w:pPr>
          </w:p>
        </w:tc>
        <w:tc>
          <w:tcPr>
            <w:tcW w:w="8396" w:type="dxa"/>
          </w:tcPr>
          <w:p w14:paraId="39FA76E0" w14:textId="77777777" w:rsidR="00D01D12" w:rsidRPr="003D5CDE" w:rsidRDefault="00D01D12" w:rsidP="005204B4">
            <w:pPr>
              <w:spacing w:line="276" w:lineRule="auto"/>
              <w:jc w:val="both"/>
              <w:rPr>
                <w:rFonts w:cstheme="minorHAnsi"/>
                <w:sz w:val="22"/>
                <w:szCs w:val="22"/>
              </w:rPr>
            </w:pPr>
          </w:p>
        </w:tc>
      </w:tr>
      <w:tr w:rsidR="00D01D12" w:rsidRPr="003D5CDE" w14:paraId="3850BE0B" w14:textId="77777777" w:rsidTr="005204B4">
        <w:tc>
          <w:tcPr>
            <w:tcW w:w="675" w:type="dxa"/>
          </w:tcPr>
          <w:p w14:paraId="5847ECC3"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C.</w:t>
            </w:r>
          </w:p>
        </w:tc>
        <w:tc>
          <w:tcPr>
            <w:tcW w:w="8396" w:type="dxa"/>
          </w:tcPr>
          <w:p w14:paraId="5A52DF63"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In circumstances where the Client is subject to the provisions of the Freedom of Information Act 2014 or the European Communities (Access to Information on the Environment) Regulations 2007 to 2014, then in the event of the Client receiving a request for information related to this Agreement, the Client shall consult with the Contractor in respect of the request.  The Contractor shall specifically identify any information that is not to be disclosed on grounds of confidentiality or commercial sensitivity, and shall state the reasons for this sensitivity.  The Client will consult the Contractor about this confidential or commercially sensitive information before making a decision on any request received under the above legislation.  The Contracting Authority accepts no liability whatsoever in respect of any information provided which is subsequently released (irrespective of notification) or in respect of any consequential damage suffered as a result of such obligations.</w:t>
            </w:r>
          </w:p>
        </w:tc>
      </w:tr>
      <w:tr w:rsidR="00D01D12" w:rsidRPr="003D5CDE" w14:paraId="71F2A809" w14:textId="77777777" w:rsidTr="005204B4">
        <w:trPr>
          <w:trHeight w:val="992"/>
        </w:trPr>
        <w:tc>
          <w:tcPr>
            <w:tcW w:w="675" w:type="dxa"/>
          </w:tcPr>
          <w:p w14:paraId="0C97871D"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D.</w:t>
            </w:r>
          </w:p>
        </w:tc>
        <w:tc>
          <w:tcPr>
            <w:tcW w:w="8396" w:type="dxa"/>
          </w:tcPr>
          <w:p w14:paraId="2C271238"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terms of this clause 7 shall survive expiry, completion or termination for whatever reason of this Agreement.</w:t>
            </w:r>
          </w:p>
        </w:tc>
      </w:tr>
    </w:tbl>
    <w:p w14:paraId="05255C3B"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8.</w:t>
      </w:r>
      <w:r w:rsidRPr="003D5CDE">
        <w:rPr>
          <w:rFonts w:asciiTheme="minorHAnsi" w:hAnsiTheme="minorHAnsi" w:cstheme="minorHAnsi"/>
          <w:color w:val="FFFFFF" w:themeColor="background1"/>
          <w:sz w:val="22"/>
          <w:szCs w:val="22"/>
        </w:rPr>
        <w:tab/>
        <w:t>Force Majeure</w:t>
      </w:r>
    </w:p>
    <w:tbl>
      <w:tblPr>
        <w:tblW w:w="5000" w:type="pct"/>
        <w:tblLook w:val="01E0" w:firstRow="1" w:lastRow="1" w:firstColumn="1" w:lastColumn="1" w:noHBand="0" w:noVBand="0"/>
      </w:tblPr>
      <w:tblGrid>
        <w:gridCol w:w="639"/>
        <w:gridCol w:w="673"/>
        <w:gridCol w:w="7714"/>
      </w:tblGrid>
      <w:tr w:rsidR="00D01D12" w:rsidRPr="003D5CDE" w14:paraId="2E3226A9" w14:textId="77777777" w:rsidTr="005204B4">
        <w:tc>
          <w:tcPr>
            <w:tcW w:w="354" w:type="pct"/>
          </w:tcPr>
          <w:p w14:paraId="054FF9C3"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p>
        </w:tc>
        <w:tc>
          <w:tcPr>
            <w:tcW w:w="4646" w:type="pct"/>
            <w:gridSpan w:val="2"/>
          </w:tcPr>
          <w:p w14:paraId="682D5566"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A ‘Force Majeure Event’ means an event or circumstance or combination of events and/or circumstances not within the reasonable control of the Affected Party (as defined in clause 8B below) which has the effect of delaying or preventing that Party from complying with its obligations under this Agreement including but not limited to acts of God, war, out-break of disease, insurrection, riot, civil disturbance, rebellion, acts of terrorism, government regulations, embargoes, explosions, fires, floods, tempests, or failures of supply of electrical power, or public telecommunications equipment or lines, excluding industrial action of whatever nature or cause (strikes, lockouts and similar) occurring at the Contractor (or Subcontractor or agent) places of business.</w:t>
            </w:r>
          </w:p>
        </w:tc>
      </w:tr>
      <w:tr w:rsidR="00D01D12" w:rsidRPr="003D5CDE" w14:paraId="3C429528" w14:textId="77777777" w:rsidTr="005204B4">
        <w:tc>
          <w:tcPr>
            <w:tcW w:w="354" w:type="pct"/>
          </w:tcPr>
          <w:p w14:paraId="5501FDDB" w14:textId="77777777" w:rsidR="00D01D12" w:rsidRPr="003D5CDE" w:rsidRDefault="00D01D12" w:rsidP="005204B4">
            <w:pPr>
              <w:keepNext/>
              <w:spacing w:line="276" w:lineRule="auto"/>
              <w:jc w:val="both"/>
              <w:rPr>
                <w:rFonts w:cstheme="minorHAnsi"/>
                <w:color w:val="0000FF"/>
                <w:sz w:val="22"/>
                <w:szCs w:val="22"/>
              </w:rPr>
            </w:pPr>
            <w:r w:rsidRPr="003D5CDE">
              <w:rPr>
                <w:rFonts w:cstheme="minorHAnsi"/>
                <w:color w:val="235D64"/>
                <w:sz w:val="22"/>
                <w:szCs w:val="22"/>
              </w:rPr>
              <w:lastRenderedPageBreak/>
              <w:t>B.</w:t>
            </w:r>
          </w:p>
        </w:tc>
        <w:tc>
          <w:tcPr>
            <w:tcW w:w="4646" w:type="pct"/>
            <w:gridSpan w:val="2"/>
          </w:tcPr>
          <w:p w14:paraId="487499F1"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In the event of any failure, interruption or delay in the performance of either Party’s obligations (or of any of them) resulting from any Force Majeure Event, that Party (“the Affected Party”) shall promptly notify the other Party in writing specifying:</w:t>
            </w:r>
          </w:p>
        </w:tc>
      </w:tr>
      <w:tr w:rsidR="00D01D12" w:rsidRPr="003D5CDE" w14:paraId="3F279683" w14:textId="77777777" w:rsidTr="005204B4">
        <w:tc>
          <w:tcPr>
            <w:tcW w:w="354" w:type="pct"/>
          </w:tcPr>
          <w:p w14:paraId="6160FADE" w14:textId="77777777" w:rsidR="00D01D12" w:rsidRPr="003D5CDE" w:rsidRDefault="00D01D12" w:rsidP="005204B4">
            <w:pPr>
              <w:spacing w:line="276" w:lineRule="auto"/>
              <w:jc w:val="both"/>
              <w:rPr>
                <w:rFonts w:cstheme="minorHAnsi"/>
                <w:color w:val="0000FF"/>
                <w:sz w:val="22"/>
                <w:szCs w:val="22"/>
              </w:rPr>
            </w:pPr>
          </w:p>
        </w:tc>
        <w:tc>
          <w:tcPr>
            <w:tcW w:w="373" w:type="pct"/>
          </w:tcPr>
          <w:p w14:paraId="60850098"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1.</w:t>
            </w:r>
          </w:p>
        </w:tc>
        <w:tc>
          <w:tcPr>
            <w:tcW w:w="4273" w:type="pct"/>
          </w:tcPr>
          <w:p w14:paraId="6974C146"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nature of the Force Majeure Event;</w:t>
            </w:r>
          </w:p>
        </w:tc>
      </w:tr>
      <w:tr w:rsidR="00D01D12" w:rsidRPr="003D5CDE" w14:paraId="07983568" w14:textId="77777777" w:rsidTr="005204B4">
        <w:tc>
          <w:tcPr>
            <w:tcW w:w="354" w:type="pct"/>
          </w:tcPr>
          <w:p w14:paraId="6CC5F1A2" w14:textId="77777777" w:rsidR="00D01D12" w:rsidRPr="003D5CDE" w:rsidRDefault="00D01D12" w:rsidP="005204B4">
            <w:pPr>
              <w:spacing w:line="276" w:lineRule="auto"/>
              <w:jc w:val="both"/>
              <w:rPr>
                <w:rFonts w:cstheme="minorHAnsi"/>
                <w:color w:val="0000FF"/>
                <w:sz w:val="22"/>
                <w:szCs w:val="22"/>
              </w:rPr>
            </w:pPr>
          </w:p>
        </w:tc>
        <w:tc>
          <w:tcPr>
            <w:tcW w:w="373" w:type="pct"/>
          </w:tcPr>
          <w:p w14:paraId="00D3D016"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2.</w:t>
            </w:r>
          </w:p>
        </w:tc>
        <w:tc>
          <w:tcPr>
            <w:tcW w:w="4273" w:type="pct"/>
          </w:tcPr>
          <w:p w14:paraId="58E295C3"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anticipated delay in the performance of obligations;</w:t>
            </w:r>
          </w:p>
        </w:tc>
      </w:tr>
      <w:tr w:rsidR="00D01D12" w:rsidRPr="003D5CDE" w14:paraId="3E33AA22" w14:textId="77777777" w:rsidTr="005204B4">
        <w:tc>
          <w:tcPr>
            <w:tcW w:w="354" w:type="pct"/>
          </w:tcPr>
          <w:p w14:paraId="7545945F" w14:textId="77777777" w:rsidR="00D01D12" w:rsidRPr="003D5CDE" w:rsidRDefault="00D01D12" w:rsidP="005204B4">
            <w:pPr>
              <w:spacing w:line="276" w:lineRule="auto"/>
              <w:jc w:val="both"/>
              <w:rPr>
                <w:rFonts w:cstheme="minorHAnsi"/>
                <w:color w:val="0000FF"/>
                <w:sz w:val="22"/>
                <w:szCs w:val="22"/>
              </w:rPr>
            </w:pPr>
          </w:p>
        </w:tc>
        <w:tc>
          <w:tcPr>
            <w:tcW w:w="373" w:type="pct"/>
          </w:tcPr>
          <w:p w14:paraId="0959E631"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3.</w:t>
            </w:r>
          </w:p>
        </w:tc>
        <w:tc>
          <w:tcPr>
            <w:tcW w:w="4273" w:type="pct"/>
          </w:tcPr>
          <w:p w14:paraId="58E0AC02"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action proposed to minimise the impact of the Force Majeure Event;</w:t>
            </w:r>
          </w:p>
        </w:tc>
      </w:tr>
      <w:tr w:rsidR="00D01D12" w:rsidRPr="003D5CDE" w14:paraId="7ACF54E9" w14:textId="77777777" w:rsidTr="005204B4">
        <w:tc>
          <w:tcPr>
            <w:tcW w:w="354" w:type="pct"/>
          </w:tcPr>
          <w:p w14:paraId="5F12B949" w14:textId="77777777" w:rsidR="00D01D12" w:rsidRPr="003D5CDE" w:rsidRDefault="00D01D12" w:rsidP="005204B4">
            <w:pPr>
              <w:spacing w:line="276" w:lineRule="auto"/>
              <w:jc w:val="both"/>
              <w:rPr>
                <w:rFonts w:cstheme="minorHAnsi"/>
                <w:color w:val="0000FF"/>
                <w:sz w:val="22"/>
                <w:szCs w:val="22"/>
              </w:rPr>
            </w:pPr>
          </w:p>
        </w:tc>
        <w:tc>
          <w:tcPr>
            <w:tcW w:w="4646" w:type="pct"/>
            <w:gridSpan w:val="2"/>
          </w:tcPr>
          <w:p w14:paraId="6C5B04A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and the Affected Party shall not be liable or have any responsibility of any kind for any loss or damage thereby incurred or suffered by the other Party; provided always that the Affected Party shall use all reasonable efforts to minimise the effects of the same and shall resume the performance of its obligations as soon as reasonably possible after the removal of the cause.</w:t>
            </w:r>
          </w:p>
        </w:tc>
      </w:tr>
      <w:tr w:rsidR="00D01D12" w:rsidRPr="003D5CDE" w14:paraId="31C1D1D8" w14:textId="77777777" w:rsidTr="005204B4">
        <w:tc>
          <w:tcPr>
            <w:tcW w:w="354" w:type="pct"/>
          </w:tcPr>
          <w:p w14:paraId="7EF9566B" w14:textId="77777777" w:rsidR="00D01D12" w:rsidRPr="000A3430" w:rsidRDefault="00D01D12" w:rsidP="005204B4">
            <w:pPr>
              <w:spacing w:line="276" w:lineRule="auto"/>
              <w:jc w:val="both"/>
              <w:rPr>
                <w:rFonts w:cstheme="minorHAnsi"/>
                <w:color w:val="0000FF"/>
                <w:sz w:val="22"/>
                <w:szCs w:val="22"/>
              </w:rPr>
            </w:pPr>
            <w:r w:rsidRPr="000A3430">
              <w:rPr>
                <w:rFonts w:cstheme="minorHAnsi"/>
                <w:color w:val="235D64"/>
                <w:sz w:val="22"/>
                <w:szCs w:val="22"/>
              </w:rPr>
              <w:t>C.</w:t>
            </w:r>
          </w:p>
        </w:tc>
        <w:tc>
          <w:tcPr>
            <w:tcW w:w="4646" w:type="pct"/>
            <w:gridSpan w:val="2"/>
          </w:tcPr>
          <w:p w14:paraId="3E7536BD" w14:textId="77777777" w:rsidR="00D01D12" w:rsidRPr="000A3430" w:rsidRDefault="00D01D12" w:rsidP="005204B4">
            <w:pPr>
              <w:spacing w:line="276" w:lineRule="auto"/>
              <w:jc w:val="both"/>
              <w:rPr>
                <w:rFonts w:cstheme="minorHAnsi"/>
                <w:sz w:val="22"/>
                <w:szCs w:val="22"/>
              </w:rPr>
            </w:pPr>
            <w:r w:rsidRPr="000A3430">
              <w:rPr>
                <w:rFonts w:cstheme="minorHAnsi"/>
                <w:sz w:val="22"/>
                <w:szCs w:val="22"/>
              </w:rPr>
              <w:t>If the Force Majeure Event continues for 30 calendar days either Party may suspend their obligations until the Force Majeure Event has been remedied.</w:t>
            </w:r>
          </w:p>
        </w:tc>
      </w:tr>
    </w:tbl>
    <w:p w14:paraId="739C157F"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9.</w:t>
      </w:r>
      <w:r w:rsidRPr="003D5CDE">
        <w:rPr>
          <w:rFonts w:asciiTheme="minorHAnsi" w:hAnsiTheme="minorHAnsi" w:cstheme="minorHAnsi"/>
          <w:color w:val="FFFFFF" w:themeColor="background1"/>
          <w:sz w:val="22"/>
          <w:szCs w:val="22"/>
        </w:rPr>
        <w:tab/>
        <w:t>Termination</w:t>
      </w:r>
    </w:p>
    <w:tbl>
      <w:tblPr>
        <w:tblW w:w="5000" w:type="pct"/>
        <w:tblLook w:val="01E0" w:firstRow="1" w:lastRow="1" w:firstColumn="1" w:lastColumn="1" w:noHBand="0" w:noVBand="0"/>
      </w:tblPr>
      <w:tblGrid>
        <w:gridCol w:w="639"/>
        <w:gridCol w:w="673"/>
        <w:gridCol w:w="7714"/>
      </w:tblGrid>
      <w:tr w:rsidR="00D01D12" w:rsidRPr="003D5CDE" w14:paraId="5199733B" w14:textId="77777777" w:rsidTr="005204B4">
        <w:tc>
          <w:tcPr>
            <w:tcW w:w="354" w:type="pct"/>
          </w:tcPr>
          <w:p w14:paraId="45F194A9" w14:textId="77777777" w:rsidR="00D01D12" w:rsidRPr="000A3430" w:rsidRDefault="00D01D12" w:rsidP="005204B4">
            <w:pPr>
              <w:spacing w:line="276" w:lineRule="auto"/>
              <w:jc w:val="both"/>
              <w:rPr>
                <w:rFonts w:cstheme="minorHAnsi"/>
                <w:color w:val="0000FF"/>
                <w:sz w:val="22"/>
                <w:szCs w:val="22"/>
              </w:rPr>
            </w:pPr>
            <w:r w:rsidRPr="000A3430">
              <w:rPr>
                <w:rFonts w:cstheme="minorHAnsi"/>
                <w:color w:val="235D64"/>
                <w:sz w:val="22"/>
                <w:szCs w:val="22"/>
              </w:rPr>
              <w:t>A.</w:t>
            </w:r>
          </w:p>
        </w:tc>
        <w:tc>
          <w:tcPr>
            <w:tcW w:w="4646" w:type="pct"/>
            <w:gridSpan w:val="2"/>
          </w:tcPr>
          <w:p w14:paraId="5FE0E40B" w14:textId="77777777" w:rsidR="00D01D12" w:rsidRPr="003D5CDE" w:rsidRDefault="00D01D12" w:rsidP="005204B4">
            <w:pPr>
              <w:spacing w:line="276" w:lineRule="auto"/>
              <w:jc w:val="both"/>
              <w:rPr>
                <w:rFonts w:cstheme="minorHAnsi"/>
                <w:sz w:val="22"/>
                <w:szCs w:val="22"/>
              </w:rPr>
            </w:pPr>
            <w:r w:rsidRPr="000A3430">
              <w:rPr>
                <w:rFonts w:cstheme="minorHAnsi"/>
                <w:sz w:val="22"/>
                <w:szCs w:val="22"/>
              </w:rPr>
              <w:t xml:space="preserve">This Agreement may be terminated by the Client, by serving </w:t>
            </w:r>
            <w:r>
              <w:rPr>
                <w:rFonts w:cstheme="minorHAnsi"/>
                <w:sz w:val="22"/>
                <w:szCs w:val="22"/>
              </w:rPr>
              <w:t>3</w:t>
            </w:r>
            <w:r w:rsidRPr="000A3430">
              <w:rPr>
                <w:rFonts w:cstheme="minorHAnsi"/>
                <w:sz w:val="22"/>
                <w:szCs w:val="22"/>
              </w:rPr>
              <w:t xml:space="preserve"> (</w:t>
            </w:r>
            <w:r>
              <w:rPr>
                <w:rFonts w:cstheme="minorHAnsi"/>
                <w:sz w:val="22"/>
                <w:szCs w:val="22"/>
              </w:rPr>
              <w:t>three</w:t>
            </w:r>
            <w:r w:rsidRPr="000A3430">
              <w:rPr>
                <w:rFonts w:cstheme="minorHAnsi"/>
                <w:sz w:val="22"/>
                <w:szCs w:val="22"/>
              </w:rPr>
              <w:t>) months written notice to the Contractor.  This Agreement may be terminated by the Contractor, without liability for compensation of damages, by serving 3 (three) months written notice to the Client.</w:t>
            </w:r>
            <w:r>
              <w:rPr>
                <w:rFonts w:cstheme="minorHAnsi"/>
                <w:sz w:val="22"/>
                <w:szCs w:val="22"/>
              </w:rPr>
              <w:t xml:space="preserve"> </w:t>
            </w:r>
          </w:p>
        </w:tc>
      </w:tr>
      <w:tr w:rsidR="00D01D12" w:rsidRPr="003D5CDE" w14:paraId="3EF453BD" w14:textId="77777777" w:rsidTr="005204B4">
        <w:tc>
          <w:tcPr>
            <w:tcW w:w="354" w:type="pct"/>
          </w:tcPr>
          <w:p w14:paraId="06E6743B"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B.</w:t>
            </w:r>
          </w:p>
        </w:tc>
        <w:tc>
          <w:tcPr>
            <w:tcW w:w="4646" w:type="pct"/>
            <w:gridSpan w:val="2"/>
          </w:tcPr>
          <w:p w14:paraId="5205AE16"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Either Party shall have the right (in addition to its rights under clause 9(a) and any other rights which it has at law) to terminate this Agreement immediately and without liability for compensation or damages on the happening of any of the following:</w:t>
            </w:r>
          </w:p>
        </w:tc>
      </w:tr>
      <w:tr w:rsidR="00D01D12" w:rsidRPr="003D5CDE" w14:paraId="0DA72B4E" w14:textId="77777777" w:rsidTr="005204B4">
        <w:tc>
          <w:tcPr>
            <w:tcW w:w="354" w:type="pct"/>
          </w:tcPr>
          <w:p w14:paraId="3E3D5A05" w14:textId="77777777" w:rsidR="00D01D12" w:rsidRPr="003D5CDE" w:rsidRDefault="00D01D12" w:rsidP="005204B4">
            <w:pPr>
              <w:spacing w:line="276" w:lineRule="auto"/>
              <w:jc w:val="both"/>
              <w:rPr>
                <w:rFonts w:cstheme="minorHAnsi"/>
                <w:color w:val="0000FF"/>
                <w:sz w:val="22"/>
                <w:szCs w:val="22"/>
              </w:rPr>
            </w:pPr>
          </w:p>
          <w:p w14:paraId="52B33BEB" w14:textId="77777777" w:rsidR="00D01D12" w:rsidRPr="003D5CDE" w:rsidRDefault="00D01D12" w:rsidP="005204B4">
            <w:pPr>
              <w:spacing w:line="276" w:lineRule="auto"/>
              <w:jc w:val="both"/>
              <w:rPr>
                <w:rFonts w:cstheme="minorHAnsi"/>
                <w:sz w:val="22"/>
                <w:szCs w:val="22"/>
              </w:rPr>
            </w:pPr>
          </w:p>
        </w:tc>
        <w:tc>
          <w:tcPr>
            <w:tcW w:w="373" w:type="pct"/>
          </w:tcPr>
          <w:p w14:paraId="410E98D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1.</w:t>
            </w:r>
          </w:p>
        </w:tc>
        <w:tc>
          <w:tcPr>
            <w:tcW w:w="4273" w:type="pct"/>
          </w:tcPr>
          <w:p w14:paraId="680B1EB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if the other Party commits any serious breach or a series of breaches of any provision of this Agreement and fails to remedy such breach(es) (if the breach(es) are capable of remedy) within 30 days after receipt of a request in writing from the other Party; </w:t>
            </w:r>
          </w:p>
        </w:tc>
      </w:tr>
      <w:tr w:rsidR="00D01D12" w:rsidRPr="003D5CDE" w14:paraId="20226056" w14:textId="77777777" w:rsidTr="005204B4">
        <w:tc>
          <w:tcPr>
            <w:tcW w:w="354" w:type="pct"/>
          </w:tcPr>
          <w:p w14:paraId="6134FF5D" w14:textId="77777777" w:rsidR="00D01D12" w:rsidRPr="003D5CDE" w:rsidRDefault="00D01D12" w:rsidP="005204B4">
            <w:pPr>
              <w:spacing w:line="276" w:lineRule="auto"/>
              <w:jc w:val="both"/>
              <w:rPr>
                <w:rFonts w:cstheme="minorHAnsi"/>
                <w:color w:val="0000FF"/>
                <w:sz w:val="22"/>
                <w:szCs w:val="22"/>
              </w:rPr>
            </w:pPr>
          </w:p>
        </w:tc>
        <w:tc>
          <w:tcPr>
            <w:tcW w:w="373" w:type="pct"/>
          </w:tcPr>
          <w:p w14:paraId="49357D2F"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2.</w:t>
            </w:r>
          </w:p>
        </w:tc>
        <w:tc>
          <w:tcPr>
            <w:tcW w:w="4273" w:type="pct"/>
          </w:tcPr>
          <w:p w14:paraId="24104B38"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if the other Party becomes insolvent, becomes bankrupt, enters into examinership, is wound up, commences winding up, has a receiving order made against it, makes any arrangement with its creditors generally or takes or suffers any similar action as a result of debt, or an event having an equivalent effect;</w:t>
            </w:r>
          </w:p>
        </w:tc>
      </w:tr>
      <w:tr w:rsidR="00D01D12" w:rsidRPr="003D5CDE" w14:paraId="6A568601" w14:textId="77777777" w:rsidTr="005204B4">
        <w:tc>
          <w:tcPr>
            <w:tcW w:w="354" w:type="pct"/>
          </w:tcPr>
          <w:p w14:paraId="61D69789" w14:textId="77777777" w:rsidR="00D01D12" w:rsidRPr="003D5CDE" w:rsidRDefault="00D01D12" w:rsidP="005204B4">
            <w:pPr>
              <w:spacing w:line="276" w:lineRule="auto"/>
              <w:jc w:val="both"/>
              <w:rPr>
                <w:rFonts w:cstheme="minorHAnsi"/>
                <w:color w:val="0000FF"/>
                <w:sz w:val="22"/>
                <w:szCs w:val="22"/>
              </w:rPr>
            </w:pPr>
          </w:p>
        </w:tc>
        <w:tc>
          <w:tcPr>
            <w:tcW w:w="373" w:type="pct"/>
          </w:tcPr>
          <w:p w14:paraId="008049E0"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3.</w:t>
            </w:r>
          </w:p>
        </w:tc>
        <w:tc>
          <w:tcPr>
            <w:tcW w:w="4273" w:type="pct"/>
          </w:tcPr>
          <w:p w14:paraId="549EC774"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in circumstances where the Client becomes aware of any conflict of interest on the part of the Contractor which cannot, in the opinion of the Client, be removed by other means; and</w:t>
            </w:r>
          </w:p>
        </w:tc>
      </w:tr>
      <w:tr w:rsidR="00D01D12" w:rsidRPr="003D5CDE" w14:paraId="48987DD8" w14:textId="77777777" w:rsidTr="005204B4">
        <w:tc>
          <w:tcPr>
            <w:tcW w:w="354" w:type="pct"/>
          </w:tcPr>
          <w:p w14:paraId="145FCA01" w14:textId="77777777" w:rsidR="00D01D12" w:rsidRPr="003D5CDE" w:rsidRDefault="00D01D12" w:rsidP="005204B4">
            <w:pPr>
              <w:spacing w:line="276" w:lineRule="auto"/>
              <w:jc w:val="both"/>
              <w:rPr>
                <w:rFonts w:cstheme="minorHAnsi"/>
                <w:color w:val="0000FF"/>
                <w:sz w:val="22"/>
                <w:szCs w:val="22"/>
              </w:rPr>
            </w:pPr>
          </w:p>
        </w:tc>
        <w:tc>
          <w:tcPr>
            <w:tcW w:w="373" w:type="pct"/>
          </w:tcPr>
          <w:p w14:paraId="39D54295"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4.</w:t>
            </w:r>
          </w:p>
        </w:tc>
        <w:tc>
          <w:tcPr>
            <w:tcW w:w="4273" w:type="pct"/>
          </w:tcPr>
          <w:p w14:paraId="45682D23"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in circumstances where the Client becomes aware of any registrable interest on the part of the Contractor.</w:t>
            </w:r>
          </w:p>
        </w:tc>
      </w:tr>
      <w:tr w:rsidR="00D01D12" w:rsidRPr="007A4F8F" w14:paraId="36CBC4A1" w14:textId="77777777" w:rsidTr="005204B4">
        <w:tc>
          <w:tcPr>
            <w:tcW w:w="354" w:type="pct"/>
          </w:tcPr>
          <w:p w14:paraId="1D20910D" w14:textId="77777777" w:rsidR="00D01D12" w:rsidRPr="007A4F8F" w:rsidRDefault="00D01D12" w:rsidP="005204B4">
            <w:pPr>
              <w:spacing w:line="276" w:lineRule="auto"/>
              <w:jc w:val="both"/>
              <w:rPr>
                <w:rFonts w:cstheme="minorHAnsi"/>
                <w:color w:val="0000FF"/>
                <w:sz w:val="22"/>
                <w:szCs w:val="22"/>
              </w:rPr>
            </w:pPr>
            <w:bookmarkStart w:id="5" w:name="_Hlk129616161"/>
            <w:r w:rsidRPr="007A4F8F">
              <w:rPr>
                <w:rFonts w:cstheme="minorHAnsi"/>
                <w:color w:val="235D64"/>
                <w:sz w:val="22"/>
                <w:szCs w:val="22"/>
              </w:rPr>
              <w:t>C</w:t>
            </w:r>
            <w:r w:rsidRPr="007A4F8F">
              <w:rPr>
                <w:rFonts w:cstheme="minorHAnsi"/>
                <w:color w:val="0000FF"/>
                <w:sz w:val="22"/>
                <w:szCs w:val="22"/>
              </w:rPr>
              <w:t>.</w:t>
            </w:r>
          </w:p>
        </w:tc>
        <w:tc>
          <w:tcPr>
            <w:tcW w:w="4646" w:type="pct"/>
            <w:gridSpan w:val="2"/>
          </w:tcPr>
          <w:p w14:paraId="47BDA44C" w14:textId="77777777" w:rsidR="007A4F8F" w:rsidRPr="007A4F8F" w:rsidRDefault="007A4F8F" w:rsidP="007A4F8F">
            <w:pPr>
              <w:spacing w:after="200"/>
              <w:jc w:val="both"/>
              <w:rPr>
                <w:sz w:val="22"/>
                <w:szCs w:val="22"/>
              </w:rPr>
            </w:pPr>
            <w:r w:rsidRPr="007A4F8F">
              <w:rPr>
                <w:sz w:val="22"/>
                <w:szCs w:val="22"/>
              </w:rPr>
              <w:t>The Client shall have the right, in addition to any other rights which it has at law, to terminate this Agreement immediately and without liability for compensation or damages in circumstances where the Client becomes aware:</w:t>
            </w:r>
          </w:p>
          <w:p w14:paraId="5AAC55B7" w14:textId="77777777" w:rsidR="007A4F8F" w:rsidRPr="007A4F8F" w:rsidRDefault="007A4F8F" w:rsidP="00E9570E">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eastAsia="MS Mincho" w:hAnsiTheme="minorHAnsi" w:cstheme="minorHAnsi"/>
              </w:rPr>
            </w:pPr>
            <w:r w:rsidRPr="007A4F8F">
              <w:rPr>
                <w:rFonts w:asciiTheme="minorHAnsi" w:hAnsiTheme="minorHAnsi"/>
              </w:rPr>
              <w:t>that any of the exclusion grounds set out in Regulation 57 of the Regulations apply to the Contractor;</w:t>
            </w:r>
          </w:p>
          <w:p w14:paraId="05696170" w14:textId="0484187E" w:rsidR="00D01D12" w:rsidRPr="007A4F8F" w:rsidRDefault="007A4F8F" w:rsidP="00E9570E">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eastAsia="MS Mincho" w:hAnsiTheme="minorHAnsi" w:cstheme="minorHAnsi"/>
              </w:rPr>
            </w:pPr>
            <w:r w:rsidRPr="007A4F8F">
              <w:rPr>
                <w:rFonts w:asciiTheme="minorHAnsi" w:hAnsiTheme="minorHAnsi"/>
              </w:rPr>
              <w:t xml:space="preserve">that the Contractor (on its own or resulting from its sub-contractors, suppliers or entities on which it relies) </w:t>
            </w:r>
            <w:r w:rsidRPr="007A4F8F">
              <w:rPr>
                <w:rFonts w:asciiTheme="minorHAnsi" w:eastAsia="MS Mincho" w:hAnsiTheme="minorHAnsi"/>
              </w:rPr>
              <w:t>comes</w:t>
            </w:r>
            <w:r w:rsidRPr="007A4F8F">
              <w:rPr>
                <w:rFonts w:asciiTheme="minorHAnsi" w:hAnsiTheme="minorHAnsi"/>
              </w:rPr>
              <w:t xml:space="preserve"> within the category of prohibited economic operators identified in Regulation (EU) No 833/2014 of 31 July 2014 (as amended by EU Regulation 2022/576 or any subsequent amendments to same).</w:t>
            </w:r>
          </w:p>
        </w:tc>
      </w:tr>
      <w:bookmarkEnd w:id="5"/>
      <w:tr w:rsidR="00D01D12" w:rsidRPr="003D5CDE" w14:paraId="1F0A9872" w14:textId="77777777" w:rsidTr="005204B4">
        <w:tc>
          <w:tcPr>
            <w:tcW w:w="354" w:type="pct"/>
          </w:tcPr>
          <w:p w14:paraId="42431E25" w14:textId="77777777" w:rsidR="00D01D12" w:rsidRPr="003D5CDE" w:rsidRDefault="00D01D12" w:rsidP="005204B4">
            <w:pPr>
              <w:spacing w:line="276" w:lineRule="auto"/>
              <w:jc w:val="both"/>
              <w:rPr>
                <w:rFonts w:eastAsia="MS Mincho" w:cstheme="minorHAnsi"/>
                <w:color w:val="0000FF"/>
                <w:sz w:val="22"/>
                <w:szCs w:val="22"/>
              </w:rPr>
            </w:pPr>
            <w:r w:rsidRPr="003D5CDE">
              <w:rPr>
                <w:rFonts w:cstheme="minorHAnsi"/>
                <w:color w:val="235D64"/>
                <w:sz w:val="22"/>
                <w:szCs w:val="22"/>
              </w:rPr>
              <w:t>D.</w:t>
            </w:r>
          </w:p>
        </w:tc>
        <w:tc>
          <w:tcPr>
            <w:tcW w:w="4646" w:type="pct"/>
            <w:gridSpan w:val="2"/>
          </w:tcPr>
          <w:p w14:paraId="23E83A20"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 xml:space="preserve">Termination of this Agreement shall not affect any antecedent and accrued rights, obligations or liabilities of either Party, nor shall it affect any provision of this Agreement </w:t>
            </w:r>
            <w:r w:rsidRPr="003D5CDE">
              <w:rPr>
                <w:rFonts w:cstheme="minorHAnsi"/>
                <w:sz w:val="22"/>
                <w:szCs w:val="22"/>
              </w:rPr>
              <w:lastRenderedPageBreak/>
              <w:t>which is expressly or by implication intended to come into or continue in force on or after such termination.</w:t>
            </w:r>
          </w:p>
        </w:tc>
      </w:tr>
      <w:tr w:rsidR="00D01D12" w:rsidRPr="003D5CDE" w14:paraId="4663150E" w14:textId="77777777" w:rsidTr="005204B4">
        <w:tc>
          <w:tcPr>
            <w:tcW w:w="354" w:type="pct"/>
          </w:tcPr>
          <w:p w14:paraId="74871771" w14:textId="77777777" w:rsidR="00D01D12" w:rsidRPr="003D5CDE" w:rsidRDefault="00D01D12" w:rsidP="005204B4">
            <w:pPr>
              <w:spacing w:line="276" w:lineRule="auto"/>
              <w:jc w:val="both"/>
              <w:rPr>
                <w:rFonts w:eastAsia="MS Mincho" w:cstheme="minorHAnsi"/>
                <w:color w:val="0000FF"/>
                <w:sz w:val="22"/>
                <w:szCs w:val="22"/>
              </w:rPr>
            </w:pPr>
            <w:r w:rsidRPr="003D5CDE">
              <w:rPr>
                <w:rFonts w:cstheme="minorHAnsi"/>
                <w:color w:val="235D64"/>
                <w:sz w:val="22"/>
                <w:szCs w:val="22"/>
              </w:rPr>
              <w:t>E</w:t>
            </w:r>
          </w:p>
        </w:tc>
        <w:tc>
          <w:tcPr>
            <w:tcW w:w="4646" w:type="pct"/>
            <w:gridSpan w:val="2"/>
          </w:tcPr>
          <w:p w14:paraId="7D9B3592"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If requested by the Client, t</w:t>
            </w:r>
            <w:r w:rsidRPr="003D5CDE">
              <w:rPr>
                <w:rFonts w:cstheme="minorHAnsi"/>
                <w:sz w:val="22"/>
                <w:szCs w:val="22"/>
                <w:lang w:eastAsia="en-IE"/>
              </w:rPr>
              <w:t>he Contractor shall, promptly furnish such anonymised information relating to the terms and conditions of the employment of all persons providing the Services as may be required by the Client (“Employment Information”).  The Contractor agrees that the Client may release the Employment Information to third parties for the purposes of any procurement competition for the provision of the Services upon expiry of the Term or earlier termination of this Agreement for whatever cause.</w:t>
            </w:r>
          </w:p>
        </w:tc>
      </w:tr>
    </w:tbl>
    <w:p w14:paraId="622B8D08"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10.</w:t>
      </w:r>
      <w:r w:rsidRPr="003D5CDE">
        <w:rPr>
          <w:rFonts w:asciiTheme="minorHAnsi" w:hAnsiTheme="minorHAnsi" w:cstheme="minorHAnsi"/>
          <w:color w:val="FFFFFF" w:themeColor="background1"/>
          <w:sz w:val="22"/>
          <w:szCs w:val="22"/>
        </w:rPr>
        <w:tab/>
        <w:t xml:space="preserve">Contract Management </w:t>
      </w:r>
    </w:p>
    <w:tbl>
      <w:tblPr>
        <w:tblW w:w="0" w:type="auto"/>
        <w:tblLook w:val="01E0" w:firstRow="1" w:lastRow="1" w:firstColumn="1" w:lastColumn="1" w:noHBand="0" w:noVBand="0"/>
      </w:tblPr>
      <w:tblGrid>
        <w:gridCol w:w="673"/>
        <w:gridCol w:w="668"/>
        <w:gridCol w:w="7685"/>
      </w:tblGrid>
      <w:tr w:rsidR="00D01D12" w:rsidRPr="003D5CDE" w14:paraId="25827494" w14:textId="77777777" w:rsidTr="005204B4">
        <w:tc>
          <w:tcPr>
            <w:tcW w:w="674" w:type="dxa"/>
          </w:tcPr>
          <w:p w14:paraId="3BCE48AB"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p>
        </w:tc>
        <w:tc>
          <w:tcPr>
            <w:tcW w:w="8376" w:type="dxa"/>
            <w:gridSpan w:val="2"/>
          </w:tcPr>
          <w:p w14:paraId="73C69D03"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Client’s Contact and the Contractor’s Contact shall liaise on a regular basis to address any issues arising which may impact on the performance of this Agreement and to agree milestones, compliance schedules and operational protocols as required by the Client from time to time.  If requested in writing by the Client the Contractor shall meet formally with the Client to report on progress and shall comply with all written directions of the Client.</w:t>
            </w:r>
          </w:p>
        </w:tc>
      </w:tr>
      <w:tr w:rsidR="00D01D12" w:rsidRPr="003D5CDE" w14:paraId="24F0FC2F" w14:textId="77777777" w:rsidTr="005204B4">
        <w:tc>
          <w:tcPr>
            <w:tcW w:w="674" w:type="dxa"/>
          </w:tcPr>
          <w:p w14:paraId="18BF083E"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B.</w:t>
            </w:r>
          </w:p>
        </w:tc>
        <w:tc>
          <w:tcPr>
            <w:tcW w:w="8376" w:type="dxa"/>
            <w:gridSpan w:val="2"/>
          </w:tcPr>
          <w:p w14:paraId="73ABE805"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Contractor agrees to:</w:t>
            </w:r>
          </w:p>
        </w:tc>
      </w:tr>
      <w:tr w:rsidR="00D01D12" w:rsidRPr="003D5CDE" w14:paraId="2A7D41AF" w14:textId="77777777" w:rsidTr="005204B4">
        <w:tc>
          <w:tcPr>
            <w:tcW w:w="674" w:type="dxa"/>
          </w:tcPr>
          <w:p w14:paraId="4C074DFF" w14:textId="77777777" w:rsidR="00D01D12" w:rsidRPr="003D5CDE" w:rsidRDefault="00D01D12" w:rsidP="005204B4">
            <w:pPr>
              <w:spacing w:line="276" w:lineRule="auto"/>
              <w:jc w:val="both"/>
              <w:rPr>
                <w:rFonts w:cstheme="minorHAnsi"/>
                <w:color w:val="0000FF"/>
                <w:sz w:val="22"/>
                <w:szCs w:val="22"/>
              </w:rPr>
            </w:pPr>
          </w:p>
        </w:tc>
        <w:tc>
          <w:tcPr>
            <w:tcW w:w="669" w:type="dxa"/>
          </w:tcPr>
          <w:p w14:paraId="4F480EF2"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1.</w:t>
            </w:r>
          </w:p>
        </w:tc>
        <w:tc>
          <w:tcPr>
            <w:tcW w:w="7707" w:type="dxa"/>
          </w:tcPr>
          <w:p w14:paraId="1A72358E"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liaise with and keep the Client’s Contact fully informed of any matter which might affect the observance and performance of the Contractor’s obligations under this Agreement;</w:t>
            </w:r>
          </w:p>
        </w:tc>
      </w:tr>
      <w:tr w:rsidR="00D01D12" w:rsidRPr="003D5CDE" w14:paraId="2EDBE070" w14:textId="77777777" w:rsidTr="005204B4">
        <w:tc>
          <w:tcPr>
            <w:tcW w:w="674" w:type="dxa"/>
          </w:tcPr>
          <w:p w14:paraId="224D99C9" w14:textId="77777777" w:rsidR="00D01D12" w:rsidRPr="003D5CDE" w:rsidRDefault="00D01D12" w:rsidP="005204B4">
            <w:pPr>
              <w:spacing w:line="276" w:lineRule="auto"/>
              <w:jc w:val="both"/>
              <w:rPr>
                <w:rFonts w:cstheme="minorHAnsi"/>
                <w:color w:val="0000FF"/>
                <w:sz w:val="22"/>
                <w:szCs w:val="22"/>
              </w:rPr>
            </w:pPr>
          </w:p>
        </w:tc>
        <w:tc>
          <w:tcPr>
            <w:tcW w:w="669" w:type="dxa"/>
          </w:tcPr>
          <w:p w14:paraId="16118B3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2.</w:t>
            </w:r>
          </w:p>
        </w:tc>
        <w:tc>
          <w:tcPr>
            <w:tcW w:w="7707" w:type="dxa"/>
          </w:tcPr>
          <w:p w14:paraId="3A17671F"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maintain such records and comply with such reporting arrangements and protocols as required by the Client from time to time; </w:t>
            </w:r>
          </w:p>
        </w:tc>
      </w:tr>
      <w:tr w:rsidR="00D01D12" w:rsidRPr="003D5CDE" w14:paraId="46425D53" w14:textId="77777777" w:rsidTr="005204B4">
        <w:tc>
          <w:tcPr>
            <w:tcW w:w="674" w:type="dxa"/>
          </w:tcPr>
          <w:p w14:paraId="443DE9CD" w14:textId="77777777" w:rsidR="00D01D12" w:rsidRPr="003D5CDE" w:rsidRDefault="00D01D12" w:rsidP="005204B4">
            <w:pPr>
              <w:spacing w:line="276" w:lineRule="auto"/>
              <w:jc w:val="both"/>
              <w:rPr>
                <w:rFonts w:cstheme="minorHAnsi"/>
                <w:color w:val="0000FF"/>
                <w:sz w:val="22"/>
                <w:szCs w:val="22"/>
              </w:rPr>
            </w:pPr>
          </w:p>
        </w:tc>
        <w:tc>
          <w:tcPr>
            <w:tcW w:w="669" w:type="dxa"/>
          </w:tcPr>
          <w:p w14:paraId="163F3165"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3.</w:t>
            </w:r>
          </w:p>
        </w:tc>
        <w:tc>
          <w:tcPr>
            <w:tcW w:w="7707" w:type="dxa"/>
          </w:tcPr>
          <w:p w14:paraId="1156B3F4"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comply with all reasonable directions of the Client; and</w:t>
            </w:r>
          </w:p>
        </w:tc>
      </w:tr>
      <w:tr w:rsidR="00D01D12" w:rsidRPr="003D5CDE" w14:paraId="361922DB" w14:textId="77777777" w:rsidTr="005204B4">
        <w:tc>
          <w:tcPr>
            <w:tcW w:w="674" w:type="dxa"/>
          </w:tcPr>
          <w:p w14:paraId="7B031024" w14:textId="77777777" w:rsidR="00D01D12" w:rsidRPr="003D5CDE" w:rsidRDefault="00D01D12" w:rsidP="005204B4">
            <w:pPr>
              <w:spacing w:line="276" w:lineRule="auto"/>
              <w:jc w:val="both"/>
              <w:rPr>
                <w:rFonts w:cstheme="minorHAnsi"/>
                <w:color w:val="0000FF"/>
                <w:sz w:val="22"/>
                <w:szCs w:val="22"/>
              </w:rPr>
            </w:pPr>
          </w:p>
        </w:tc>
        <w:tc>
          <w:tcPr>
            <w:tcW w:w="669" w:type="dxa"/>
          </w:tcPr>
          <w:p w14:paraId="3F8F30D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4.</w:t>
            </w:r>
          </w:p>
        </w:tc>
        <w:tc>
          <w:tcPr>
            <w:tcW w:w="7707" w:type="dxa"/>
          </w:tcPr>
          <w:p w14:paraId="73524475"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comply with the service levels and performance indicators set out in Schedule D.</w:t>
            </w:r>
          </w:p>
        </w:tc>
      </w:tr>
      <w:tr w:rsidR="00D01D12" w:rsidRPr="003D5CDE" w14:paraId="0BFC911E" w14:textId="77777777" w:rsidTr="005204B4">
        <w:tc>
          <w:tcPr>
            <w:tcW w:w="674" w:type="dxa"/>
          </w:tcPr>
          <w:p w14:paraId="7D5B0A31"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C.</w:t>
            </w:r>
          </w:p>
        </w:tc>
        <w:tc>
          <w:tcPr>
            <w:tcW w:w="8376" w:type="dxa"/>
            <w:gridSpan w:val="2"/>
          </w:tcPr>
          <w:p w14:paraId="28A2E374"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Client or its authorised representative may inspect the Contractor’s premises, lands and facilities (or such part or parts thereof relating solely to this Agreement) with due access to relevant personnel and records upon reasonable notice in writing to ensure compliance with the terms of this Agreement. The Contractor shall comply with all reasonable directions of the Client thereby arising. The cost of inspection shall be borne by the Client.</w:t>
            </w:r>
          </w:p>
        </w:tc>
      </w:tr>
    </w:tbl>
    <w:p w14:paraId="7357D34F"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11.</w:t>
      </w:r>
      <w:r w:rsidRPr="003D5CDE">
        <w:rPr>
          <w:rFonts w:asciiTheme="minorHAnsi" w:hAnsiTheme="minorHAnsi" w:cstheme="minorHAnsi"/>
          <w:color w:val="FFFFFF" w:themeColor="background1"/>
          <w:sz w:val="22"/>
          <w:szCs w:val="22"/>
        </w:rPr>
        <w:tab/>
        <w:t>Disputes</w:t>
      </w:r>
    </w:p>
    <w:tbl>
      <w:tblPr>
        <w:tblW w:w="0" w:type="auto"/>
        <w:tblLook w:val="01E0" w:firstRow="1" w:lastRow="1" w:firstColumn="1" w:lastColumn="1" w:noHBand="0" w:noVBand="0"/>
      </w:tblPr>
      <w:tblGrid>
        <w:gridCol w:w="673"/>
        <w:gridCol w:w="8353"/>
      </w:tblGrid>
      <w:tr w:rsidR="00D01D12" w:rsidRPr="003D5CDE" w14:paraId="468C07B3" w14:textId="77777777" w:rsidTr="005204B4">
        <w:tc>
          <w:tcPr>
            <w:tcW w:w="674" w:type="dxa"/>
          </w:tcPr>
          <w:p w14:paraId="0B526C5F"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p>
        </w:tc>
        <w:tc>
          <w:tcPr>
            <w:tcW w:w="8376" w:type="dxa"/>
          </w:tcPr>
          <w:p w14:paraId="741436E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In the event of any dispute arising out of or relating to this Agreement (the “Dispute”), the Parties shall first seek settlement of the Dispute as set out below. </w:t>
            </w:r>
          </w:p>
        </w:tc>
      </w:tr>
      <w:tr w:rsidR="00D01D12" w:rsidRPr="003D5CDE" w14:paraId="0059D720" w14:textId="77777777" w:rsidTr="005204B4">
        <w:tc>
          <w:tcPr>
            <w:tcW w:w="674" w:type="dxa"/>
          </w:tcPr>
          <w:p w14:paraId="0510438F"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B.</w:t>
            </w:r>
          </w:p>
        </w:tc>
        <w:tc>
          <w:tcPr>
            <w:tcW w:w="8376" w:type="dxa"/>
          </w:tcPr>
          <w:p w14:paraId="5BFC7D25"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The Dispute shall be referred as soon as practicable to </w:t>
            </w:r>
            <w:r w:rsidRPr="003D02DB">
              <w:rPr>
                <w:rFonts w:cstheme="minorHAnsi"/>
                <w:sz w:val="22"/>
                <w:szCs w:val="22"/>
                <w:highlight w:val="lightGray"/>
              </w:rPr>
              <w:t>[INSERT NAME</w:t>
            </w:r>
            <w:r>
              <w:rPr>
                <w:rFonts w:cstheme="minorHAnsi"/>
                <w:sz w:val="22"/>
                <w:szCs w:val="22"/>
                <w:highlight w:val="lightGray"/>
              </w:rPr>
              <w:t xml:space="preserve"> &amp; POSITION</w:t>
            </w:r>
            <w:r>
              <w:rPr>
                <w:rFonts w:cstheme="minorHAnsi"/>
                <w:sz w:val="22"/>
                <w:szCs w:val="22"/>
              </w:rPr>
              <w:t>]</w:t>
            </w:r>
            <w:r w:rsidRPr="003D5CDE">
              <w:rPr>
                <w:rFonts w:cstheme="minorHAnsi"/>
                <w:sz w:val="22"/>
                <w:szCs w:val="22"/>
              </w:rPr>
              <w:t xml:space="preserve"> within the Contractor and to </w:t>
            </w:r>
            <w:r w:rsidRPr="003D02DB">
              <w:rPr>
                <w:rFonts w:cstheme="minorHAnsi"/>
                <w:sz w:val="22"/>
                <w:szCs w:val="22"/>
                <w:highlight w:val="lightGray"/>
              </w:rPr>
              <w:t>[INSERT NAME</w:t>
            </w:r>
            <w:r>
              <w:rPr>
                <w:rFonts w:cstheme="minorHAnsi"/>
                <w:sz w:val="22"/>
                <w:szCs w:val="22"/>
                <w:highlight w:val="lightGray"/>
              </w:rPr>
              <w:t xml:space="preserve"> &amp; POSITION</w:t>
            </w:r>
            <w:r>
              <w:rPr>
                <w:rFonts w:cstheme="minorHAnsi"/>
                <w:sz w:val="22"/>
                <w:szCs w:val="22"/>
              </w:rPr>
              <w:t>]</w:t>
            </w:r>
            <w:r w:rsidRPr="003D5CDE">
              <w:rPr>
                <w:rFonts w:cstheme="minorHAnsi"/>
                <w:sz w:val="22"/>
                <w:szCs w:val="22"/>
              </w:rPr>
              <w:t xml:space="preserve"> within the Client respectively.</w:t>
            </w:r>
          </w:p>
        </w:tc>
      </w:tr>
      <w:tr w:rsidR="00D01D12" w:rsidRPr="003D5CDE" w14:paraId="6B9B894C" w14:textId="77777777" w:rsidTr="005204B4">
        <w:tc>
          <w:tcPr>
            <w:tcW w:w="674" w:type="dxa"/>
          </w:tcPr>
          <w:p w14:paraId="119EA292"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C.</w:t>
            </w:r>
          </w:p>
        </w:tc>
        <w:tc>
          <w:tcPr>
            <w:tcW w:w="8376" w:type="dxa"/>
          </w:tcPr>
          <w:p w14:paraId="0DCF7A82"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If the Dispute has not been resolved within fifteen (15) Business Days (or such longer period as may be agreed in writing by the Parties) of being referred to the nominated representatives, then either Party may refer the Dispute to an independent mediator, the identity of whom shall be agreed in advance by the Parties.</w:t>
            </w:r>
          </w:p>
        </w:tc>
      </w:tr>
      <w:tr w:rsidR="00D01D12" w:rsidRPr="003D5CDE" w14:paraId="4B97EA39" w14:textId="77777777" w:rsidTr="005204B4">
        <w:tc>
          <w:tcPr>
            <w:tcW w:w="674" w:type="dxa"/>
          </w:tcPr>
          <w:p w14:paraId="48EF2439"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D.</w:t>
            </w:r>
          </w:p>
        </w:tc>
        <w:tc>
          <w:tcPr>
            <w:tcW w:w="8376" w:type="dxa"/>
          </w:tcPr>
          <w:p w14:paraId="194D7540"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If the Parties are unable to agree on a mediator or if the mediator agreed upon is unable or unwilling to act, either Party may within twenty-one (21) days from the date of the proposal to appoint a Mediator or within twenty-one (21) days of notice to either Party that the mediator is unable to act, apply to CEDR Ireland to appoint a mediator.</w:t>
            </w:r>
          </w:p>
        </w:tc>
      </w:tr>
      <w:tr w:rsidR="00D01D12" w:rsidRPr="003D5CDE" w14:paraId="47EF08C2" w14:textId="77777777" w:rsidTr="005204B4">
        <w:tc>
          <w:tcPr>
            <w:tcW w:w="674" w:type="dxa"/>
          </w:tcPr>
          <w:p w14:paraId="1E015B9C"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E.</w:t>
            </w:r>
          </w:p>
        </w:tc>
        <w:tc>
          <w:tcPr>
            <w:tcW w:w="8376" w:type="dxa"/>
          </w:tcPr>
          <w:p w14:paraId="35242D6A"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Any submissions made to and discussions involving the mediator, of whatever nature, shall be treated in strict confidence and without prejudice to the rights and/or liabilities of the Parties in any legal proceedings and, for the avoidance of doubt, are agreed to be without </w:t>
            </w:r>
            <w:r w:rsidRPr="003D5CDE">
              <w:rPr>
                <w:rFonts w:cstheme="minorHAnsi"/>
                <w:sz w:val="22"/>
                <w:szCs w:val="22"/>
              </w:rPr>
              <w:lastRenderedPageBreak/>
              <w:t>prejudice and legally privileged.  The Parties shall make written submissions to the mediator within ten (10) Business Days of his/her appointment.</w:t>
            </w:r>
          </w:p>
        </w:tc>
      </w:tr>
      <w:tr w:rsidR="00D01D12" w:rsidRPr="003D5CDE" w14:paraId="20CC8C47" w14:textId="77777777" w:rsidTr="005204B4">
        <w:tc>
          <w:tcPr>
            <w:tcW w:w="674" w:type="dxa"/>
          </w:tcPr>
          <w:p w14:paraId="382FDEBB"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F.</w:t>
            </w:r>
          </w:p>
        </w:tc>
        <w:tc>
          <w:tcPr>
            <w:tcW w:w="8376" w:type="dxa"/>
          </w:tcPr>
          <w:p w14:paraId="1F808720"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Parties shall share equally the cost of the mediator.  The costs of all experts and any other third parties who, at the request of any Party, shall have been instructed in the mediation, shall be for the sole account of, and shall be discharged by that Party.</w:t>
            </w:r>
          </w:p>
        </w:tc>
      </w:tr>
      <w:tr w:rsidR="00D01D12" w:rsidRPr="003D5CDE" w14:paraId="312353FD" w14:textId="77777777" w:rsidTr="005204B4">
        <w:tc>
          <w:tcPr>
            <w:tcW w:w="674" w:type="dxa"/>
          </w:tcPr>
          <w:p w14:paraId="622E355D"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G</w:t>
            </w:r>
            <w:r w:rsidRPr="003D5CDE">
              <w:rPr>
                <w:rFonts w:cstheme="minorHAnsi"/>
                <w:color w:val="0000FF"/>
                <w:sz w:val="22"/>
                <w:szCs w:val="22"/>
              </w:rPr>
              <w:t>.</w:t>
            </w:r>
          </w:p>
        </w:tc>
        <w:tc>
          <w:tcPr>
            <w:tcW w:w="8376" w:type="dxa"/>
          </w:tcPr>
          <w:p w14:paraId="21C22C1F"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For the avoidance of doubt, the obligations of the Parties under this Agreement shall not cease, or be suspended or delayed by the reference of a dispute to mediation. The Contractor shall comply fully with the requirements of the Agreement at all times.</w:t>
            </w:r>
          </w:p>
        </w:tc>
      </w:tr>
    </w:tbl>
    <w:p w14:paraId="3359E9A0"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12.</w:t>
      </w:r>
      <w:r w:rsidRPr="003D5CDE">
        <w:rPr>
          <w:rFonts w:asciiTheme="minorHAnsi" w:hAnsiTheme="minorHAnsi" w:cstheme="minorHAnsi"/>
          <w:color w:val="FFFFFF" w:themeColor="background1"/>
          <w:sz w:val="22"/>
          <w:szCs w:val="22"/>
        </w:rPr>
        <w:tab/>
        <w:t>Governing Law, Choice of Jurisdiction and Execution</w:t>
      </w:r>
    </w:p>
    <w:tbl>
      <w:tblPr>
        <w:tblW w:w="0" w:type="auto"/>
        <w:tblLook w:val="01E0" w:firstRow="1" w:lastRow="1" w:firstColumn="1" w:lastColumn="1" w:noHBand="0" w:noVBand="0"/>
      </w:tblPr>
      <w:tblGrid>
        <w:gridCol w:w="674"/>
        <w:gridCol w:w="8352"/>
      </w:tblGrid>
      <w:tr w:rsidR="00D01D12" w:rsidRPr="003D5CDE" w14:paraId="611C1E4F" w14:textId="77777777" w:rsidTr="005204B4">
        <w:tc>
          <w:tcPr>
            <w:tcW w:w="680" w:type="dxa"/>
          </w:tcPr>
          <w:p w14:paraId="1B647B5D"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p>
        </w:tc>
        <w:tc>
          <w:tcPr>
            <w:tcW w:w="8500" w:type="dxa"/>
          </w:tcPr>
          <w:p w14:paraId="78DD6943"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This Agreement shall in all aspects be governed by and construed in accordance with the laws of Ireland and the Parties hereby agree that the courts of Ireland have exclusive jurisdiction to hear and determine any disputes arising out of or in connection with this Agreement.</w:t>
            </w:r>
          </w:p>
        </w:tc>
      </w:tr>
      <w:tr w:rsidR="00D01D12" w:rsidRPr="003D5CDE" w14:paraId="6C261C91" w14:textId="77777777" w:rsidTr="005204B4">
        <w:tc>
          <w:tcPr>
            <w:tcW w:w="680" w:type="dxa"/>
          </w:tcPr>
          <w:p w14:paraId="0EC396FE"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B.</w:t>
            </w:r>
          </w:p>
        </w:tc>
        <w:tc>
          <w:tcPr>
            <w:tcW w:w="8500" w:type="dxa"/>
          </w:tcPr>
          <w:p w14:paraId="00843D08"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This Agreement shall be executed in duplicate and each copy of the Agreement shall be signed by all the Parties hereto.  Each of the Parties to this Agreement confirms that this Agreement is executed by their duly authorised officers.</w:t>
            </w:r>
          </w:p>
        </w:tc>
      </w:tr>
    </w:tbl>
    <w:p w14:paraId="0D22DD84"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13.</w:t>
      </w:r>
      <w:r w:rsidRPr="003D5CDE">
        <w:rPr>
          <w:rFonts w:asciiTheme="minorHAnsi" w:hAnsiTheme="minorHAnsi" w:cstheme="minorHAnsi"/>
          <w:color w:val="FFFFFF" w:themeColor="background1"/>
          <w:sz w:val="22"/>
          <w:szCs w:val="22"/>
        </w:rPr>
        <w:tab/>
        <w:t xml:space="preserve">Notices </w:t>
      </w:r>
    </w:p>
    <w:tbl>
      <w:tblPr>
        <w:tblW w:w="0" w:type="auto"/>
        <w:tblLook w:val="01E0" w:firstRow="1" w:lastRow="1" w:firstColumn="1" w:lastColumn="1" w:noHBand="0" w:noVBand="0"/>
      </w:tblPr>
      <w:tblGrid>
        <w:gridCol w:w="641"/>
        <w:gridCol w:w="672"/>
        <w:gridCol w:w="7713"/>
      </w:tblGrid>
      <w:tr w:rsidR="00D01D12" w:rsidRPr="003D5CDE" w14:paraId="6DC70FCF" w14:textId="77777777" w:rsidTr="005204B4">
        <w:tc>
          <w:tcPr>
            <w:tcW w:w="646" w:type="dxa"/>
          </w:tcPr>
          <w:p w14:paraId="0D98D31E"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p>
        </w:tc>
        <w:tc>
          <w:tcPr>
            <w:tcW w:w="8534" w:type="dxa"/>
            <w:gridSpan w:val="2"/>
          </w:tcPr>
          <w:p w14:paraId="3AE7E849"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Any notice or other written communication to be given under this Agreement shall either be delivered personally or sent by registered post or email.  The Parties will from time to time agree primary and alternative contact persons and details for the purposes of this clause 13.</w:t>
            </w:r>
          </w:p>
        </w:tc>
      </w:tr>
      <w:tr w:rsidR="00D01D12" w:rsidRPr="003D5CDE" w14:paraId="0319D082" w14:textId="77777777" w:rsidTr="005204B4">
        <w:tc>
          <w:tcPr>
            <w:tcW w:w="646" w:type="dxa"/>
          </w:tcPr>
          <w:p w14:paraId="08B6697F"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B.</w:t>
            </w:r>
          </w:p>
        </w:tc>
        <w:tc>
          <w:tcPr>
            <w:tcW w:w="8534" w:type="dxa"/>
            <w:gridSpan w:val="2"/>
          </w:tcPr>
          <w:p w14:paraId="58F9D2D3"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All notices shall be deemed to have been served as follows:</w:t>
            </w:r>
          </w:p>
        </w:tc>
      </w:tr>
      <w:tr w:rsidR="00D01D12" w:rsidRPr="003D5CDE" w14:paraId="3F4C93DD" w14:textId="77777777" w:rsidTr="005204B4">
        <w:tc>
          <w:tcPr>
            <w:tcW w:w="646" w:type="dxa"/>
          </w:tcPr>
          <w:p w14:paraId="1060B544" w14:textId="77777777" w:rsidR="00D01D12" w:rsidRPr="003D5CDE" w:rsidRDefault="00D01D12" w:rsidP="005204B4">
            <w:pPr>
              <w:spacing w:line="276" w:lineRule="auto"/>
              <w:jc w:val="both"/>
              <w:rPr>
                <w:rFonts w:cstheme="minorHAnsi"/>
                <w:color w:val="0000FF"/>
                <w:sz w:val="22"/>
                <w:szCs w:val="22"/>
              </w:rPr>
            </w:pPr>
          </w:p>
        </w:tc>
        <w:tc>
          <w:tcPr>
            <w:tcW w:w="679" w:type="dxa"/>
          </w:tcPr>
          <w:p w14:paraId="6916A15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1.</w:t>
            </w:r>
          </w:p>
        </w:tc>
        <w:tc>
          <w:tcPr>
            <w:tcW w:w="7855" w:type="dxa"/>
          </w:tcPr>
          <w:p w14:paraId="243924F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if personally delivered, at the time of delivery;</w:t>
            </w:r>
          </w:p>
        </w:tc>
      </w:tr>
      <w:tr w:rsidR="00D01D12" w:rsidRPr="003D5CDE" w14:paraId="1BA75E03" w14:textId="77777777" w:rsidTr="005204B4">
        <w:tc>
          <w:tcPr>
            <w:tcW w:w="646" w:type="dxa"/>
          </w:tcPr>
          <w:p w14:paraId="77D16797" w14:textId="77777777" w:rsidR="00D01D12" w:rsidRPr="003D5CDE" w:rsidRDefault="00D01D12" w:rsidP="005204B4">
            <w:pPr>
              <w:spacing w:line="276" w:lineRule="auto"/>
              <w:jc w:val="both"/>
              <w:rPr>
                <w:rFonts w:cstheme="minorHAnsi"/>
                <w:color w:val="0000FF"/>
                <w:sz w:val="22"/>
                <w:szCs w:val="22"/>
              </w:rPr>
            </w:pPr>
          </w:p>
        </w:tc>
        <w:tc>
          <w:tcPr>
            <w:tcW w:w="679" w:type="dxa"/>
          </w:tcPr>
          <w:p w14:paraId="377FF1AF"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2.</w:t>
            </w:r>
          </w:p>
        </w:tc>
        <w:tc>
          <w:tcPr>
            <w:tcW w:w="7855" w:type="dxa"/>
          </w:tcPr>
          <w:p w14:paraId="42679AB8"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if posted by registered post, at the expiration of 48 hours after the envelope containing the same was delivered into the custody of the postal authorities (and not returned undelivered); and</w:t>
            </w:r>
          </w:p>
        </w:tc>
      </w:tr>
      <w:tr w:rsidR="00D01D12" w:rsidRPr="003D5CDE" w14:paraId="64C9723F" w14:textId="77777777" w:rsidTr="005204B4">
        <w:tc>
          <w:tcPr>
            <w:tcW w:w="646" w:type="dxa"/>
          </w:tcPr>
          <w:p w14:paraId="7ECE5268" w14:textId="77777777" w:rsidR="00D01D12" w:rsidRPr="003D5CDE" w:rsidRDefault="00D01D12" w:rsidP="005204B4">
            <w:pPr>
              <w:spacing w:line="276" w:lineRule="auto"/>
              <w:jc w:val="both"/>
              <w:rPr>
                <w:rFonts w:cstheme="minorHAnsi"/>
                <w:color w:val="0000FF"/>
                <w:sz w:val="22"/>
                <w:szCs w:val="22"/>
              </w:rPr>
            </w:pPr>
          </w:p>
        </w:tc>
        <w:tc>
          <w:tcPr>
            <w:tcW w:w="679" w:type="dxa"/>
          </w:tcPr>
          <w:p w14:paraId="4C3C5E43"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3.</w:t>
            </w:r>
          </w:p>
        </w:tc>
        <w:tc>
          <w:tcPr>
            <w:tcW w:w="7855" w:type="dxa"/>
          </w:tcPr>
          <w:p w14:paraId="42F8FB31"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if communicated by email, on the next calendar day following transmission.</w:t>
            </w:r>
          </w:p>
        </w:tc>
      </w:tr>
    </w:tbl>
    <w:p w14:paraId="1F30C6DC"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14.</w:t>
      </w:r>
      <w:r w:rsidRPr="003D5CDE">
        <w:rPr>
          <w:rFonts w:asciiTheme="minorHAnsi" w:hAnsiTheme="minorHAnsi" w:cstheme="minorHAnsi"/>
          <w:color w:val="FFFFFF" w:themeColor="background1"/>
          <w:sz w:val="22"/>
          <w:szCs w:val="22"/>
        </w:rPr>
        <w:tab/>
        <w:t>Assignment and Subcontract</w:t>
      </w:r>
    </w:p>
    <w:p w14:paraId="2D49B5F2" w14:textId="77777777" w:rsidR="00D01D12" w:rsidRPr="003D5CDE" w:rsidRDefault="00D01D12" w:rsidP="00D01D12">
      <w:pPr>
        <w:spacing w:line="276" w:lineRule="auto"/>
        <w:ind w:left="720" w:hanging="720"/>
        <w:jc w:val="both"/>
        <w:rPr>
          <w:rFonts w:cstheme="minorHAnsi"/>
          <w:sz w:val="22"/>
          <w:szCs w:val="22"/>
        </w:rPr>
      </w:pPr>
      <w:r w:rsidRPr="003D5CDE">
        <w:rPr>
          <w:rFonts w:cstheme="minorHAnsi"/>
          <w:color w:val="235D64"/>
          <w:sz w:val="22"/>
          <w:szCs w:val="22"/>
        </w:rPr>
        <w:t>A.</w:t>
      </w:r>
      <w:r w:rsidRPr="003D5CDE">
        <w:rPr>
          <w:rFonts w:cstheme="minorHAnsi"/>
          <w:sz w:val="22"/>
          <w:szCs w:val="22"/>
        </w:rPr>
        <w:tab/>
        <w:t>Subject to a Party’s obligations at law, any assignment to a third party or other transfer of a Party’s rights or obligations under this Agreement (the “Assignment”) requires the prior written consent of the other Party.  Prior to any such Assignment, the assignee will be obliged to sign an undertaking to comply with all obligations under this Agreement.  Any attempted Assignment not complied with in the manner prescribed herein shall be null and void.</w:t>
      </w:r>
    </w:p>
    <w:p w14:paraId="7FD5DE73" w14:textId="31D6C8E8" w:rsidR="00D01D12" w:rsidRPr="007A4F8F" w:rsidRDefault="00D01D12" w:rsidP="00D01D12">
      <w:pPr>
        <w:spacing w:line="276" w:lineRule="auto"/>
        <w:ind w:left="720" w:hanging="720"/>
        <w:jc w:val="both"/>
        <w:rPr>
          <w:rFonts w:cstheme="minorHAnsi"/>
          <w:sz w:val="22"/>
          <w:szCs w:val="22"/>
        </w:rPr>
      </w:pPr>
      <w:r w:rsidRPr="007A4F8F">
        <w:rPr>
          <w:rFonts w:cstheme="minorHAnsi"/>
          <w:color w:val="235D64"/>
          <w:sz w:val="22"/>
          <w:szCs w:val="22"/>
        </w:rPr>
        <w:t>B</w:t>
      </w:r>
      <w:r w:rsidRPr="007A4F8F">
        <w:rPr>
          <w:rFonts w:cstheme="minorHAnsi"/>
          <w:color w:val="2E74B5" w:themeColor="accent5" w:themeShade="BF"/>
          <w:sz w:val="22"/>
          <w:szCs w:val="22"/>
        </w:rPr>
        <w:t>.</w:t>
      </w:r>
      <w:r w:rsidRPr="007A4F8F">
        <w:rPr>
          <w:rFonts w:cstheme="minorHAnsi"/>
          <w:sz w:val="22"/>
          <w:szCs w:val="22"/>
        </w:rPr>
        <w:tab/>
      </w:r>
      <w:bookmarkStart w:id="6" w:name="_Hlk129616255"/>
      <w:r w:rsidR="007A4F8F" w:rsidRPr="007A4F8F">
        <w:rPr>
          <w:sz w:val="22"/>
          <w:szCs w:val="22"/>
        </w:rPr>
        <w:t>Subject to a Party’s obligations at law, any sub-contract of a Party’s rights or obligations under this Agreement requires the prior written consent of the other Party, such consent not to be unreasonably withheld or delayed.  Any attempted subcontract not complied with in the manner prescribed herein shall be null and void. For the purposes of Regulation (EU) No 833/2014 of 31 July 2014 (as amended by EU Regulation 2022/576 or any subsequent amendments to same), the Client may require information from the Contractor in relation to the status of the proposed subcontractor(s) including, but not limited to, in respect of natural persons, copies of identity documents and, in respect of legal persons, a certificate or extract from the commercial register or other competent authority of the country in which the person is established</w:t>
      </w:r>
      <w:bookmarkEnd w:id="6"/>
      <w:r w:rsidR="007A4F8F" w:rsidRPr="007A4F8F">
        <w:rPr>
          <w:sz w:val="22"/>
          <w:szCs w:val="22"/>
        </w:rPr>
        <w:t>.</w:t>
      </w:r>
    </w:p>
    <w:p w14:paraId="4AC3E44D"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lastRenderedPageBreak/>
        <w:t>15.</w:t>
      </w:r>
      <w:r w:rsidRPr="003D5CDE">
        <w:rPr>
          <w:rFonts w:asciiTheme="minorHAnsi" w:hAnsiTheme="minorHAnsi" w:cstheme="minorHAnsi"/>
          <w:color w:val="FFFFFF" w:themeColor="background1"/>
          <w:sz w:val="22"/>
          <w:szCs w:val="22"/>
        </w:rPr>
        <w:tab/>
        <w:t>Entire Agreement</w:t>
      </w:r>
    </w:p>
    <w:p w14:paraId="581A47FF" w14:textId="77777777" w:rsidR="00D01D12" w:rsidRPr="003D5CDE" w:rsidRDefault="00D01D12" w:rsidP="00D01D12">
      <w:pPr>
        <w:spacing w:line="276" w:lineRule="auto"/>
        <w:jc w:val="both"/>
        <w:rPr>
          <w:rFonts w:cstheme="minorHAnsi"/>
          <w:sz w:val="22"/>
          <w:szCs w:val="22"/>
        </w:rPr>
      </w:pPr>
      <w:r w:rsidRPr="003D5CDE">
        <w:rPr>
          <w:rFonts w:cstheme="minorHAnsi"/>
          <w:sz w:val="22"/>
          <w:szCs w:val="22"/>
        </w:rPr>
        <w:t>This Agreement constitutes the entire agreement and understanding of the Parties, and any and all other previous agreements, arrangements and understandings (whether written or oral) between the Parties with regard to the subject matter of this Agreement (save where fraudulently made) are hereby excluded.</w:t>
      </w:r>
    </w:p>
    <w:p w14:paraId="0348DC4E"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16.</w:t>
      </w:r>
      <w:r w:rsidRPr="003D5CDE">
        <w:rPr>
          <w:rFonts w:asciiTheme="minorHAnsi" w:hAnsiTheme="minorHAnsi" w:cstheme="minorHAnsi"/>
          <w:color w:val="FFFFFF" w:themeColor="background1"/>
          <w:sz w:val="22"/>
          <w:szCs w:val="22"/>
        </w:rPr>
        <w:tab/>
        <w:t xml:space="preserve">Severability </w:t>
      </w:r>
    </w:p>
    <w:p w14:paraId="1D384792" w14:textId="77777777" w:rsidR="00D01D12" w:rsidRPr="003D5CDE" w:rsidRDefault="00D01D12" w:rsidP="00D01D12">
      <w:pPr>
        <w:spacing w:line="276" w:lineRule="auto"/>
        <w:jc w:val="both"/>
        <w:rPr>
          <w:rFonts w:cstheme="minorHAnsi"/>
          <w:sz w:val="22"/>
          <w:szCs w:val="22"/>
        </w:rPr>
      </w:pPr>
      <w:r w:rsidRPr="003D5CDE">
        <w:rPr>
          <w:rFonts w:cstheme="minorHAnsi"/>
          <w:sz w:val="22"/>
          <w:szCs w:val="22"/>
        </w:rPr>
        <w:t xml:space="preserve">If any term or provision herein is found to be illegal or unenforceable for any reason, then such term or provision shall be deemed severed and all other terms and provisions shall remain in full force and effect. </w:t>
      </w:r>
    </w:p>
    <w:p w14:paraId="131E7E77"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17.</w:t>
      </w:r>
      <w:r w:rsidRPr="003D5CDE">
        <w:rPr>
          <w:rFonts w:asciiTheme="minorHAnsi" w:hAnsiTheme="minorHAnsi" w:cstheme="minorHAnsi"/>
          <w:color w:val="FFFFFF" w:themeColor="background1"/>
          <w:sz w:val="22"/>
          <w:szCs w:val="22"/>
        </w:rPr>
        <w:tab/>
        <w:t>Waiver</w:t>
      </w:r>
    </w:p>
    <w:p w14:paraId="13E65E38" w14:textId="77777777" w:rsidR="00D01D12" w:rsidRPr="003D5CDE" w:rsidRDefault="00D01D12" w:rsidP="00D01D12">
      <w:pPr>
        <w:spacing w:line="276" w:lineRule="auto"/>
        <w:jc w:val="both"/>
        <w:rPr>
          <w:rFonts w:cstheme="minorHAnsi"/>
          <w:sz w:val="22"/>
          <w:szCs w:val="22"/>
        </w:rPr>
      </w:pPr>
      <w:r w:rsidRPr="003D5CDE">
        <w:rPr>
          <w:rFonts w:cstheme="minorHAnsi"/>
          <w:sz w:val="22"/>
          <w:szCs w:val="22"/>
        </w:rPr>
        <w:t>No failure or delay by either Party to exercise any right, power or remedy shall operate as a waiver of it, nor shall any partial exercise preclude further exercise of same or some other right, power or remedy.</w:t>
      </w:r>
    </w:p>
    <w:p w14:paraId="07B94CA9"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18.</w:t>
      </w:r>
      <w:r w:rsidRPr="003D5CDE">
        <w:rPr>
          <w:rFonts w:asciiTheme="minorHAnsi" w:hAnsiTheme="minorHAnsi" w:cstheme="minorHAnsi"/>
          <w:color w:val="FFFFFF" w:themeColor="background1"/>
          <w:sz w:val="22"/>
          <w:szCs w:val="22"/>
        </w:rPr>
        <w:tab/>
        <w:t>Non-exclusivity</w:t>
      </w:r>
    </w:p>
    <w:p w14:paraId="6ABE995A" w14:textId="77777777" w:rsidR="00D01D12" w:rsidRPr="003D5CDE" w:rsidRDefault="00D01D12" w:rsidP="00D01D12">
      <w:pPr>
        <w:spacing w:line="276" w:lineRule="auto"/>
        <w:jc w:val="both"/>
        <w:rPr>
          <w:rFonts w:cstheme="minorHAnsi"/>
          <w:sz w:val="22"/>
          <w:szCs w:val="22"/>
        </w:rPr>
      </w:pPr>
      <w:r w:rsidRPr="003D5CDE">
        <w:rPr>
          <w:rFonts w:cstheme="minorHAnsi"/>
          <w:sz w:val="22"/>
          <w:szCs w:val="22"/>
        </w:rPr>
        <w:t>Nothing in this Agreement shall preclude the Client from purchasing services (or Services) from a third party at any time during the currency of the Agreement.</w:t>
      </w:r>
    </w:p>
    <w:p w14:paraId="2D0E071C"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19.</w:t>
      </w:r>
      <w:r w:rsidRPr="003D5CDE">
        <w:rPr>
          <w:rFonts w:asciiTheme="minorHAnsi" w:hAnsiTheme="minorHAnsi" w:cstheme="minorHAnsi"/>
          <w:color w:val="FFFFFF" w:themeColor="background1"/>
          <w:sz w:val="22"/>
          <w:szCs w:val="22"/>
        </w:rPr>
        <w:tab/>
        <w:t>Media</w:t>
      </w:r>
    </w:p>
    <w:p w14:paraId="0E3388DA" w14:textId="77777777" w:rsidR="00D01D12" w:rsidRPr="003D5CDE" w:rsidRDefault="00D01D12" w:rsidP="00D01D12">
      <w:pPr>
        <w:spacing w:line="276" w:lineRule="auto"/>
        <w:jc w:val="both"/>
        <w:rPr>
          <w:rFonts w:cstheme="minorHAnsi"/>
          <w:sz w:val="22"/>
          <w:szCs w:val="22"/>
        </w:rPr>
      </w:pPr>
      <w:r w:rsidRPr="003D5CDE">
        <w:rPr>
          <w:rFonts w:cstheme="minorHAnsi"/>
          <w:sz w:val="22"/>
          <w:szCs w:val="22"/>
        </w:rPr>
        <w:t>No media releases, public announcements or public disclosures relating to this Agreement or its subject matter, including but not limited to promotional or marketing material, shall be made by the Contractor without the prior written consent of the Client.</w:t>
      </w:r>
    </w:p>
    <w:p w14:paraId="6A15D834"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20.</w:t>
      </w:r>
      <w:r w:rsidRPr="003D5CDE">
        <w:rPr>
          <w:rFonts w:asciiTheme="minorHAnsi" w:hAnsiTheme="minorHAnsi" w:cstheme="minorHAnsi"/>
          <w:color w:val="FFFFFF" w:themeColor="background1"/>
          <w:sz w:val="22"/>
          <w:szCs w:val="22"/>
        </w:rPr>
        <w:tab/>
        <w:t>Conflicts, Registrable Interests and Corrupt Gifts</w:t>
      </w:r>
    </w:p>
    <w:tbl>
      <w:tblPr>
        <w:tblW w:w="0" w:type="auto"/>
        <w:tblLook w:val="01E0" w:firstRow="1" w:lastRow="1" w:firstColumn="1" w:lastColumn="1" w:noHBand="0" w:noVBand="0"/>
      </w:tblPr>
      <w:tblGrid>
        <w:gridCol w:w="643"/>
        <w:gridCol w:w="8383"/>
      </w:tblGrid>
      <w:tr w:rsidR="00D01D12" w:rsidRPr="003D5CDE" w14:paraId="3F55CC68" w14:textId="77777777" w:rsidTr="005204B4">
        <w:trPr>
          <w:trHeight w:val="3050"/>
        </w:trPr>
        <w:tc>
          <w:tcPr>
            <w:tcW w:w="643" w:type="dxa"/>
          </w:tcPr>
          <w:p w14:paraId="631427E4"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r w:rsidRPr="003D5CDE">
              <w:rPr>
                <w:rFonts w:cstheme="minorHAnsi"/>
                <w:color w:val="0000FF"/>
                <w:sz w:val="22"/>
                <w:szCs w:val="22"/>
              </w:rPr>
              <w:t>.</w:t>
            </w:r>
          </w:p>
        </w:tc>
        <w:tc>
          <w:tcPr>
            <w:tcW w:w="8383" w:type="dxa"/>
          </w:tcPr>
          <w:p w14:paraId="174B5057"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Contractor confirms that it has carried out a conflicts of interest check and is satisfied that neither it nor any Subcontractor nor agent as the case may be has any conflicts in relation to the Services and its obligations undertaken under this Agreement. The Contractor hereby undertakes to notify the Client immediately should any conflict or potential conflict of interest come to its attention during the currency of this Agreement and to comply with the Client’s directions in respect thereof.  In the event of such notification, the Client shall have the right (in addition to any other rights which it has at law) to terminate this Agreement immediately and without liability for compensation or damages.</w:t>
            </w:r>
          </w:p>
        </w:tc>
      </w:tr>
      <w:tr w:rsidR="00D01D12" w:rsidRPr="003D5CDE" w14:paraId="01B2D331" w14:textId="77777777" w:rsidTr="005204B4">
        <w:trPr>
          <w:trHeight w:val="3050"/>
        </w:trPr>
        <w:tc>
          <w:tcPr>
            <w:tcW w:w="643" w:type="dxa"/>
          </w:tcPr>
          <w:p w14:paraId="598F9177" w14:textId="77777777" w:rsidR="00D01D12" w:rsidRPr="003D5CDE" w:rsidRDefault="00D01D12" w:rsidP="005204B4">
            <w:pPr>
              <w:spacing w:line="276" w:lineRule="auto"/>
              <w:jc w:val="both"/>
              <w:rPr>
                <w:rFonts w:cstheme="minorHAnsi"/>
                <w:color w:val="000000" w:themeColor="text1"/>
                <w:sz w:val="22"/>
                <w:szCs w:val="22"/>
              </w:rPr>
            </w:pPr>
            <w:r w:rsidRPr="003D5CDE">
              <w:rPr>
                <w:rFonts w:cstheme="minorHAnsi"/>
                <w:color w:val="000000" w:themeColor="text1"/>
                <w:sz w:val="22"/>
                <w:szCs w:val="22"/>
              </w:rPr>
              <w:t>B.</w:t>
            </w:r>
          </w:p>
        </w:tc>
        <w:tc>
          <w:tcPr>
            <w:tcW w:w="8383" w:type="dxa"/>
          </w:tcPr>
          <w:p w14:paraId="73CC5A58" w14:textId="77777777" w:rsidR="00D01D12" w:rsidRPr="003D5CDE" w:rsidRDefault="00D01D12" w:rsidP="005204B4">
            <w:pPr>
              <w:spacing w:before="100" w:beforeAutospacing="1" w:after="100" w:afterAutospacing="1" w:line="276" w:lineRule="auto"/>
              <w:jc w:val="both"/>
              <w:rPr>
                <w:rFonts w:cstheme="minorHAnsi"/>
                <w:color w:val="000000" w:themeColor="text1"/>
                <w:sz w:val="22"/>
                <w:szCs w:val="22"/>
              </w:rPr>
            </w:pPr>
            <w:r w:rsidRPr="003D5CDE">
              <w:rPr>
                <w:color w:val="000000" w:themeColor="text1"/>
                <w:sz w:val="22"/>
                <w:szCs w:val="22"/>
                <w:lang w:eastAsia="en-IE"/>
              </w:rPr>
              <w:t>The Contractor shall not offer or agree to give any public servant or civil servant any gift or consideration or commission of any kind as an inducement or reward for doing or forbearing to do or for having done or forborne to do any action in relation to the obtaining or execution of this or any other public contract. Any breach of this clause 20B or the commission of any offence by the Contractor, any Subcontractor, agent or employee under the Criminal Justice (Corruption Offences) Act 2018 shall entitle the Client to terminate this Agreement immediately and without liability for compensation or damages and to recover the amount of any loss resulting from such cancellation, including but not limited to recovery from the Contractor of the amount or value of any such gift, consideration or commission.</w:t>
            </w:r>
          </w:p>
        </w:tc>
      </w:tr>
    </w:tbl>
    <w:p w14:paraId="445C9D99"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21.</w:t>
      </w:r>
      <w:r w:rsidRPr="003D5CDE">
        <w:rPr>
          <w:rFonts w:asciiTheme="minorHAnsi" w:hAnsiTheme="minorHAnsi" w:cstheme="minorHAnsi"/>
          <w:color w:val="FFFFFF" w:themeColor="background1"/>
          <w:sz w:val="22"/>
          <w:szCs w:val="22"/>
        </w:rPr>
        <w:tab/>
        <w:t>Access to Premises</w:t>
      </w:r>
    </w:p>
    <w:tbl>
      <w:tblPr>
        <w:tblW w:w="0" w:type="auto"/>
        <w:tblLook w:val="01E0" w:firstRow="1" w:lastRow="1" w:firstColumn="1" w:lastColumn="1" w:noHBand="0" w:noVBand="0"/>
      </w:tblPr>
      <w:tblGrid>
        <w:gridCol w:w="674"/>
        <w:gridCol w:w="8352"/>
      </w:tblGrid>
      <w:tr w:rsidR="00D01D12" w:rsidRPr="003D5CDE" w14:paraId="50F52F52" w14:textId="77777777" w:rsidTr="005204B4">
        <w:tc>
          <w:tcPr>
            <w:tcW w:w="680" w:type="dxa"/>
          </w:tcPr>
          <w:p w14:paraId="3016C32A"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0000FF"/>
                <w:sz w:val="22"/>
                <w:szCs w:val="22"/>
              </w:rPr>
              <w:t>A.</w:t>
            </w:r>
          </w:p>
        </w:tc>
        <w:tc>
          <w:tcPr>
            <w:tcW w:w="8509" w:type="dxa"/>
          </w:tcPr>
          <w:p w14:paraId="7449DEC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Any of the Client’s premises made available from time to time to the Contractor by the Client in connection with this Agreement, shall be made available to the Contractor on a non-</w:t>
            </w:r>
            <w:r w:rsidRPr="003D5CDE">
              <w:rPr>
                <w:rFonts w:cstheme="minorHAnsi"/>
                <w:sz w:val="22"/>
                <w:szCs w:val="22"/>
              </w:rPr>
              <w:lastRenderedPageBreak/>
              <w:t>exclusive licence basis and shall be used by the Contractor solely for the purpose of performing its obligations under this Agreement. The Contractor shall have use of such premises as licensee and shall vacate the same on completion, termination or abandonment of this Agreement.</w:t>
            </w:r>
          </w:p>
        </w:tc>
      </w:tr>
      <w:tr w:rsidR="00D01D12" w:rsidRPr="003D5CDE" w14:paraId="0B66A6BA" w14:textId="77777777" w:rsidTr="005204B4">
        <w:tc>
          <w:tcPr>
            <w:tcW w:w="680" w:type="dxa"/>
          </w:tcPr>
          <w:p w14:paraId="69253654"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0000FF"/>
                <w:sz w:val="22"/>
                <w:szCs w:val="22"/>
              </w:rPr>
              <w:t>B.</w:t>
            </w:r>
          </w:p>
        </w:tc>
        <w:tc>
          <w:tcPr>
            <w:tcW w:w="8509" w:type="dxa"/>
          </w:tcPr>
          <w:p w14:paraId="53A210A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Contractor shall upon reasonable notice by the Client allow the Client access to its premises (including the premises of any Subcontractor or agent) where the Services are being performed for the Client under this Agreement.</w:t>
            </w:r>
          </w:p>
        </w:tc>
      </w:tr>
    </w:tbl>
    <w:p w14:paraId="7C16D3EE"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22.</w:t>
      </w:r>
      <w:r w:rsidRPr="003D5CDE">
        <w:rPr>
          <w:rFonts w:asciiTheme="minorHAnsi" w:hAnsiTheme="minorHAnsi" w:cstheme="minorHAnsi"/>
          <w:color w:val="FFFFFF" w:themeColor="background1"/>
          <w:sz w:val="22"/>
          <w:szCs w:val="22"/>
        </w:rPr>
        <w:tab/>
        <w:t>Equipment</w:t>
      </w:r>
    </w:p>
    <w:tbl>
      <w:tblPr>
        <w:tblW w:w="5000" w:type="pct"/>
        <w:tblLayout w:type="fixed"/>
        <w:tblLook w:val="01E0" w:firstRow="1" w:lastRow="1" w:firstColumn="1" w:lastColumn="1" w:noHBand="0" w:noVBand="0"/>
      </w:tblPr>
      <w:tblGrid>
        <w:gridCol w:w="708"/>
        <w:gridCol w:w="8318"/>
      </w:tblGrid>
      <w:tr w:rsidR="00D01D12" w:rsidRPr="003D5CDE" w14:paraId="6E2D0D38" w14:textId="77777777" w:rsidTr="005204B4">
        <w:tc>
          <w:tcPr>
            <w:tcW w:w="392" w:type="pct"/>
          </w:tcPr>
          <w:p w14:paraId="12CD51AB" w14:textId="77777777" w:rsidR="00D01D12" w:rsidRPr="003D5CDE" w:rsidRDefault="00D01D12" w:rsidP="005204B4">
            <w:pPr>
              <w:spacing w:before="20" w:line="276" w:lineRule="auto"/>
              <w:jc w:val="both"/>
              <w:rPr>
                <w:rFonts w:cstheme="minorHAnsi"/>
                <w:color w:val="0066CC"/>
                <w:sz w:val="22"/>
                <w:szCs w:val="22"/>
              </w:rPr>
            </w:pPr>
            <w:r w:rsidRPr="003D5CDE">
              <w:rPr>
                <w:rFonts w:cstheme="minorHAnsi"/>
                <w:color w:val="0000FF"/>
                <w:sz w:val="22"/>
                <w:szCs w:val="22"/>
              </w:rPr>
              <w:t>A.</w:t>
            </w:r>
          </w:p>
        </w:tc>
        <w:tc>
          <w:tcPr>
            <w:tcW w:w="4608" w:type="pct"/>
          </w:tcPr>
          <w:p w14:paraId="69C2B881" w14:textId="77777777" w:rsidR="00D01D12" w:rsidRPr="003D5CDE" w:rsidRDefault="00D01D12" w:rsidP="005204B4">
            <w:pPr>
              <w:tabs>
                <w:tab w:val="right" w:pos="7938"/>
                <w:tab w:val="right" w:pos="9072"/>
              </w:tabs>
              <w:spacing w:line="276" w:lineRule="auto"/>
              <w:jc w:val="both"/>
              <w:rPr>
                <w:rFonts w:cstheme="minorHAnsi"/>
                <w:b/>
                <w:sz w:val="22"/>
                <w:szCs w:val="22"/>
              </w:rPr>
            </w:pPr>
            <w:r w:rsidRPr="003D5CDE">
              <w:rPr>
                <w:rFonts w:cstheme="minorHAnsi"/>
                <w:sz w:val="22"/>
                <w:szCs w:val="22"/>
              </w:rPr>
              <w:t>The Contractor shall provide all equipment and materials necessary for the provision of the Services (“Equipment”).</w:t>
            </w:r>
          </w:p>
        </w:tc>
      </w:tr>
      <w:tr w:rsidR="00D01D12" w:rsidRPr="003D5CDE" w14:paraId="3F991EA1" w14:textId="77777777" w:rsidTr="005204B4">
        <w:tc>
          <w:tcPr>
            <w:tcW w:w="392" w:type="pct"/>
          </w:tcPr>
          <w:p w14:paraId="51610DCF" w14:textId="77777777" w:rsidR="00D01D12" w:rsidRPr="003D5CDE" w:rsidRDefault="00D01D12" w:rsidP="005204B4">
            <w:pPr>
              <w:spacing w:before="20" w:line="276" w:lineRule="auto"/>
              <w:jc w:val="both"/>
              <w:rPr>
                <w:rFonts w:cstheme="minorHAnsi"/>
                <w:color w:val="0066CC"/>
                <w:sz w:val="22"/>
                <w:szCs w:val="22"/>
              </w:rPr>
            </w:pPr>
            <w:r w:rsidRPr="003D5CDE">
              <w:rPr>
                <w:rFonts w:cstheme="minorHAnsi"/>
                <w:color w:val="0000FF"/>
                <w:sz w:val="22"/>
                <w:szCs w:val="22"/>
              </w:rPr>
              <w:t>B.</w:t>
            </w:r>
          </w:p>
        </w:tc>
        <w:tc>
          <w:tcPr>
            <w:tcW w:w="4608" w:type="pct"/>
          </w:tcPr>
          <w:p w14:paraId="135BB0C5"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All Equipment brought onto the Client’s premises shall be at the Contractor’s own risk and the Client shall have no liability for any loss of, caused by or damage to any Equipment. The Contractor shall provide for the haulage or carriage thereof to the Client’s premises and the removal of Equipment when no longer required at its sole cost. Unless otherwise agreed, Equipment brought onto the premises will remain the property of the Contractor.</w:t>
            </w:r>
          </w:p>
        </w:tc>
      </w:tr>
      <w:tr w:rsidR="00D01D12" w:rsidRPr="003D5CDE" w14:paraId="49DD14C8" w14:textId="77777777" w:rsidTr="005204B4">
        <w:tc>
          <w:tcPr>
            <w:tcW w:w="392" w:type="pct"/>
          </w:tcPr>
          <w:p w14:paraId="7038CEA4" w14:textId="77777777" w:rsidR="00D01D12" w:rsidRPr="003D5CDE" w:rsidRDefault="00D01D12" w:rsidP="005204B4">
            <w:pPr>
              <w:spacing w:before="20" w:line="276" w:lineRule="auto"/>
              <w:jc w:val="both"/>
              <w:rPr>
                <w:rFonts w:cstheme="minorHAnsi"/>
                <w:color w:val="0066CC"/>
                <w:sz w:val="22"/>
                <w:szCs w:val="22"/>
              </w:rPr>
            </w:pPr>
            <w:r w:rsidRPr="003D5CDE">
              <w:rPr>
                <w:rFonts w:cstheme="minorHAnsi"/>
                <w:color w:val="0000FF"/>
                <w:sz w:val="22"/>
                <w:szCs w:val="22"/>
              </w:rPr>
              <w:t>C.</w:t>
            </w:r>
          </w:p>
        </w:tc>
        <w:tc>
          <w:tcPr>
            <w:tcW w:w="4608" w:type="pct"/>
          </w:tcPr>
          <w:p w14:paraId="4E5C66B5"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The Contractor shall maintain and store all items of Equipment within the Client’s premises in a safe, serviceable and clean condition.</w:t>
            </w:r>
          </w:p>
        </w:tc>
      </w:tr>
      <w:tr w:rsidR="00D01D12" w:rsidRPr="003D5CDE" w14:paraId="1C2C4542" w14:textId="77777777" w:rsidTr="005204B4">
        <w:tc>
          <w:tcPr>
            <w:tcW w:w="392" w:type="pct"/>
          </w:tcPr>
          <w:p w14:paraId="41730D21" w14:textId="77777777" w:rsidR="00D01D12" w:rsidRPr="003D5CDE" w:rsidRDefault="00D01D12" w:rsidP="005204B4">
            <w:pPr>
              <w:spacing w:before="20" w:line="276" w:lineRule="auto"/>
              <w:jc w:val="both"/>
              <w:rPr>
                <w:rFonts w:cstheme="minorHAnsi"/>
                <w:color w:val="0066CC"/>
                <w:sz w:val="22"/>
                <w:szCs w:val="22"/>
              </w:rPr>
            </w:pPr>
            <w:r w:rsidRPr="003D5CDE">
              <w:rPr>
                <w:rFonts w:cstheme="minorHAnsi"/>
                <w:color w:val="0000FF"/>
                <w:sz w:val="22"/>
                <w:szCs w:val="22"/>
              </w:rPr>
              <w:t>D.</w:t>
            </w:r>
          </w:p>
        </w:tc>
        <w:tc>
          <w:tcPr>
            <w:tcW w:w="4608" w:type="pct"/>
          </w:tcPr>
          <w:p w14:paraId="75CB87F9"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The Contractor shall, at the Client’s written request, at its own expense and as soon as reasonably practicable:</w:t>
            </w:r>
          </w:p>
        </w:tc>
      </w:tr>
      <w:tr w:rsidR="00D01D12" w:rsidRPr="003D5CDE" w14:paraId="347EAA6B" w14:textId="77777777" w:rsidTr="005204B4">
        <w:tc>
          <w:tcPr>
            <w:tcW w:w="392" w:type="pct"/>
          </w:tcPr>
          <w:p w14:paraId="6969BABC" w14:textId="77777777" w:rsidR="00D01D12" w:rsidRPr="003D5CDE" w:rsidRDefault="00D01D12" w:rsidP="005204B4">
            <w:pPr>
              <w:spacing w:before="20" w:line="276" w:lineRule="auto"/>
              <w:jc w:val="both"/>
              <w:rPr>
                <w:rFonts w:cstheme="minorHAnsi"/>
                <w:color w:val="0066CC"/>
                <w:sz w:val="22"/>
                <w:szCs w:val="22"/>
              </w:rPr>
            </w:pPr>
          </w:p>
        </w:tc>
        <w:tc>
          <w:tcPr>
            <w:tcW w:w="4608" w:type="pct"/>
          </w:tcPr>
          <w:tbl>
            <w:tblPr>
              <w:tblW w:w="9288" w:type="dxa"/>
              <w:tblLayout w:type="fixed"/>
              <w:tblLook w:val="01E0" w:firstRow="1" w:lastRow="1" w:firstColumn="1" w:lastColumn="1" w:noHBand="0" w:noVBand="0"/>
            </w:tblPr>
            <w:tblGrid>
              <w:gridCol w:w="575"/>
              <w:gridCol w:w="8713"/>
            </w:tblGrid>
            <w:tr w:rsidR="00D01D12" w:rsidRPr="003D5CDE" w14:paraId="5D309757" w14:textId="77777777" w:rsidTr="005204B4">
              <w:tc>
                <w:tcPr>
                  <w:tcW w:w="575" w:type="dxa"/>
                </w:tcPr>
                <w:p w14:paraId="182D9C42"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i. </w:t>
                  </w:r>
                </w:p>
              </w:tc>
              <w:tc>
                <w:tcPr>
                  <w:tcW w:w="8713" w:type="dxa"/>
                </w:tcPr>
                <w:p w14:paraId="28D06147" w14:textId="77777777" w:rsidR="00D01D12" w:rsidRPr="003D5CDE" w:rsidRDefault="00D01D12" w:rsidP="005204B4">
                  <w:pPr>
                    <w:tabs>
                      <w:tab w:val="left" w:pos="7498"/>
                    </w:tabs>
                    <w:spacing w:line="276" w:lineRule="auto"/>
                    <w:ind w:right="1068"/>
                    <w:jc w:val="both"/>
                    <w:rPr>
                      <w:rFonts w:cstheme="minorHAnsi"/>
                      <w:sz w:val="22"/>
                      <w:szCs w:val="22"/>
                    </w:rPr>
                  </w:pPr>
                  <w:r w:rsidRPr="003D5CDE">
                    <w:rPr>
                      <w:rFonts w:cstheme="minorHAnsi"/>
                      <w:sz w:val="22"/>
                      <w:szCs w:val="22"/>
                    </w:rPr>
                    <w:t>remove from the Client’s premises any Equipment which in the reasonable opinion of the Client is either hazardous, noxious or not in accordance with this Agreement; and</w:t>
                  </w:r>
                </w:p>
              </w:tc>
            </w:tr>
            <w:tr w:rsidR="00D01D12" w:rsidRPr="003D5CDE" w14:paraId="140DE144" w14:textId="77777777" w:rsidTr="005204B4">
              <w:tc>
                <w:tcPr>
                  <w:tcW w:w="575" w:type="dxa"/>
                </w:tcPr>
                <w:p w14:paraId="2C2AC770"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ii.</w:t>
                  </w:r>
                </w:p>
              </w:tc>
              <w:tc>
                <w:tcPr>
                  <w:tcW w:w="8713" w:type="dxa"/>
                </w:tcPr>
                <w:p w14:paraId="0031DD92"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replace such item with a suitable substitute item of Equipment.</w:t>
                  </w:r>
                </w:p>
              </w:tc>
            </w:tr>
          </w:tbl>
          <w:p w14:paraId="73879C28" w14:textId="77777777" w:rsidR="00D01D12" w:rsidRPr="003D5CDE" w:rsidRDefault="00D01D12" w:rsidP="005204B4">
            <w:pPr>
              <w:tabs>
                <w:tab w:val="right" w:pos="7938"/>
                <w:tab w:val="right" w:pos="9072"/>
              </w:tabs>
              <w:spacing w:line="276" w:lineRule="auto"/>
              <w:jc w:val="both"/>
              <w:rPr>
                <w:rFonts w:cstheme="minorHAnsi"/>
                <w:sz w:val="22"/>
                <w:szCs w:val="22"/>
              </w:rPr>
            </w:pPr>
          </w:p>
        </w:tc>
      </w:tr>
      <w:tr w:rsidR="00D01D12" w:rsidRPr="003D5CDE" w14:paraId="488AB708" w14:textId="77777777" w:rsidTr="005204B4">
        <w:tc>
          <w:tcPr>
            <w:tcW w:w="392" w:type="pct"/>
          </w:tcPr>
          <w:p w14:paraId="7A5C8889" w14:textId="77777777" w:rsidR="00D01D12" w:rsidRPr="003D5CDE" w:rsidRDefault="00D01D12" w:rsidP="005204B4">
            <w:pPr>
              <w:spacing w:before="20" w:line="276" w:lineRule="auto"/>
              <w:jc w:val="both"/>
              <w:rPr>
                <w:rFonts w:cstheme="minorHAnsi"/>
                <w:color w:val="0066CC"/>
                <w:sz w:val="22"/>
                <w:szCs w:val="22"/>
              </w:rPr>
            </w:pPr>
            <w:r w:rsidRPr="003D5CDE">
              <w:rPr>
                <w:rFonts w:cstheme="minorHAnsi"/>
                <w:color w:val="0000FF"/>
                <w:sz w:val="22"/>
                <w:szCs w:val="22"/>
              </w:rPr>
              <w:t>E.</w:t>
            </w:r>
          </w:p>
        </w:tc>
        <w:tc>
          <w:tcPr>
            <w:tcW w:w="4608" w:type="pct"/>
          </w:tcPr>
          <w:p w14:paraId="4AEEDC6A"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On completion of the Services the Contractor shall remove the Equipment used by the Contractor to provide the Services and shall leave the Client’s premises in a clean, safe and tidy condition. The Contractor is solely responsible for making good any damage to the Client’s premises or any objects contained thereon, other than fair wear and tear, which is caused by the Contractor or any of its employees or Subcontractors.</w:t>
            </w:r>
          </w:p>
        </w:tc>
      </w:tr>
    </w:tbl>
    <w:p w14:paraId="0C9C96A9"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23.</w:t>
      </w:r>
      <w:r w:rsidRPr="003D5CDE">
        <w:rPr>
          <w:rFonts w:asciiTheme="minorHAnsi" w:hAnsiTheme="minorHAnsi" w:cstheme="minorHAnsi"/>
          <w:color w:val="FFFFFF" w:themeColor="background1"/>
          <w:sz w:val="22"/>
          <w:szCs w:val="22"/>
        </w:rPr>
        <w:tab/>
        <w:t>Non Solicitation</w:t>
      </w:r>
    </w:p>
    <w:tbl>
      <w:tblPr>
        <w:tblW w:w="5000" w:type="pct"/>
        <w:tblLook w:val="01E0" w:firstRow="1" w:lastRow="1" w:firstColumn="1" w:lastColumn="1" w:noHBand="0" w:noVBand="0"/>
      </w:tblPr>
      <w:tblGrid>
        <w:gridCol w:w="690"/>
        <w:gridCol w:w="8336"/>
      </w:tblGrid>
      <w:tr w:rsidR="00D01D12" w:rsidRPr="003D5CDE" w14:paraId="460872AE" w14:textId="77777777" w:rsidTr="005204B4">
        <w:tc>
          <w:tcPr>
            <w:tcW w:w="382" w:type="pct"/>
          </w:tcPr>
          <w:p w14:paraId="6E4C8252" w14:textId="77777777" w:rsidR="00D01D12" w:rsidRPr="003D5CDE" w:rsidRDefault="00D01D12" w:rsidP="005204B4">
            <w:pPr>
              <w:spacing w:before="20" w:line="276" w:lineRule="auto"/>
              <w:jc w:val="both"/>
              <w:rPr>
                <w:rFonts w:cstheme="minorHAnsi"/>
                <w:sz w:val="22"/>
                <w:szCs w:val="22"/>
              </w:rPr>
            </w:pPr>
            <w:r w:rsidRPr="003D5CDE">
              <w:rPr>
                <w:rFonts w:cstheme="minorHAnsi"/>
                <w:color w:val="0000FF"/>
                <w:sz w:val="22"/>
                <w:szCs w:val="22"/>
              </w:rPr>
              <w:t>A.</w:t>
            </w:r>
          </w:p>
        </w:tc>
        <w:tc>
          <w:tcPr>
            <w:tcW w:w="4618" w:type="pct"/>
          </w:tcPr>
          <w:p w14:paraId="08307516"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 xml:space="preserve">For the Term and for a period of 12 months thereafter (and save in respect of publicly advertised posts) neither the Client nor the Contractor shall employ or offer employment to any of the other Party’s employees without that other Party’s prior written consent. </w:t>
            </w:r>
          </w:p>
        </w:tc>
      </w:tr>
    </w:tbl>
    <w:p w14:paraId="4D246510" w14:textId="77777777" w:rsidR="00D01D12" w:rsidRPr="003D5CDE" w:rsidRDefault="00D01D12" w:rsidP="00D01D12">
      <w:pPr>
        <w:pStyle w:val="Heading2"/>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t>24.</w:t>
      </w:r>
      <w:r w:rsidRPr="003D5CDE">
        <w:rPr>
          <w:rFonts w:asciiTheme="minorHAnsi" w:hAnsiTheme="minorHAnsi" w:cstheme="minorHAnsi"/>
          <w:color w:val="FFFFFF" w:themeColor="background1"/>
          <w:sz w:val="22"/>
          <w:szCs w:val="22"/>
        </w:rPr>
        <w:tab/>
        <w:t>Change Control Procedure</w:t>
      </w:r>
    </w:p>
    <w:tbl>
      <w:tblPr>
        <w:tblW w:w="9180" w:type="dxa"/>
        <w:tblLayout w:type="fixed"/>
        <w:tblLook w:val="01E0" w:firstRow="1" w:lastRow="1" w:firstColumn="1" w:lastColumn="1" w:noHBand="0" w:noVBand="0"/>
      </w:tblPr>
      <w:tblGrid>
        <w:gridCol w:w="701"/>
        <w:gridCol w:w="8479"/>
      </w:tblGrid>
      <w:tr w:rsidR="00D01D12" w:rsidRPr="003D5CDE" w14:paraId="005AACC7" w14:textId="77777777" w:rsidTr="005204B4">
        <w:tc>
          <w:tcPr>
            <w:tcW w:w="701" w:type="dxa"/>
          </w:tcPr>
          <w:p w14:paraId="0845E737" w14:textId="77777777" w:rsidR="00D01D12" w:rsidRPr="003D5CDE" w:rsidRDefault="00D01D12" w:rsidP="005204B4">
            <w:pPr>
              <w:spacing w:before="20" w:line="276" w:lineRule="auto"/>
              <w:jc w:val="both"/>
              <w:rPr>
                <w:rFonts w:cstheme="minorHAnsi"/>
                <w:sz w:val="22"/>
                <w:szCs w:val="22"/>
              </w:rPr>
            </w:pPr>
            <w:r w:rsidRPr="003D5CDE">
              <w:rPr>
                <w:rFonts w:cstheme="minorHAnsi"/>
                <w:color w:val="0000FF"/>
                <w:sz w:val="22"/>
                <w:szCs w:val="22"/>
              </w:rPr>
              <w:t>A.</w:t>
            </w:r>
          </w:p>
        </w:tc>
        <w:tc>
          <w:tcPr>
            <w:tcW w:w="8479" w:type="dxa"/>
          </w:tcPr>
          <w:p w14:paraId="7CC3D8A2"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The change control procedures set out in this Schedule will apply to all changes irrespective of whether the Contractor or the Client proposes the change.</w:t>
            </w:r>
          </w:p>
        </w:tc>
      </w:tr>
      <w:tr w:rsidR="00D01D12" w:rsidRPr="003D5CDE" w14:paraId="2749EDAD" w14:textId="77777777" w:rsidTr="005204B4">
        <w:tc>
          <w:tcPr>
            <w:tcW w:w="701" w:type="dxa"/>
          </w:tcPr>
          <w:p w14:paraId="31A2ED64" w14:textId="77777777" w:rsidR="00D01D12" w:rsidRPr="003D5CDE" w:rsidRDefault="00D01D12" w:rsidP="005204B4">
            <w:pPr>
              <w:spacing w:before="20" w:line="276" w:lineRule="auto"/>
              <w:jc w:val="both"/>
              <w:rPr>
                <w:rFonts w:cstheme="minorHAnsi"/>
                <w:sz w:val="22"/>
                <w:szCs w:val="22"/>
              </w:rPr>
            </w:pPr>
            <w:r w:rsidRPr="003D5CDE">
              <w:rPr>
                <w:rFonts w:cstheme="minorHAnsi"/>
                <w:color w:val="0000FF"/>
                <w:sz w:val="22"/>
                <w:szCs w:val="22"/>
              </w:rPr>
              <w:t>B.</w:t>
            </w:r>
          </w:p>
        </w:tc>
        <w:tc>
          <w:tcPr>
            <w:tcW w:w="8479" w:type="dxa"/>
          </w:tcPr>
          <w:p w14:paraId="5279D76A" w14:textId="77777777" w:rsidR="00D01D12" w:rsidRPr="003D5CDE" w:rsidRDefault="00D01D12" w:rsidP="005204B4">
            <w:pPr>
              <w:pStyle w:val="Header"/>
              <w:tabs>
                <w:tab w:val="right" w:pos="7938"/>
                <w:tab w:val="right" w:pos="9072"/>
              </w:tabs>
              <w:spacing w:line="276" w:lineRule="auto"/>
              <w:jc w:val="both"/>
              <w:rPr>
                <w:rFonts w:asciiTheme="minorHAnsi" w:hAnsiTheme="minorHAnsi" w:cstheme="minorHAnsi"/>
              </w:rPr>
            </w:pPr>
            <w:r w:rsidRPr="003D5CDE">
              <w:rPr>
                <w:rFonts w:asciiTheme="minorHAnsi" w:hAnsiTheme="minorHAnsi" w:cstheme="minorHAnsi"/>
              </w:rPr>
              <w:t>A change control notice (“Change Control Notice”) shall be prepared for all change requests. The Change Control Notice will provide an outline description of the change requested, the rationale for the change, the effect that the change will have on the Services (where known) through an impact assessment (“Impact Assessment”).</w:t>
            </w:r>
          </w:p>
        </w:tc>
      </w:tr>
      <w:tr w:rsidR="00D01D12" w:rsidRPr="003D5CDE" w14:paraId="4C0C54C3" w14:textId="77777777" w:rsidTr="005204B4">
        <w:tc>
          <w:tcPr>
            <w:tcW w:w="701" w:type="dxa"/>
          </w:tcPr>
          <w:p w14:paraId="5A2FDC77" w14:textId="77777777" w:rsidR="00D01D12" w:rsidRPr="003D5CDE" w:rsidRDefault="00D01D12" w:rsidP="005204B4">
            <w:pPr>
              <w:spacing w:before="20" w:line="276" w:lineRule="auto"/>
              <w:jc w:val="both"/>
              <w:rPr>
                <w:rFonts w:cstheme="minorHAnsi"/>
                <w:sz w:val="22"/>
                <w:szCs w:val="22"/>
              </w:rPr>
            </w:pPr>
            <w:r w:rsidRPr="003D5CDE">
              <w:rPr>
                <w:rFonts w:cstheme="minorHAnsi"/>
                <w:color w:val="0000FF"/>
                <w:sz w:val="22"/>
                <w:szCs w:val="22"/>
              </w:rPr>
              <w:t>C.</w:t>
            </w:r>
          </w:p>
        </w:tc>
        <w:tc>
          <w:tcPr>
            <w:tcW w:w="8479" w:type="dxa"/>
          </w:tcPr>
          <w:p w14:paraId="79299A2B"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All Change Control Notices proposing changes to this Agreement must be submitted for review to the other Party’s Contact.</w:t>
            </w:r>
          </w:p>
        </w:tc>
      </w:tr>
      <w:tr w:rsidR="00D01D12" w:rsidRPr="003D5CDE" w14:paraId="70F2E1BE" w14:textId="77777777" w:rsidTr="005204B4">
        <w:tc>
          <w:tcPr>
            <w:tcW w:w="701" w:type="dxa"/>
          </w:tcPr>
          <w:p w14:paraId="101CA179" w14:textId="77777777" w:rsidR="00D01D12" w:rsidRPr="003D5CDE" w:rsidRDefault="00D01D12" w:rsidP="005204B4">
            <w:pPr>
              <w:spacing w:before="20" w:line="276" w:lineRule="auto"/>
              <w:jc w:val="both"/>
              <w:rPr>
                <w:rFonts w:cstheme="minorHAnsi"/>
                <w:sz w:val="22"/>
                <w:szCs w:val="22"/>
              </w:rPr>
            </w:pPr>
            <w:r w:rsidRPr="003D5CDE">
              <w:rPr>
                <w:rFonts w:cstheme="minorHAnsi"/>
                <w:color w:val="0000FF"/>
                <w:sz w:val="22"/>
                <w:szCs w:val="22"/>
              </w:rPr>
              <w:t>D.</w:t>
            </w:r>
          </w:p>
        </w:tc>
        <w:tc>
          <w:tcPr>
            <w:tcW w:w="8479" w:type="dxa"/>
          </w:tcPr>
          <w:p w14:paraId="356B5043"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 xml:space="preserve">The Parties must indicate their acceptance or rejection of the change control request and/or Impact Assessment within a reasonable timeframe of its completion and Tender Submission </w:t>
            </w:r>
            <w:r w:rsidRPr="003D5CDE">
              <w:rPr>
                <w:rFonts w:cstheme="minorHAnsi"/>
                <w:sz w:val="22"/>
                <w:szCs w:val="22"/>
              </w:rPr>
              <w:lastRenderedPageBreak/>
              <w:t>for review, subject to a maximum of twenty (20) calendar days or such other period agreed between the Parties.</w:t>
            </w:r>
          </w:p>
        </w:tc>
      </w:tr>
      <w:tr w:rsidR="00D01D12" w:rsidRPr="003D5CDE" w14:paraId="1844DE9F" w14:textId="77777777" w:rsidTr="005204B4">
        <w:tc>
          <w:tcPr>
            <w:tcW w:w="701" w:type="dxa"/>
          </w:tcPr>
          <w:p w14:paraId="30CB3A33" w14:textId="77777777" w:rsidR="00D01D12" w:rsidRPr="003D5CDE" w:rsidRDefault="00D01D12" w:rsidP="005204B4">
            <w:pPr>
              <w:spacing w:before="20" w:line="276" w:lineRule="auto"/>
              <w:jc w:val="both"/>
              <w:rPr>
                <w:rFonts w:cstheme="minorHAnsi"/>
                <w:sz w:val="22"/>
                <w:szCs w:val="22"/>
              </w:rPr>
            </w:pPr>
            <w:r w:rsidRPr="003D5CDE">
              <w:rPr>
                <w:rFonts w:cstheme="minorHAnsi"/>
                <w:color w:val="0000FF"/>
                <w:sz w:val="22"/>
                <w:szCs w:val="22"/>
              </w:rPr>
              <w:t>E.</w:t>
            </w:r>
          </w:p>
        </w:tc>
        <w:tc>
          <w:tcPr>
            <w:tcW w:w="8479" w:type="dxa"/>
          </w:tcPr>
          <w:p w14:paraId="7F8479E2"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On approval of an Impact Assessment, this Agreement and/or the Schedules should be updated and revised as appropriate and in writing.</w:t>
            </w:r>
          </w:p>
        </w:tc>
      </w:tr>
      <w:tr w:rsidR="00D01D12" w:rsidRPr="003D5CDE" w14:paraId="34746E86" w14:textId="77777777" w:rsidTr="005204B4">
        <w:tc>
          <w:tcPr>
            <w:tcW w:w="701" w:type="dxa"/>
          </w:tcPr>
          <w:p w14:paraId="251D35A2" w14:textId="77777777" w:rsidR="00D01D12" w:rsidRPr="003D5CDE" w:rsidRDefault="00D01D12" w:rsidP="005204B4">
            <w:pPr>
              <w:spacing w:before="20" w:line="276" w:lineRule="auto"/>
              <w:jc w:val="both"/>
              <w:rPr>
                <w:rFonts w:cstheme="minorHAnsi"/>
                <w:sz w:val="22"/>
                <w:szCs w:val="22"/>
              </w:rPr>
            </w:pPr>
            <w:r w:rsidRPr="003D5CDE">
              <w:rPr>
                <w:rFonts w:cstheme="minorHAnsi"/>
                <w:color w:val="0000FF"/>
                <w:sz w:val="22"/>
                <w:szCs w:val="22"/>
              </w:rPr>
              <w:t>F.</w:t>
            </w:r>
          </w:p>
        </w:tc>
        <w:tc>
          <w:tcPr>
            <w:tcW w:w="8479" w:type="dxa"/>
          </w:tcPr>
          <w:p w14:paraId="6C9F4058"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In the event that either Party rejects the Impact Assessment, the change(s) shall not take place and the Parties shall continue to perform their obligations under this Agreement.</w:t>
            </w:r>
          </w:p>
        </w:tc>
      </w:tr>
    </w:tbl>
    <w:p w14:paraId="71C0DC93" w14:textId="77777777" w:rsidR="00D01D12" w:rsidRPr="003D5CDE" w:rsidRDefault="00D01D12" w:rsidP="00D01D12">
      <w:pPr>
        <w:pStyle w:val="Heading2"/>
        <w:keepNext w:val="0"/>
        <w:pageBreakBefore/>
        <w:shd w:val="clear" w:color="auto" w:fill="4472C4" w:themeFill="accent1"/>
        <w:spacing w:line="276" w:lineRule="auto"/>
        <w:jc w:val="both"/>
        <w:rPr>
          <w:rFonts w:asciiTheme="minorHAnsi" w:hAnsiTheme="minorHAnsi" w:cstheme="minorHAnsi"/>
          <w:color w:val="FFFFFF" w:themeColor="background1"/>
          <w:sz w:val="22"/>
          <w:szCs w:val="22"/>
        </w:rPr>
      </w:pPr>
      <w:r w:rsidRPr="003D5CDE">
        <w:rPr>
          <w:rFonts w:asciiTheme="minorHAnsi" w:hAnsiTheme="minorHAnsi" w:cstheme="minorHAnsi"/>
          <w:color w:val="FFFFFF" w:themeColor="background1"/>
          <w:sz w:val="22"/>
          <w:szCs w:val="22"/>
        </w:rPr>
        <w:lastRenderedPageBreak/>
        <w:t>25.</w:t>
      </w:r>
      <w:r w:rsidRPr="003D5CDE">
        <w:rPr>
          <w:rFonts w:asciiTheme="minorHAnsi" w:hAnsiTheme="minorHAnsi" w:cstheme="minorHAnsi"/>
          <w:color w:val="FFFFFF" w:themeColor="background1"/>
          <w:sz w:val="22"/>
          <w:szCs w:val="22"/>
        </w:rPr>
        <w:tab/>
        <w:t>Data Protection and Security</w:t>
      </w:r>
    </w:p>
    <w:p w14:paraId="0EDAE1B3" w14:textId="77777777" w:rsidR="00D01D12" w:rsidRPr="003D5CDE" w:rsidRDefault="00D01D12" w:rsidP="00D01D12">
      <w:pPr>
        <w:spacing w:line="276" w:lineRule="auto"/>
        <w:jc w:val="both"/>
        <w:rPr>
          <w:rFonts w:cstheme="minorHAnsi"/>
          <w:sz w:val="22"/>
          <w:szCs w:val="22"/>
        </w:rPr>
      </w:pPr>
    </w:p>
    <w:sdt>
      <w:sdtPr>
        <w:rPr>
          <w:rFonts w:asciiTheme="minorHAnsi" w:eastAsiaTheme="minorHAnsi" w:hAnsiTheme="minorHAnsi" w:cstheme="minorHAnsi"/>
          <w:color w:val="FF0000"/>
          <w:sz w:val="24"/>
          <w:szCs w:val="24"/>
          <w:bdr w:val="none" w:sz="0" w:space="0" w:color="auto"/>
          <w:lang w:val="en-IE" w:eastAsia="en-US"/>
        </w:rPr>
        <w:id w:val="-1711645930"/>
      </w:sdtPr>
      <w:sdtEndPr>
        <w:rPr>
          <w:color w:val="000000" w:themeColor="text1"/>
        </w:rPr>
      </w:sdtEndPr>
      <w:sdtContent>
        <w:p w14:paraId="7E1151E3"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In this Agreement the following terms shall have the meanings respectively ascribed to them:</w:t>
          </w:r>
        </w:p>
        <w:p w14:paraId="797F64B4" w14:textId="77777777" w:rsidR="00D01D12" w:rsidRPr="003D5CDE" w:rsidRDefault="00D01D12" w:rsidP="00D01D12">
          <w:pPr>
            <w:spacing w:line="276" w:lineRule="auto"/>
            <w:ind w:left="567" w:right="-108"/>
            <w:jc w:val="both"/>
            <w:rPr>
              <w:rFonts w:cstheme="minorHAnsi"/>
              <w:sz w:val="22"/>
              <w:szCs w:val="22"/>
            </w:rPr>
          </w:pPr>
          <w:r w:rsidRPr="003D5CDE">
            <w:rPr>
              <w:rFonts w:cstheme="minorHAnsi"/>
              <w:sz w:val="22"/>
              <w:szCs w:val="22"/>
            </w:rPr>
            <w:t>“Data” means all Confidential Information, whether in oral or written (including electronic) form, created by or in any way originating with the Client (including but not limited to his employees, agents, independent contractors and/or Sub-contractors) and all information that is the output of any computer processing, or other electronic manipulation of any information that was created by or in any way originating with the Client provided under this Agreement and includes any Personal Data;</w:t>
          </w:r>
        </w:p>
        <w:p w14:paraId="27473551" w14:textId="77777777" w:rsidR="00D01D12" w:rsidRPr="003D5CDE" w:rsidRDefault="00D01D12" w:rsidP="00D01D12">
          <w:pPr>
            <w:spacing w:line="276" w:lineRule="auto"/>
            <w:ind w:left="567" w:right="-108"/>
            <w:jc w:val="both"/>
            <w:rPr>
              <w:rFonts w:cstheme="minorHAnsi"/>
              <w:sz w:val="22"/>
              <w:szCs w:val="22"/>
            </w:rPr>
          </w:pPr>
          <w:r w:rsidRPr="003D5CDE">
            <w:rPr>
              <w:rFonts w:cstheme="minorHAnsi"/>
              <w:sz w:val="22"/>
              <w:szCs w:val="22"/>
            </w:rPr>
            <w:t xml:space="preserve">“Data Controller” has the meaning given under the Data Protection Laws; </w:t>
          </w:r>
        </w:p>
        <w:p w14:paraId="71D53BDD" w14:textId="77777777" w:rsidR="00D01D12" w:rsidRPr="003D5CDE" w:rsidRDefault="00D01D12" w:rsidP="00D01D12">
          <w:pPr>
            <w:spacing w:line="276" w:lineRule="auto"/>
            <w:ind w:left="567" w:right="-108"/>
            <w:jc w:val="both"/>
            <w:rPr>
              <w:rFonts w:cstheme="minorHAnsi"/>
              <w:sz w:val="22"/>
              <w:szCs w:val="22"/>
            </w:rPr>
          </w:pPr>
          <w:r w:rsidRPr="003D5CDE">
            <w:rPr>
              <w:rFonts w:cstheme="minorHAnsi"/>
              <w:sz w:val="22"/>
              <w:szCs w:val="22"/>
            </w:rPr>
            <w:t xml:space="preserve">“Data Processor” has the meaning given under the Data Protection Laws; </w:t>
          </w:r>
        </w:p>
        <w:p w14:paraId="1C668C84" w14:textId="77777777" w:rsidR="00D01D12" w:rsidRPr="003D5CDE" w:rsidRDefault="00D01D12" w:rsidP="00D01D12">
          <w:pPr>
            <w:spacing w:line="276" w:lineRule="auto"/>
            <w:ind w:left="567" w:right="-108"/>
            <w:jc w:val="both"/>
            <w:rPr>
              <w:rFonts w:cstheme="minorHAnsi"/>
              <w:sz w:val="22"/>
              <w:szCs w:val="22"/>
            </w:rPr>
          </w:pPr>
          <w:r w:rsidRPr="003D5CDE">
            <w:rPr>
              <w:rFonts w:cstheme="minorHAnsi"/>
              <w:sz w:val="22"/>
              <w:szCs w:val="22"/>
            </w:rPr>
            <w:t>“Data Protection Laws” means all applicable national and EU data protection laws, regulations and guidelines, including but not limited to Regulation (EU) 2016/679 on the protection of natural persons with regard to the processing of personal data and on the free movement of such data, and repealing  Directive 95/46/EC (the “General Data Protection Regulation”), and any guidelines and codes of practice issued by the Office of the Data Protection Commission or other supervisory authority for data protection in Ireland.</w:t>
          </w:r>
        </w:p>
        <w:p w14:paraId="252967EA" w14:textId="77777777" w:rsidR="00D01D12" w:rsidRPr="003D5CDE" w:rsidRDefault="00D01D12" w:rsidP="00D01D12">
          <w:pPr>
            <w:spacing w:line="276" w:lineRule="auto"/>
            <w:ind w:left="567" w:right="-108"/>
            <w:jc w:val="both"/>
            <w:rPr>
              <w:rFonts w:cstheme="minorHAnsi"/>
              <w:sz w:val="22"/>
              <w:szCs w:val="22"/>
            </w:rPr>
          </w:pPr>
          <w:r w:rsidRPr="003D5CDE">
            <w:rPr>
              <w:rFonts w:cstheme="minorHAnsi"/>
              <w:sz w:val="22"/>
              <w:szCs w:val="22"/>
            </w:rPr>
            <w:t xml:space="preserve">“Data Subject” has the meaning given under the Data Protection Laws; </w:t>
          </w:r>
        </w:p>
        <w:p w14:paraId="40844C2E" w14:textId="77777777" w:rsidR="00D01D12" w:rsidRPr="003D5CDE" w:rsidRDefault="00D01D12" w:rsidP="00D01D12">
          <w:pPr>
            <w:spacing w:line="276" w:lineRule="auto"/>
            <w:ind w:left="567" w:right="-108"/>
            <w:jc w:val="both"/>
            <w:rPr>
              <w:rFonts w:cstheme="minorHAnsi"/>
              <w:sz w:val="22"/>
              <w:szCs w:val="22"/>
            </w:rPr>
          </w:pPr>
          <w:r w:rsidRPr="003D5CDE">
            <w:rPr>
              <w:rFonts w:cstheme="minorHAnsi"/>
              <w:sz w:val="22"/>
              <w:szCs w:val="22"/>
            </w:rPr>
            <w:t>“Data Subject Access Request” means a request made by a Data Subject in accordance with rights granted under the Data Protection Laws to access his or her Personal Data;</w:t>
          </w:r>
        </w:p>
        <w:p w14:paraId="2E6B6830" w14:textId="77777777" w:rsidR="00D01D12" w:rsidRPr="003D5CDE" w:rsidRDefault="00D01D12" w:rsidP="00D01D12">
          <w:pPr>
            <w:spacing w:line="276" w:lineRule="auto"/>
            <w:ind w:left="567" w:right="-108"/>
            <w:jc w:val="both"/>
            <w:rPr>
              <w:rFonts w:cstheme="minorHAnsi"/>
              <w:sz w:val="22"/>
              <w:szCs w:val="22"/>
            </w:rPr>
          </w:pPr>
          <w:r w:rsidRPr="003D5CDE">
            <w:rPr>
              <w:rFonts w:cstheme="minorHAnsi"/>
              <w:sz w:val="22"/>
              <w:szCs w:val="22"/>
            </w:rPr>
            <w:t>“Personal Data” has the meaning given under Data Protection Laws;</w:t>
          </w:r>
        </w:p>
        <w:p w14:paraId="6988CD5B" w14:textId="77777777" w:rsidR="00D01D12" w:rsidRPr="003D5CDE" w:rsidRDefault="00D01D12" w:rsidP="00D01D12">
          <w:pPr>
            <w:spacing w:line="276" w:lineRule="auto"/>
            <w:ind w:left="567" w:right="-108"/>
            <w:jc w:val="both"/>
            <w:rPr>
              <w:rFonts w:cstheme="minorHAnsi"/>
              <w:sz w:val="22"/>
              <w:szCs w:val="22"/>
            </w:rPr>
          </w:pPr>
          <w:r w:rsidRPr="003D5CDE">
            <w:rPr>
              <w:rFonts w:cstheme="minorHAnsi"/>
              <w:sz w:val="22"/>
              <w:szCs w:val="22"/>
            </w:rPr>
            <w:t>“Processing” has the meaning given under the Data Protection Laws;</w:t>
          </w:r>
        </w:p>
        <w:p w14:paraId="403B06AF"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Contractor shall comply with all applicable requirements of the Data Protection Laws.</w:t>
          </w:r>
        </w:p>
        <w:p w14:paraId="337C2D42" w14:textId="77777777" w:rsidR="00D01D12" w:rsidRPr="003D5CDE" w:rsidRDefault="00D01D12" w:rsidP="00D01D12">
          <w:pPr>
            <w:pStyle w:val="ListParagraph"/>
            <w:spacing w:after="160"/>
            <w:ind w:right="-108"/>
            <w:jc w:val="both"/>
            <w:rPr>
              <w:rFonts w:asciiTheme="minorHAnsi" w:eastAsiaTheme="minorHAnsi" w:hAnsiTheme="minorHAnsi" w:cstheme="minorHAnsi"/>
              <w:lang w:val="en-IE"/>
            </w:rPr>
          </w:pPr>
        </w:p>
        <w:p w14:paraId="3DE113F8"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Parties acknowledge that for the purposes of the Data Protection Laws, the Client is the Data Controller and the Contractor is the Data Processor in respect of Data which is Personal Data.  Schedule E sets out the scope, nature and purpose of Processing by the Contractor, the duration of the Processing and the types of Personal Data and categories of Data Subject.</w:t>
          </w:r>
        </w:p>
        <w:p w14:paraId="7EC7E682" w14:textId="77777777" w:rsidR="00D01D12" w:rsidRPr="003D5CDE" w:rsidRDefault="00D01D12" w:rsidP="00D01D12">
          <w:pPr>
            <w:pStyle w:val="ListParagraph"/>
            <w:jc w:val="both"/>
            <w:rPr>
              <w:rFonts w:asciiTheme="minorHAnsi" w:eastAsiaTheme="minorHAnsi" w:hAnsiTheme="minorHAnsi" w:cstheme="minorHAnsi"/>
              <w:lang w:val="en-IE"/>
            </w:rPr>
          </w:pPr>
        </w:p>
        <w:p w14:paraId="55E30C20"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Without prejudice to the generality of clause 25B, the Contractor shall, in relation to any Personal Data processed in connection with the performance by the Contractor of its obligations under this Agreement:-</w:t>
          </w:r>
        </w:p>
        <w:p w14:paraId="02550E0E" w14:textId="77777777" w:rsidR="00D01D12" w:rsidRPr="003D5CDE" w:rsidRDefault="00D01D12" w:rsidP="00D01D12">
          <w:pPr>
            <w:spacing w:line="276" w:lineRule="auto"/>
            <w:ind w:left="720" w:right="-108"/>
            <w:jc w:val="both"/>
            <w:rPr>
              <w:rFonts w:cstheme="minorHAnsi"/>
              <w:sz w:val="22"/>
              <w:szCs w:val="22"/>
            </w:rPr>
          </w:pPr>
          <w:r w:rsidRPr="003D5CDE">
            <w:rPr>
              <w:rFonts w:cstheme="minorHAnsi"/>
              <w:sz w:val="22"/>
              <w:szCs w:val="22"/>
            </w:rPr>
            <w:t xml:space="preserve"> (1)  process that Personal Data only on the written instructions of the Client;</w:t>
          </w:r>
        </w:p>
        <w:p w14:paraId="1408EE2E" w14:textId="77777777" w:rsidR="00D01D12" w:rsidRPr="003D5CDE" w:rsidRDefault="00D01D12" w:rsidP="00D01D12">
          <w:pPr>
            <w:spacing w:line="276" w:lineRule="auto"/>
            <w:ind w:right="-108"/>
            <w:jc w:val="both"/>
            <w:rPr>
              <w:rFonts w:cstheme="minorHAnsi"/>
              <w:sz w:val="22"/>
              <w:szCs w:val="22"/>
            </w:rPr>
          </w:pPr>
          <w:r w:rsidRPr="003D5CDE">
            <w:rPr>
              <w:rFonts w:cstheme="minorHAnsi"/>
              <w:sz w:val="22"/>
              <w:szCs w:val="22"/>
            </w:rPr>
            <w:t xml:space="preserve"> </w:t>
          </w:r>
        </w:p>
        <w:p w14:paraId="35A60BF1" w14:textId="77777777" w:rsidR="00D01D12" w:rsidRPr="003D5CDE" w:rsidRDefault="00D01D12" w:rsidP="00D01D12">
          <w:pPr>
            <w:spacing w:line="276" w:lineRule="auto"/>
            <w:ind w:left="720" w:right="-108"/>
            <w:jc w:val="both"/>
            <w:rPr>
              <w:rFonts w:cstheme="minorHAnsi"/>
              <w:sz w:val="22"/>
              <w:szCs w:val="22"/>
            </w:rPr>
          </w:pPr>
          <w:r w:rsidRPr="003D5CDE">
            <w:rPr>
              <w:rFonts w:cstheme="minorHAnsi"/>
              <w:sz w:val="22"/>
              <w:szCs w:val="22"/>
            </w:rPr>
            <w:t xml:space="preserve">(2)  ensure that it has in place appropriate technical and organisational measures, reviewed and approved by the Client, to protect against unauthorised or unlawful processing of Personal Data and against accidental loss or destruction of, or damage to, Personal Data, appropriate to the harm that might result from the unauthorised or unlawful processing or accidental loss, destruction or damage and the nature of the data to be protected, having regard to the state of technological development and the cost of implementing any measures (those measures may include, where appropriate, pseudonymising and encrypting Personal Data, ensuring confidentiality, integrity, availability and resilience of its systems and services, ensuring that availability of and access to Personal Data can be restored in a timely manner after an incident, </w:t>
          </w:r>
          <w:r w:rsidRPr="003D5CDE">
            <w:rPr>
              <w:rFonts w:cstheme="minorHAnsi"/>
              <w:sz w:val="22"/>
              <w:szCs w:val="22"/>
            </w:rPr>
            <w:lastRenderedPageBreak/>
            <w:t>and regularly assessing and evaluating the effectiveness of the technical and organisational measures adopted by it);</w:t>
          </w:r>
        </w:p>
        <w:p w14:paraId="3E24F3FE" w14:textId="77777777" w:rsidR="00D01D12" w:rsidRPr="003D5CDE" w:rsidRDefault="00D01D12" w:rsidP="00D01D12">
          <w:pPr>
            <w:spacing w:line="276" w:lineRule="auto"/>
            <w:ind w:left="720" w:right="-108"/>
            <w:jc w:val="both"/>
            <w:rPr>
              <w:rFonts w:cstheme="minorHAnsi"/>
              <w:sz w:val="22"/>
              <w:szCs w:val="22"/>
            </w:rPr>
          </w:pPr>
          <w:r w:rsidRPr="003D5CDE">
            <w:rPr>
              <w:rFonts w:cstheme="minorHAnsi"/>
              <w:sz w:val="22"/>
              <w:szCs w:val="22"/>
            </w:rPr>
            <w:t>(3)  ensure that all personnel who have access to and/or process Personal Data are obliged to keep the Personal Data confidential;</w:t>
          </w:r>
        </w:p>
        <w:p w14:paraId="2AB13024" w14:textId="77777777" w:rsidR="00D01D12" w:rsidRPr="003D5CDE" w:rsidRDefault="00D01D12" w:rsidP="00D01D12">
          <w:pPr>
            <w:spacing w:line="276" w:lineRule="auto"/>
            <w:ind w:left="720" w:right="-108"/>
            <w:jc w:val="both"/>
            <w:rPr>
              <w:rFonts w:cstheme="minorHAnsi"/>
              <w:sz w:val="22"/>
              <w:szCs w:val="22"/>
            </w:rPr>
          </w:pPr>
          <w:r w:rsidRPr="003D5CDE">
            <w:rPr>
              <w:rFonts w:cstheme="minorHAnsi"/>
              <w:sz w:val="22"/>
              <w:szCs w:val="22"/>
            </w:rPr>
            <w:t>(4)  not transfer any Personal Data outside of the European Economic Area unless the prior written consent of the Client has been obtained and the following conditions are fulfilled;</w:t>
          </w:r>
        </w:p>
        <w:p w14:paraId="6A9098E3" w14:textId="77777777" w:rsidR="00D01D12" w:rsidRPr="003D5CDE" w:rsidRDefault="00D01D12" w:rsidP="00E9570E">
          <w:pPr>
            <w:numPr>
              <w:ilvl w:val="1"/>
              <w:numId w:val="9"/>
            </w:numPr>
            <w:spacing w:after="160" w:line="276" w:lineRule="auto"/>
            <w:ind w:right="-108"/>
            <w:contextualSpacing/>
            <w:jc w:val="both"/>
            <w:rPr>
              <w:rFonts w:cstheme="minorHAnsi"/>
              <w:sz w:val="22"/>
              <w:szCs w:val="22"/>
            </w:rPr>
          </w:pPr>
          <w:r w:rsidRPr="003D5CDE">
            <w:rPr>
              <w:rFonts w:cstheme="minorHAnsi"/>
              <w:sz w:val="22"/>
              <w:szCs w:val="22"/>
            </w:rPr>
            <w:t xml:space="preserve"> appropriate safeguards are in place  in relation to the transfer, to ensure that Personal Data is adequately protected in accordance with Chapter V of Regulation 2016/679 ( General Data Protection Regulation); </w:t>
          </w:r>
        </w:p>
        <w:p w14:paraId="48462511" w14:textId="77777777" w:rsidR="00D01D12" w:rsidRPr="003D5CDE" w:rsidRDefault="00D01D12" w:rsidP="00D01D12">
          <w:pPr>
            <w:spacing w:line="276" w:lineRule="auto"/>
            <w:ind w:right="-108" w:firstLine="90"/>
            <w:jc w:val="both"/>
            <w:rPr>
              <w:rFonts w:cstheme="minorHAnsi"/>
              <w:sz w:val="22"/>
              <w:szCs w:val="22"/>
            </w:rPr>
          </w:pPr>
        </w:p>
        <w:p w14:paraId="4608C688" w14:textId="77777777" w:rsidR="00D01D12" w:rsidRPr="003D5CDE" w:rsidRDefault="00D01D12" w:rsidP="00E9570E">
          <w:pPr>
            <w:numPr>
              <w:ilvl w:val="1"/>
              <w:numId w:val="9"/>
            </w:numPr>
            <w:spacing w:after="160" w:line="276" w:lineRule="auto"/>
            <w:ind w:right="-108"/>
            <w:contextualSpacing/>
            <w:jc w:val="both"/>
            <w:rPr>
              <w:rFonts w:cstheme="minorHAnsi"/>
              <w:sz w:val="22"/>
              <w:szCs w:val="22"/>
            </w:rPr>
          </w:pPr>
          <w:r w:rsidRPr="003D5CDE">
            <w:rPr>
              <w:rFonts w:cstheme="minorHAnsi"/>
              <w:sz w:val="22"/>
              <w:szCs w:val="22"/>
            </w:rPr>
            <w:t xml:space="preserve">  the data subject has enforceable rights and effective legal remedies;</w:t>
          </w:r>
        </w:p>
        <w:p w14:paraId="59B52293" w14:textId="77777777" w:rsidR="00D01D12" w:rsidRPr="003D5CDE" w:rsidRDefault="00D01D12" w:rsidP="00D01D12">
          <w:pPr>
            <w:spacing w:line="276" w:lineRule="auto"/>
            <w:ind w:right="-108" w:firstLine="90"/>
            <w:jc w:val="both"/>
            <w:rPr>
              <w:rFonts w:cstheme="minorHAnsi"/>
              <w:sz w:val="22"/>
              <w:szCs w:val="22"/>
            </w:rPr>
          </w:pPr>
        </w:p>
        <w:p w14:paraId="14FC5312" w14:textId="77777777" w:rsidR="00D01D12" w:rsidRPr="003D5CDE" w:rsidRDefault="00D01D12" w:rsidP="00E9570E">
          <w:pPr>
            <w:numPr>
              <w:ilvl w:val="1"/>
              <w:numId w:val="9"/>
            </w:numPr>
            <w:spacing w:after="160" w:line="276" w:lineRule="auto"/>
            <w:ind w:right="-108"/>
            <w:contextualSpacing/>
            <w:jc w:val="both"/>
            <w:rPr>
              <w:rFonts w:cstheme="minorHAnsi"/>
              <w:sz w:val="22"/>
              <w:szCs w:val="22"/>
            </w:rPr>
          </w:pPr>
          <w:r w:rsidRPr="003D5CDE">
            <w:rPr>
              <w:rFonts w:cstheme="minorHAnsi"/>
              <w:sz w:val="22"/>
              <w:szCs w:val="22"/>
            </w:rPr>
            <w:t>The Contractor complies with its obligations under the Data Protection Laws by providing an adequate level of protection to any Personal Data that is transferred; and</w:t>
          </w:r>
        </w:p>
        <w:p w14:paraId="2F0BA212" w14:textId="77777777" w:rsidR="00D01D12" w:rsidRPr="003D5CDE" w:rsidRDefault="00D01D12" w:rsidP="00D01D12">
          <w:pPr>
            <w:spacing w:line="276" w:lineRule="auto"/>
            <w:ind w:right="-108" w:firstLine="90"/>
            <w:jc w:val="both"/>
            <w:rPr>
              <w:rFonts w:cstheme="minorHAnsi"/>
              <w:sz w:val="22"/>
              <w:szCs w:val="22"/>
            </w:rPr>
          </w:pPr>
        </w:p>
        <w:p w14:paraId="6C555FC8" w14:textId="77777777" w:rsidR="00D01D12" w:rsidRPr="003D5CDE" w:rsidRDefault="00D01D12" w:rsidP="00E9570E">
          <w:pPr>
            <w:numPr>
              <w:ilvl w:val="1"/>
              <w:numId w:val="9"/>
            </w:numPr>
            <w:spacing w:after="160" w:line="276" w:lineRule="auto"/>
            <w:ind w:right="-108"/>
            <w:contextualSpacing/>
            <w:jc w:val="both"/>
            <w:rPr>
              <w:rFonts w:cstheme="minorHAnsi"/>
              <w:sz w:val="22"/>
              <w:szCs w:val="22"/>
            </w:rPr>
          </w:pPr>
          <w:r w:rsidRPr="003D5CDE">
            <w:rPr>
              <w:rFonts w:cstheme="minorHAnsi"/>
              <w:sz w:val="22"/>
              <w:szCs w:val="22"/>
            </w:rPr>
            <w:t xml:space="preserve">  The Contractor complies with reasonable instructions notified to it in advance by the Client with respect to the processing of the Personal Data;</w:t>
          </w:r>
        </w:p>
        <w:p w14:paraId="2248744B" w14:textId="77777777" w:rsidR="00D01D12" w:rsidRPr="003D5CDE" w:rsidRDefault="00D01D12" w:rsidP="00D01D12">
          <w:pPr>
            <w:spacing w:line="276" w:lineRule="auto"/>
            <w:ind w:right="-108"/>
            <w:jc w:val="both"/>
            <w:rPr>
              <w:rFonts w:cstheme="minorHAnsi"/>
              <w:sz w:val="22"/>
              <w:szCs w:val="22"/>
            </w:rPr>
          </w:pPr>
          <w:r w:rsidRPr="003D5CDE">
            <w:rPr>
              <w:rFonts w:cstheme="minorHAnsi"/>
              <w:sz w:val="22"/>
              <w:szCs w:val="22"/>
            </w:rPr>
            <w:t xml:space="preserve"> </w:t>
          </w:r>
        </w:p>
        <w:p w14:paraId="50A225CE"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Contractor shall promptly notify the Client if it receives a Data Subject Access Request to have access to any Personal Data or any other complaint, correspondence, notice, request  any order of the Court or request of any regulatory or government body relating to the Client’s obligations under the Data Protection Laws and provide full co-operation and assistance to the Client in relation to any such complaint, order or request (including, without limitation, by allowing Data Subjects to have access to their data).</w:t>
          </w:r>
        </w:p>
        <w:p w14:paraId="77913164" w14:textId="77777777" w:rsidR="00D01D12" w:rsidRPr="003D5CDE" w:rsidRDefault="00D01D12" w:rsidP="00D01D12">
          <w:pPr>
            <w:pStyle w:val="ListParagraph"/>
            <w:spacing w:after="160"/>
            <w:ind w:right="-108"/>
            <w:jc w:val="both"/>
            <w:rPr>
              <w:rFonts w:asciiTheme="minorHAnsi" w:eastAsiaTheme="minorHAnsi" w:hAnsiTheme="minorHAnsi" w:cstheme="minorHAnsi"/>
              <w:lang w:val="en-IE"/>
            </w:rPr>
          </w:pPr>
        </w:p>
        <w:p w14:paraId="1820B634"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Contractor shall without undue delay report in writing to the Client any data compromise involving Personal Data, or any circumstances that could have resulted in unauthorised access to or disclosure of Personal Data.</w:t>
          </w:r>
        </w:p>
        <w:p w14:paraId="39FA9985" w14:textId="77777777" w:rsidR="00D01D12" w:rsidRPr="003D5CDE" w:rsidRDefault="00D01D12" w:rsidP="00D01D12">
          <w:pPr>
            <w:pStyle w:val="ListParagraph"/>
            <w:jc w:val="both"/>
            <w:rPr>
              <w:rFonts w:asciiTheme="minorHAnsi" w:eastAsiaTheme="minorHAnsi" w:hAnsiTheme="minorHAnsi" w:cstheme="minorHAnsi"/>
              <w:lang w:val="en-IE"/>
            </w:rPr>
          </w:pPr>
        </w:p>
        <w:p w14:paraId="5DE058BC"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Contractor shall assist the Client in ensuring compliance with its obligations under the Data Protection Laws with respect to security, impact assessments and consultations with supervisory authorities and regulators.</w:t>
          </w:r>
        </w:p>
        <w:p w14:paraId="02B900D6" w14:textId="77777777" w:rsidR="00D01D12" w:rsidRPr="003D5CDE" w:rsidRDefault="00D01D12" w:rsidP="00D01D12">
          <w:pPr>
            <w:pStyle w:val="ListParagraph"/>
            <w:jc w:val="both"/>
            <w:rPr>
              <w:rFonts w:asciiTheme="minorHAnsi" w:eastAsiaTheme="minorHAnsi" w:hAnsiTheme="minorHAnsi" w:cstheme="minorHAnsi"/>
              <w:lang w:val="en-IE"/>
            </w:rPr>
          </w:pPr>
        </w:p>
        <w:p w14:paraId="0E61D1BC"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Contractor shall at the written direction of the Client, amend, delete or return Personal Data and copies thereof to the Client on termination of this Agreement unless the Contractor is required by the laws of any member of the European Union or by the laws of the European Union applicable to the Contractor to store the Personal Data.</w:t>
          </w:r>
        </w:p>
        <w:p w14:paraId="59B7D16B" w14:textId="77777777" w:rsidR="00D01D12" w:rsidRPr="003D5CDE" w:rsidRDefault="00D01D12" w:rsidP="00D01D12">
          <w:pPr>
            <w:pStyle w:val="ListParagraph"/>
            <w:jc w:val="both"/>
            <w:rPr>
              <w:rFonts w:asciiTheme="minorHAnsi" w:eastAsiaTheme="minorHAnsi" w:hAnsiTheme="minorHAnsi" w:cstheme="minorHAnsi"/>
              <w:lang w:val="en-IE"/>
            </w:rPr>
          </w:pPr>
        </w:p>
        <w:p w14:paraId="7BE9E895"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 xml:space="preserve">The Contractor shall permit the Client, the Office of the Data Protection Commission or other supervisory authority for data protection in Ireland, and/ or their nominee to conduct audits and or inspections of the Contractor’s facilities, and to have access to all data protection, confidentiality and security procedures, data equipment, mechanisms, documentation, </w:t>
          </w:r>
          <w:r w:rsidRPr="003D5CDE">
            <w:rPr>
              <w:rFonts w:asciiTheme="minorHAnsi" w:eastAsiaTheme="minorHAnsi" w:hAnsiTheme="minorHAnsi" w:cstheme="minorHAnsi"/>
              <w:lang w:val="en-IE"/>
            </w:rPr>
            <w:lastRenderedPageBreak/>
            <w:t>databases, archives, data storage devices, electronic communications and storage systems used by the Contractor in any way for the provision of the Services.  The Contractor shall comply with all reasonable directions of the Client arising out of any such inspection, audit or review.</w:t>
          </w:r>
        </w:p>
        <w:p w14:paraId="578C9FDA" w14:textId="77777777" w:rsidR="00D01D12" w:rsidRPr="003D5CDE" w:rsidRDefault="00D01D12" w:rsidP="00D01D12">
          <w:pPr>
            <w:pStyle w:val="ListParagraph"/>
            <w:jc w:val="both"/>
            <w:rPr>
              <w:rFonts w:asciiTheme="minorHAnsi" w:eastAsiaTheme="minorHAnsi" w:hAnsiTheme="minorHAnsi" w:cstheme="minorHAnsi"/>
              <w:lang w:val="en-IE"/>
            </w:rPr>
          </w:pPr>
        </w:p>
        <w:p w14:paraId="48DD549F"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Contractor shall fully comply with, and implement policies which are communicated or notified to the Contractor by the Client from time to time.</w:t>
          </w:r>
        </w:p>
        <w:p w14:paraId="6E043D36" w14:textId="77777777" w:rsidR="00D01D12" w:rsidRPr="003D5CDE" w:rsidRDefault="00D01D12" w:rsidP="00D01D12">
          <w:pPr>
            <w:pStyle w:val="ListParagraph"/>
            <w:jc w:val="both"/>
            <w:rPr>
              <w:rFonts w:asciiTheme="minorHAnsi" w:eastAsiaTheme="minorHAnsi" w:hAnsiTheme="minorHAnsi" w:cstheme="minorHAnsi"/>
              <w:lang w:val="en-IE"/>
            </w:rPr>
          </w:pPr>
        </w:p>
        <w:p w14:paraId="33AD3E93"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Contractor shall maintain complete and accurate records and information to demonstrate its compliance with this clause 25 and allow for inspections and contribute to any audits by the Client or the Client’s designated auditor.</w:t>
          </w:r>
        </w:p>
        <w:p w14:paraId="18464DEB" w14:textId="77777777" w:rsidR="00D01D12" w:rsidRPr="003D5CDE" w:rsidRDefault="00D01D12" w:rsidP="00D01D12">
          <w:pPr>
            <w:pStyle w:val="ListParagraph"/>
            <w:jc w:val="both"/>
            <w:rPr>
              <w:rFonts w:asciiTheme="minorHAnsi" w:eastAsiaTheme="minorHAnsi" w:hAnsiTheme="minorHAnsi" w:cstheme="minorHAnsi"/>
              <w:lang w:val="en-IE"/>
            </w:rPr>
          </w:pPr>
        </w:p>
        <w:p w14:paraId="5C27F2E8"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Contractor shall:-</w:t>
          </w:r>
        </w:p>
        <w:p w14:paraId="039E9383" w14:textId="77777777" w:rsidR="00D01D12" w:rsidRPr="003D5CDE" w:rsidRDefault="00D01D12" w:rsidP="00D01D12">
          <w:pPr>
            <w:spacing w:line="276" w:lineRule="auto"/>
            <w:ind w:left="720" w:right="-108"/>
            <w:jc w:val="both"/>
            <w:rPr>
              <w:rFonts w:cstheme="minorHAnsi"/>
              <w:sz w:val="22"/>
              <w:szCs w:val="22"/>
            </w:rPr>
          </w:pPr>
          <w:r w:rsidRPr="003D5CDE">
            <w:rPr>
              <w:rFonts w:cstheme="minorHAnsi"/>
              <w:sz w:val="22"/>
              <w:szCs w:val="22"/>
            </w:rPr>
            <w:t>(1) take all reasonable precautions to preserve the integrity of any Personal Data which it processes and to prevent any corruption or loss of such Personal Data;</w:t>
          </w:r>
        </w:p>
        <w:p w14:paraId="758DCB46" w14:textId="1B57FFC5" w:rsidR="00D01D12" w:rsidRPr="003D5CDE" w:rsidRDefault="00D01D12" w:rsidP="00D01D12">
          <w:pPr>
            <w:spacing w:line="276" w:lineRule="auto"/>
            <w:ind w:left="720" w:right="-108"/>
            <w:jc w:val="both"/>
            <w:rPr>
              <w:rFonts w:cstheme="minorHAnsi"/>
              <w:sz w:val="22"/>
              <w:szCs w:val="22"/>
            </w:rPr>
          </w:pPr>
          <w:r w:rsidRPr="003D5CDE">
            <w:rPr>
              <w:rFonts w:cstheme="minorHAnsi"/>
              <w:sz w:val="22"/>
              <w:szCs w:val="22"/>
            </w:rPr>
            <w:t xml:space="preserve">(2) ensure that a back-up copy of any and all such Personal Data is made </w:t>
          </w:r>
          <w:r w:rsidR="00247F1F">
            <w:rPr>
              <w:rFonts w:cstheme="minorHAnsi"/>
              <w:sz w:val="22"/>
              <w:szCs w:val="22"/>
            </w:rPr>
            <w:t>weekly</w:t>
          </w:r>
          <w:r w:rsidRPr="003D5CDE">
            <w:rPr>
              <w:rFonts w:cstheme="minorHAnsi"/>
              <w:sz w:val="22"/>
              <w:szCs w:val="22"/>
            </w:rPr>
            <w:t xml:space="preserve"> and this copy is recorded on media from which the data can be reloaded if there is any corruption or loss of the data; and</w:t>
          </w:r>
        </w:p>
        <w:p w14:paraId="5BBC2F98" w14:textId="77777777" w:rsidR="00D01D12" w:rsidRPr="003D5CDE" w:rsidRDefault="00D01D12" w:rsidP="00D01D12">
          <w:pPr>
            <w:spacing w:line="276" w:lineRule="auto"/>
            <w:ind w:left="720" w:right="-108"/>
            <w:jc w:val="both"/>
            <w:rPr>
              <w:rFonts w:cstheme="minorHAnsi"/>
              <w:sz w:val="22"/>
              <w:szCs w:val="22"/>
            </w:rPr>
          </w:pPr>
          <w:r w:rsidRPr="003D5CDE">
            <w:rPr>
              <w:rFonts w:cstheme="minorHAnsi"/>
              <w:sz w:val="22"/>
              <w:szCs w:val="22"/>
            </w:rPr>
            <w:t>(3) in such an event and if attributable to any default by the Contractor or any Sub-contractor, promptly restore the Personal Data at its own expense or, at the Client’s option, reimburse the Client for any reasonable expenses it incurs in having the Personal Data restored by a third party.</w:t>
          </w:r>
        </w:p>
        <w:p w14:paraId="5D7ABB19" w14:textId="77777777" w:rsidR="00D01D12" w:rsidRPr="003D5CDE" w:rsidRDefault="00D01D12" w:rsidP="00D01D12">
          <w:pPr>
            <w:spacing w:line="276" w:lineRule="auto"/>
            <w:ind w:left="720" w:right="-108"/>
            <w:jc w:val="both"/>
            <w:rPr>
              <w:rFonts w:cstheme="minorHAnsi"/>
              <w:sz w:val="22"/>
              <w:szCs w:val="22"/>
            </w:rPr>
          </w:pPr>
        </w:p>
        <w:p w14:paraId="4868A8F7" w14:textId="77777777" w:rsidR="00D01D12" w:rsidRPr="000A3430"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56" w:lineRule="auto"/>
            <w:ind w:left="709" w:right="-108"/>
            <w:contextualSpacing/>
            <w:jc w:val="both"/>
          </w:pPr>
          <w:r w:rsidRPr="000A3430">
            <w:t xml:space="preserve">The Contracting Authority does not consent to the Contractor appointing any third party processor of Personal Data under this agreement. </w:t>
          </w:r>
        </w:p>
        <w:p w14:paraId="7226E15F" w14:textId="77777777" w:rsidR="00D01D12" w:rsidRPr="000B678A" w:rsidRDefault="00D01D12" w:rsidP="00D01D12">
          <w:pPr>
            <w:spacing w:after="120" w:line="256" w:lineRule="auto"/>
            <w:ind w:right="-108"/>
            <w:contextualSpacing/>
            <w:jc w:val="both"/>
            <w:rPr>
              <w:highlight w:val="yellow"/>
            </w:rPr>
          </w:pPr>
        </w:p>
        <w:p w14:paraId="58A0EAF4" w14:textId="77777777" w:rsidR="00D01D12" w:rsidRPr="003D5CDE" w:rsidRDefault="00D01D12" w:rsidP="00E95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provisions of this clause 25 shall survive termination and or expiry of this Agreement for any reason.</w:t>
          </w:r>
        </w:p>
        <w:p w14:paraId="30626CC8" w14:textId="77777777" w:rsidR="00D01D12" w:rsidRPr="003D5CDE" w:rsidRDefault="00000000" w:rsidP="00D01D12">
          <w:pPr>
            <w:spacing w:line="276" w:lineRule="auto"/>
            <w:ind w:left="720"/>
            <w:jc w:val="both"/>
            <w:rPr>
              <w:rFonts w:cstheme="minorHAnsi"/>
              <w:color w:val="000000" w:themeColor="text1"/>
              <w:sz w:val="22"/>
              <w:szCs w:val="22"/>
            </w:rPr>
          </w:pPr>
        </w:p>
      </w:sdtContent>
    </w:sdt>
    <w:p w14:paraId="4AF3FBD6" w14:textId="77777777" w:rsidR="00D01D12" w:rsidRDefault="00D01D12" w:rsidP="00D01D12">
      <w:pPr>
        <w:rPr>
          <w:color w:val="000000" w:themeColor="text1"/>
          <w:sz w:val="22"/>
          <w:szCs w:val="22"/>
        </w:rPr>
      </w:pPr>
    </w:p>
    <w:p w14:paraId="0D113004" w14:textId="77777777" w:rsidR="00D01D12" w:rsidRDefault="00D01D12" w:rsidP="00D01D12">
      <w:pPr>
        <w:rPr>
          <w:rFonts w:ascii="Calibri" w:eastAsiaTheme="majorEastAsia" w:hAnsi="Calibri" w:cstheme="majorBidi"/>
          <w:b/>
          <w:color w:val="2F5496" w:themeColor="accent1" w:themeShade="BF"/>
          <w:sz w:val="32"/>
          <w:szCs w:val="22"/>
          <w:u w:val="single"/>
        </w:rPr>
      </w:pPr>
      <w:r>
        <w:rPr>
          <w:rFonts w:ascii="Calibri" w:hAnsi="Calibri"/>
          <w:b/>
          <w:szCs w:val="22"/>
          <w:u w:val="single"/>
        </w:rPr>
        <w:br w:type="page"/>
      </w:r>
    </w:p>
    <w:p w14:paraId="676BB2D0" w14:textId="77777777" w:rsidR="00D01D12" w:rsidRPr="00DA7902" w:rsidRDefault="00D01D12" w:rsidP="00D01D12">
      <w:pPr>
        <w:pStyle w:val="Heading1"/>
        <w:keepNext w:val="0"/>
        <w:rPr>
          <w:rFonts w:ascii="Calibri" w:hAnsi="Calibri"/>
          <w:b/>
          <w:u w:val="single"/>
        </w:rPr>
      </w:pPr>
      <w:r w:rsidRPr="00DA7902">
        <w:rPr>
          <w:rFonts w:ascii="Calibri" w:hAnsi="Calibri"/>
          <w:b/>
          <w:szCs w:val="22"/>
          <w:u w:val="single"/>
        </w:rPr>
        <w:lastRenderedPageBreak/>
        <w:t xml:space="preserve">Schedule B: </w:t>
      </w:r>
      <w:r w:rsidRPr="00DA7902">
        <w:rPr>
          <w:rFonts w:ascii="Calibri" w:hAnsi="Calibri"/>
          <w:b/>
          <w:szCs w:val="22"/>
          <w:u w:val="single"/>
        </w:rPr>
        <w:tab/>
        <w:t>Services:  The Specification</w:t>
      </w:r>
    </w:p>
    <w:p w14:paraId="29B7B998" w14:textId="77777777" w:rsidR="00D01D12" w:rsidRDefault="00D01D12" w:rsidP="00D01D12">
      <w:pPr>
        <w:spacing w:after="200"/>
        <w:rPr>
          <w:b/>
          <w:szCs w:val="22"/>
          <w:u w:val="single"/>
        </w:rPr>
      </w:pPr>
    </w:p>
    <w:p w14:paraId="0857C281" w14:textId="77777777" w:rsidR="00D01D12" w:rsidRPr="008D1AD9" w:rsidRDefault="00D01D12" w:rsidP="00D01D12">
      <w:pPr>
        <w:spacing w:after="200"/>
        <w:rPr>
          <w:i/>
          <w:szCs w:val="22"/>
          <w:u w:val="single"/>
        </w:rPr>
      </w:pPr>
      <w:r w:rsidRPr="008D1AD9">
        <w:rPr>
          <w:i/>
          <w:szCs w:val="22"/>
          <w:u w:val="single"/>
        </w:rPr>
        <w:t>Insert</w:t>
      </w:r>
      <w:r>
        <w:rPr>
          <w:i/>
          <w:szCs w:val="22"/>
          <w:u w:val="single"/>
        </w:rPr>
        <w:t xml:space="preserve"> extract from RFT</w:t>
      </w:r>
      <w:r w:rsidRPr="008D1AD9">
        <w:rPr>
          <w:i/>
          <w:szCs w:val="22"/>
          <w:u w:val="single"/>
        </w:rPr>
        <w:t xml:space="preserve"> when completing contract</w:t>
      </w:r>
    </w:p>
    <w:p w14:paraId="29CD90E0" w14:textId="77777777" w:rsidR="00D01D12" w:rsidRPr="00DA7902" w:rsidRDefault="00D01D12" w:rsidP="00D01D12">
      <w:pPr>
        <w:spacing w:after="200"/>
        <w:rPr>
          <w:szCs w:val="22"/>
          <w:u w:val="single"/>
        </w:rPr>
      </w:pPr>
    </w:p>
    <w:p w14:paraId="4E3BBC30" w14:textId="77777777" w:rsidR="00D01D12" w:rsidRPr="00DA7902" w:rsidRDefault="00D01D12" w:rsidP="00D01D12">
      <w:pPr>
        <w:spacing w:after="200"/>
        <w:rPr>
          <w:szCs w:val="22"/>
          <w:u w:val="single"/>
        </w:rPr>
        <w:sectPr w:rsidR="00D01D12" w:rsidRPr="00DA7902" w:rsidSect="00AB5B19">
          <w:pgSz w:w="11906" w:h="16838"/>
          <w:pgMar w:top="1440" w:right="1440" w:bottom="1440" w:left="1440" w:header="708" w:footer="708" w:gutter="0"/>
          <w:cols w:space="708"/>
          <w:docGrid w:linePitch="360"/>
        </w:sectPr>
      </w:pPr>
    </w:p>
    <w:p w14:paraId="64AF5CF8" w14:textId="1464B041" w:rsidR="00D01D12" w:rsidRPr="00DA7902" w:rsidRDefault="00D01D12" w:rsidP="00D01D12">
      <w:pPr>
        <w:pStyle w:val="Heading1"/>
        <w:keepNext w:val="0"/>
        <w:rPr>
          <w:rFonts w:ascii="Calibri" w:hAnsi="Calibri"/>
          <w:b/>
          <w:u w:val="single"/>
        </w:rPr>
      </w:pPr>
      <w:r w:rsidRPr="00DA7902">
        <w:rPr>
          <w:rFonts w:ascii="Calibri" w:hAnsi="Calibri"/>
          <w:b/>
          <w:szCs w:val="22"/>
          <w:u w:val="single"/>
        </w:rPr>
        <w:lastRenderedPageBreak/>
        <w:t xml:space="preserve">Schedule </w:t>
      </w:r>
      <w:r w:rsidR="00451CD3">
        <w:rPr>
          <w:rFonts w:ascii="Calibri" w:hAnsi="Calibri"/>
          <w:b/>
          <w:szCs w:val="22"/>
          <w:u w:val="single"/>
        </w:rPr>
        <w:t>C</w:t>
      </w:r>
      <w:r w:rsidRPr="00DA7902">
        <w:rPr>
          <w:rFonts w:ascii="Calibri" w:hAnsi="Calibri"/>
          <w:b/>
          <w:szCs w:val="22"/>
          <w:u w:val="single"/>
        </w:rPr>
        <w:t xml:space="preserve">: </w:t>
      </w:r>
      <w:r w:rsidRPr="00DA7902">
        <w:rPr>
          <w:rFonts w:ascii="Calibri" w:hAnsi="Calibri"/>
          <w:b/>
          <w:szCs w:val="22"/>
          <w:u w:val="single"/>
        </w:rPr>
        <w:tab/>
      </w:r>
      <w:r>
        <w:rPr>
          <w:rFonts w:ascii="Calibri" w:hAnsi="Calibri"/>
          <w:b/>
          <w:szCs w:val="22"/>
          <w:u w:val="single"/>
        </w:rPr>
        <w:t>Charges</w:t>
      </w:r>
    </w:p>
    <w:p w14:paraId="368E86A3" w14:textId="77777777" w:rsidR="00D01D12" w:rsidRDefault="00D01D12" w:rsidP="00D01D12">
      <w:pPr>
        <w:spacing w:after="200"/>
        <w:rPr>
          <w:b/>
          <w:szCs w:val="22"/>
          <w:u w:val="single"/>
        </w:rPr>
      </w:pPr>
    </w:p>
    <w:p w14:paraId="14CFEE50" w14:textId="77777777" w:rsidR="00D01D12" w:rsidRPr="008D1AD9" w:rsidRDefault="00D01D12" w:rsidP="00D01D12">
      <w:pPr>
        <w:spacing w:after="200"/>
        <w:rPr>
          <w:i/>
          <w:szCs w:val="22"/>
          <w:u w:val="single"/>
        </w:rPr>
      </w:pPr>
      <w:r w:rsidRPr="008D1AD9">
        <w:rPr>
          <w:i/>
          <w:szCs w:val="22"/>
          <w:u w:val="single"/>
        </w:rPr>
        <w:t>Insert when completing contract</w:t>
      </w:r>
    </w:p>
    <w:p w14:paraId="07F63767" w14:textId="77777777" w:rsidR="00D01D12" w:rsidRDefault="00D01D12" w:rsidP="00D01D12">
      <w:pPr>
        <w:spacing w:after="200"/>
        <w:rPr>
          <w:b/>
          <w:szCs w:val="22"/>
          <w:u w:val="single"/>
        </w:rPr>
      </w:pPr>
    </w:p>
    <w:p w14:paraId="0BB810B6" w14:textId="77777777" w:rsidR="00D01D12" w:rsidRPr="00DA7902" w:rsidRDefault="00D01D12" w:rsidP="00D01D12">
      <w:pPr>
        <w:spacing w:after="200"/>
        <w:rPr>
          <w:b/>
          <w:szCs w:val="22"/>
          <w:u w:val="single"/>
        </w:rPr>
        <w:sectPr w:rsidR="00D01D12" w:rsidRPr="00DA7902" w:rsidSect="00AB5B19">
          <w:pgSz w:w="11906" w:h="16838"/>
          <w:pgMar w:top="1440" w:right="1440" w:bottom="1440" w:left="1440" w:header="708" w:footer="708" w:gutter="0"/>
          <w:cols w:space="708"/>
          <w:docGrid w:linePitch="360"/>
        </w:sectPr>
      </w:pPr>
    </w:p>
    <w:p w14:paraId="2F65C2A0" w14:textId="77777777" w:rsidR="00D01D12" w:rsidRPr="00DA7902" w:rsidRDefault="00D01D12" w:rsidP="00D01D12">
      <w:pPr>
        <w:pStyle w:val="Heading1"/>
        <w:keepNext w:val="0"/>
        <w:rPr>
          <w:rFonts w:ascii="Calibri" w:hAnsi="Calibri"/>
          <w:b/>
          <w:u w:val="single"/>
        </w:rPr>
      </w:pPr>
      <w:r w:rsidRPr="00DA7902">
        <w:rPr>
          <w:rFonts w:ascii="Calibri" w:hAnsi="Calibri"/>
          <w:b/>
          <w:szCs w:val="22"/>
          <w:u w:val="single"/>
        </w:rPr>
        <w:lastRenderedPageBreak/>
        <w:t xml:space="preserve">Schedule </w:t>
      </w:r>
      <w:r>
        <w:rPr>
          <w:rFonts w:ascii="Calibri" w:hAnsi="Calibri"/>
          <w:b/>
          <w:szCs w:val="22"/>
          <w:u w:val="single"/>
        </w:rPr>
        <w:t>D</w:t>
      </w:r>
      <w:r w:rsidRPr="00DA7902">
        <w:rPr>
          <w:rFonts w:ascii="Calibri" w:hAnsi="Calibri"/>
          <w:b/>
          <w:szCs w:val="22"/>
          <w:u w:val="single"/>
        </w:rPr>
        <w:t xml:space="preserve">: </w:t>
      </w:r>
      <w:r w:rsidRPr="00DA7902">
        <w:rPr>
          <w:rFonts w:ascii="Calibri" w:hAnsi="Calibri"/>
          <w:b/>
          <w:szCs w:val="22"/>
          <w:u w:val="single"/>
        </w:rPr>
        <w:tab/>
      </w:r>
      <w:r>
        <w:rPr>
          <w:rFonts w:ascii="Calibri" w:hAnsi="Calibri"/>
          <w:b/>
          <w:szCs w:val="22"/>
          <w:u w:val="single"/>
        </w:rPr>
        <w:t>Service Levels</w:t>
      </w:r>
    </w:p>
    <w:p w14:paraId="6DE849EA" w14:textId="77777777" w:rsidR="00D01D12" w:rsidRDefault="00D01D12" w:rsidP="00D01D12">
      <w:pPr>
        <w:spacing w:after="200"/>
        <w:rPr>
          <w:b/>
          <w:szCs w:val="22"/>
          <w:u w:val="single"/>
        </w:rPr>
      </w:pPr>
    </w:p>
    <w:p w14:paraId="03689564" w14:textId="77777777" w:rsidR="00D01D12" w:rsidRPr="008D1AD9" w:rsidRDefault="00D01D12" w:rsidP="00D01D12">
      <w:pPr>
        <w:spacing w:after="200"/>
        <w:rPr>
          <w:i/>
          <w:szCs w:val="22"/>
          <w:u w:val="single"/>
        </w:rPr>
      </w:pPr>
      <w:r w:rsidRPr="008D1AD9">
        <w:rPr>
          <w:i/>
          <w:szCs w:val="22"/>
          <w:u w:val="single"/>
        </w:rPr>
        <w:t xml:space="preserve">Insert </w:t>
      </w:r>
      <w:r>
        <w:rPr>
          <w:i/>
          <w:szCs w:val="22"/>
          <w:u w:val="single"/>
        </w:rPr>
        <w:t xml:space="preserve">Tenderer’s Statement and/or other service levels agreed </w:t>
      </w:r>
      <w:r w:rsidRPr="008D1AD9">
        <w:rPr>
          <w:i/>
          <w:szCs w:val="22"/>
          <w:u w:val="single"/>
        </w:rPr>
        <w:t>when completing contract (if applicable)</w:t>
      </w:r>
    </w:p>
    <w:p w14:paraId="5E37C8B6" w14:textId="77777777" w:rsidR="00D01D12" w:rsidRPr="003D5CDE" w:rsidRDefault="00D01D12" w:rsidP="00D01D12">
      <w:pPr>
        <w:pStyle w:val="ListParagraph"/>
        <w:autoSpaceDE w:val="0"/>
        <w:autoSpaceDN w:val="0"/>
        <w:adjustRightInd w:val="0"/>
        <w:spacing w:line="360" w:lineRule="auto"/>
        <w:ind w:left="2160" w:hanging="2160"/>
      </w:pPr>
    </w:p>
    <w:p w14:paraId="1D1BCE7A" w14:textId="77777777" w:rsidR="00D01D12" w:rsidRDefault="00D01D12" w:rsidP="00D01D12">
      <w:r>
        <w:br w:type="page"/>
      </w:r>
    </w:p>
    <w:p w14:paraId="4ECCE86C" w14:textId="77777777" w:rsidR="00D01D12" w:rsidRPr="008D1AD9" w:rsidRDefault="00D01D12" w:rsidP="00D01D12">
      <w:pPr>
        <w:pStyle w:val="Heading1"/>
        <w:keepNext w:val="0"/>
        <w:rPr>
          <w:rFonts w:ascii="Calibri" w:hAnsi="Calibri"/>
          <w:b/>
          <w:u w:val="single"/>
        </w:rPr>
      </w:pPr>
      <w:r w:rsidRPr="008D1AD9">
        <w:rPr>
          <w:rFonts w:ascii="Calibri" w:hAnsi="Calibri"/>
          <w:b/>
          <w:szCs w:val="22"/>
          <w:u w:val="single"/>
        </w:rPr>
        <w:lastRenderedPageBreak/>
        <w:t xml:space="preserve">Schedule E: </w:t>
      </w:r>
      <w:r w:rsidRPr="008D1AD9">
        <w:rPr>
          <w:rFonts w:ascii="Calibri" w:hAnsi="Calibri"/>
          <w:b/>
          <w:szCs w:val="22"/>
          <w:u w:val="single"/>
        </w:rPr>
        <w:tab/>
        <w:t>Data Protection</w:t>
      </w:r>
    </w:p>
    <w:p w14:paraId="25FD69BA" w14:textId="77777777" w:rsidR="00D01D12" w:rsidRDefault="00D01D12" w:rsidP="00D01D12">
      <w:pPr>
        <w:spacing w:after="200"/>
        <w:rPr>
          <w:b/>
          <w:szCs w:val="22"/>
          <w:u w:val="single"/>
        </w:rPr>
      </w:pPr>
    </w:p>
    <w:p w14:paraId="6F32BBAE" w14:textId="77777777" w:rsidR="00D01D12" w:rsidRPr="003D5CDE" w:rsidRDefault="00D01D12" w:rsidP="00D01D12">
      <w:pPr>
        <w:rPr>
          <w:b/>
          <w:bCs/>
          <w:color w:val="000000" w:themeColor="text1"/>
          <w:sz w:val="22"/>
          <w:szCs w:val="22"/>
          <w:u w:val="single"/>
        </w:rPr>
      </w:pPr>
      <w:r w:rsidRPr="003D5CDE">
        <w:rPr>
          <w:b/>
          <w:bCs/>
          <w:color w:val="000000" w:themeColor="text1"/>
          <w:sz w:val="22"/>
          <w:szCs w:val="22"/>
          <w:u w:val="single"/>
        </w:rPr>
        <w:t>Processing, Personal Data and Data Subjects</w:t>
      </w:r>
    </w:p>
    <w:p w14:paraId="0856EC9D" w14:textId="77777777" w:rsidR="00D01D12" w:rsidRPr="003D5CDE" w:rsidRDefault="00D01D12" w:rsidP="00D01D12">
      <w:pPr>
        <w:rPr>
          <w:bCs/>
          <w:color w:val="000000" w:themeColor="text1"/>
          <w:sz w:val="22"/>
          <w:szCs w:val="22"/>
          <w:u w:val="single"/>
        </w:rPr>
      </w:pPr>
    </w:p>
    <w:p w14:paraId="09BFF3D1" w14:textId="77777777" w:rsidR="00D01D12" w:rsidRPr="003D5CDE" w:rsidRDefault="00D01D12" w:rsidP="00E9570E">
      <w:pPr>
        <w:numPr>
          <w:ilvl w:val="0"/>
          <w:numId w:val="13"/>
        </w:numPr>
        <w:spacing w:after="120" w:line="276" w:lineRule="auto"/>
        <w:contextualSpacing/>
        <w:jc w:val="both"/>
        <w:rPr>
          <w:color w:val="000000" w:themeColor="text1"/>
          <w:sz w:val="22"/>
          <w:szCs w:val="22"/>
        </w:rPr>
      </w:pPr>
      <w:r w:rsidRPr="003D5CDE">
        <w:rPr>
          <w:color w:val="000000" w:themeColor="text1"/>
          <w:sz w:val="22"/>
          <w:szCs w:val="22"/>
        </w:rPr>
        <w:t>Processing by the Contractor</w:t>
      </w:r>
    </w:p>
    <w:p w14:paraId="23F955EB" w14:textId="77777777" w:rsidR="00D01D12" w:rsidRPr="003D5CDE" w:rsidRDefault="00D01D12" w:rsidP="00D01D12">
      <w:pPr>
        <w:ind w:left="720"/>
        <w:contextualSpacing/>
        <w:rPr>
          <w:color w:val="000000" w:themeColor="text1"/>
          <w:sz w:val="22"/>
          <w:szCs w:val="22"/>
        </w:rPr>
      </w:pPr>
    </w:p>
    <w:p w14:paraId="2F61ECAB" w14:textId="77777777" w:rsidR="00D01D12" w:rsidRPr="003D5CDE" w:rsidRDefault="00D01D12" w:rsidP="00E9570E">
      <w:pPr>
        <w:numPr>
          <w:ilvl w:val="1"/>
          <w:numId w:val="13"/>
        </w:numPr>
        <w:spacing w:after="120" w:line="276" w:lineRule="auto"/>
        <w:ind w:left="1134"/>
        <w:contextualSpacing/>
        <w:jc w:val="both"/>
        <w:rPr>
          <w:color w:val="000000" w:themeColor="text1"/>
          <w:sz w:val="22"/>
          <w:szCs w:val="22"/>
        </w:rPr>
      </w:pPr>
      <w:r w:rsidRPr="003D5CDE">
        <w:rPr>
          <w:color w:val="000000" w:themeColor="text1"/>
          <w:sz w:val="22"/>
          <w:szCs w:val="22"/>
        </w:rPr>
        <w:t xml:space="preserve">Subject matter of processing:  </w:t>
      </w:r>
      <w:r w:rsidRPr="003D5CDE">
        <w:rPr>
          <w:bCs/>
          <w:color w:val="000000" w:themeColor="text1"/>
          <w:sz w:val="22"/>
          <w:szCs w:val="22"/>
          <w:lang w:val="en-US"/>
        </w:rPr>
        <w:t>all information, whether in oral or written (including electronic) form, created by or in any way originating with the Client (including but not limited to his employees, agents, independent contractors and/or Sub-contractors) and all information that is the output of any computer processing, or other electronic manipulation of any information that was created by or in any way originating with the Client provided under the Agreement which relates to an identified or identifiable natural person;</w:t>
      </w:r>
    </w:p>
    <w:p w14:paraId="5AC11CDC" w14:textId="77777777" w:rsidR="00D01D12" w:rsidRPr="003D5CDE" w:rsidRDefault="00D01D12" w:rsidP="00D01D12">
      <w:pPr>
        <w:ind w:left="1134"/>
        <w:contextualSpacing/>
        <w:rPr>
          <w:color w:val="000000" w:themeColor="text1"/>
          <w:sz w:val="22"/>
          <w:szCs w:val="22"/>
        </w:rPr>
      </w:pPr>
    </w:p>
    <w:p w14:paraId="3D7CFB5D" w14:textId="77777777" w:rsidR="00D01D12" w:rsidRPr="003D5CDE" w:rsidRDefault="00D01D12" w:rsidP="00E9570E">
      <w:pPr>
        <w:numPr>
          <w:ilvl w:val="1"/>
          <w:numId w:val="13"/>
        </w:numPr>
        <w:spacing w:after="120" w:line="276" w:lineRule="auto"/>
        <w:ind w:left="1134"/>
        <w:contextualSpacing/>
        <w:rPr>
          <w:color w:val="000000" w:themeColor="text1"/>
          <w:sz w:val="22"/>
          <w:szCs w:val="22"/>
        </w:rPr>
      </w:pPr>
      <w:r w:rsidRPr="003D5CDE">
        <w:rPr>
          <w:color w:val="000000" w:themeColor="text1"/>
          <w:sz w:val="22"/>
          <w:szCs w:val="22"/>
        </w:rPr>
        <w:t>Nature of processing:  to enable the Contractor to perform the Services</w:t>
      </w:r>
      <w:r>
        <w:rPr>
          <w:color w:val="000000" w:themeColor="text1"/>
          <w:sz w:val="22"/>
          <w:szCs w:val="22"/>
        </w:rPr>
        <w:t xml:space="preserve"> as described in Schedule B</w:t>
      </w:r>
      <w:r w:rsidRPr="003D5CDE">
        <w:rPr>
          <w:color w:val="000000" w:themeColor="text1"/>
          <w:sz w:val="22"/>
          <w:szCs w:val="22"/>
        </w:rPr>
        <w:br/>
      </w:r>
    </w:p>
    <w:p w14:paraId="7EC3F7A6" w14:textId="77777777" w:rsidR="00D01D12" w:rsidRPr="003D5CDE" w:rsidRDefault="00D01D12" w:rsidP="00E9570E">
      <w:pPr>
        <w:numPr>
          <w:ilvl w:val="1"/>
          <w:numId w:val="13"/>
        </w:numPr>
        <w:spacing w:after="120" w:line="276" w:lineRule="auto"/>
        <w:ind w:left="1134"/>
        <w:contextualSpacing/>
        <w:jc w:val="both"/>
        <w:rPr>
          <w:color w:val="000000" w:themeColor="text1"/>
          <w:sz w:val="22"/>
          <w:szCs w:val="22"/>
        </w:rPr>
      </w:pPr>
      <w:r w:rsidRPr="003D5CDE">
        <w:rPr>
          <w:color w:val="000000" w:themeColor="text1"/>
          <w:sz w:val="22"/>
          <w:szCs w:val="22"/>
        </w:rPr>
        <w:t>Purpose of processing:  to allow the Contractor to perform the Services under the agreement.</w:t>
      </w:r>
    </w:p>
    <w:p w14:paraId="3F00857A" w14:textId="77777777" w:rsidR="00D01D12" w:rsidRPr="003D5CDE" w:rsidRDefault="00D01D12" w:rsidP="00D01D12">
      <w:pPr>
        <w:ind w:left="1134"/>
        <w:contextualSpacing/>
        <w:rPr>
          <w:color w:val="000000" w:themeColor="text1"/>
          <w:sz w:val="22"/>
          <w:szCs w:val="22"/>
        </w:rPr>
      </w:pPr>
    </w:p>
    <w:p w14:paraId="120D8200" w14:textId="77777777" w:rsidR="00D01D12" w:rsidRPr="003D5CDE" w:rsidRDefault="00D01D12" w:rsidP="00E9570E">
      <w:pPr>
        <w:numPr>
          <w:ilvl w:val="1"/>
          <w:numId w:val="13"/>
        </w:numPr>
        <w:spacing w:after="120" w:line="276" w:lineRule="auto"/>
        <w:ind w:left="1134"/>
        <w:contextualSpacing/>
        <w:jc w:val="both"/>
        <w:rPr>
          <w:color w:val="000000" w:themeColor="text1"/>
          <w:sz w:val="22"/>
          <w:szCs w:val="22"/>
        </w:rPr>
      </w:pPr>
      <w:r w:rsidRPr="003D5CDE">
        <w:rPr>
          <w:color w:val="000000" w:themeColor="text1"/>
          <w:sz w:val="22"/>
          <w:szCs w:val="22"/>
        </w:rPr>
        <w:t>Duration of the processing:  the Term of the Agreement.</w:t>
      </w:r>
    </w:p>
    <w:p w14:paraId="2B40E3F6" w14:textId="77777777" w:rsidR="00D01D12" w:rsidRPr="003D5CDE" w:rsidRDefault="00D01D12" w:rsidP="00D01D12">
      <w:pPr>
        <w:ind w:left="720"/>
        <w:contextualSpacing/>
        <w:jc w:val="both"/>
        <w:rPr>
          <w:color w:val="000000" w:themeColor="text1"/>
          <w:sz w:val="22"/>
          <w:szCs w:val="22"/>
        </w:rPr>
      </w:pPr>
    </w:p>
    <w:p w14:paraId="7376236A" w14:textId="77777777" w:rsidR="00D01D12" w:rsidRPr="003D5CDE" w:rsidRDefault="00D01D12" w:rsidP="00E9570E">
      <w:pPr>
        <w:numPr>
          <w:ilvl w:val="0"/>
          <w:numId w:val="13"/>
        </w:numPr>
        <w:spacing w:after="120" w:line="276" w:lineRule="auto"/>
        <w:contextualSpacing/>
        <w:jc w:val="both"/>
        <w:rPr>
          <w:color w:val="000000" w:themeColor="text1"/>
          <w:sz w:val="22"/>
          <w:szCs w:val="22"/>
        </w:rPr>
      </w:pPr>
      <w:r w:rsidRPr="003D5CDE">
        <w:rPr>
          <w:color w:val="000000" w:themeColor="text1"/>
          <w:sz w:val="22"/>
          <w:szCs w:val="22"/>
        </w:rPr>
        <w:t xml:space="preserve">Types of personal data:  names, locations, contact details (phone numbers or email addresses), </w:t>
      </w:r>
      <w:bookmarkStart w:id="7" w:name="_Hlk81299647"/>
      <w:r w:rsidRPr="003D5CDE">
        <w:rPr>
          <w:color w:val="000000" w:themeColor="text1"/>
          <w:sz w:val="22"/>
          <w:szCs w:val="22"/>
        </w:rPr>
        <w:t>any information relating to an identified or identifiable natural person</w:t>
      </w:r>
      <w:bookmarkEnd w:id="7"/>
      <w:r w:rsidRPr="003D5CDE">
        <w:rPr>
          <w:color w:val="000000" w:themeColor="text1"/>
          <w:sz w:val="22"/>
          <w:szCs w:val="22"/>
        </w:rPr>
        <w:t>.</w:t>
      </w:r>
    </w:p>
    <w:p w14:paraId="16398B8D" w14:textId="77777777" w:rsidR="00D01D12" w:rsidRPr="003D5CDE" w:rsidRDefault="00D01D12" w:rsidP="00D01D12">
      <w:pPr>
        <w:ind w:left="720"/>
        <w:contextualSpacing/>
        <w:jc w:val="both"/>
        <w:rPr>
          <w:color w:val="000000" w:themeColor="text1"/>
          <w:sz w:val="22"/>
          <w:szCs w:val="22"/>
        </w:rPr>
      </w:pPr>
    </w:p>
    <w:p w14:paraId="38AB6562" w14:textId="77777777" w:rsidR="00D01D12" w:rsidRDefault="00D01D12" w:rsidP="00E9570E">
      <w:pPr>
        <w:numPr>
          <w:ilvl w:val="0"/>
          <w:numId w:val="13"/>
        </w:numPr>
        <w:spacing w:after="120" w:line="276" w:lineRule="auto"/>
        <w:contextualSpacing/>
        <w:jc w:val="both"/>
        <w:rPr>
          <w:color w:val="000000" w:themeColor="text1"/>
          <w:sz w:val="22"/>
          <w:szCs w:val="22"/>
        </w:rPr>
      </w:pPr>
      <w:r w:rsidRPr="003D5CDE">
        <w:rPr>
          <w:color w:val="000000" w:themeColor="text1"/>
          <w:sz w:val="22"/>
          <w:szCs w:val="22"/>
        </w:rPr>
        <w:t xml:space="preserve">Categories of data subject:  </w:t>
      </w:r>
      <w:bookmarkStart w:id="8" w:name="_Hlk81299669"/>
      <w:r w:rsidRPr="003D5CDE">
        <w:rPr>
          <w:color w:val="000000" w:themeColor="text1"/>
          <w:sz w:val="22"/>
          <w:szCs w:val="22"/>
        </w:rPr>
        <w:t>Contracting Authority employees, students, visitors and/or any other contractors/suppliers.</w:t>
      </w:r>
      <w:bookmarkEnd w:id="8"/>
      <w:r w:rsidRPr="003D5CDE">
        <w:rPr>
          <w:color w:val="000000" w:themeColor="text1"/>
          <w:sz w:val="22"/>
          <w:szCs w:val="22"/>
        </w:rPr>
        <w:t xml:space="preserve"> </w:t>
      </w:r>
    </w:p>
    <w:p w14:paraId="225D2D2E" w14:textId="77777777" w:rsidR="00D01D12" w:rsidRDefault="00D01D12" w:rsidP="00D01D12">
      <w:pPr>
        <w:rPr>
          <w:rFonts w:ascii="Calibri" w:eastAsia="Calibri" w:hAnsi="Calibri" w:cs="Calibri"/>
          <w:color w:val="000000"/>
          <w:sz w:val="22"/>
          <w:szCs w:val="22"/>
          <w:u w:color="000000"/>
          <w:bdr w:val="nil"/>
          <w:lang w:val="en-US" w:eastAsia="en-IE"/>
        </w:rPr>
      </w:pPr>
    </w:p>
    <w:p w14:paraId="6B9B099C" w14:textId="77777777" w:rsidR="00D01D12" w:rsidRDefault="00D01D12" w:rsidP="00D01D12">
      <w:pPr>
        <w:rPr>
          <w:rFonts w:ascii="Calibri" w:eastAsia="Calibri" w:hAnsi="Calibri" w:cs="Calibri"/>
          <w:color w:val="000000"/>
          <w:sz w:val="22"/>
          <w:szCs w:val="22"/>
          <w:u w:color="000000"/>
          <w:bdr w:val="nil"/>
          <w:lang w:val="en-US" w:eastAsia="en-IE"/>
        </w:rPr>
      </w:pPr>
    </w:p>
    <w:p w14:paraId="35CCA5F3" w14:textId="77777777" w:rsidR="00D01D12" w:rsidRDefault="00D01D12" w:rsidP="00D01D12">
      <w:pPr>
        <w:rPr>
          <w:rFonts w:ascii="Calibri" w:eastAsia="Calibri" w:hAnsi="Calibri" w:cs="Calibri"/>
          <w:color w:val="000000"/>
          <w:sz w:val="22"/>
          <w:szCs w:val="22"/>
          <w:u w:color="000000"/>
          <w:bdr w:val="nil"/>
          <w:lang w:val="en-US" w:eastAsia="en-IE"/>
        </w:rPr>
      </w:pPr>
      <w:r>
        <w:rPr>
          <w:rFonts w:ascii="Calibri" w:eastAsia="Calibri" w:hAnsi="Calibri" w:cs="Calibri"/>
          <w:color w:val="000000"/>
          <w:sz w:val="22"/>
          <w:szCs w:val="22"/>
          <w:u w:color="000000"/>
          <w:bdr w:val="nil"/>
          <w:lang w:val="en-US" w:eastAsia="en-IE"/>
        </w:rPr>
        <w:br w:type="page"/>
      </w:r>
    </w:p>
    <w:p w14:paraId="070733EC" w14:textId="77777777" w:rsidR="00D01D12" w:rsidRPr="00FB4E26" w:rsidRDefault="00D01D12" w:rsidP="00D01D12">
      <w:pPr>
        <w:jc w:val="center"/>
        <w:rPr>
          <w:rFonts w:ascii="IBM Plex Sans Condensed" w:hAnsi="IBM Plex Sans Condensed"/>
          <w:b/>
          <w:bCs/>
          <w:color w:val="E11931"/>
          <w:sz w:val="72"/>
          <w:szCs w:val="72"/>
          <w:lang w:val="en-GB"/>
        </w:rPr>
      </w:pPr>
      <w:r w:rsidRPr="00A929D4">
        <w:rPr>
          <w:rFonts w:ascii="IBM Plex Sans Condensed" w:hAnsi="IBM Plex Sans Condensed"/>
          <w:color w:val="2F5496" w:themeColor="accent1" w:themeShade="BF"/>
          <w:sz w:val="48"/>
          <w:szCs w:val="48"/>
          <w:lang w:val="en-GB"/>
        </w:rPr>
        <w:lastRenderedPageBreak/>
        <w:t>Appendix</w:t>
      </w:r>
      <w:r w:rsidRPr="009F01F5">
        <w:rPr>
          <w:rFonts w:ascii="IBM Plex Sans Condensed" w:hAnsi="IBM Plex Sans Condensed"/>
          <w:color w:val="003D7D"/>
          <w:sz w:val="48"/>
          <w:szCs w:val="48"/>
          <w:lang w:val="en-GB"/>
        </w:rPr>
        <w:t xml:space="preserve"> </w:t>
      </w:r>
      <w:r>
        <w:rPr>
          <w:rFonts w:ascii="IBM Plex Sans Condensed" w:hAnsi="IBM Plex Sans Condensed"/>
          <w:color w:val="003D7D"/>
          <w:sz w:val="48"/>
          <w:szCs w:val="48"/>
          <w:lang w:val="en-GB"/>
        </w:rPr>
        <w:t>7</w:t>
      </w:r>
      <w:r w:rsidRPr="009F01F5">
        <w:rPr>
          <w:rFonts w:ascii="IBM Plex Sans Condensed" w:hAnsi="IBM Plex Sans Condensed"/>
          <w:color w:val="003D7D"/>
          <w:sz w:val="48"/>
          <w:szCs w:val="48"/>
          <w:lang w:val="en-GB"/>
        </w:rPr>
        <w:t xml:space="preserve">: </w:t>
      </w:r>
      <w:r>
        <w:rPr>
          <w:rFonts w:ascii="IBM Plex Sans Condensed" w:hAnsi="IBM Plex Sans Condensed"/>
          <w:color w:val="003D7D"/>
          <w:sz w:val="48"/>
          <w:szCs w:val="48"/>
          <w:lang w:val="en-GB"/>
        </w:rPr>
        <w:t>Confidentiality Agreement</w:t>
      </w:r>
    </w:p>
    <w:p w14:paraId="3A5F93A4" w14:textId="77777777" w:rsidR="00D01D12" w:rsidRDefault="00D01D12" w:rsidP="00D01D12">
      <w:pPr>
        <w:rPr>
          <w:rFonts w:ascii="Calibri" w:eastAsia="Calibri" w:hAnsi="Calibri" w:cs="Calibri"/>
          <w:color w:val="000000"/>
          <w:sz w:val="22"/>
          <w:szCs w:val="22"/>
          <w:u w:color="000000"/>
          <w:bdr w:val="nil"/>
          <w:lang w:val="en-US" w:eastAsia="en-IE"/>
        </w:rPr>
      </w:pPr>
    </w:p>
    <w:p w14:paraId="7FAFC92D" w14:textId="77777777" w:rsidR="00D01D12" w:rsidRDefault="00D01D12" w:rsidP="00D01D12">
      <w:pPr>
        <w:autoSpaceDE w:val="0"/>
        <w:autoSpaceDN w:val="0"/>
        <w:adjustRightInd w:val="0"/>
        <w:rPr>
          <w:rFonts w:ascii="Calibri" w:hAnsi="Calibri" w:cs="Calibri"/>
          <w:color w:val="000000"/>
          <w:sz w:val="22"/>
          <w:szCs w:val="22"/>
        </w:rPr>
      </w:pPr>
    </w:p>
    <w:p w14:paraId="15C5B1F2" w14:textId="77777777" w:rsidR="00D01D12" w:rsidRDefault="00D01D12" w:rsidP="00D01D12">
      <w:pPr>
        <w:rPr>
          <w:sz w:val="22"/>
          <w:szCs w:val="22"/>
        </w:rPr>
      </w:pPr>
      <w:r w:rsidRPr="007B017C">
        <w:rPr>
          <w:sz w:val="22"/>
          <w:szCs w:val="22"/>
        </w:rPr>
        <w:t xml:space="preserve">THIS AGREEMENT is made on the </w:t>
      </w:r>
      <w:r w:rsidRPr="007B017C">
        <w:rPr>
          <w:sz w:val="22"/>
          <w:szCs w:val="22"/>
        </w:rPr>
        <w:fldChar w:fldCharType="begin">
          <w:ffData>
            <w:name w:val="Text146"/>
            <w:enabled/>
            <w:calcOnExit w:val="0"/>
            <w:textInput>
              <w:default w:val="[date]"/>
            </w:textInput>
          </w:ffData>
        </w:fldChar>
      </w:r>
      <w:r w:rsidRPr="007B017C">
        <w:rPr>
          <w:sz w:val="22"/>
          <w:szCs w:val="22"/>
        </w:rPr>
        <w:instrText xml:space="preserve"> FORMTEXT </w:instrText>
      </w:r>
      <w:r w:rsidRPr="007B017C">
        <w:rPr>
          <w:sz w:val="22"/>
          <w:szCs w:val="22"/>
        </w:rPr>
      </w:r>
      <w:r w:rsidRPr="007B017C">
        <w:rPr>
          <w:sz w:val="22"/>
          <w:szCs w:val="22"/>
        </w:rPr>
        <w:fldChar w:fldCharType="separate"/>
      </w:r>
      <w:r w:rsidRPr="007B017C">
        <w:rPr>
          <w:noProof/>
          <w:sz w:val="22"/>
          <w:szCs w:val="22"/>
        </w:rPr>
        <w:t>[date]</w:t>
      </w:r>
      <w:r w:rsidRPr="007B017C">
        <w:rPr>
          <w:sz w:val="22"/>
          <w:szCs w:val="22"/>
        </w:rPr>
        <w:fldChar w:fldCharType="end"/>
      </w:r>
      <w:r w:rsidRPr="007B017C">
        <w:rPr>
          <w:sz w:val="22"/>
          <w:szCs w:val="22"/>
        </w:rPr>
        <w:t xml:space="preserve"> day of </w:t>
      </w:r>
      <w:r w:rsidRPr="007B017C">
        <w:rPr>
          <w:sz w:val="22"/>
          <w:szCs w:val="22"/>
        </w:rPr>
        <w:fldChar w:fldCharType="begin">
          <w:ffData>
            <w:name w:val="Text147"/>
            <w:enabled/>
            <w:calcOnExit w:val="0"/>
            <w:textInput>
              <w:default w:val="[month]"/>
            </w:textInput>
          </w:ffData>
        </w:fldChar>
      </w:r>
      <w:r w:rsidRPr="007B017C">
        <w:rPr>
          <w:sz w:val="22"/>
          <w:szCs w:val="22"/>
        </w:rPr>
        <w:instrText xml:space="preserve"> FORMTEXT </w:instrText>
      </w:r>
      <w:r w:rsidRPr="007B017C">
        <w:rPr>
          <w:sz w:val="22"/>
          <w:szCs w:val="22"/>
        </w:rPr>
      </w:r>
      <w:r w:rsidRPr="007B017C">
        <w:rPr>
          <w:sz w:val="22"/>
          <w:szCs w:val="22"/>
        </w:rPr>
        <w:fldChar w:fldCharType="separate"/>
      </w:r>
      <w:r w:rsidRPr="007B017C">
        <w:rPr>
          <w:noProof/>
          <w:sz w:val="22"/>
          <w:szCs w:val="22"/>
        </w:rPr>
        <w:t>[month]</w:t>
      </w:r>
      <w:r w:rsidRPr="007B017C">
        <w:rPr>
          <w:sz w:val="22"/>
          <w:szCs w:val="22"/>
        </w:rPr>
        <w:fldChar w:fldCharType="end"/>
      </w:r>
      <w:r w:rsidRPr="007B017C">
        <w:rPr>
          <w:sz w:val="22"/>
          <w:szCs w:val="22"/>
        </w:rPr>
        <w:t xml:space="preserve"> 20 </w:t>
      </w:r>
      <w:r w:rsidRPr="007B017C">
        <w:rPr>
          <w:sz w:val="22"/>
          <w:szCs w:val="22"/>
        </w:rPr>
        <w:fldChar w:fldCharType="begin">
          <w:ffData>
            <w:name w:val="Text148"/>
            <w:enabled/>
            <w:calcOnExit w:val="0"/>
            <w:textInput>
              <w:default w:val="[year]"/>
            </w:textInput>
          </w:ffData>
        </w:fldChar>
      </w:r>
      <w:r w:rsidRPr="007B017C">
        <w:rPr>
          <w:sz w:val="22"/>
          <w:szCs w:val="22"/>
        </w:rPr>
        <w:instrText xml:space="preserve"> FORMTEXT </w:instrText>
      </w:r>
      <w:r w:rsidRPr="007B017C">
        <w:rPr>
          <w:sz w:val="22"/>
          <w:szCs w:val="22"/>
        </w:rPr>
      </w:r>
      <w:r w:rsidRPr="007B017C">
        <w:rPr>
          <w:sz w:val="22"/>
          <w:szCs w:val="22"/>
        </w:rPr>
        <w:fldChar w:fldCharType="separate"/>
      </w:r>
      <w:r w:rsidRPr="007B017C">
        <w:rPr>
          <w:noProof/>
          <w:sz w:val="22"/>
          <w:szCs w:val="22"/>
        </w:rPr>
        <w:t>[year]</w:t>
      </w:r>
      <w:r w:rsidRPr="007B017C">
        <w:rPr>
          <w:sz w:val="22"/>
          <w:szCs w:val="22"/>
        </w:rPr>
        <w:fldChar w:fldCharType="end"/>
      </w:r>
      <w:r w:rsidRPr="007B017C">
        <w:rPr>
          <w:sz w:val="22"/>
          <w:szCs w:val="22"/>
        </w:rPr>
        <w:t xml:space="preserve"> BETWEEN:</w:t>
      </w:r>
    </w:p>
    <w:p w14:paraId="5C484849" w14:textId="77777777" w:rsidR="00D01D12" w:rsidRPr="007B017C" w:rsidRDefault="00D01D12" w:rsidP="00D01D12">
      <w:pPr>
        <w:rPr>
          <w:sz w:val="22"/>
          <w:szCs w:val="22"/>
        </w:rPr>
      </w:pPr>
    </w:p>
    <w:p w14:paraId="5C09FB46" w14:textId="77777777" w:rsidR="00D01D12" w:rsidRDefault="00D01D12" w:rsidP="00D01D12">
      <w:pPr>
        <w:rPr>
          <w:sz w:val="22"/>
          <w:szCs w:val="22"/>
        </w:rPr>
      </w:pPr>
      <w:r w:rsidRPr="007B017C">
        <w:rPr>
          <w:sz w:val="22"/>
          <w:szCs w:val="22"/>
        </w:rPr>
        <w:t xml:space="preserve">The </w:t>
      </w:r>
      <w:r>
        <w:rPr>
          <w:sz w:val="22"/>
          <w:szCs w:val="22"/>
        </w:rPr>
        <w:t>MUNSTER TECHNOLOGICAL UNIVERSITY</w:t>
      </w:r>
      <w:r w:rsidRPr="007B017C">
        <w:rPr>
          <w:sz w:val="22"/>
          <w:szCs w:val="22"/>
        </w:rPr>
        <w:t xml:space="preserve"> of </w:t>
      </w:r>
      <w:r>
        <w:rPr>
          <w:sz w:val="22"/>
          <w:szCs w:val="22"/>
        </w:rPr>
        <w:t>Clash, Tralee, Co. Kerry &amp; Bishopstown, Cork</w:t>
      </w:r>
      <w:r w:rsidRPr="007B017C">
        <w:rPr>
          <w:sz w:val="22"/>
          <w:szCs w:val="22"/>
        </w:rPr>
        <w:t xml:space="preserve"> (hereinafter “the Contracting Authority”) of the one part; </w:t>
      </w:r>
    </w:p>
    <w:p w14:paraId="05F995B5" w14:textId="77777777" w:rsidR="00D01D12" w:rsidRDefault="00D01D12" w:rsidP="00D01D12">
      <w:pPr>
        <w:rPr>
          <w:sz w:val="22"/>
          <w:szCs w:val="22"/>
        </w:rPr>
      </w:pPr>
    </w:p>
    <w:p w14:paraId="52F0FC19" w14:textId="77777777" w:rsidR="00D01D12" w:rsidRDefault="00D01D12" w:rsidP="00D01D12">
      <w:pPr>
        <w:rPr>
          <w:sz w:val="22"/>
          <w:szCs w:val="22"/>
        </w:rPr>
      </w:pPr>
      <w:r w:rsidRPr="007B017C">
        <w:rPr>
          <w:sz w:val="22"/>
          <w:szCs w:val="22"/>
        </w:rPr>
        <w:br/>
        <w:t>and</w:t>
      </w:r>
    </w:p>
    <w:p w14:paraId="02041F88" w14:textId="77777777" w:rsidR="00D01D12" w:rsidRPr="007B017C" w:rsidRDefault="00D01D12" w:rsidP="00D01D12">
      <w:pPr>
        <w:rPr>
          <w:sz w:val="22"/>
          <w:szCs w:val="22"/>
        </w:rPr>
      </w:pPr>
    </w:p>
    <w:p w14:paraId="733A4CB7" w14:textId="77777777" w:rsidR="00D01D12" w:rsidRDefault="00D01D12" w:rsidP="00D01D12">
      <w:pPr>
        <w:rPr>
          <w:sz w:val="22"/>
          <w:szCs w:val="22"/>
        </w:rPr>
      </w:pPr>
      <w:r w:rsidRPr="007B017C">
        <w:rPr>
          <w:sz w:val="22"/>
          <w:szCs w:val="22"/>
        </w:rPr>
        <w:fldChar w:fldCharType="begin">
          <w:ffData>
            <w:name w:val="Text155"/>
            <w:enabled/>
            <w:calcOnExit w:val="0"/>
            <w:textInput>
              <w:default w:val="[Contractor’s legal name: to be completed on signing.], of [address: to be completed on signing.]"/>
            </w:textInput>
          </w:ffData>
        </w:fldChar>
      </w:r>
      <w:bookmarkStart w:id="9" w:name="Text155"/>
      <w:r w:rsidRPr="007B017C">
        <w:rPr>
          <w:sz w:val="22"/>
          <w:szCs w:val="22"/>
        </w:rPr>
        <w:instrText xml:space="preserve"> FORMTEXT </w:instrText>
      </w:r>
      <w:r w:rsidRPr="007B017C">
        <w:rPr>
          <w:sz w:val="22"/>
          <w:szCs w:val="22"/>
        </w:rPr>
      </w:r>
      <w:r w:rsidRPr="007B017C">
        <w:rPr>
          <w:sz w:val="22"/>
          <w:szCs w:val="22"/>
        </w:rPr>
        <w:fldChar w:fldCharType="separate"/>
      </w:r>
      <w:r w:rsidRPr="007B017C">
        <w:rPr>
          <w:noProof/>
          <w:sz w:val="22"/>
          <w:szCs w:val="22"/>
        </w:rPr>
        <w:t>[Contractor’s legal name: to be completed on signing.], of [address: to be completed on signing.]</w:t>
      </w:r>
      <w:r w:rsidRPr="007B017C">
        <w:rPr>
          <w:sz w:val="22"/>
          <w:szCs w:val="22"/>
        </w:rPr>
        <w:fldChar w:fldCharType="end"/>
      </w:r>
      <w:bookmarkEnd w:id="9"/>
      <w:r w:rsidRPr="007B017C">
        <w:rPr>
          <w:sz w:val="22"/>
          <w:szCs w:val="22"/>
        </w:rPr>
        <w:t xml:space="preserve"> (hereinafter called “the Contractor”) of the other part.</w:t>
      </w:r>
    </w:p>
    <w:p w14:paraId="1E9DFE0C" w14:textId="77777777" w:rsidR="00D01D12" w:rsidRPr="007B017C" w:rsidRDefault="00D01D12" w:rsidP="00D01D12">
      <w:pPr>
        <w:rPr>
          <w:sz w:val="22"/>
          <w:szCs w:val="22"/>
        </w:rPr>
      </w:pPr>
    </w:p>
    <w:p w14:paraId="2E27DC9D" w14:textId="77777777" w:rsidR="00D01D12" w:rsidRPr="007B017C" w:rsidRDefault="00D01D12" w:rsidP="00D01D12">
      <w:pPr>
        <w:keepLines/>
        <w:jc w:val="both"/>
        <w:rPr>
          <w:b/>
          <w:sz w:val="22"/>
          <w:szCs w:val="22"/>
        </w:rPr>
      </w:pPr>
      <w:r w:rsidRPr="007B017C">
        <w:rPr>
          <w:b/>
          <w:sz w:val="22"/>
          <w:szCs w:val="22"/>
        </w:rPr>
        <w:t xml:space="preserve">WHEREAS </w:t>
      </w:r>
    </w:p>
    <w:tbl>
      <w:tblPr>
        <w:tblW w:w="0" w:type="auto"/>
        <w:tblLook w:val="01E0" w:firstRow="1" w:lastRow="1" w:firstColumn="1" w:lastColumn="1" w:noHBand="0" w:noVBand="0"/>
      </w:tblPr>
      <w:tblGrid>
        <w:gridCol w:w="759"/>
        <w:gridCol w:w="8267"/>
      </w:tblGrid>
      <w:tr w:rsidR="00D01D12" w:rsidRPr="007B017C" w14:paraId="77456919" w14:textId="77777777" w:rsidTr="005204B4">
        <w:tc>
          <w:tcPr>
            <w:tcW w:w="828" w:type="dxa"/>
          </w:tcPr>
          <w:p w14:paraId="4A474D19" w14:textId="77777777" w:rsidR="00D01D12" w:rsidRPr="007B017C" w:rsidRDefault="00D01D12" w:rsidP="005204B4">
            <w:pPr>
              <w:jc w:val="both"/>
              <w:rPr>
                <w:color w:val="333399"/>
                <w:sz w:val="22"/>
                <w:szCs w:val="22"/>
              </w:rPr>
            </w:pPr>
            <w:r w:rsidRPr="007B017C">
              <w:rPr>
                <w:color w:val="333399"/>
                <w:sz w:val="22"/>
                <w:szCs w:val="22"/>
              </w:rPr>
              <w:t>A.</w:t>
            </w:r>
          </w:p>
        </w:tc>
        <w:tc>
          <w:tcPr>
            <w:tcW w:w="9540" w:type="dxa"/>
          </w:tcPr>
          <w:p w14:paraId="2C659EA9" w14:textId="77777777" w:rsidR="00D01D12" w:rsidRDefault="00D01D12" w:rsidP="005204B4">
            <w:pPr>
              <w:jc w:val="both"/>
              <w:rPr>
                <w:sz w:val="22"/>
                <w:szCs w:val="22"/>
              </w:rPr>
            </w:pPr>
            <w:r w:rsidRPr="007B017C">
              <w:rPr>
                <w:sz w:val="22"/>
                <w:szCs w:val="22"/>
              </w:rPr>
              <w:t xml:space="preserve">By Request for Tenders dated </w:t>
            </w:r>
            <w:r w:rsidRPr="007B017C">
              <w:rPr>
                <w:sz w:val="22"/>
                <w:szCs w:val="22"/>
              </w:rPr>
              <w:fldChar w:fldCharType="begin">
                <w:ffData>
                  <w:name w:val="Text150"/>
                  <w:enabled/>
                  <w:calcOnExit w:val="0"/>
                  <w:textInput>
                    <w:default w:val="[insert date]"/>
                  </w:textInput>
                </w:ffData>
              </w:fldChar>
            </w:r>
            <w:bookmarkStart w:id="10" w:name="Text150"/>
            <w:r w:rsidRPr="007B017C">
              <w:rPr>
                <w:sz w:val="22"/>
                <w:szCs w:val="22"/>
              </w:rPr>
              <w:instrText xml:space="preserve"> FORMTEXT </w:instrText>
            </w:r>
            <w:r w:rsidRPr="007B017C">
              <w:rPr>
                <w:sz w:val="22"/>
                <w:szCs w:val="22"/>
              </w:rPr>
            </w:r>
            <w:r w:rsidRPr="007B017C">
              <w:rPr>
                <w:sz w:val="22"/>
                <w:szCs w:val="22"/>
              </w:rPr>
              <w:fldChar w:fldCharType="separate"/>
            </w:r>
            <w:r w:rsidRPr="007B017C">
              <w:rPr>
                <w:noProof/>
                <w:sz w:val="22"/>
                <w:szCs w:val="22"/>
              </w:rPr>
              <w:t>[insert date]</w:t>
            </w:r>
            <w:r w:rsidRPr="007B017C">
              <w:rPr>
                <w:sz w:val="22"/>
                <w:szCs w:val="22"/>
              </w:rPr>
              <w:fldChar w:fldCharType="end"/>
            </w:r>
            <w:bookmarkEnd w:id="10"/>
            <w:r w:rsidRPr="007B017C">
              <w:rPr>
                <w:sz w:val="22"/>
                <w:szCs w:val="22"/>
              </w:rPr>
              <w:t xml:space="preserve">  entitled </w:t>
            </w:r>
            <w:r w:rsidRPr="007B017C">
              <w:rPr>
                <w:sz w:val="22"/>
                <w:szCs w:val="22"/>
              </w:rPr>
              <w:fldChar w:fldCharType="begin">
                <w:ffData>
                  <w:name w:val="Text151"/>
                  <w:enabled/>
                  <w:calcOnExit w:val="0"/>
                  <w:textInput>
                    <w:default w:val="[insert title]"/>
                  </w:textInput>
                </w:ffData>
              </w:fldChar>
            </w:r>
            <w:bookmarkStart w:id="11" w:name="Text151"/>
            <w:r w:rsidRPr="007B017C">
              <w:rPr>
                <w:sz w:val="22"/>
                <w:szCs w:val="22"/>
              </w:rPr>
              <w:instrText xml:space="preserve"> FORMTEXT </w:instrText>
            </w:r>
            <w:r w:rsidRPr="007B017C">
              <w:rPr>
                <w:sz w:val="22"/>
                <w:szCs w:val="22"/>
              </w:rPr>
            </w:r>
            <w:r w:rsidRPr="007B017C">
              <w:rPr>
                <w:sz w:val="22"/>
                <w:szCs w:val="22"/>
              </w:rPr>
              <w:fldChar w:fldCharType="separate"/>
            </w:r>
            <w:r w:rsidRPr="007B017C">
              <w:rPr>
                <w:noProof/>
                <w:sz w:val="22"/>
                <w:szCs w:val="22"/>
              </w:rPr>
              <w:t>[insert title]</w:t>
            </w:r>
            <w:r w:rsidRPr="007B017C">
              <w:rPr>
                <w:sz w:val="22"/>
                <w:szCs w:val="22"/>
              </w:rPr>
              <w:fldChar w:fldCharType="end"/>
            </w:r>
            <w:bookmarkEnd w:id="11"/>
            <w:r w:rsidRPr="007B017C">
              <w:rPr>
                <w:sz w:val="22"/>
                <w:szCs w:val="22"/>
              </w:rPr>
              <w:t xml:space="preserve"> (the “RFT”) the Contracting Authority invited tenders (“Tenders”) for the provision of the </w:t>
            </w:r>
            <w:r w:rsidRPr="007B017C">
              <w:rPr>
                <w:sz w:val="22"/>
                <w:szCs w:val="22"/>
                <w:highlight w:val="lightGray"/>
              </w:rPr>
              <w:t>Goods/Services</w:t>
            </w:r>
            <w:r w:rsidRPr="007B017C">
              <w:rPr>
                <w:sz w:val="22"/>
                <w:szCs w:val="22"/>
              </w:rPr>
              <w:t xml:space="preserve"> described in Appendix 1 to the RFT (the </w:t>
            </w:r>
            <w:r w:rsidRPr="007B017C">
              <w:rPr>
                <w:sz w:val="22"/>
                <w:szCs w:val="22"/>
                <w:highlight w:val="lightGray"/>
              </w:rPr>
              <w:t>“Services</w:t>
            </w:r>
            <w:r w:rsidRPr="007B017C">
              <w:rPr>
                <w:sz w:val="22"/>
                <w:szCs w:val="22"/>
              </w:rPr>
              <w:t xml:space="preserve">”) (“the Competition”).  The Contractor submitted a response to the RFT dated the </w:t>
            </w:r>
            <w:r w:rsidRPr="007B017C">
              <w:rPr>
                <w:sz w:val="22"/>
                <w:szCs w:val="22"/>
              </w:rPr>
              <w:fldChar w:fldCharType="begin">
                <w:ffData>
                  <w:name w:val="Text152"/>
                  <w:enabled/>
                  <w:calcOnExit w:val="0"/>
                  <w:textInput>
                    <w:default w:val="[insert date of Tender]"/>
                  </w:textInput>
                </w:ffData>
              </w:fldChar>
            </w:r>
            <w:bookmarkStart w:id="12" w:name="Text152"/>
            <w:r w:rsidRPr="007B017C">
              <w:rPr>
                <w:sz w:val="22"/>
                <w:szCs w:val="22"/>
              </w:rPr>
              <w:instrText xml:space="preserve"> FORMTEXT </w:instrText>
            </w:r>
            <w:r w:rsidRPr="007B017C">
              <w:rPr>
                <w:sz w:val="22"/>
                <w:szCs w:val="22"/>
              </w:rPr>
            </w:r>
            <w:r w:rsidRPr="007B017C">
              <w:rPr>
                <w:sz w:val="22"/>
                <w:szCs w:val="22"/>
              </w:rPr>
              <w:fldChar w:fldCharType="separate"/>
            </w:r>
            <w:r w:rsidRPr="007B017C">
              <w:rPr>
                <w:noProof/>
                <w:sz w:val="22"/>
                <w:szCs w:val="22"/>
              </w:rPr>
              <w:t>[insert date of Tender]</w:t>
            </w:r>
            <w:r w:rsidRPr="007B017C">
              <w:rPr>
                <w:sz w:val="22"/>
                <w:szCs w:val="22"/>
              </w:rPr>
              <w:fldChar w:fldCharType="end"/>
            </w:r>
            <w:bookmarkEnd w:id="12"/>
            <w:r w:rsidRPr="007B017C">
              <w:rPr>
                <w:sz w:val="22"/>
                <w:szCs w:val="22"/>
              </w:rPr>
              <w:t>.</w:t>
            </w:r>
          </w:p>
          <w:p w14:paraId="5184866C" w14:textId="77777777" w:rsidR="00D01D12" w:rsidRPr="007B017C" w:rsidRDefault="00D01D12" w:rsidP="005204B4">
            <w:pPr>
              <w:jc w:val="both"/>
              <w:rPr>
                <w:sz w:val="22"/>
                <w:szCs w:val="22"/>
              </w:rPr>
            </w:pPr>
          </w:p>
          <w:p w14:paraId="6425AC95" w14:textId="77777777" w:rsidR="00D01D12" w:rsidRDefault="00D01D12" w:rsidP="005204B4">
            <w:pPr>
              <w:jc w:val="both"/>
              <w:rPr>
                <w:sz w:val="22"/>
                <w:szCs w:val="22"/>
              </w:rPr>
            </w:pPr>
            <w:r w:rsidRPr="007B017C">
              <w:rPr>
                <w:sz w:val="22"/>
                <w:szCs w:val="22"/>
              </w:rPr>
              <w:t xml:space="preserve">The Contractor has been identified as the preferred bidder in the Competition. </w:t>
            </w:r>
          </w:p>
          <w:p w14:paraId="145AB7AF" w14:textId="77777777" w:rsidR="00D01D12" w:rsidRPr="007B017C" w:rsidRDefault="00D01D12" w:rsidP="005204B4">
            <w:pPr>
              <w:jc w:val="both"/>
              <w:rPr>
                <w:b/>
                <w:sz w:val="22"/>
                <w:szCs w:val="22"/>
              </w:rPr>
            </w:pPr>
          </w:p>
        </w:tc>
      </w:tr>
      <w:tr w:rsidR="00D01D12" w:rsidRPr="007B017C" w14:paraId="09C7437B" w14:textId="77777777" w:rsidTr="005204B4">
        <w:trPr>
          <w:trHeight w:val="988"/>
        </w:trPr>
        <w:tc>
          <w:tcPr>
            <w:tcW w:w="828" w:type="dxa"/>
          </w:tcPr>
          <w:p w14:paraId="3CDDCA96" w14:textId="77777777" w:rsidR="00D01D12" w:rsidRPr="007B017C" w:rsidRDefault="00D01D12" w:rsidP="005204B4">
            <w:pPr>
              <w:jc w:val="both"/>
              <w:rPr>
                <w:b/>
                <w:color w:val="333399"/>
                <w:sz w:val="22"/>
                <w:szCs w:val="22"/>
              </w:rPr>
            </w:pPr>
            <w:r w:rsidRPr="007B017C">
              <w:rPr>
                <w:color w:val="333399"/>
                <w:sz w:val="22"/>
                <w:szCs w:val="22"/>
              </w:rPr>
              <w:t>B.</w:t>
            </w:r>
          </w:p>
        </w:tc>
        <w:tc>
          <w:tcPr>
            <w:tcW w:w="9540" w:type="dxa"/>
          </w:tcPr>
          <w:p w14:paraId="23B1A28D" w14:textId="77777777" w:rsidR="00D01D12" w:rsidRDefault="00D01D12" w:rsidP="005204B4">
            <w:pPr>
              <w:jc w:val="both"/>
              <w:rPr>
                <w:sz w:val="22"/>
                <w:szCs w:val="22"/>
              </w:rPr>
            </w:pPr>
            <w:r w:rsidRPr="007B017C">
              <w:rPr>
                <w:sz w:val="22"/>
                <w:szCs w:val="22"/>
              </w:rPr>
              <w:t xml:space="preserve">For the purposes of the Competition and any subsequent contract awarded thereunder (if any) (“the Contract”), certain confidential information as defined at clause 2 of this Agreement, will be furnished to the Contractor. The Confidential Information is confidential to the Contracting Authority. </w:t>
            </w:r>
          </w:p>
          <w:p w14:paraId="70B5CEB1" w14:textId="77777777" w:rsidR="00D01D12" w:rsidRPr="007B017C" w:rsidRDefault="00D01D12" w:rsidP="005204B4">
            <w:pPr>
              <w:jc w:val="both"/>
              <w:rPr>
                <w:rFonts w:eastAsia="MS Mincho"/>
                <w:sz w:val="22"/>
                <w:szCs w:val="22"/>
              </w:rPr>
            </w:pPr>
          </w:p>
        </w:tc>
      </w:tr>
    </w:tbl>
    <w:p w14:paraId="3C747DCE" w14:textId="77777777" w:rsidR="00D01D12" w:rsidRDefault="00D01D12" w:rsidP="00D01D12">
      <w:pPr>
        <w:jc w:val="both"/>
        <w:rPr>
          <w:sz w:val="22"/>
          <w:szCs w:val="22"/>
        </w:rPr>
      </w:pPr>
      <w:r w:rsidRPr="007B017C">
        <w:rPr>
          <w:b/>
          <w:sz w:val="22"/>
          <w:szCs w:val="22"/>
        </w:rPr>
        <w:t xml:space="preserve">NOW IT IS HEREBY AGREED </w:t>
      </w:r>
      <w:r w:rsidRPr="007B017C">
        <w:rPr>
          <w:sz w:val="22"/>
          <w:szCs w:val="22"/>
        </w:rPr>
        <w:t>in consideration of the sum of €2.00 (the receipt of which is hereby acknowledged by the Contractor) as follows:</w:t>
      </w:r>
    </w:p>
    <w:p w14:paraId="5C0B238C" w14:textId="77777777" w:rsidR="00D01D12" w:rsidRPr="007B017C" w:rsidRDefault="00D01D12" w:rsidP="00D01D12">
      <w:pPr>
        <w:jc w:val="both"/>
        <w:rPr>
          <w:sz w:val="22"/>
          <w:szCs w:val="22"/>
        </w:rPr>
      </w:pPr>
    </w:p>
    <w:tbl>
      <w:tblPr>
        <w:tblW w:w="5000" w:type="pct"/>
        <w:tblLook w:val="01E0" w:firstRow="1" w:lastRow="1" w:firstColumn="1" w:lastColumn="1" w:noHBand="0" w:noVBand="0"/>
      </w:tblPr>
      <w:tblGrid>
        <w:gridCol w:w="699"/>
        <w:gridCol w:w="392"/>
        <w:gridCol w:w="309"/>
        <w:gridCol w:w="525"/>
        <w:gridCol w:w="7058"/>
        <w:gridCol w:w="43"/>
      </w:tblGrid>
      <w:tr w:rsidR="00D01D12" w:rsidRPr="007B017C" w14:paraId="29CC702A" w14:textId="77777777" w:rsidTr="005204B4">
        <w:tc>
          <w:tcPr>
            <w:tcW w:w="387" w:type="pct"/>
          </w:tcPr>
          <w:p w14:paraId="325F984A" w14:textId="77777777" w:rsidR="00D01D12" w:rsidRPr="007B017C" w:rsidRDefault="00D01D12" w:rsidP="005204B4">
            <w:pPr>
              <w:jc w:val="both"/>
              <w:rPr>
                <w:color w:val="333399"/>
                <w:sz w:val="22"/>
                <w:szCs w:val="22"/>
              </w:rPr>
            </w:pPr>
            <w:r w:rsidRPr="007B017C">
              <w:rPr>
                <w:color w:val="333399"/>
                <w:sz w:val="22"/>
                <w:szCs w:val="22"/>
              </w:rPr>
              <w:t>1.</w:t>
            </w:r>
          </w:p>
        </w:tc>
        <w:tc>
          <w:tcPr>
            <w:tcW w:w="4613" w:type="pct"/>
            <w:gridSpan w:val="5"/>
          </w:tcPr>
          <w:p w14:paraId="18620DFA" w14:textId="77777777" w:rsidR="00D01D12" w:rsidRDefault="00D01D12" w:rsidP="005204B4">
            <w:pPr>
              <w:jc w:val="both"/>
              <w:rPr>
                <w:sz w:val="22"/>
                <w:szCs w:val="22"/>
              </w:rPr>
            </w:pPr>
            <w:r w:rsidRPr="007B017C">
              <w:rPr>
                <w:sz w:val="22"/>
                <w:szCs w:val="22"/>
              </w:rPr>
              <w:t>The Contractor acknowledges that Confidential Information may be provided to them by the Contracting Authority and that each item of Confidential Information shall be governed by the terms of this Agreement.</w:t>
            </w:r>
          </w:p>
          <w:p w14:paraId="04BEE10D" w14:textId="77777777" w:rsidR="00D01D12" w:rsidRPr="007B017C" w:rsidRDefault="00D01D12" w:rsidP="005204B4">
            <w:pPr>
              <w:jc w:val="both"/>
              <w:rPr>
                <w:sz w:val="22"/>
                <w:szCs w:val="22"/>
              </w:rPr>
            </w:pPr>
          </w:p>
        </w:tc>
      </w:tr>
      <w:tr w:rsidR="00D01D12" w:rsidRPr="007B017C" w14:paraId="3EAC5B2C" w14:textId="77777777" w:rsidTr="005204B4">
        <w:tc>
          <w:tcPr>
            <w:tcW w:w="387" w:type="pct"/>
          </w:tcPr>
          <w:p w14:paraId="22F7B6D4" w14:textId="77777777" w:rsidR="00D01D12" w:rsidRPr="007B017C" w:rsidRDefault="00D01D12" w:rsidP="005204B4">
            <w:pPr>
              <w:jc w:val="both"/>
              <w:rPr>
                <w:color w:val="333399"/>
                <w:sz w:val="22"/>
                <w:szCs w:val="22"/>
              </w:rPr>
            </w:pPr>
            <w:r w:rsidRPr="007B017C">
              <w:rPr>
                <w:color w:val="333399"/>
                <w:sz w:val="22"/>
                <w:szCs w:val="22"/>
              </w:rPr>
              <w:t>2.</w:t>
            </w:r>
          </w:p>
        </w:tc>
        <w:tc>
          <w:tcPr>
            <w:tcW w:w="4613" w:type="pct"/>
            <w:gridSpan w:val="5"/>
          </w:tcPr>
          <w:p w14:paraId="142DA601" w14:textId="77777777" w:rsidR="00D01D12" w:rsidRDefault="00D01D12" w:rsidP="005204B4">
            <w:pPr>
              <w:jc w:val="both"/>
              <w:rPr>
                <w:sz w:val="22"/>
                <w:szCs w:val="22"/>
              </w:rPr>
            </w:pPr>
            <w:r w:rsidRPr="007B017C">
              <w:rPr>
                <w:sz w:val="22"/>
                <w:szCs w:val="22"/>
              </w:rPr>
              <w:t>For the purposes of this Agreement "Confidential Information" means:</w:t>
            </w:r>
          </w:p>
          <w:p w14:paraId="364636AD" w14:textId="77777777" w:rsidR="00D01D12" w:rsidRPr="007B017C" w:rsidRDefault="00D01D12" w:rsidP="005204B4">
            <w:pPr>
              <w:jc w:val="both"/>
              <w:rPr>
                <w:sz w:val="22"/>
                <w:szCs w:val="22"/>
              </w:rPr>
            </w:pPr>
          </w:p>
        </w:tc>
      </w:tr>
      <w:tr w:rsidR="00D01D12" w:rsidRPr="007B017C" w14:paraId="0E580E9C" w14:textId="77777777" w:rsidTr="005204B4">
        <w:tc>
          <w:tcPr>
            <w:tcW w:w="387" w:type="pct"/>
          </w:tcPr>
          <w:p w14:paraId="75327608" w14:textId="77777777" w:rsidR="00D01D12" w:rsidRPr="007B017C" w:rsidRDefault="00D01D12" w:rsidP="005204B4">
            <w:pPr>
              <w:jc w:val="both"/>
              <w:rPr>
                <w:color w:val="333399"/>
                <w:sz w:val="22"/>
                <w:szCs w:val="22"/>
              </w:rPr>
            </w:pPr>
          </w:p>
        </w:tc>
        <w:tc>
          <w:tcPr>
            <w:tcW w:w="388" w:type="pct"/>
            <w:gridSpan w:val="2"/>
          </w:tcPr>
          <w:p w14:paraId="2BE702F3" w14:textId="77777777" w:rsidR="00D01D12" w:rsidRPr="007B017C" w:rsidRDefault="00D01D12" w:rsidP="005204B4">
            <w:pPr>
              <w:jc w:val="both"/>
              <w:rPr>
                <w:color w:val="44546A" w:themeColor="text2"/>
                <w:sz w:val="22"/>
                <w:szCs w:val="22"/>
              </w:rPr>
            </w:pPr>
            <w:r w:rsidRPr="007B017C">
              <w:rPr>
                <w:color w:val="44546A" w:themeColor="text2"/>
                <w:sz w:val="22"/>
                <w:szCs w:val="22"/>
              </w:rPr>
              <w:t>2.1</w:t>
            </w:r>
          </w:p>
        </w:tc>
        <w:tc>
          <w:tcPr>
            <w:tcW w:w="4224" w:type="pct"/>
            <w:gridSpan w:val="3"/>
          </w:tcPr>
          <w:p w14:paraId="5868E96F" w14:textId="77777777" w:rsidR="00D01D12" w:rsidRDefault="00D01D12" w:rsidP="005204B4">
            <w:pPr>
              <w:jc w:val="both"/>
              <w:rPr>
                <w:sz w:val="22"/>
                <w:szCs w:val="22"/>
              </w:rPr>
            </w:pPr>
            <w:r w:rsidRPr="007B017C">
              <w:rPr>
                <w:sz w:val="22"/>
                <w:szCs w:val="22"/>
              </w:rPr>
              <w:t xml:space="preserve">unless specified in writing to the contrary by the Contracting Authority all and any information (whether in documentary form, oral, electronic, audio-visual, audio-recorded or otherwise including any copy or copies thereof and whether scientific, commercial, financial, technical, operational or otherwise) relating to the Contracting Authority, the supply of </w:t>
            </w:r>
            <w:r w:rsidRPr="007B017C">
              <w:rPr>
                <w:sz w:val="22"/>
                <w:szCs w:val="22"/>
                <w:highlight w:val="lightGray"/>
              </w:rPr>
              <w:t>Services</w:t>
            </w:r>
            <w:r w:rsidRPr="007B017C">
              <w:rPr>
                <w:sz w:val="22"/>
                <w:szCs w:val="22"/>
              </w:rPr>
              <w:t xml:space="preserve"> under the Contract and all and any information supplied or made available to the Contractor (to include employees, agents, Subcontractors and other suppliers) for the purposes of the Contract(s)  including personal data within the meaning of the Data Protection Laws; and</w:t>
            </w:r>
          </w:p>
          <w:p w14:paraId="4BD03A44" w14:textId="77777777" w:rsidR="00D01D12" w:rsidRPr="007B017C" w:rsidRDefault="00D01D12" w:rsidP="005204B4">
            <w:pPr>
              <w:jc w:val="both"/>
              <w:rPr>
                <w:rFonts w:eastAsia="MS Mincho"/>
                <w:sz w:val="22"/>
                <w:szCs w:val="22"/>
              </w:rPr>
            </w:pPr>
          </w:p>
        </w:tc>
      </w:tr>
      <w:tr w:rsidR="00D01D12" w:rsidRPr="007B017C" w14:paraId="7111D916" w14:textId="77777777" w:rsidTr="005204B4">
        <w:tc>
          <w:tcPr>
            <w:tcW w:w="387" w:type="pct"/>
          </w:tcPr>
          <w:p w14:paraId="63352A39" w14:textId="77777777" w:rsidR="00D01D12" w:rsidRPr="007B017C" w:rsidRDefault="00D01D12" w:rsidP="005204B4">
            <w:pPr>
              <w:jc w:val="both"/>
              <w:rPr>
                <w:color w:val="333399"/>
                <w:sz w:val="22"/>
                <w:szCs w:val="22"/>
              </w:rPr>
            </w:pPr>
          </w:p>
        </w:tc>
        <w:tc>
          <w:tcPr>
            <w:tcW w:w="388" w:type="pct"/>
            <w:gridSpan w:val="2"/>
          </w:tcPr>
          <w:p w14:paraId="09A1A55A" w14:textId="77777777" w:rsidR="00D01D12" w:rsidRPr="007B017C" w:rsidRDefault="00D01D12" w:rsidP="005204B4">
            <w:pPr>
              <w:jc w:val="both"/>
              <w:rPr>
                <w:color w:val="44546A" w:themeColor="text2"/>
                <w:sz w:val="22"/>
                <w:szCs w:val="22"/>
              </w:rPr>
            </w:pPr>
            <w:r w:rsidRPr="007B017C">
              <w:rPr>
                <w:color w:val="44546A" w:themeColor="text2"/>
                <w:sz w:val="22"/>
                <w:szCs w:val="22"/>
              </w:rPr>
              <w:t>2.2</w:t>
            </w:r>
          </w:p>
        </w:tc>
        <w:tc>
          <w:tcPr>
            <w:tcW w:w="4224" w:type="pct"/>
            <w:gridSpan w:val="3"/>
          </w:tcPr>
          <w:p w14:paraId="19511C9A" w14:textId="77777777" w:rsidR="00D01D12" w:rsidRPr="007B017C" w:rsidRDefault="00D01D12" w:rsidP="005204B4">
            <w:pPr>
              <w:jc w:val="both"/>
              <w:rPr>
                <w:sz w:val="22"/>
                <w:szCs w:val="22"/>
              </w:rPr>
            </w:pPr>
            <w:r w:rsidRPr="007B017C">
              <w:rPr>
                <w:sz w:val="22"/>
                <w:szCs w:val="22"/>
              </w:rPr>
              <w:t>any and all information which has been derived or obtained from information described in sub-paragraph 2.1.</w:t>
            </w:r>
          </w:p>
          <w:p w14:paraId="57C30E8B" w14:textId="77777777" w:rsidR="00D01D12" w:rsidRPr="007B017C" w:rsidRDefault="00D01D12" w:rsidP="005204B4">
            <w:pPr>
              <w:jc w:val="both"/>
              <w:rPr>
                <w:sz w:val="22"/>
                <w:szCs w:val="22"/>
              </w:rPr>
            </w:pPr>
          </w:p>
        </w:tc>
      </w:tr>
      <w:tr w:rsidR="00D01D12" w:rsidRPr="007B017C" w14:paraId="75E3A602" w14:textId="77777777" w:rsidTr="005204B4">
        <w:trPr>
          <w:gridAfter w:val="1"/>
          <w:wAfter w:w="24" w:type="pct"/>
        </w:trPr>
        <w:tc>
          <w:tcPr>
            <w:tcW w:w="604" w:type="pct"/>
            <w:gridSpan w:val="2"/>
          </w:tcPr>
          <w:p w14:paraId="54C22517" w14:textId="77777777" w:rsidR="00D01D12" w:rsidRPr="007B017C" w:rsidRDefault="00D01D12" w:rsidP="005204B4">
            <w:pPr>
              <w:jc w:val="both"/>
              <w:rPr>
                <w:color w:val="333399"/>
                <w:sz w:val="22"/>
                <w:szCs w:val="22"/>
              </w:rPr>
            </w:pPr>
            <w:r w:rsidRPr="007B017C">
              <w:rPr>
                <w:color w:val="333399"/>
                <w:sz w:val="22"/>
                <w:szCs w:val="22"/>
              </w:rPr>
              <w:t>3.</w:t>
            </w:r>
          </w:p>
        </w:tc>
        <w:tc>
          <w:tcPr>
            <w:tcW w:w="4372" w:type="pct"/>
            <w:gridSpan w:val="3"/>
          </w:tcPr>
          <w:p w14:paraId="3715C630" w14:textId="77777777" w:rsidR="00D01D12" w:rsidRPr="007B017C" w:rsidRDefault="00D01D12" w:rsidP="005204B4">
            <w:pPr>
              <w:jc w:val="both"/>
              <w:rPr>
                <w:sz w:val="22"/>
                <w:szCs w:val="22"/>
              </w:rPr>
            </w:pPr>
            <w:r w:rsidRPr="007B017C">
              <w:rPr>
                <w:sz w:val="22"/>
                <w:szCs w:val="22"/>
              </w:rPr>
              <w:t xml:space="preserve">For the purposes of this Agreement “Data Protection Laws” means all applicable national and EU data protection laws, regulations and guidelines, including but not </w:t>
            </w:r>
            <w:r w:rsidRPr="007B017C">
              <w:rPr>
                <w:sz w:val="22"/>
                <w:szCs w:val="22"/>
              </w:rPr>
              <w:lastRenderedPageBreak/>
              <w:t>limited to Regulation (EU) 2016/679 on the protection of natural persons with regard to the processing of personal data and on the free movement of such data, and repealing  Directive 95/46/EC (the “General Data Protection Regulation”), and any guidelines and codes of practice issued by the Office of the Data Protection Commission or other supervisory authority for data protection in Ireland from time to time</w:t>
            </w:r>
          </w:p>
          <w:p w14:paraId="5960E951" w14:textId="77777777" w:rsidR="00D01D12" w:rsidRPr="007B017C" w:rsidRDefault="00D01D12" w:rsidP="005204B4">
            <w:pPr>
              <w:jc w:val="both"/>
              <w:rPr>
                <w:sz w:val="22"/>
                <w:szCs w:val="22"/>
              </w:rPr>
            </w:pPr>
          </w:p>
        </w:tc>
      </w:tr>
      <w:tr w:rsidR="00D01D12" w:rsidRPr="007B017C" w14:paraId="0B5F34AB" w14:textId="77777777" w:rsidTr="005204B4">
        <w:tc>
          <w:tcPr>
            <w:tcW w:w="387" w:type="pct"/>
          </w:tcPr>
          <w:p w14:paraId="396495E9" w14:textId="77777777" w:rsidR="00D01D12" w:rsidRPr="007B017C" w:rsidRDefault="00D01D12" w:rsidP="005204B4">
            <w:pPr>
              <w:jc w:val="both"/>
              <w:rPr>
                <w:color w:val="333399"/>
                <w:sz w:val="22"/>
                <w:szCs w:val="22"/>
              </w:rPr>
            </w:pPr>
            <w:r w:rsidRPr="007B017C">
              <w:rPr>
                <w:color w:val="333399"/>
                <w:sz w:val="22"/>
                <w:szCs w:val="22"/>
              </w:rPr>
              <w:t>4.</w:t>
            </w:r>
          </w:p>
        </w:tc>
        <w:tc>
          <w:tcPr>
            <w:tcW w:w="4613" w:type="pct"/>
            <w:gridSpan w:val="5"/>
          </w:tcPr>
          <w:p w14:paraId="62D7D6CC" w14:textId="77777777" w:rsidR="00D01D12" w:rsidRDefault="00D01D12" w:rsidP="005204B4">
            <w:pPr>
              <w:jc w:val="both"/>
              <w:rPr>
                <w:sz w:val="22"/>
                <w:szCs w:val="22"/>
              </w:rPr>
            </w:pPr>
            <w:r w:rsidRPr="007B017C">
              <w:rPr>
                <w:sz w:val="22"/>
                <w:szCs w:val="22"/>
              </w:rPr>
              <w:t>Save as may be required by law, the Contractor agrees in respect of the Confidential Information:</w:t>
            </w:r>
          </w:p>
          <w:p w14:paraId="0D583112" w14:textId="77777777" w:rsidR="00D01D12" w:rsidRPr="007B017C" w:rsidRDefault="00D01D12" w:rsidP="005204B4">
            <w:pPr>
              <w:jc w:val="both"/>
              <w:rPr>
                <w:sz w:val="22"/>
                <w:szCs w:val="22"/>
              </w:rPr>
            </w:pPr>
          </w:p>
        </w:tc>
      </w:tr>
      <w:tr w:rsidR="00D01D12" w:rsidRPr="007B017C" w14:paraId="3776DFBA" w14:textId="77777777" w:rsidTr="005204B4">
        <w:tc>
          <w:tcPr>
            <w:tcW w:w="387" w:type="pct"/>
          </w:tcPr>
          <w:p w14:paraId="5E742F47" w14:textId="77777777" w:rsidR="00D01D12" w:rsidRPr="007B017C" w:rsidRDefault="00D01D12" w:rsidP="005204B4">
            <w:pPr>
              <w:jc w:val="both"/>
              <w:rPr>
                <w:color w:val="333399"/>
                <w:sz w:val="22"/>
                <w:szCs w:val="22"/>
              </w:rPr>
            </w:pPr>
          </w:p>
        </w:tc>
        <w:tc>
          <w:tcPr>
            <w:tcW w:w="388" w:type="pct"/>
            <w:gridSpan w:val="2"/>
          </w:tcPr>
          <w:p w14:paraId="2A46A89C" w14:textId="77777777" w:rsidR="00D01D12" w:rsidRPr="007B017C" w:rsidRDefault="00D01D12" w:rsidP="005204B4">
            <w:pPr>
              <w:jc w:val="both"/>
              <w:rPr>
                <w:color w:val="44546A" w:themeColor="text2"/>
                <w:sz w:val="22"/>
                <w:szCs w:val="22"/>
              </w:rPr>
            </w:pPr>
            <w:r w:rsidRPr="007B017C">
              <w:rPr>
                <w:color w:val="44546A" w:themeColor="text2"/>
                <w:sz w:val="22"/>
                <w:szCs w:val="22"/>
              </w:rPr>
              <w:t>4.1</w:t>
            </w:r>
          </w:p>
        </w:tc>
        <w:tc>
          <w:tcPr>
            <w:tcW w:w="4224" w:type="pct"/>
            <w:gridSpan w:val="3"/>
          </w:tcPr>
          <w:p w14:paraId="73BF3F23" w14:textId="77777777" w:rsidR="00D01D12" w:rsidRDefault="00D01D12" w:rsidP="005204B4">
            <w:pPr>
              <w:jc w:val="both"/>
              <w:rPr>
                <w:sz w:val="22"/>
                <w:szCs w:val="22"/>
              </w:rPr>
            </w:pPr>
            <w:r w:rsidRPr="007B017C">
              <w:rPr>
                <w:sz w:val="22"/>
                <w:szCs w:val="22"/>
              </w:rPr>
              <w:t>to treat such Confidential Information as confidential and to take all necessary steps to ensure that such confidentiality is maintained;</w:t>
            </w:r>
          </w:p>
          <w:p w14:paraId="0AE61316" w14:textId="77777777" w:rsidR="00D01D12" w:rsidRPr="007B017C" w:rsidRDefault="00D01D12" w:rsidP="005204B4">
            <w:pPr>
              <w:jc w:val="both"/>
              <w:rPr>
                <w:sz w:val="22"/>
                <w:szCs w:val="22"/>
              </w:rPr>
            </w:pPr>
          </w:p>
        </w:tc>
      </w:tr>
      <w:tr w:rsidR="00D01D12" w:rsidRPr="007B017C" w14:paraId="314BEC85" w14:textId="77777777" w:rsidTr="005204B4">
        <w:tc>
          <w:tcPr>
            <w:tcW w:w="387" w:type="pct"/>
          </w:tcPr>
          <w:p w14:paraId="6671A6E7" w14:textId="77777777" w:rsidR="00D01D12" w:rsidRPr="007B017C" w:rsidRDefault="00D01D12" w:rsidP="005204B4">
            <w:pPr>
              <w:jc w:val="both"/>
              <w:rPr>
                <w:color w:val="333399"/>
                <w:sz w:val="22"/>
                <w:szCs w:val="22"/>
              </w:rPr>
            </w:pPr>
          </w:p>
        </w:tc>
        <w:tc>
          <w:tcPr>
            <w:tcW w:w="388" w:type="pct"/>
            <w:gridSpan w:val="2"/>
          </w:tcPr>
          <w:p w14:paraId="311CDEEF" w14:textId="77777777" w:rsidR="00D01D12" w:rsidRPr="007B017C" w:rsidRDefault="00D01D12" w:rsidP="005204B4">
            <w:pPr>
              <w:jc w:val="both"/>
              <w:rPr>
                <w:color w:val="44546A" w:themeColor="text2"/>
                <w:sz w:val="22"/>
                <w:szCs w:val="22"/>
              </w:rPr>
            </w:pPr>
            <w:r w:rsidRPr="007B017C">
              <w:rPr>
                <w:color w:val="44546A" w:themeColor="text2"/>
                <w:sz w:val="22"/>
                <w:szCs w:val="22"/>
              </w:rPr>
              <w:t>4.2</w:t>
            </w:r>
          </w:p>
        </w:tc>
        <w:tc>
          <w:tcPr>
            <w:tcW w:w="4224" w:type="pct"/>
            <w:gridSpan w:val="3"/>
          </w:tcPr>
          <w:p w14:paraId="3BA149B2" w14:textId="77777777" w:rsidR="00D01D12" w:rsidRDefault="00D01D12" w:rsidP="005204B4">
            <w:pPr>
              <w:jc w:val="both"/>
              <w:rPr>
                <w:sz w:val="22"/>
                <w:szCs w:val="22"/>
              </w:rPr>
            </w:pPr>
            <w:r w:rsidRPr="007B017C">
              <w:rPr>
                <w:sz w:val="22"/>
                <w:szCs w:val="22"/>
              </w:rPr>
              <w:t>not, without the prior written consent of the Contracting Authority, to communicate or disclose any part of such Confidential Information to any person except:</w:t>
            </w:r>
          </w:p>
          <w:p w14:paraId="35950775" w14:textId="77777777" w:rsidR="00D01D12" w:rsidRPr="007B017C" w:rsidRDefault="00D01D12" w:rsidP="005204B4">
            <w:pPr>
              <w:jc w:val="both"/>
              <w:rPr>
                <w:sz w:val="22"/>
                <w:szCs w:val="22"/>
              </w:rPr>
            </w:pPr>
          </w:p>
        </w:tc>
      </w:tr>
      <w:tr w:rsidR="00D01D12" w:rsidRPr="007B017C" w14:paraId="51E87424" w14:textId="77777777" w:rsidTr="005204B4">
        <w:tc>
          <w:tcPr>
            <w:tcW w:w="387" w:type="pct"/>
          </w:tcPr>
          <w:p w14:paraId="48BD7C10" w14:textId="77777777" w:rsidR="00D01D12" w:rsidRPr="007B017C" w:rsidRDefault="00D01D12" w:rsidP="005204B4">
            <w:pPr>
              <w:jc w:val="both"/>
              <w:rPr>
                <w:color w:val="333399"/>
                <w:sz w:val="22"/>
                <w:szCs w:val="22"/>
              </w:rPr>
            </w:pPr>
          </w:p>
        </w:tc>
        <w:tc>
          <w:tcPr>
            <w:tcW w:w="388" w:type="pct"/>
            <w:gridSpan w:val="2"/>
          </w:tcPr>
          <w:p w14:paraId="284D522C" w14:textId="77777777" w:rsidR="00D01D12" w:rsidRPr="007B017C" w:rsidRDefault="00D01D12" w:rsidP="005204B4">
            <w:pPr>
              <w:jc w:val="both"/>
              <w:rPr>
                <w:sz w:val="22"/>
                <w:szCs w:val="22"/>
              </w:rPr>
            </w:pPr>
          </w:p>
        </w:tc>
        <w:tc>
          <w:tcPr>
            <w:tcW w:w="291" w:type="pct"/>
          </w:tcPr>
          <w:p w14:paraId="39562C17" w14:textId="77777777" w:rsidR="00D01D12" w:rsidRPr="007B017C" w:rsidRDefault="00D01D12" w:rsidP="005204B4">
            <w:pPr>
              <w:jc w:val="both"/>
              <w:rPr>
                <w:sz w:val="22"/>
                <w:szCs w:val="22"/>
              </w:rPr>
            </w:pPr>
            <w:r w:rsidRPr="007B017C">
              <w:rPr>
                <w:sz w:val="22"/>
                <w:szCs w:val="22"/>
              </w:rPr>
              <w:t>I</w:t>
            </w:r>
          </w:p>
        </w:tc>
        <w:tc>
          <w:tcPr>
            <w:tcW w:w="3933" w:type="pct"/>
            <w:gridSpan w:val="2"/>
          </w:tcPr>
          <w:p w14:paraId="39E63A7C" w14:textId="77777777" w:rsidR="00D01D12" w:rsidRDefault="00D01D12" w:rsidP="005204B4">
            <w:pPr>
              <w:jc w:val="both"/>
              <w:rPr>
                <w:sz w:val="22"/>
                <w:szCs w:val="22"/>
              </w:rPr>
            </w:pPr>
            <w:r w:rsidRPr="007B017C">
              <w:rPr>
                <w:sz w:val="22"/>
                <w:szCs w:val="22"/>
              </w:rPr>
              <w:t>to those employees, agents, Subcontractors and other suppliers on a need to know basis; and/or</w:t>
            </w:r>
          </w:p>
          <w:p w14:paraId="505E6F80" w14:textId="77777777" w:rsidR="00D01D12" w:rsidRPr="007B017C" w:rsidRDefault="00D01D12" w:rsidP="005204B4">
            <w:pPr>
              <w:jc w:val="both"/>
              <w:rPr>
                <w:sz w:val="22"/>
                <w:szCs w:val="22"/>
              </w:rPr>
            </w:pPr>
          </w:p>
        </w:tc>
      </w:tr>
      <w:tr w:rsidR="00D01D12" w:rsidRPr="007B017C" w14:paraId="61C216DD" w14:textId="77777777" w:rsidTr="005204B4">
        <w:tc>
          <w:tcPr>
            <w:tcW w:w="387" w:type="pct"/>
          </w:tcPr>
          <w:p w14:paraId="5DBC5F78" w14:textId="77777777" w:rsidR="00D01D12" w:rsidRPr="007B017C" w:rsidRDefault="00D01D12" w:rsidP="005204B4">
            <w:pPr>
              <w:jc w:val="both"/>
              <w:rPr>
                <w:color w:val="333399"/>
                <w:sz w:val="22"/>
                <w:szCs w:val="22"/>
              </w:rPr>
            </w:pPr>
          </w:p>
        </w:tc>
        <w:tc>
          <w:tcPr>
            <w:tcW w:w="388" w:type="pct"/>
            <w:gridSpan w:val="2"/>
          </w:tcPr>
          <w:p w14:paraId="1EA768FF" w14:textId="77777777" w:rsidR="00D01D12" w:rsidRPr="007B017C" w:rsidRDefault="00D01D12" w:rsidP="005204B4">
            <w:pPr>
              <w:jc w:val="both"/>
              <w:rPr>
                <w:sz w:val="22"/>
                <w:szCs w:val="22"/>
              </w:rPr>
            </w:pPr>
          </w:p>
        </w:tc>
        <w:tc>
          <w:tcPr>
            <w:tcW w:w="291" w:type="pct"/>
          </w:tcPr>
          <w:p w14:paraId="1773AF6B" w14:textId="77777777" w:rsidR="00D01D12" w:rsidRPr="007B017C" w:rsidRDefault="00D01D12" w:rsidP="005204B4">
            <w:pPr>
              <w:jc w:val="both"/>
              <w:rPr>
                <w:sz w:val="22"/>
                <w:szCs w:val="22"/>
              </w:rPr>
            </w:pPr>
            <w:r w:rsidRPr="007B017C">
              <w:rPr>
                <w:sz w:val="22"/>
                <w:szCs w:val="22"/>
              </w:rPr>
              <w:t>ii</w:t>
            </w:r>
          </w:p>
        </w:tc>
        <w:tc>
          <w:tcPr>
            <w:tcW w:w="3933" w:type="pct"/>
            <w:gridSpan w:val="2"/>
          </w:tcPr>
          <w:p w14:paraId="4C1D58DD" w14:textId="77777777" w:rsidR="00D01D12" w:rsidRDefault="00D01D12" w:rsidP="005204B4">
            <w:pPr>
              <w:jc w:val="both"/>
              <w:rPr>
                <w:sz w:val="22"/>
                <w:szCs w:val="22"/>
              </w:rPr>
            </w:pPr>
            <w:r w:rsidRPr="007B017C">
              <w:rPr>
                <w:sz w:val="22"/>
                <w:szCs w:val="22"/>
              </w:rPr>
              <w:t>to the Contractor’s auditors, professional advisers and any other persons or bodies having a legal right or duty to have access to or knowledge of the Confidential Information in connection with the business of the Contractor</w:t>
            </w:r>
          </w:p>
          <w:p w14:paraId="1CE6EA95" w14:textId="77777777" w:rsidR="00D01D12" w:rsidRPr="007B017C" w:rsidRDefault="00D01D12" w:rsidP="005204B4">
            <w:pPr>
              <w:jc w:val="both"/>
              <w:rPr>
                <w:sz w:val="22"/>
                <w:szCs w:val="22"/>
              </w:rPr>
            </w:pPr>
          </w:p>
        </w:tc>
      </w:tr>
      <w:tr w:rsidR="00D01D12" w:rsidRPr="007B017C" w14:paraId="2AA7C3B9" w14:textId="77777777" w:rsidTr="005204B4">
        <w:tc>
          <w:tcPr>
            <w:tcW w:w="387" w:type="pct"/>
          </w:tcPr>
          <w:p w14:paraId="6DF41A16" w14:textId="77777777" w:rsidR="00D01D12" w:rsidRPr="007B017C" w:rsidRDefault="00D01D12" w:rsidP="005204B4">
            <w:pPr>
              <w:jc w:val="both"/>
              <w:rPr>
                <w:color w:val="333399"/>
                <w:sz w:val="22"/>
                <w:szCs w:val="22"/>
              </w:rPr>
            </w:pPr>
          </w:p>
        </w:tc>
        <w:tc>
          <w:tcPr>
            <w:tcW w:w="388" w:type="pct"/>
            <w:gridSpan w:val="2"/>
          </w:tcPr>
          <w:p w14:paraId="4899BD38" w14:textId="77777777" w:rsidR="00D01D12" w:rsidRPr="007B017C" w:rsidRDefault="00D01D12" w:rsidP="005204B4">
            <w:pPr>
              <w:jc w:val="both"/>
              <w:rPr>
                <w:sz w:val="22"/>
                <w:szCs w:val="22"/>
              </w:rPr>
            </w:pPr>
          </w:p>
        </w:tc>
        <w:tc>
          <w:tcPr>
            <w:tcW w:w="4224" w:type="pct"/>
            <w:gridSpan w:val="3"/>
          </w:tcPr>
          <w:p w14:paraId="4CFCF7AB" w14:textId="77777777" w:rsidR="00D01D12" w:rsidRDefault="00D01D12" w:rsidP="005204B4">
            <w:pPr>
              <w:jc w:val="both"/>
              <w:rPr>
                <w:sz w:val="22"/>
                <w:szCs w:val="22"/>
              </w:rPr>
            </w:pPr>
            <w:r w:rsidRPr="007B017C">
              <w:rPr>
                <w:sz w:val="22"/>
                <w:szCs w:val="22"/>
              </w:rPr>
              <w:t>PROVIDED ALWAYS that the Contractor shall ensure that all such persons and bodies are made aware, prior to disclosure, of the confidential nature of the Confidential Information and that they owe a duty of confidence to the Contracting Authority; and shall use all reasonable endeavours to ensure that such persons and bodies comply with the provisions of this Agreement.</w:t>
            </w:r>
          </w:p>
          <w:p w14:paraId="1FB62B4C" w14:textId="77777777" w:rsidR="00D01D12" w:rsidRPr="007B017C" w:rsidRDefault="00D01D12" w:rsidP="005204B4">
            <w:pPr>
              <w:jc w:val="both"/>
              <w:rPr>
                <w:sz w:val="22"/>
                <w:szCs w:val="22"/>
              </w:rPr>
            </w:pPr>
          </w:p>
        </w:tc>
      </w:tr>
      <w:tr w:rsidR="00D01D12" w:rsidRPr="007B017C" w14:paraId="2617FEF0" w14:textId="77777777" w:rsidTr="005204B4">
        <w:tc>
          <w:tcPr>
            <w:tcW w:w="387" w:type="pct"/>
          </w:tcPr>
          <w:p w14:paraId="010C6422" w14:textId="77777777" w:rsidR="00D01D12" w:rsidRPr="007B017C" w:rsidRDefault="00D01D12" w:rsidP="005204B4">
            <w:pPr>
              <w:jc w:val="both"/>
              <w:rPr>
                <w:color w:val="333399"/>
                <w:sz w:val="22"/>
                <w:szCs w:val="22"/>
              </w:rPr>
            </w:pPr>
            <w:r w:rsidRPr="007B017C">
              <w:rPr>
                <w:color w:val="333399"/>
                <w:sz w:val="22"/>
                <w:szCs w:val="22"/>
              </w:rPr>
              <w:t>5.</w:t>
            </w:r>
          </w:p>
        </w:tc>
        <w:tc>
          <w:tcPr>
            <w:tcW w:w="4613" w:type="pct"/>
            <w:gridSpan w:val="5"/>
          </w:tcPr>
          <w:p w14:paraId="536A0A3F" w14:textId="77777777" w:rsidR="00D01D12" w:rsidRPr="007B017C" w:rsidRDefault="00D01D12" w:rsidP="005204B4">
            <w:pPr>
              <w:jc w:val="both"/>
              <w:rPr>
                <w:bCs/>
                <w:sz w:val="22"/>
                <w:szCs w:val="22"/>
              </w:rPr>
            </w:pPr>
            <w:r w:rsidRPr="007B017C">
              <w:rPr>
                <w:bCs/>
                <w:sz w:val="22"/>
                <w:szCs w:val="22"/>
              </w:rPr>
              <w:t>The obligations in this Agreement will not apply to any Confidential Information:</w:t>
            </w:r>
          </w:p>
        </w:tc>
      </w:tr>
      <w:tr w:rsidR="00D01D12" w:rsidRPr="007B017C" w14:paraId="01A3D1B5" w14:textId="77777777" w:rsidTr="005204B4">
        <w:tc>
          <w:tcPr>
            <w:tcW w:w="387" w:type="pct"/>
          </w:tcPr>
          <w:p w14:paraId="019BF949" w14:textId="77777777" w:rsidR="00D01D12" w:rsidRPr="007B017C" w:rsidRDefault="00D01D12" w:rsidP="005204B4">
            <w:pPr>
              <w:jc w:val="both"/>
              <w:rPr>
                <w:color w:val="333399"/>
                <w:sz w:val="22"/>
                <w:szCs w:val="22"/>
              </w:rPr>
            </w:pPr>
          </w:p>
        </w:tc>
        <w:tc>
          <w:tcPr>
            <w:tcW w:w="388" w:type="pct"/>
            <w:gridSpan w:val="2"/>
          </w:tcPr>
          <w:p w14:paraId="57B70C8E" w14:textId="77777777" w:rsidR="00D01D12" w:rsidRPr="007B017C" w:rsidRDefault="00D01D12" w:rsidP="005204B4">
            <w:pPr>
              <w:jc w:val="both"/>
              <w:rPr>
                <w:sz w:val="22"/>
                <w:szCs w:val="22"/>
              </w:rPr>
            </w:pPr>
            <w:r w:rsidRPr="007B017C">
              <w:rPr>
                <w:sz w:val="22"/>
                <w:szCs w:val="22"/>
              </w:rPr>
              <w:t>i</w:t>
            </w:r>
          </w:p>
        </w:tc>
        <w:tc>
          <w:tcPr>
            <w:tcW w:w="4224" w:type="pct"/>
            <w:gridSpan w:val="3"/>
          </w:tcPr>
          <w:p w14:paraId="246995C8" w14:textId="77777777" w:rsidR="00D01D12" w:rsidRPr="007B017C" w:rsidRDefault="00D01D12" w:rsidP="005204B4">
            <w:pPr>
              <w:jc w:val="both"/>
              <w:rPr>
                <w:sz w:val="22"/>
                <w:szCs w:val="22"/>
              </w:rPr>
            </w:pPr>
            <w:r w:rsidRPr="007B017C">
              <w:rPr>
                <w:sz w:val="22"/>
                <w:szCs w:val="22"/>
              </w:rPr>
              <w:t>in the Contractor’s possession (with full right to disclose) before receiving it from the Contracting Authority; or</w:t>
            </w:r>
          </w:p>
        </w:tc>
      </w:tr>
      <w:tr w:rsidR="00D01D12" w:rsidRPr="007B017C" w14:paraId="59E3D520" w14:textId="77777777" w:rsidTr="005204B4">
        <w:tc>
          <w:tcPr>
            <w:tcW w:w="387" w:type="pct"/>
          </w:tcPr>
          <w:p w14:paraId="04B0BB23" w14:textId="77777777" w:rsidR="00D01D12" w:rsidRPr="007B017C" w:rsidRDefault="00D01D12" w:rsidP="005204B4">
            <w:pPr>
              <w:jc w:val="both"/>
              <w:rPr>
                <w:color w:val="333399"/>
                <w:sz w:val="22"/>
                <w:szCs w:val="22"/>
              </w:rPr>
            </w:pPr>
          </w:p>
        </w:tc>
        <w:tc>
          <w:tcPr>
            <w:tcW w:w="388" w:type="pct"/>
            <w:gridSpan w:val="2"/>
          </w:tcPr>
          <w:p w14:paraId="0B07F1E8" w14:textId="77777777" w:rsidR="00D01D12" w:rsidRPr="007B017C" w:rsidRDefault="00D01D12" w:rsidP="005204B4">
            <w:pPr>
              <w:jc w:val="both"/>
              <w:rPr>
                <w:sz w:val="22"/>
                <w:szCs w:val="22"/>
              </w:rPr>
            </w:pPr>
            <w:r w:rsidRPr="007B017C">
              <w:rPr>
                <w:sz w:val="22"/>
                <w:szCs w:val="22"/>
              </w:rPr>
              <w:t>ii</w:t>
            </w:r>
          </w:p>
        </w:tc>
        <w:tc>
          <w:tcPr>
            <w:tcW w:w="4224" w:type="pct"/>
            <w:gridSpan w:val="3"/>
          </w:tcPr>
          <w:p w14:paraId="4AD7F521" w14:textId="77777777" w:rsidR="00D01D12" w:rsidRPr="007B017C" w:rsidRDefault="00D01D12" w:rsidP="005204B4">
            <w:pPr>
              <w:jc w:val="both"/>
              <w:rPr>
                <w:sz w:val="22"/>
                <w:szCs w:val="22"/>
              </w:rPr>
            </w:pPr>
            <w:r w:rsidRPr="007B017C">
              <w:rPr>
                <w:sz w:val="22"/>
                <w:szCs w:val="22"/>
              </w:rPr>
              <w:t>which is or becomes public knowledge other than by breach of this clause; or</w:t>
            </w:r>
          </w:p>
        </w:tc>
      </w:tr>
      <w:tr w:rsidR="00D01D12" w:rsidRPr="007B017C" w14:paraId="4E2013F1" w14:textId="77777777" w:rsidTr="005204B4">
        <w:tc>
          <w:tcPr>
            <w:tcW w:w="387" w:type="pct"/>
          </w:tcPr>
          <w:p w14:paraId="14740C63" w14:textId="77777777" w:rsidR="00D01D12" w:rsidRPr="007B017C" w:rsidRDefault="00D01D12" w:rsidP="005204B4">
            <w:pPr>
              <w:jc w:val="both"/>
              <w:rPr>
                <w:color w:val="333399"/>
                <w:sz w:val="22"/>
                <w:szCs w:val="22"/>
              </w:rPr>
            </w:pPr>
          </w:p>
        </w:tc>
        <w:tc>
          <w:tcPr>
            <w:tcW w:w="388" w:type="pct"/>
            <w:gridSpan w:val="2"/>
          </w:tcPr>
          <w:p w14:paraId="430BEAB0" w14:textId="77777777" w:rsidR="00D01D12" w:rsidRPr="007B017C" w:rsidRDefault="00D01D12" w:rsidP="005204B4">
            <w:pPr>
              <w:jc w:val="both"/>
              <w:rPr>
                <w:sz w:val="22"/>
                <w:szCs w:val="22"/>
              </w:rPr>
            </w:pPr>
            <w:r w:rsidRPr="007B017C">
              <w:rPr>
                <w:sz w:val="22"/>
                <w:szCs w:val="22"/>
              </w:rPr>
              <w:t>iii</w:t>
            </w:r>
          </w:p>
        </w:tc>
        <w:tc>
          <w:tcPr>
            <w:tcW w:w="4224" w:type="pct"/>
            <w:gridSpan w:val="3"/>
          </w:tcPr>
          <w:p w14:paraId="3B3728AC" w14:textId="77777777" w:rsidR="00D01D12" w:rsidRPr="007B017C" w:rsidRDefault="00D01D12" w:rsidP="005204B4">
            <w:pPr>
              <w:jc w:val="both"/>
              <w:rPr>
                <w:sz w:val="22"/>
                <w:szCs w:val="22"/>
              </w:rPr>
            </w:pPr>
            <w:r w:rsidRPr="007B017C">
              <w:rPr>
                <w:sz w:val="22"/>
                <w:szCs w:val="22"/>
              </w:rPr>
              <w:t>is independently developed by the Contractor without access to or use of the Confidential Information; or</w:t>
            </w:r>
          </w:p>
        </w:tc>
      </w:tr>
      <w:tr w:rsidR="00D01D12" w:rsidRPr="007B017C" w14:paraId="5D81274B" w14:textId="77777777" w:rsidTr="005204B4">
        <w:tc>
          <w:tcPr>
            <w:tcW w:w="387" w:type="pct"/>
          </w:tcPr>
          <w:p w14:paraId="3FA9ED00" w14:textId="77777777" w:rsidR="00D01D12" w:rsidRPr="007B017C" w:rsidRDefault="00D01D12" w:rsidP="005204B4">
            <w:pPr>
              <w:jc w:val="both"/>
              <w:rPr>
                <w:color w:val="333399"/>
                <w:sz w:val="22"/>
                <w:szCs w:val="22"/>
              </w:rPr>
            </w:pPr>
          </w:p>
        </w:tc>
        <w:tc>
          <w:tcPr>
            <w:tcW w:w="388" w:type="pct"/>
            <w:gridSpan w:val="2"/>
          </w:tcPr>
          <w:p w14:paraId="74F5FAC7" w14:textId="77777777" w:rsidR="00D01D12" w:rsidRPr="007B017C" w:rsidRDefault="00D01D12" w:rsidP="005204B4">
            <w:pPr>
              <w:jc w:val="both"/>
              <w:rPr>
                <w:sz w:val="22"/>
                <w:szCs w:val="22"/>
              </w:rPr>
            </w:pPr>
            <w:r w:rsidRPr="007B017C">
              <w:rPr>
                <w:sz w:val="22"/>
                <w:szCs w:val="22"/>
              </w:rPr>
              <w:t>iv</w:t>
            </w:r>
          </w:p>
        </w:tc>
        <w:tc>
          <w:tcPr>
            <w:tcW w:w="4224" w:type="pct"/>
            <w:gridSpan w:val="3"/>
          </w:tcPr>
          <w:p w14:paraId="1BA2A612" w14:textId="77777777" w:rsidR="00D01D12" w:rsidRDefault="00D01D12" w:rsidP="005204B4">
            <w:pPr>
              <w:jc w:val="both"/>
              <w:rPr>
                <w:sz w:val="22"/>
                <w:szCs w:val="22"/>
              </w:rPr>
            </w:pPr>
            <w:r w:rsidRPr="007B017C">
              <w:rPr>
                <w:sz w:val="22"/>
                <w:szCs w:val="22"/>
              </w:rPr>
              <w:t>is lawfully received from a third party (with full right to disclose).</w:t>
            </w:r>
          </w:p>
          <w:p w14:paraId="49C9CB18" w14:textId="77777777" w:rsidR="00D01D12" w:rsidRPr="007B017C" w:rsidRDefault="00D01D12" w:rsidP="005204B4">
            <w:pPr>
              <w:jc w:val="both"/>
              <w:rPr>
                <w:sz w:val="22"/>
                <w:szCs w:val="22"/>
              </w:rPr>
            </w:pPr>
          </w:p>
        </w:tc>
      </w:tr>
      <w:tr w:rsidR="00D01D12" w:rsidRPr="007B017C" w14:paraId="6170FF9D" w14:textId="77777777" w:rsidTr="005204B4">
        <w:tc>
          <w:tcPr>
            <w:tcW w:w="387" w:type="pct"/>
          </w:tcPr>
          <w:p w14:paraId="3ECD3E57" w14:textId="77777777" w:rsidR="00D01D12" w:rsidRPr="007B017C" w:rsidRDefault="00D01D12" w:rsidP="005204B4">
            <w:pPr>
              <w:jc w:val="both"/>
              <w:rPr>
                <w:color w:val="333399"/>
                <w:sz w:val="22"/>
                <w:szCs w:val="22"/>
              </w:rPr>
            </w:pPr>
            <w:r w:rsidRPr="007B017C">
              <w:rPr>
                <w:color w:val="333399"/>
                <w:sz w:val="22"/>
                <w:szCs w:val="22"/>
              </w:rPr>
              <w:t>6.</w:t>
            </w:r>
          </w:p>
        </w:tc>
        <w:tc>
          <w:tcPr>
            <w:tcW w:w="4613" w:type="pct"/>
            <w:gridSpan w:val="5"/>
          </w:tcPr>
          <w:p w14:paraId="62DD5E21" w14:textId="77777777" w:rsidR="00D01D12" w:rsidRPr="007B017C" w:rsidRDefault="00D01D12" w:rsidP="005204B4">
            <w:pPr>
              <w:jc w:val="both"/>
              <w:rPr>
                <w:sz w:val="22"/>
                <w:szCs w:val="22"/>
              </w:rPr>
            </w:pPr>
            <w:r w:rsidRPr="007B017C">
              <w:rPr>
                <w:sz w:val="22"/>
                <w:szCs w:val="22"/>
              </w:rPr>
              <w:t>The Contractor undertakes:</w:t>
            </w:r>
          </w:p>
        </w:tc>
      </w:tr>
      <w:tr w:rsidR="00D01D12" w:rsidRPr="007B017C" w14:paraId="401B9D0E" w14:textId="77777777" w:rsidTr="005204B4">
        <w:tc>
          <w:tcPr>
            <w:tcW w:w="387" w:type="pct"/>
          </w:tcPr>
          <w:p w14:paraId="470B0BE4" w14:textId="77777777" w:rsidR="00D01D12" w:rsidRPr="007B017C" w:rsidRDefault="00D01D12" w:rsidP="005204B4">
            <w:pPr>
              <w:jc w:val="both"/>
              <w:rPr>
                <w:color w:val="333399"/>
                <w:sz w:val="22"/>
                <w:szCs w:val="22"/>
              </w:rPr>
            </w:pPr>
          </w:p>
        </w:tc>
        <w:tc>
          <w:tcPr>
            <w:tcW w:w="388" w:type="pct"/>
            <w:gridSpan w:val="2"/>
          </w:tcPr>
          <w:p w14:paraId="0DD40C36" w14:textId="77777777" w:rsidR="00D01D12" w:rsidRPr="007B017C" w:rsidRDefault="00D01D12" w:rsidP="005204B4">
            <w:pPr>
              <w:jc w:val="both"/>
              <w:rPr>
                <w:color w:val="44546A" w:themeColor="text2"/>
                <w:sz w:val="22"/>
                <w:szCs w:val="22"/>
              </w:rPr>
            </w:pPr>
            <w:r w:rsidRPr="007B017C">
              <w:rPr>
                <w:color w:val="44546A" w:themeColor="text2"/>
                <w:sz w:val="22"/>
                <w:szCs w:val="22"/>
              </w:rPr>
              <w:t>6.1</w:t>
            </w:r>
          </w:p>
        </w:tc>
        <w:tc>
          <w:tcPr>
            <w:tcW w:w="4224" w:type="pct"/>
            <w:gridSpan w:val="3"/>
          </w:tcPr>
          <w:p w14:paraId="1AE53A0D" w14:textId="77777777" w:rsidR="00D01D12" w:rsidRDefault="00D01D12" w:rsidP="005204B4">
            <w:pPr>
              <w:jc w:val="both"/>
              <w:rPr>
                <w:sz w:val="22"/>
                <w:szCs w:val="22"/>
              </w:rPr>
            </w:pPr>
            <w:r w:rsidRPr="007B017C">
              <w:rPr>
                <w:sz w:val="22"/>
                <w:szCs w:val="22"/>
              </w:rPr>
              <w:t>to comply with all directions of the Contracting Authority with regard to the use and application of all and any Confidential Information or data (including personal data as defined in the Data Protection Laws );</w:t>
            </w:r>
          </w:p>
          <w:p w14:paraId="66F0D4AB" w14:textId="77777777" w:rsidR="00D01D12" w:rsidRPr="007B017C" w:rsidRDefault="00D01D12" w:rsidP="005204B4">
            <w:pPr>
              <w:jc w:val="both"/>
              <w:rPr>
                <w:sz w:val="22"/>
                <w:szCs w:val="22"/>
              </w:rPr>
            </w:pPr>
          </w:p>
        </w:tc>
      </w:tr>
      <w:tr w:rsidR="00D01D12" w:rsidRPr="007B017C" w14:paraId="584AAFEB" w14:textId="77777777" w:rsidTr="005204B4">
        <w:tc>
          <w:tcPr>
            <w:tcW w:w="387" w:type="pct"/>
          </w:tcPr>
          <w:p w14:paraId="7E65025E" w14:textId="77777777" w:rsidR="00D01D12" w:rsidRPr="007B017C" w:rsidRDefault="00D01D12" w:rsidP="005204B4">
            <w:pPr>
              <w:jc w:val="both"/>
              <w:rPr>
                <w:color w:val="333399"/>
                <w:sz w:val="22"/>
                <w:szCs w:val="22"/>
              </w:rPr>
            </w:pPr>
          </w:p>
        </w:tc>
        <w:tc>
          <w:tcPr>
            <w:tcW w:w="388" w:type="pct"/>
            <w:gridSpan w:val="2"/>
          </w:tcPr>
          <w:p w14:paraId="0418B9A7" w14:textId="77777777" w:rsidR="00D01D12" w:rsidRPr="007B017C" w:rsidRDefault="00D01D12" w:rsidP="005204B4">
            <w:pPr>
              <w:jc w:val="both"/>
              <w:rPr>
                <w:color w:val="44546A" w:themeColor="text2"/>
                <w:sz w:val="22"/>
                <w:szCs w:val="22"/>
              </w:rPr>
            </w:pPr>
            <w:r w:rsidRPr="007B017C">
              <w:rPr>
                <w:color w:val="44546A" w:themeColor="text2"/>
                <w:sz w:val="22"/>
                <w:szCs w:val="22"/>
              </w:rPr>
              <w:t>6.2</w:t>
            </w:r>
          </w:p>
        </w:tc>
        <w:tc>
          <w:tcPr>
            <w:tcW w:w="4224" w:type="pct"/>
            <w:gridSpan w:val="3"/>
          </w:tcPr>
          <w:p w14:paraId="4396E58E" w14:textId="77777777" w:rsidR="00D01D12" w:rsidRDefault="00D01D12" w:rsidP="005204B4">
            <w:pPr>
              <w:jc w:val="both"/>
              <w:rPr>
                <w:sz w:val="22"/>
                <w:szCs w:val="22"/>
              </w:rPr>
            </w:pPr>
            <w:r w:rsidRPr="007B017C">
              <w:rPr>
                <w:sz w:val="22"/>
                <w:szCs w:val="22"/>
              </w:rPr>
              <w:t>to comply with all directions as to local security arrangements deemed reasonably necessary by the Contracting Authority including, if required, completion of documentation under the Official Secrets Act 1963 and comply with any vetting requirements of the Contracting Authority including by police authorities;</w:t>
            </w:r>
          </w:p>
          <w:p w14:paraId="0EF140AC" w14:textId="77777777" w:rsidR="00D01D12" w:rsidRPr="007B017C" w:rsidRDefault="00D01D12" w:rsidP="005204B4">
            <w:pPr>
              <w:jc w:val="both"/>
              <w:rPr>
                <w:sz w:val="22"/>
                <w:szCs w:val="22"/>
              </w:rPr>
            </w:pPr>
          </w:p>
        </w:tc>
      </w:tr>
      <w:tr w:rsidR="00D01D12" w:rsidRPr="007B017C" w14:paraId="70C7C048" w14:textId="77777777" w:rsidTr="005204B4">
        <w:tc>
          <w:tcPr>
            <w:tcW w:w="387" w:type="pct"/>
          </w:tcPr>
          <w:p w14:paraId="444BB55E" w14:textId="77777777" w:rsidR="00D01D12" w:rsidRPr="007B017C" w:rsidRDefault="00D01D12" w:rsidP="005204B4">
            <w:pPr>
              <w:jc w:val="both"/>
              <w:rPr>
                <w:color w:val="333399"/>
                <w:sz w:val="22"/>
                <w:szCs w:val="22"/>
              </w:rPr>
            </w:pPr>
          </w:p>
        </w:tc>
        <w:tc>
          <w:tcPr>
            <w:tcW w:w="388" w:type="pct"/>
            <w:gridSpan w:val="2"/>
          </w:tcPr>
          <w:p w14:paraId="2779BFAD" w14:textId="77777777" w:rsidR="00D01D12" w:rsidRPr="007B017C" w:rsidRDefault="00D01D12" w:rsidP="005204B4">
            <w:pPr>
              <w:jc w:val="both"/>
              <w:rPr>
                <w:color w:val="44546A" w:themeColor="text2"/>
                <w:sz w:val="22"/>
                <w:szCs w:val="22"/>
              </w:rPr>
            </w:pPr>
            <w:r w:rsidRPr="007B017C">
              <w:rPr>
                <w:color w:val="44546A" w:themeColor="text2"/>
                <w:sz w:val="22"/>
                <w:szCs w:val="22"/>
              </w:rPr>
              <w:t>6.3</w:t>
            </w:r>
          </w:p>
        </w:tc>
        <w:tc>
          <w:tcPr>
            <w:tcW w:w="4224" w:type="pct"/>
            <w:gridSpan w:val="3"/>
          </w:tcPr>
          <w:p w14:paraId="04BB123D" w14:textId="77777777" w:rsidR="00D01D12" w:rsidRDefault="00D01D12" w:rsidP="005204B4">
            <w:pPr>
              <w:jc w:val="both"/>
              <w:rPr>
                <w:sz w:val="22"/>
                <w:szCs w:val="22"/>
              </w:rPr>
            </w:pPr>
            <w:r w:rsidRPr="007B017C">
              <w:rPr>
                <w:sz w:val="22"/>
                <w:szCs w:val="22"/>
              </w:rPr>
              <w:t xml:space="preserve">upon termination of the Competition (or the Contract) for whatever reason to furnish to the Contracting Authority all Confidential Information or at the written direction of the Contracting Authority to destroy in a secure manner all (or such part </w:t>
            </w:r>
            <w:r w:rsidRPr="007B017C">
              <w:rPr>
                <w:sz w:val="22"/>
                <w:szCs w:val="22"/>
              </w:rPr>
              <w:lastRenderedPageBreak/>
              <w:t xml:space="preserve">or parts thereof as may be identified by the Contracting Authority) Confidential Information in its possession and shall erase any Confidential Information held by the Contractor in electronic form. The Contractor will upon request furnish a certificate to that effect should the Contracting Authority so request in writing. </w:t>
            </w:r>
            <w:r w:rsidRPr="007B017C">
              <w:rPr>
                <w:bCs/>
                <w:sz w:val="22"/>
                <w:szCs w:val="22"/>
              </w:rPr>
              <w:t xml:space="preserve"> </w:t>
            </w:r>
            <w:r w:rsidRPr="007B017C">
              <w:rPr>
                <w:sz w:val="22"/>
                <w:szCs w:val="22"/>
              </w:rPr>
              <w:t>For the avoidance of doubt “document” includes documents stored on a computer storage medium and data in digital form whether legible or not.</w:t>
            </w:r>
          </w:p>
          <w:p w14:paraId="17B75F17" w14:textId="77777777" w:rsidR="00D01D12" w:rsidRPr="007B017C" w:rsidRDefault="00D01D12" w:rsidP="005204B4">
            <w:pPr>
              <w:jc w:val="both"/>
              <w:rPr>
                <w:sz w:val="22"/>
                <w:szCs w:val="22"/>
              </w:rPr>
            </w:pPr>
          </w:p>
        </w:tc>
      </w:tr>
      <w:tr w:rsidR="00D01D12" w:rsidRPr="007B017C" w14:paraId="4449CC1D" w14:textId="77777777" w:rsidTr="005204B4">
        <w:tc>
          <w:tcPr>
            <w:tcW w:w="387" w:type="pct"/>
          </w:tcPr>
          <w:p w14:paraId="3A287C93" w14:textId="77777777" w:rsidR="00D01D12" w:rsidRPr="007B017C" w:rsidRDefault="00D01D12" w:rsidP="005204B4">
            <w:pPr>
              <w:jc w:val="both"/>
              <w:rPr>
                <w:color w:val="333399"/>
                <w:sz w:val="22"/>
                <w:szCs w:val="22"/>
              </w:rPr>
            </w:pPr>
            <w:r w:rsidRPr="007B017C">
              <w:rPr>
                <w:color w:val="333399"/>
                <w:sz w:val="22"/>
                <w:szCs w:val="22"/>
              </w:rPr>
              <w:t>7.</w:t>
            </w:r>
          </w:p>
          <w:p w14:paraId="3E3FD4F7" w14:textId="77777777" w:rsidR="00D01D12" w:rsidRPr="007B017C" w:rsidRDefault="00D01D12" w:rsidP="005204B4">
            <w:pPr>
              <w:jc w:val="both"/>
              <w:rPr>
                <w:rFonts w:eastAsia="MS Mincho"/>
                <w:color w:val="333399"/>
                <w:sz w:val="22"/>
                <w:szCs w:val="22"/>
              </w:rPr>
            </w:pPr>
          </w:p>
        </w:tc>
        <w:tc>
          <w:tcPr>
            <w:tcW w:w="4613" w:type="pct"/>
            <w:gridSpan w:val="5"/>
          </w:tcPr>
          <w:p w14:paraId="31D9DF19" w14:textId="77777777" w:rsidR="00D01D12" w:rsidRDefault="00D01D12" w:rsidP="005204B4">
            <w:pPr>
              <w:jc w:val="both"/>
              <w:rPr>
                <w:sz w:val="22"/>
                <w:szCs w:val="22"/>
              </w:rPr>
            </w:pPr>
            <w:r w:rsidRPr="007B017C">
              <w:rPr>
                <w:sz w:val="22"/>
                <w:szCs w:val="22"/>
              </w:rPr>
              <w:t>The Contractor shall not obtain any proprietary interest or any other interest whatsoever in the Confidential Information furnished to them by the Contracting Authority and the Contractor so acknowledges and confirms.</w:t>
            </w:r>
          </w:p>
          <w:p w14:paraId="0E5093FB" w14:textId="77777777" w:rsidR="00D01D12" w:rsidRPr="007B017C" w:rsidRDefault="00D01D12" w:rsidP="005204B4">
            <w:pPr>
              <w:jc w:val="both"/>
              <w:rPr>
                <w:rFonts w:eastAsia="MS Mincho"/>
                <w:sz w:val="22"/>
                <w:szCs w:val="22"/>
              </w:rPr>
            </w:pPr>
          </w:p>
        </w:tc>
      </w:tr>
      <w:tr w:rsidR="00D01D12" w:rsidRPr="007B017C" w14:paraId="3C8DEA68" w14:textId="77777777" w:rsidTr="005204B4">
        <w:tc>
          <w:tcPr>
            <w:tcW w:w="387" w:type="pct"/>
          </w:tcPr>
          <w:p w14:paraId="5E285CC2" w14:textId="77777777" w:rsidR="00D01D12" w:rsidRPr="007B017C" w:rsidRDefault="00D01D12" w:rsidP="005204B4">
            <w:pPr>
              <w:jc w:val="both"/>
              <w:rPr>
                <w:color w:val="333399"/>
                <w:sz w:val="22"/>
                <w:szCs w:val="22"/>
              </w:rPr>
            </w:pPr>
            <w:r w:rsidRPr="007B017C">
              <w:rPr>
                <w:color w:val="333399"/>
                <w:sz w:val="22"/>
                <w:szCs w:val="22"/>
              </w:rPr>
              <w:t>8.</w:t>
            </w:r>
          </w:p>
        </w:tc>
        <w:tc>
          <w:tcPr>
            <w:tcW w:w="4613" w:type="pct"/>
            <w:gridSpan w:val="5"/>
          </w:tcPr>
          <w:p w14:paraId="4D7B71B7" w14:textId="77777777" w:rsidR="00D01D12" w:rsidRDefault="00D01D12" w:rsidP="005204B4">
            <w:pPr>
              <w:jc w:val="both"/>
              <w:rPr>
                <w:sz w:val="22"/>
                <w:szCs w:val="22"/>
              </w:rPr>
            </w:pPr>
            <w:r w:rsidRPr="007B017C">
              <w:rPr>
                <w:sz w:val="22"/>
                <w:szCs w:val="22"/>
              </w:rPr>
              <w:t>The Contractor shall, in the performance of the Contract, access only such hardware, software, infrastructure, or any part of the databases, data or ICT system(s) of the Contracting Authority as may be necessary for the purposes of the Competition (and obligations thereunder or arising therefrom) and only as directed by the Contracting Authority and in the manner agreed in writing between the Parties.</w:t>
            </w:r>
          </w:p>
          <w:p w14:paraId="13C66142" w14:textId="77777777" w:rsidR="00D01D12" w:rsidRPr="007B017C" w:rsidRDefault="00D01D12" w:rsidP="005204B4">
            <w:pPr>
              <w:jc w:val="both"/>
              <w:rPr>
                <w:sz w:val="22"/>
                <w:szCs w:val="22"/>
              </w:rPr>
            </w:pPr>
          </w:p>
        </w:tc>
      </w:tr>
      <w:tr w:rsidR="00D01D12" w:rsidRPr="007B017C" w14:paraId="24E0CD47" w14:textId="77777777" w:rsidTr="005204B4">
        <w:tc>
          <w:tcPr>
            <w:tcW w:w="387" w:type="pct"/>
          </w:tcPr>
          <w:p w14:paraId="2B6671EC" w14:textId="77777777" w:rsidR="00D01D12" w:rsidRPr="007B017C" w:rsidRDefault="00D01D12" w:rsidP="005204B4">
            <w:pPr>
              <w:jc w:val="both"/>
              <w:rPr>
                <w:color w:val="333399"/>
                <w:sz w:val="22"/>
                <w:szCs w:val="22"/>
              </w:rPr>
            </w:pPr>
            <w:r w:rsidRPr="007B017C">
              <w:rPr>
                <w:color w:val="333399"/>
                <w:sz w:val="22"/>
                <w:szCs w:val="22"/>
              </w:rPr>
              <w:t>9.</w:t>
            </w:r>
          </w:p>
        </w:tc>
        <w:tc>
          <w:tcPr>
            <w:tcW w:w="4613" w:type="pct"/>
            <w:gridSpan w:val="5"/>
          </w:tcPr>
          <w:p w14:paraId="142D31EB" w14:textId="77777777" w:rsidR="00D01D12" w:rsidRPr="007B017C" w:rsidRDefault="00D01D12" w:rsidP="005204B4">
            <w:pPr>
              <w:jc w:val="both"/>
              <w:rPr>
                <w:sz w:val="22"/>
                <w:szCs w:val="22"/>
              </w:rPr>
            </w:pPr>
            <w:r w:rsidRPr="007B017C">
              <w:rPr>
                <w:sz w:val="22"/>
                <w:szCs w:val="22"/>
              </w:rPr>
              <w:t>The Contractor agrees that this Agreement will continue in force notwithstanding any court order relating to the Competition or termination of the Contract (if awarded) for any reason.</w:t>
            </w:r>
          </w:p>
        </w:tc>
      </w:tr>
      <w:tr w:rsidR="00D01D12" w:rsidRPr="007B017C" w14:paraId="014EF4D5" w14:textId="77777777" w:rsidTr="005204B4">
        <w:tc>
          <w:tcPr>
            <w:tcW w:w="387" w:type="pct"/>
          </w:tcPr>
          <w:p w14:paraId="5F2FEC84" w14:textId="77777777" w:rsidR="00D01D12" w:rsidRPr="007B017C" w:rsidRDefault="00D01D12" w:rsidP="005204B4">
            <w:pPr>
              <w:jc w:val="both"/>
              <w:rPr>
                <w:color w:val="333399"/>
                <w:sz w:val="22"/>
                <w:szCs w:val="22"/>
              </w:rPr>
            </w:pPr>
          </w:p>
        </w:tc>
        <w:tc>
          <w:tcPr>
            <w:tcW w:w="4613" w:type="pct"/>
            <w:gridSpan w:val="5"/>
          </w:tcPr>
          <w:p w14:paraId="4C9167FB" w14:textId="77777777" w:rsidR="00D01D12" w:rsidRPr="007B017C" w:rsidRDefault="00D01D12" w:rsidP="005204B4">
            <w:pPr>
              <w:jc w:val="both"/>
              <w:rPr>
                <w:sz w:val="22"/>
                <w:szCs w:val="22"/>
              </w:rPr>
            </w:pPr>
          </w:p>
        </w:tc>
      </w:tr>
      <w:tr w:rsidR="00D01D12" w:rsidRPr="007B017C" w14:paraId="265EA969" w14:textId="77777777" w:rsidTr="005204B4">
        <w:tc>
          <w:tcPr>
            <w:tcW w:w="387" w:type="pct"/>
          </w:tcPr>
          <w:p w14:paraId="4D135164" w14:textId="77777777" w:rsidR="00D01D12" w:rsidRPr="0066686E" w:rsidRDefault="00D01D12" w:rsidP="005204B4">
            <w:pPr>
              <w:jc w:val="both"/>
              <w:rPr>
                <w:color w:val="333399"/>
                <w:sz w:val="22"/>
                <w:szCs w:val="22"/>
              </w:rPr>
            </w:pPr>
            <w:r w:rsidRPr="0066686E">
              <w:rPr>
                <w:color w:val="333399"/>
                <w:sz w:val="22"/>
                <w:szCs w:val="22"/>
              </w:rPr>
              <w:t>10.</w:t>
            </w:r>
          </w:p>
          <w:p w14:paraId="79264424" w14:textId="77777777" w:rsidR="00D01D12" w:rsidRPr="0066686E" w:rsidRDefault="00D01D12" w:rsidP="005204B4">
            <w:pPr>
              <w:jc w:val="both"/>
              <w:rPr>
                <w:color w:val="333399"/>
                <w:sz w:val="22"/>
                <w:szCs w:val="22"/>
              </w:rPr>
            </w:pPr>
          </w:p>
          <w:p w14:paraId="4C110413" w14:textId="77777777" w:rsidR="00D01D12" w:rsidRPr="0066686E" w:rsidRDefault="00D01D12" w:rsidP="005204B4">
            <w:pPr>
              <w:jc w:val="both"/>
              <w:rPr>
                <w:color w:val="333399"/>
                <w:sz w:val="22"/>
                <w:szCs w:val="22"/>
              </w:rPr>
            </w:pPr>
          </w:p>
          <w:p w14:paraId="43D6356D" w14:textId="77777777" w:rsidR="00D01D12" w:rsidRPr="0066686E" w:rsidRDefault="00D01D12" w:rsidP="005204B4">
            <w:pPr>
              <w:jc w:val="both"/>
              <w:rPr>
                <w:color w:val="333399"/>
                <w:sz w:val="22"/>
                <w:szCs w:val="22"/>
              </w:rPr>
            </w:pPr>
            <w:r w:rsidRPr="0066686E">
              <w:rPr>
                <w:color w:val="333399"/>
                <w:sz w:val="22"/>
                <w:szCs w:val="22"/>
              </w:rPr>
              <w:t>11.</w:t>
            </w:r>
          </w:p>
        </w:tc>
        <w:tc>
          <w:tcPr>
            <w:tcW w:w="4613" w:type="pct"/>
            <w:gridSpan w:val="5"/>
          </w:tcPr>
          <w:p w14:paraId="0BCC7F5A" w14:textId="77777777" w:rsidR="00D01D12" w:rsidRPr="0066686E" w:rsidRDefault="00D01D12" w:rsidP="005204B4">
            <w:pPr>
              <w:jc w:val="both"/>
              <w:rPr>
                <w:sz w:val="22"/>
                <w:szCs w:val="22"/>
              </w:rPr>
            </w:pPr>
            <w:r w:rsidRPr="0066686E">
              <w:rPr>
                <w:sz w:val="22"/>
                <w:szCs w:val="22"/>
              </w:rPr>
              <w:t>The Contractor agrees that this Agreement shall in all aspects be governed by and construed in accordance with the laws of Ireland and the Contractor hereby further agrees that the courts of Ireland have exclusive jurisdiction to hear and determine any disputes arising out of or in connection with this Agreement.</w:t>
            </w:r>
          </w:p>
          <w:p w14:paraId="3F3E50A0" w14:textId="77777777" w:rsidR="00D01D12" w:rsidRPr="0066686E" w:rsidRDefault="00D01D12" w:rsidP="005204B4">
            <w:pPr>
              <w:jc w:val="both"/>
              <w:rPr>
                <w:sz w:val="22"/>
                <w:szCs w:val="22"/>
              </w:rPr>
            </w:pPr>
          </w:p>
          <w:p w14:paraId="54A7D50D" w14:textId="77777777" w:rsidR="00D01D12" w:rsidRPr="0066686E" w:rsidRDefault="00D01D12" w:rsidP="00E9570E">
            <w:pPr>
              <w:numPr>
                <w:ilvl w:val="2"/>
                <w:numId w:val="9"/>
              </w:numPr>
              <w:spacing w:after="120" w:line="256" w:lineRule="auto"/>
              <w:ind w:left="469" w:hanging="469"/>
              <w:contextualSpacing/>
              <w:jc w:val="both"/>
              <w:rPr>
                <w:sz w:val="22"/>
                <w:szCs w:val="22"/>
              </w:rPr>
            </w:pPr>
            <w:r w:rsidRPr="0066686E">
              <w:rPr>
                <w:sz w:val="22"/>
                <w:szCs w:val="22"/>
              </w:rPr>
              <w:t>In this Agreement, the following terms shall have the meanings respectively ascribed to them:</w:t>
            </w:r>
          </w:p>
          <w:p w14:paraId="45A54623" w14:textId="77777777" w:rsidR="00D01D12" w:rsidRPr="0066686E" w:rsidRDefault="00D01D12" w:rsidP="005204B4">
            <w:pPr>
              <w:spacing w:line="256" w:lineRule="auto"/>
              <w:jc w:val="both"/>
              <w:rPr>
                <w:sz w:val="22"/>
                <w:szCs w:val="22"/>
              </w:rPr>
            </w:pPr>
            <w:r w:rsidRPr="0066686E">
              <w:rPr>
                <w:sz w:val="22"/>
                <w:szCs w:val="22"/>
              </w:rPr>
              <w:t xml:space="preserve">“Data Controller” has the meaning given under the Data Protection Laws; </w:t>
            </w:r>
          </w:p>
          <w:p w14:paraId="70809490" w14:textId="77777777" w:rsidR="00D01D12" w:rsidRPr="0066686E" w:rsidRDefault="00D01D12" w:rsidP="005204B4">
            <w:pPr>
              <w:spacing w:line="256" w:lineRule="auto"/>
              <w:jc w:val="both"/>
              <w:rPr>
                <w:sz w:val="22"/>
                <w:szCs w:val="22"/>
              </w:rPr>
            </w:pPr>
            <w:r w:rsidRPr="0066686E">
              <w:rPr>
                <w:sz w:val="22"/>
                <w:szCs w:val="22"/>
              </w:rPr>
              <w:t xml:space="preserve">“Data Processor” has the meaning given under the Data Protection Laws; </w:t>
            </w:r>
          </w:p>
          <w:p w14:paraId="0FD04F14" w14:textId="77777777" w:rsidR="00D01D12" w:rsidRPr="0066686E" w:rsidRDefault="00D01D12" w:rsidP="005204B4">
            <w:pPr>
              <w:spacing w:line="256" w:lineRule="auto"/>
              <w:jc w:val="both"/>
              <w:rPr>
                <w:sz w:val="22"/>
                <w:szCs w:val="22"/>
              </w:rPr>
            </w:pPr>
            <w:r w:rsidRPr="0066686E">
              <w:rPr>
                <w:sz w:val="22"/>
                <w:szCs w:val="22"/>
              </w:rPr>
              <w:t xml:space="preserve">“Data Subject” has the meaning given under the Data Protection Laws; </w:t>
            </w:r>
          </w:p>
          <w:p w14:paraId="457661FF" w14:textId="77777777" w:rsidR="00D01D12" w:rsidRPr="0066686E" w:rsidRDefault="00D01D12" w:rsidP="005204B4">
            <w:pPr>
              <w:spacing w:line="256" w:lineRule="auto"/>
              <w:jc w:val="both"/>
              <w:rPr>
                <w:sz w:val="22"/>
                <w:szCs w:val="22"/>
              </w:rPr>
            </w:pPr>
            <w:r w:rsidRPr="0066686E">
              <w:rPr>
                <w:sz w:val="22"/>
                <w:szCs w:val="22"/>
              </w:rPr>
              <w:t>“Data Subject Access Request” means a request made by a Data Subject in accordance with rights granted under the Data Protection Laws to access his or her Personal Data;</w:t>
            </w:r>
          </w:p>
          <w:p w14:paraId="699A4229" w14:textId="77777777" w:rsidR="00D01D12" w:rsidRPr="0066686E" w:rsidRDefault="00D01D12" w:rsidP="005204B4">
            <w:pPr>
              <w:spacing w:line="256" w:lineRule="auto"/>
              <w:jc w:val="both"/>
              <w:rPr>
                <w:sz w:val="22"/>
                <w:szCs w:val="22"/>
              </w:rPr>
            </w:pPr>
            <w:r w:rsidRPr="0066686E">
              <w:rPr>
                <w:sz w:val="22"/>
                <w:szCs w:val="22"/>
              </w:rPr>
              <w:t>“Personal Data” has the meaning given under Data Protection Laws;</w:t>
            </w:r>
          </w:p>
          <w:p w14:paraId="5DE90685" w14:textId="77777777" w:rsidR="00D01D12" w:rsidRPr="0066686E" w:rsidRDefault="00D01D12" w:rsidP="005204B4">
            <w:pPr>
              <w:spacing w:line="256" w:lineRule="auto"/>
              <w:jc w:val="both"/>
              <w:rPr>
                <w:sz w:val="22"/>
                <w:szCs w:val="22"/>
              </w:rPr>
            </w:pPr>
            <w:r w:rsidRPr="0066686E">
              <w:rPr>
                <w:sz w:val="22"/>
                <w:szCs w:val="22"/>
              </w:rPr>
              <w:t>“Processing” has the meaning given under the Data Protection Laws;</w:t>
            </w:r>
          </w:p>
          <w:p w14:paraId="4FABFE2C" w14:textId="77777777" w:rsidR="00D01D12" w:rsidRPr="0066686E" w:rsidRDefault="00D01D12" w:rsidP="005204B4">
            <w:pPr>
              <w:spacing w:line="256" w:lineRule="auto"/>
              <w:jc w:val="both"/>
              <w:rPr>
                <w:sz w:val="22"/>
                <w:szCs w:val="22"/>
              </w:rPr>
            </w:pPr>
          </w:p>
          <w:p w14:paraId="1442C05E" w14:textId="77777777" w:rsidR="00D01D12" w:rsidRPr="0066686E" w:rsidRDefault="00D01D12" w:rsidP="00E9570E">
            <w:pPr>
              <w:numPr>
                <w:ilvl w:val="2"/>
                <w:numId w:val="9"/>
              </w:numPr>
              <w:spacing w:after="120" w:line="256" w:lineRule="auto"/>
              <w:ind w:left="469" w:hanging="469"/>
              <w:contextualSpacing/>
              <w:jc w:val="both"/>
              <w:rPr>
                <w:sz w:val="22"/>
                <w:szCs w:val="22"/>
              </w:rPr>
            </w:pPr>
            <w:r w:rsidRPr="0066686E">
              <w:rPr>
                <w:sz w:val="22"/>
                <w:szCs w:val="22"/>
              </w:rPr>
              <w:t>The Contractor shall comply with all applicable requirements of the Data Protection Laws.</w:t>
            </w:r>
          </w:p>
          <w:p w14:paraId="5FDA9C94" w14:textId="77777777" w:rsidR="00D01D12" w:rsidRPr="0066686E" w:rsidRDefault="00D01D12" w:rsidP="005204B4">
            <w:pPr>
              <w:spacing w:after="120" w:line="256" w:lineRule="auto"/>
              <w:ind w:left="469"/>
              <w:contextualSpacing/>
              <w:jc w:val="both"/>
              <w:rPr>
                <w:sz w:val="22"/>
                <w:szCs w:val="22"/>
              </w:rPr>
            </w:pPr>
          </w:p>
          <w:p w14:paraId="60B5D013" w14:textId="77777777" w:rsidR="00D01D12" w:rsidRPr="0066686E" w:rsidRDefault="00D01D12" w:rsidP="00E9570E">
            <w:pPr>
              <w:numPr>
                <w:ilvl w:val="2"/>
                <w:numId w:val="9"/>
              </w:numPr>
              <w:spacing w:after="120" w:line="256" w:lineRule="auto"/>
              <w:ind w:left="469" w:hanging="469"/>
              <w:contextualSpacing/>
              <w:jc w:val="both"/>
              <w:rPr>
                <w:sz w:val="22"/>
                <w:szCs w:val="22"/>
              </w:rPr>
            </w:pPr>
            <w:r w:rsidRPr="0066686E">
              <w:rPr>
                <w:sz w:val="22"/>
                <w:szCs w:val="22"/>
              </w:rPr>
              <w:t>The Parties acknowledge that for the purposes of the Data Protection Laws, the Contracting Authority is the Data Controller and the Contractor is the Data Processor in respect of Confidential Information which is Personal Data.  Schedule A sets out the scope, nature and purpose of Processing by the Contractor, the duration of the Processing and the types of Personal Data and categories of Data Subject.</w:t>
            </w:r>
          </w:p>
          <w:p w14:paraId="39FC61D6" w14:textId="77777777" w:rsidR="00D01D12" w:rsidRPr="0066686E" w:rsidRDefault="00D01D12" w:rsidP="005204B4">
            <w:pPr>
              <w:spacing w:line="256" w:lineRule="auto"/>
              <w:ind w:left="2340"/>
              <w:contextualSpacing/>
              <w:jc w:val="both"/>
              <w:rPr>
                <w:sz w:val="22"/>
                <w:szCs w:val="22"/>
              </w:rPr>
            </w:pPr>
          </w:p>
          <w:p w14:paraId="22422F07" w14:textId="77777777" w:rsidR="00D01D12" w:rsidRPr="0066686E" w:rsidRDefault="00D01D12" w:rsidP="00E9570E">
            <w:pPr>
              <w:numPr>
                <w:ilvl w:val="2"/>
                <w:numId w:val="9"/>
              </w:numPr>
              <w:spacing w:after="120" w:line="256" w:lineRule="auto"/>
              <w:ind w:left="469" w:hanging="469"/>
              <w:contextualSpacing/>
              <w:jc w:val="both"/>
              <w:rPr>
                <w:sz w:val="22"/>
                <w:szCs w:val="22"/>
              </w:rPr>
            </w:pPr>
            <w:r w:rsidRPr="0066686E">
              <w:rPr>
                <w:sz w:val="22"/>
                <w:szCs w:val="22"/>
              </w:rPr>
              <w:t>Without prejudice to the generality of clause 11(B), the Contractor shall, in relation to any Confidential Information which is Personal Data:-</w:t>
            </w:r>
          </w:p>
          <w:p w14:paraId="6012E2AD" w14:textId="77777777" w:rsidR="00D01D12" w:rsidRPr="0066686E" w:rsidRDefault="00D01D12" w:rsidP="00E9570E">
            <w:pPr>
              <w:numPr>
                <w:ilvl w:val="0"/>
                <w:numId w:val="16"/>
              </w:numPr>
              <w:spacing w:after="120" w:line="256" w:lineRule="auto"/>
              <w:contextualSpacing/>
              <w:jc w:val="both"/>
              <w:rPr>
                <w:sz w:val="22"/>
                <w:szCs w:val="22"/>
              </w:rPr>
            </w:pPr>
            <w:r w:rsidRPr="0066686E">
              <w:rPr>
                <w:sz w:val="22"/>
                <w:szCs w:val="22"/>
              </w:rPr>
              <w:t xml:space="preserve">process that Personal Data only on the written instructions of the Contracting Authority; </w:t>
            </w:r>
          </w:p>
          <w:p w14:paraId="4F8EFD75" w14:textId="77777777" w:rsidR="00D01D12" w:rsidRPr="0066686E" w:rsidRDefault="00D01D12" w:rsidP="005204B4">
            <w:pPr>
              <w:spacing w:line="256" w:lineRule="auto"/>
              <w:ind w:left="405"/>
              <w:contextualSpacing/>
              <w:jc w:val="both"/>
              <w:rPr>
                <w:sz w:val="22"/>
                <w:szCs w:val="22"/>
              </w:rPr>
            </w:pPr>
          </w:p>
          <w:p w14:paraId="3B9E5FF3" w14:textId="77777777" w:rsidR="00D01D12" w:rsidRPr="0066686E" w:rsidRDefault="00D01D12" w:rsidP="00E9570E">
            <w:pPr>
              <w:numPr>
                <w:ilvl w:val="0"/>
                <w:numId w:val="16"/>
              </w:numPr>
              <w:spacing w:after="120" w:line="256" w:lineRule="auto"/>
              <w:contextualSpacing/>
              <w:jc w:val="both"/>
              <w:rPr>
                <w:sz w:val="22"/>
                <w:szCs w:val="22"/>
              </w:rPr>
            </w:pPr>
            <w:r w:rsidRPr="0066686E">
              <w:rPr>
                <w:sz w:val="22"/>
                <w:szCs w:val="22"/>
              </w:rPr>
              <w:lastRenderedPageBreak/>
              <w:t>ensure that it has in place appropriate technical and organisational measures, reviewed and approved by the Contracting Authority,  to protect against unauthorised or unlawful processing of Personal Data and against accidental loss or destruction of, or damage to, Personal Data, appropriate to the harm that might result from the unauthorised or unlawful processing or accidental loss, destruction or damage and the nature of the data to be protected, having regard to the state of technological development and the cost of implementing any measures (those measures may include, where appropriate, pseudonymising and encrypting Personal Data, ensuring confidentiality, integrity, availability and resilience of its systems and services, ensuring that availability of and access to Personal Data can be restored in a timely manner after an incident, and regularly assessing and evaluating the effectiveness of the technical and organisational measures adopted by it);</w:t>
            </w:r>
          </w:p>
          <w:p w14:paraId="45D3BD13" w14:textId="77777777" w:rsidR="00D01D12" w:rsidRPr="0066686E" w:rsidRDefault="00D01D12" w:rsidP="005204B4">
            <w:pPr>
              <w:spacing w:after="120" w:line="256" w:lineRule="auto"/>
              <w:ind w:left="405"/>
              <w:contextualSpacing/>
              <w:jc w:val="both"/>
              <w:rPr>
                <w:sz w:val="22"/>
                <w:szCs w:val="22"/>
              </w:rPr>
            </w:pPr>
          </w:p>
          <w:p w14:paraId="67096CE6" w14:textId="77777777" w:rsidR="00D01D12" w:rsidRPr="0066686E" w:rsidRDefault="00D01D12" w:rsidP="00E9570E">
            <w:pPr>
              <w:numPr>
                <w:ilvl w:val="0"/>
                <w:numId w:val="16"/>
              </w:numPr>
              <w:spacing w:after="120" w:line="256" w:lineRule="auto"/>
              <w:contextualSpacing/>
              <w:jc w:val="both"/>
              <w:rPr>
                <w:sz w:val="22"/>
                <w:szCs w:val="22"/>
              </w:rPr>
            </w:pPr>
            <w:r w:rsidRPr="0066686E">
              <w:rPr>
                <w:sz w:val="22"/>
                <w:szCs w:val="22"/>
              </w:rPr>
              <w:t>ensure that all personnel who have access to and/or process Personal Data are obliged to keep the Personal Data confidential;</w:t>
            </w:r>
          </w:p>
          <w:p w14:paraId="6FA39C14" w14:textId="77777777" w:rsidR="00D01D12" w:rsidRPr="0066686E" w:rsidRDefault="00D01D12" w:rsidP="005204B4">
            <w:pPr>
              <w:spacing w:line="256" w:lineRule="auto"/>
              <w:ind w:left="405"/>
              <w:contextualSpacing/>
              <w:jc w:val="both"/>
              <w:rPr>
                <w:sz w:val="22"/>
                <w:szCs w:val="22"/>
              </w:rPr>
            </w:pPr>
          </w:p>
          <w:p w14:paraId="72A79403" w14:textId="77777777" w:rsidR="00D01D12" w:rsidRPr="0066686E" w:rsidRDefault="00D01D12" w:rsidP="00E9570E">
            <w:pPr>
              <w:numPr>
                <w:ilvl w:val="0"/>
                <w:numId w:val="16"/>
              </w:numPr>
              <w:spacing w:after="120" w:line="256" w:lineRule="auto"/>
              <w:contextualSpacing/>
              <w:jc w:val="both"/>
              <w:rPr>
                <w:sz w:val="22"/>
                <w:szCs w:val="22"/>
              </w:rPr>
            </w:pPr>
            <w:r w:rsidRPr="0066686E">
              <w:rPr>
                <w:sz w:val="22"/>
                <w:szCs w:val="22"/>
              </w:rPr>
              <w:t>not transfer any Personal Data outside of the European Economic Area unless the prior written consent of the Contracting Authority has been obtained and the following conditions are fulfilled;</w:t>
            </w:r>
          </w:p>
          <w:p w14:paraId="21E634E6" w14:textId="77777777" w:rsidR="00D01D12" w:rsidRPr="0066686E" w:rsidRDefault="00D01D12" w:rsidP="005204B4">
            <w:pPr>
              <w:ind w:left="720"/>
              <w:contextualSpacing/>
              <w:jc w:val="both"/>
              <w:rPr>
                <w:sz w:val="22"/>
                <w:szCs w:val="22"/>
              </w:rPr>
            </w:pPr>
          </w:p>
          <w:p w14:paraId="17880E22" w14:textId="77777777" w:rsidR="00D01D12" w:rsidRPr="0066686E" w:rsidRDefault="00D01D12" w:rsidP="005204B4">
            <w:pPr>
              <w:spacing w:line="256" w:lineRule="auto"/>
              <w:ind w:left="405"/>
              <w:contextualSpacing/>
              <w:jc w:val="both"/>
              <w:rPr>
                <w:sz w:val="22"/>
                <w:szCs w:val="22"/>
              </w:rPr>
            </w:pPr>
          </w:p>
          <w:p w14:paraId="5992F921" w14:textId="77777777" w:rsidR="00D01D12" w:rsidRPr="0066686E" w:rsidRDefault="00D01D12" w:rsidP="00E9570E">
            <w:pPr>
              <w:numPr>
                <w:ilvl w:val="0"/>
                <w:numId w:val="17"/>
              </w:numPr>
              <w:spacing w:after="120" w:line="256" w:lineRule="auto"/>
              <w:contextualSpacing/>
              <w:jc w:val="both"/>
              <w:rPr>
                <w:sz w:val="22"/>
                <w:szCs w:val="22"/>
              </w:rPr>
            </w:pPr>
            <w:r w:rsidRPr="0066686E">
              <w:rPr>
                <w:sz w:val="22"/>
                <w:szCs w:val="22"/>
              </w:rPr>
              <w:t xml:space="preserve">appropriate safeguards are in place in relation to the transfer, to ensure that Personal Data is adequately protected in accordance with Chapter V of Regulation 2016/679 (General Data Protection Regulation); </w:t>
            </w:r>
          </w:p>
          <w:p w14:paraId="766C4B77" w14:textId="77777777" w:rsidR="00D01D12" w:rsidRPr="0066686E" w:rsidRDefault="00D01D12" w:rsidP="00E9570E">
            <w:pPr>
              <w:numPr>
                <w:ilvl w:val="0"/>
                <w:numId w:val="17"/>
              </w:numPr>
              <w:spacing w:after="120" w:line="256" w:lineRule="auto"/>
              <w:contextualSpacing/>
              <w:jc w:val="both"/>
              <w:rPr>
                <w:sz w:val="22"/>
                <w:szCs w:val="22"/>
              </w:rPr>
            </w:pPr>
            <w:r w:rsidRPr="0066686E">
              <w:rPr>
                <w:sz w:val="22"/>
                <w:szCs w:val="22"/>
              </w:rPr>
              <w:t>the data subject has enforceable rights and effective legal remedies;</w:t>
            </w:r>
          </w:p>
          <w:p w14:paraId="33980453" w14:textId="77777777" w:rsidR="00D01D12" w:rsidRPr="0066686E" w:rsidRDefault="00D01D12" w:rsidP="00E9570E">
            <w:pPr>
              <w:numPr>
                <w:ilvl w:val="0"/>
                <w:numId w:val="17"/>
              </w:numPr>
              <w:spacing w:after="120" w:line="256" w:lineRule="auto"/>
              <w:contextualSpacing/>
              <w:jc w:val="both"/>
              <w:rPr>
                <w:sz w:val="22"/>
                <w:szCs w:val="22"/>
              </w:rPr>
            </w:pPr>
            <w:r w:rsidRPr="0066686E">
              <w:rPr>
                <w:sz w:val="22"/>
                <w:szCs w:val="22"/>
              </w:rPr>
              <w:t>The Contractor complies with its obligations under the Data Protection Laws by providing an adequate level of protection to any Personal Data that is transferred; and</w:t>
            </w:r>
          </w:p>
          <w:p w14:paraId="69EAB3CD" w14:textId="77777777" w:rsidR="00D01D12" w:rsidRPr="0066686E" w:rsidRDefault="00D01D12" w:rsidP="00E9570E">
            <w:pPr>
              <w:numPr>
                <w:ilvl w:val="0"/>
                <w:numId w:val="17"/>
              </w:numPr>
              <w:spacing w:after="120" w:line="256" w:lineRule="auto"/>
              <w:contextualSpacing/>
              <w:jc w:val="both"/>
              <w:rPr>
                <w:sz w:val="22"/>
                <w:szCs w:val="22"/>
              </w:rPr>
            </w:pPr>
            <w:r w:rsidRPr="0066686E">
              <w:rPr>
                <w:sz w:val="22"/>
                <w:szCs w:val="22"/>
              </w:rPr>
              <w:t>The Contractor complies with reasonable instructions notified to it in advance by the Contracting Authority with respect to the processing of the Personal Data;</w:t>
            </w:r>
          </w:p>
          <w:p w14:paraId="6C009C88" w14:textId="77777777" w:rsidR="00D01D12" w:rsidRPr="0066686E" w:rsidRDefault="00D01D12" w:rsidP="005204B4">
            <w:pPr>
              <w:spacing w:line="256" w:lineRule="auto"/>
              <w:jc w:val="both"/>
              <w:rPr>
                <w:sz w:val="22"/>
                <w:szCs w:val="22"/>
              </w:rPr>
            </w:pPr>
            <w:r w:rsidRPr="0066686E">
              <w:rPr>
                <w:sz w:val="22"/>
                <w:szCs w:val="22"/>
              </w:rPr>
              <w:t xml:space="preserve"> </w:t>
            </w:r>
          </w:p>
          <w:p w14:paraId="6E81FE2C" w14:textId="77777777" w:rsidR="00D01D12" w:rsidRPr="0066686E" w:rsidRDefault="00D01D12" w:rsidP="00E9570E">
            <w:pPr>
              <w:numPr>
                <w:ilvl w:val="2"/>
                <w:numId w:val="9"/>
              </w:numPr>
              <w:spacing w:after="120" w:line="256" w:lineRule="auto"/>
              <w:ind w:left="469" w:hanging="469"/>
              <w:contextualSpacing/>
              <w:jc w:val="both"/>
              <w:rPr>
                <w:sz w:val="22"/>
                <w:szCs w:val="22"/>
              </w:rPr>
            </w:pPr>
            <w:r w:rsidRPr="0066686E">
              <w:rPr>
                <w:sz w:val="22"/>
                <w:szCs w:val="22"/>
              </w:rPr>
              <w:t>The Contractor shall promptly notify the Contracting Authority if it receives a Data Subject Access Request to have access to any Personal Data or any other complaint, correspondence, notice, request  any order of the Court or request of any regulatory or government body relating to the Contracting Authority’s obligations under the Data Protection Laws and provide full co-operation and assistance to the Contracting Authority in relation to any such complaint, order or request (including, without limitation, by allowing Data Subjects to have access to their data).</w:t>
            </w:r>
          </w:p>
          <w:p w14:paraId="0C00C610" w14:textId="77777777" w:rsidR="00D01D12" w:rsidRPr="0066686E" w:rsidRDefault="00D01D12" w:rsidP="005204B4">
            <w:pPr>
              <w:spacing w:line="256" w:lineRule="auto"/>
              <w:ind w:left="2340"/>
              <w:contextualSpacing/>
              <w:jc w:val="both"/>
              <w:rPr>
                <w:sz w:val="22"/>
                <w:szCs w:val="22"/>
              </w:rPr>
            </w:pPr>
          </w:p>
          <w:p w14:paraId="14BB12D5" w14:textId="77777777" w:rsidR="00D01D12" w:rsidRPr="0066686E" w:rsidRDefault="00D01D12" w:rsidP="00E9570E">
            <w:pPr>
              <w:numPr>
                <w:ilvl w:val="2"/>
                <w:numId w:val="9"/>
              </w:numPr>
              <w:spacing w:after="120" w:line="256" w:lineRule="auto"/>
              <w:ind w:left="327" w:hanging="327"/>
              <w:contextualSpacing/>
              <w:jc w:val="both"/>
              <w:rPr>
                <w:sz w:val="22"/>
                <w:szCs w:val="22"/>
              </w:rPr>
            </w:pPr>
            <w:r w:rsidRPr="0066686E">
              <w:rPr>
                <w:sz w:val="22"/>
                <w:szCs w:val="22"/>
              </w:rPr>
              <w:t>The Contractor shall without undue delay report in writing to the Contacting Authority any data compromise involving Personal Data, or any circumstances that could have resulted in unauthorised access to or disclosure of Personal Data.</w:t>
            </w:r>
          </w:p>
          <w:p w14:paraId="67CE1FA3" w14:textId="77777777" w:rsidR="00D01D12" w:rsidRPr="0066686E" w:rsidRDefault="00D01D12" w:rsidP="005204B4">
            <w:pPr>
              <w:ind w:left="720"/>
              <w:contextualSpacing/>
              <w:jc w:val="both"/>
              <w:rPr>
                <w:sz w:val="22"/>
                <w:szCs w:val="22"/>
              </w:rPr>
            </w:pPr>
          </w:p>
          <w:p w14:paraId="69A09B23" w14:textId="77777777" w:rsidR="00D01D12" w:rsidRPr="0066686E" w:rsidRDefault="00D01D12" w:rsidP="00E9570E">
            <w:pPr>
              <w:numPr>
                <w:ilvl w:val="2"/>
                <w:numId w:val="9"/>
              </w:numPr>
              <w:spacing w:after="120" w:line="256" w:lineRule="auto"/>
              <w:ind w:left="327" w:hanging="327"/>
              <w:contextualSpacing/>
              <w:jc w:val="both"/>
              <w:rPr>
                <w:sz w:val="22"/>
                <w:szCs w:val="22"/>
              </w:rPr>
            </w:pPr>
            <w:r w:rsidRPr="0066686E">
              <w:rPr>
                <w:sz w:val="22"/>
                <w:szCs w:val="22"/>
              </w:rPr>
              <w:t>The Contractor shall assist the Contracting Authority in ensuring compliance with its obligations under the Data Protection Laws with respect to security, impact assessments and consultations with supervisory authorities and regulators.</w:t>
            </w:r>
          </w:p>
          <w:p w14:paraId="516C6F45" w14:textId="77777777" w:rsidR="00D01D12" w:rsidRPr="0066686E" w:rsidRDefault="00D01D12" w:rsidP="005204B4">
            <w:pPr>
              <w:ind w:left="720"/>
              <w:contextualSpacing/>
              <w:jc w:val="both"/>
              <w:rPr>
                <w:sz w:val="22"/>
                <w:szCs w:val="22"/>
              </w:rPr>
            </w:pPr>
          </w:p>
          <w:p w14:paraId="47F596F0" w14:textId="77777777" w:rsidR="00D01D12" w:rsidRPr="0066686E" w:rsidRDefault="00D01D12" w:rsidP="00E9570E">
            <w:pPr>
              <w:numPr>
                <w:ilvl w:val="2"/>
                <w:numId w:val="9"/>
              </w:numPr>
              <w:spacing w:after="120" w:line="256" w:lineRule="auto"/>
              <w:ind w:left="327" w:hanging="327"/>
              <w:contextualSpacing/>
              <w:jc w:val="both"/>
              <w:rPr>
                <w:sz w:val="22"/>
                <w:szCs w:val="22"/>
              </w:rPr>
            </w:pPr>
            <w:r w:rsidRPr="0066686E">
              <w:rPr>
                <w:sz w:val="22"/>
                <w:szCs w:val="22"/>
              </w:rPr>
              <w:lastRenderedPageBreak/>
              <w:t>The Contractor shall at the written direction of the Contracting Authority, amend, delete or return Personal Data and copies thereof to the Contracting Authority on termination of this Agreement unless the Contractor is required by the laws of any member of the European Union or by the laws of the European Union applicable to the Contractor to store the Personal Data.</w:t>
            </w:r>
          </w:p>
          <w:p w14:paraId="33AC4C1B" w14:textId="77777777" w:rsidR="00D01D12" w:rsidRPr="0066686E" w:rsidRDefault="00D01D12" w:rsidP="005204B4">
            <w:pPr>
              <w:ind w:left="720"/>
              <w:contextualSpacing/>
              <w:jc w:val="both"/>
              <w:rPr>
                <w:sz w:val="22"/>
                <w:szCs w:val="22"/>
              </w:rPr>
            </w:pPr>
          </w:p>
          <w:p w14:paraId="73F07641" w14:textId="77777777" w:rsidR="00D01D12" w:rsidRPr="0066686E" w:rsidRDefault="00D01D12" w:rsidP="00E9570E">
            <w:pPr>
              <w:numPr>
                <w:ilvl w:val="2"/>
                <w:numId w:val="9"/>
              </w:numPr>
              <w:spacing w:after="120" w:line="256" w:lineRule="auto"/>
              <w:ind w:left="327" w:hanging="327"/>
              <w:contextualSpacing/>
              <w:jc w:val="both"/>
              <w:rPr>
                <w:sz w:val="22"/>
                <w:szCs w:val="22"/>
              </w:rPr>
            </w:pPr>
            <w:r w:rsidRPr="0066686E">
              <w:rPr>
                <w:sz w:val="22"/>
                <w:szCs w:val="22"/>
              </w:rPr>
              <w:t xml:space="preserve">The Contractor shall permit the Contracting Authority, </w:t>
            </w:r>
            <w:r w:rsidRPr="0066686E">
              <w:rPr>
                <w:rFonts w:eastAsia="Calibri"/>
                <w:sz w:val="22"/>
                <w:szCs w:val="22"/>
              </w:rPr>
              <w:t>the Office of the Data Protection Commission or other supervisory authority for data protection in Ireland,</w:t>
            </w:r>
            <w:r w:rsidRPr="0066686E">
              <w:rPr>
                <w:sz w:val="22"/>
                <w:szCs w:val="22"/>
              </w:rPr>
              <w:t xml:space="preserve"> and / or their nominee to conduct audits and or inspections of the Contractor’s facilities, and to have access to all data protection, confidentiality and security procedures, data equipment, mechanisms, documentation, databases, archives, data storage devices, electronic communications and storage systems used by the Contractor in any way for the provision of the services.  The Contractor shall comply with all reasonable directions of the Contracting Authority arising out of any such inspection, audit or review.</w:t>
            </w:r>
          </w:p>
          <w:p w14:paraId="6AF5A2A2" w14:textId="77777777" w:rsidR="00D01D12" w:rsidRPr="0066686E" w:rsidRDefault="00D01D12" w:rsidP="005204B4">
            <w:pPr>
              <w:ind w:left="720"/>
              <w:contextualSpacing/>
              <w:jc w:val="both"/>
              <w:rPr>
                <w:sz w:val="22"/>
                <w:szCs w:val="22"/>
              </w:rPr>
            </w:pPr>
          </w:p>
          <w:p w14:paraId="6C6D06FA" w14:textId="77777777" w:rsidR="00D01D12" w:rsidRPr="0066686E" w:rsidRDefault="00D01D12" w:rsidP="00E9570E">
            <w:pPr>
              <w:numPr>
                <w:ilvl w:val="2"/>
                <w:numId w:val="9"/>
              </w:numPr>
              <w:spacing w:after="120" w:line="256" w:lineRule="auto"/>
              <w:ind w:left="469" w:hanging="469"/>
              <w:contextualSpacing/>
              <w:jc w:val="both"/>
              <w:rPr>
                <w:sz w:val="22"/>
                <w:szCs w:val="22"/>
              </w:rPr>
            </w:pPr>
            <w:r w:rsidRPr="0066686E">
              <w:rPr>
                <w:sz w:val="22"/>
                <w:szCs w:val="22"/>
              </w:rPr>
              <w:t>The Contractor shall fully comply with, and implement policies which are communicated or notified to the Contractor by the Contracting Authority from time to time.</w:t>
            </w:r>
          </w:p>
          <w:p w14:paraId="2DB194D7" w14:textId="77777777" w:rsidR="00D01D12" w:rsidRPr="0066686E" w:rsidRDefault="00D01D12" w:rsidP="005204B4">
            <w:pPr>
              <w:ind w:left="720"/>
              <w:contextualSpacing/>
              <w:jc w:val="both"/>
              <w:rPr>
                <w:sz w:val="22"/>
                <w:szCs w:val="22"/>
              </w:rPr>
            </w:pPr>
          </w:p>
          <w:p w14:paraId="10A7C4DD" w14:textId="77777777" w:rsidR="00D01D12" w:rsidRPr="0066686E" w:rsidRDefault="00D01D12" w:rsidP="00E9570E">
            <w:pPr>
              <w:numPr>
                <w:ilvl w:val="2"/>
                <w:numId w:val="9"/>
              </w:numPr>
              <w:spacing w:after="120" w:line="256" w:lineRule="auto"/>
              <w:ind w:left="611" w:hanging="611"/>
              <w:contextualSpacing/>
              <w:jc w:val="both"/>
              <w:rPr>
                <w:sz w:val="22"/>
                <w:szCs w:val="22"/>
              </w:rPr>
            </w:pPr>
            <w:r w:rsidRPr="0066686E">
              <w:rPr>
                <w:sz w:val="22"/>
                <w:szCs w:val="22"/>
              </w:rPr>
              <w:t>The Contractor shall maintain complete and accurate records and information to demonstrate its compliance with this clause 11 and allow for inspections and contribute to any audits by the Contacting Authority or the Contracting Authority’s designated auditor.</w:t>
            </w:r>
          </w:p>
          <w:p w14:paraId="0F381413" w14:textId="77777777" w:rsidR="00D01D12" w:rsidRPr="0066686E" w:rsidRDefault="00D01D12" w:rsidP="005204B4">
            <w:pPr>
              <w:ind w:left="720"/>
              <w:contextualSpacing/>
              <w:jc w:val="both"/>
              <w:rPr>
                <w:sz w:val="22"/>
                <w:szCs w:val="22"/>
              </w:rPr>
            </w:pPr>
          </w:p>
          <w:p w14:paraId="7566E2CF" w14:textId="77777777" w:rsidR="00D01D12" w:rsidRPr="0066686E" w:rsidRDefault="00D01D12" w:rsidP="00E9570E">
            <w:pPr>
              <w:numPr>
                <w:ilvl w:val="2"/>
                <w:numId w:val="9"/>
              </w:numPr>
              <w:spacing w:after="120" w:line="256" w:lineRule="auto"/>
              <w:ind w:left="611" w:hanging="611"/>
              <w:contextualSpacing/>
              <w:jc w:val="both"/>
              <w:rPr>
                <w:sz w:val="22"/>
                <w:szCs w:val="22"/>
              </w:rPr>
            </w:pPr>
            <w:r w:rsidRPr="0066686E">
              <w:rPr>
                <w:sz w:val="22"/>
                <w:szCs w:val="22"/>
              </w:rPr>
              <w:t>The Contractor shall:-</w:t>
            </w:r>
          </w:p>
          <w:p w14:paraId="07180B1A" w14:textId="77777777" w:rsidR="00D01D12" w:rsidRPr="0066686E" w:rsidRDefault="00D01D12" w:rsidP="005204B4">
            <w:pPr>
              <w:spacing w:line="256" w:lineRule="auto"/>
              <w:jc w:val="both"/>
              <w:rPr>
                <w:sz w:val="22"/>
                <w:szCs w:val="22"/>
              </w:rPr>
            </w:pPr>
          </w:p>
          <w:p w14:paraId="406E8723" w14:textId="77777777" w:rsidR="00D01D12" w:rsidRPr="0066686E" w:rsidRDefault="00D01D12" w:rsidP="00E9570E">
            <w:pPr>
              <w:numPr>
                <w:ilvl w:val="0"/>
                <w:numId w:val="15"/>
              </w:numPr>
              <w:spacing w:after="120" w:line="256" w:lineRule="auto"/>
              <w:contextualSpacing/>
              <w:jc w:val="both"/>
              <w:rPr>
                <w:sz w:val="22"/>
                <w:szCs w:val="22"/>
              </w:rPr>
            </w:pPr>
            <w:r w:rsidRPr="0066686E">
              <w:rPr>
                <w:sz w:val="22"/>
                <w:szCs w:val="22"/>
              </w:rPr>
              <w:t xml:space="preserve">take all reasonable precautions to preserve the integrity of any </w:t>
            </w:r>
            <w:r w:rsidRPr="0066686E">
              <w:rPr>
                <w:rFonts w:eastAsia="Calibri"/>
                <w:sz w:val="22"/>
                <w:szCs w:val="22"/>
              </w:rPr>
              <w:t>Personal Data</w:t>
            </w:r>
            <w:r w:rsidRPr="0066686E">
              <w:rPr>
                <w:sz w:val="22"/>
                <w:szCs w:val="22"/>
              </w:rPr>
              <w:t xml:space="preserve"> which it processes and to prevent any corruption or loss of such </w:t>
            </w:r>
            <w:r w:rsidRPr="0066686E">
              <w:rPr>
                <w:rFonts w:eastAsia="Calibri"/>
                <w:sz w:val="22"/>
                <w:szCs w:val="22"/>
              </w:rPr>
              <w:t>Personal Data</w:t>
            </w:r>
            <w:r w:rsidRPr="0066686E">
              <w:rPr>
                <w:sz w:val="22"/>
                <w:szCs w:val="22"/>
              </w:rPr>
              <w:t>;</w:t>
            </w:r>
          </w:p>
          <w:p w14:paraId="6B43275F" w14:textId="163E3F1A" w:rsidR="00D01D12" w:rsidRPr="0066686E" w:rsidRDefault="00D01D12" w:rsidP="00E9570E">
            <w:pPr>
              <w:numPr>
                <w:ilvl w:val="0"/>
                <w:numId w:val="15"/>
              </w:numPr>
              <w:spacing w:after="120" w:line="256" w:lineRule="auto"/>
              <w:contextualSpacing/>
              <w:jc w:val="both"/>
              <w:rPr>
                <w:sz w:val="22"/>
                <w:szCs w:val="22"/>
              </w:rPr>
            </w:pPr>
            <w:r w:rsidRPr="0066686E">
              <w:rPr>
                <w:sz w:val="22"/>
                <w:szCs w:val="22"/>
              </w:rPr>
              <w:t xml:space="preserve">ensure that a back-up copy of any and all such </w:t>
            </w:r>
            <w:r w:rsidRPr="0066686E">
              <w:rPr>
                <w:rFonts w:eastAsia="Calibri"/>
                <w:sz w:val="22"/>
                <w:szCs w:val="22"/>
              </w:rPr>
              <w:t>Personal Data</w:t>
            </w:r>
            <w:r w:rsidRPr="0066686E">
              <w:rPr>
                <w:sz w:val="22"/>
                <w:szCs w:val="22"/>
              </w:rPr>
              <w:t xml:space="preserve"> is made </w:t>
            </w:r>
            <w:r w:rsidR="007A6FB7">
              <w:rPr>
                <w:sz w:val="22"/>
                <w:szCs w:val="22"/>
              </w:rPr>
              <w:t>weekly</w:t>
            </w:r>
            <w:r w:rsidRPr="0066686E">
              <w:rPr>
                <w:sz w:val="22"/>
                <w:szCs w:val="22"/>
              </w:rPr>
              <w:t xml:space="preserve"> and this copy is recorded on media from which the data can be reloaded if there is any corruption or loss of the data; and</w:t>
            </w:r>
          </w:p>
          <w:p w14:paraId="0A4A69AA" w14:textId="77777777" w:rsidR="00D01D12" w:rsidRPr="0066686E" w:rsidRDefault="00D01D12" w:rsidP="00E9570E">
            <w:pPr>
              <w:numPr>
                <w:ilvl w:val="0"/>
                <w:numId w:val="15"/>
              </w:numPr>
              <w:spacing w:after="120" w:line="256" w:lineRule="auto"/>
              <w:contextualSpacing/>
              <w:jc w:val="both"/>
              <w:rPr>
                <w:sz w:val="22"/>
                <w:szCs w:val="22"/>
              </w:rPr>
            </w:pPr>
            <w:r w:rsidRPr="0066686E">
              <w:rPr>
                <w:sz w:val="22"/>
                <w:szCs w:val="22"/>
              </w:rPr>
              <w:t xml:space="preserve">in such an event and if attributable to any default by the Contractor or any Sub-contractor, promptly restore the </w:t>
            </w:r>
            <w:r w:rsidRPr="0066686E">
              <w:rPr>
                <w:rFonts w:eastAsia="Calibri"/>
                <w:sz w:val="22"/>
                <w:szCs w:val="22"/>
              </w:rPr>
              <w:t>Personal Data</w:t>
            </w:r>
            <w:r w:rsidRPr="0066686E">
              <w:rPr>
                <w:sz w:val="22"/>
                <w:szCs w:val="22"/>
              </w:rPr>
              <w:t xml:space="preserve"> at its own expense or, at the Contracting Authority’s option, reimburse the Contracting Authority for any reasonable expenses it incurs in having the </w:t>
            </w:r>
            <w:r w:rsidRPr="0066686E">
              <w:rPr>
                <w:rFonts w:eastAsia="Calibri"/>
                <w:sz w:val="22"/>
                <w:szCs w:val="22"/>
              </w:rPr>
              <w:t>Personal Data</w:t>
            </w:r>
            <w:r w:rsidRPr="0066686E">
              <w:rPr>
                <w:sz w:val="22"/>
                <w:szCs w:val="22"/>
              </w:rPr>
              <w:t xml:space="preserve"> restored by a third party.</w:t>
            </w:r>
          </w:p>
          <w:p w14:paraId="63C465DD" w14:textId="77777777" w:rsidR="00D01D12" w:rsidRPr="0066686E" w:rsidRDefault="00D01D12" w:rsidP="005204B4">
            <w:pPr>
              <w:spacing w:line="256" w:lineRule="auto"/>
              <w:ind w:left="720"/>
              <w:contextualSpacing/>
              <w:jc w:val="both"/>
              <w:rPr>
                <w:sz w:val="22"/>
                <w:szCs w:val="22"/>
              </w:rPr>
            </w:pPr>
          </w:p>
          <w:p w14:paraId="0084B797" w14:textId="77777777" w:rsidR="00D01D12" w:rsidRPr="0066686E" w:rsidRDefault="00D01D12" w:rsidP="005204B4">
            <w:pPr>
              <w:spacing w:line="256" w:lineRule="auto"/>
              <w:ind w:left="720"/>
              <w:contextualSpacing/>
              <w:jc w:val="both"/>
              <w:rPr>
                <w:sz w:val="22"/>
                <w:szCs w:val="22"/>
              </w:rPr>
            </w:pPr>
          </w:p>
          <w:p w14:paraId="7E83C955" w14:textId="77777777" w:rsidR="00D01D12" w:rsidRPr="0066686E" w:rsidRDefault="00D01D12" w:rsidP="00E9570E">
            <w:pPr>
              <w:numPr>
                <w:ilvl w:val="2"/>
                <w:numId w:val="9"/>
              </w:numPr>
              <w:spacing w:after="120" w:line="256" w:lineRule="auto"/>
              <w:ind w:left="611" w:hanging="611"/>
              <w:contextualSpacing/>
              <w:jc w:val="both"/>
              <w:rPr>
                <w:sz w:val="22"/>
                <w:szCs w:val="22"/>
              </w:rPr>
            </w:pPr>
            <w:r w:rsidRPr="0066686E">
              <w:rPr>
                <w:sz w:val="22"/>
                <w:szCs w:val="22"/>
              </w:rPr>
              <w:t xml:space="preserve">The Contracting Authority does not consent to the Contractor appointing any third party processor of Personal Data under this agreement. </w:t>
            </w:r>
          </w:p>
          <w:p w14:paraId="20CFCBE6" w14:textId="77777777" w:rsidR="00D01D12" w:rsidRPr="0066686E" w:rsidRDefault="00D01D12" w:rsidP="005204B4">
            <w:pPr>
              <w:spacing w:after="120" w:line="256" w:lineRule="auto"/>
              <w:ind w:left="611"/>
              <w:contextualSpacing/>
              <w:jc w:val="both"/>
              <w:rPr>
                <w:sz w:val="22"/>
                <w:szCs w:val="22"/>
              </w:rPr>
            </w:pPr>
          </w:p>
          <w:p w14:paraId="5ECE0BE5" w14:textId="77777777" w:rsidR="00D01D12" w:rsidRPr="0066686E" w:rsidRDefault="00D01D12" w:rsidP="005204B4">
            <w:pPr>
              <w:spacing w:line="256" w:lineRule="auto"/>
              <w:jc w:val="both"/>
              <w:rPr>
                <w:sz w:val="22"/>
                <w:szCs w:val="22"/>
              </w:rPr>
            </w:pPr>
          </w:p>
          <w:p w14:paraId="21AB4C20" w14:textId="77777777" w:rsidR="00D01D12" w:rsidRPr="0066686E" w:rsidRDefault="00D01D12" w:rsidP="00E9570E">
            <w:pPr>
              <w:numPr>
                <w:ilvl w:val="2"/>
                <w:numId w:val="9"/>
              </w:numPr>
              <w:spacing w:after="120" w:line="256" w:lineRule="auto"/>
              <w:ind w:left="327" w:hanging="283"/>
              <w:contextualSpacing/>
              <w:jc w:val="both"/>
              <w:rPr>
                <w:sz w:val="22"/>
                <w:szCs w:val="22"/>
              </w:rPr>
            </w:pPr>
            <w:r w:rsidRPr="0066686E">
              <w:rPr>
                <w:sz w:val="22"/>
                <w:szCs w:val="22"/>
              </w:rPr>
              <w:t>Save for clauses 11B, 11C, 11D(4) and 11E, all the obligations on the Contractor in this clause 11 relating to the processing of Personal Data shall apply to the processing of all Confidential Information.</w:t>
            </w:r>
          </w:p>
          <w:p w14:paraId="43942BBC" w14:textId="77777777" w:rsidR="00D01D12" w:rsidRPr="007B017C" w:rsidRDefault="00D01D12" w:rsidP="005204B4">
            <w:pPr>
              <w:jc w:val="both"/>
              <w:rPr>
                <w:sz w:val="22"/>
                <w:szCs w:val="22"/>
              </w:rPr>
            </w:pPr>
          </w:p>
        </w:tc>
      </w:tr>
    </w:tbl>
    <w:p w14:paraId="1895DA05" w14:textId="77777777" w:rsidR="00D01D12" w:rsidRDefault="00D01D12" w:rsidP="00D01D12">
      <w:pPr>
        <w:pStyle w:val="ListParagraph"/>
        <w:autoSpaceDE w:val="0"/>
        <w:autoSpaceDN w:val="0"/>
        <w:adjustRightInd w:val="0"/>
        <w:spacing w:line="360" w:lineRule="auto"/>
        <w:ind w:left="2160" w:hanging="2160"/>
      </w:pPr>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4470"/>
        <w:gridCol w:w="24"/>
        <w:gridCol w:w="4458"/>
        <w:gridCol w:w="44"/>
      </w:tblGrid>
      <w:tr w:rsidR="00D01D12" w:rsidRPr="00830A49" w14:paraId="4A97741D" w14:textId="77777777" w:rsidTr="005204B4">
        <w:trPr>
          <w:gridAfter w:val="1"/>
          <w:wAfter w:w="44" w:type="dxa"/>
          <w:trHeight w:val="964"/>
        </w:trPr>
        <w:tc>
          <w:tcPr>
            <w:tcW w:w="4470" w:type="dxa"/>
            <w:shd w:val="clear" w:color="auto" w:fill="CCCCCC"/>
          </w:tcPr>
          <w:p w14:paraId="47D9A01F" w14:textId="77777777" w:rsidR="00D01D12" w:rsidRPr="00830A49" w:rsidRDefault="00D01D12" w:rsidP="005204B4">
            <w:pPr>
              <w:rPr>
                <w:szCs w:val="22"/>
              </w:rPr>
            </w:pPr>
            <w:r w:rsidRPr="00830A49">
              <w:rPr>
                <w:szCs w:val="22"/>
              </w:rPr>
              <w:lastRenderedPageBreak/>
              <w:t xml:space="preserve">SIGNED for and on behalf of the </w:t>
            </w:r>
            <w:r w:rsidRPr="00B8044E">
              <w:rPr>
                <w:szCs w:val="22"/>
              </w:rPr>
              <w:t>Contracting Authority</w:t>
            </w:r>
          </w:p>
          <w:p w14:paraId="02E0A8D8" w14:textId="77777777" w:rsidR="00D01D12" w:rsidRPr="00830A49" w:rsidRDefault="00D01D12" w:rsidP="005204B4">
            <w:pPr>
              <w:rPr>
                <w:szCs w:val="22"/>
              </w:rPr>
            </w:pPr>
          </w:p>
          <w:p w14:paraId="7FBA294D" w14:textId="77777777" w:rsidR="00D01D12" w:rsidRPr="00830A49" w:rsidRDefault="00D01D12" w:rsidP="005204B4">
            <w:pPr>
              <w:rPr>
                <w:szCs w:val="22"/>
              </w:rPr>
            </w:pPr>
            <w:r w:rsidRPr="00830A49">
              <w:rPr>
                <w:szCs w:val="22"/>
              </w:rPr>
              <w:t>__________________________</w:t>
            </w:r>
          </w:p>
          <w:p w14:paraId="23CF7014" w14:textId="77777777" w:rsidR="00D01D12" w:rsidRPr="00830A49" w:rsidRDefault="00D01D12" w:rsidP="005204B4">
            <w:pPr>
              <w:rPr>
                <w:szCs w:val="22"/>
              </w:rPr>
            </w:pPr>
            <w:r w:rsidRPr="00830A49">
              <w:rPr>
                <w:szCs w:val="22"/>
              </w:rPr>
              <w:t>(being a duly authorised officer)</w:t>
            </w:r>
          </w:p>
        </w:tc>
        <w:tc>
          <w:tcPr>
            <w:tcW w:w="4482" w:type="dxa"/>
            <w:gridSpan w:val="2"/>
            <w:shd w:val="clear" w:color="auto" w:fill="CCCCCC"/>
          </w:tcPr>
          <w:p w14:paraId="680B7878" w14:textId="77777777" w:rsidR="00D01D12" w:rsidRPr="00830A49" w:rsidRDefault="00D01D12" w:rsidP="005204B4">
            <w:pPr>
              <w:rPr>
                <w:szCs w:val="22"/>
              </w:rPr>
            </w:pPr>
            <w:r w:rsidRPr="00830A49">
              <w:rPr>
                <w:szCs w:val="22"/>
              </w:rPr>
              <w:t>SIGNED for and on behalf of the Contractor</w:t>
            </w:r>
          </w:p>
          <w:p w14:paraId="1B197F31" w14:textId="77777777" w:rsidR="00D01D12" w:rsidRPr="00830A49" w:rsidRDefault="00D01D12" w:rsidP="005204B4">
            <w:pPr>
              <w:spacing w:after="360"/>
              <w:rPr>
                <w:szCs w:val="22"/>
              </w:rPr>
            </w:pPr>
          </w:p>
          <w:p w14:paraId="3C314E59" w14:textId="77777777" w:rsidR="00D01D12" w:rsidRPr="00830A49" w:rsidRDefault="00D01D12" w:rsidP="005204B4">
            <w:pPr>
              <w:rPr>
                <w:szCs w:val="22"/>
              </w:rPr>
            </w:pPr>
            <w:r w:rsidRPr="00830A49">
              <w:rPr>
                <w:szCs w:val="22"/>
              </w:rPr>
              <w:t>____________________________</w:t>
            </w:r>
          </w:p>
        </w:tc>
      </w:tr>
      <w:tr w:rsidR="00D01D12" w:rsidRPr="00830A49" w14:paraId="3761B998" w14:textId="77777777" w:rsidTr="005204B4">
        <w:trPr>
          <w:gridAfter w:val="1"/>
          <w:wAfter w:w="44" w:type="dxa"/>
          <w:trHeight w:val="964"/>
        </w:trPr>
        <w:tc>
          <w:tcPr>
            <w:tcW w:w="4470" w:type="dxa"/>
            <w:shd w:val="clear" w:color="auto" w:fill="CCCCCC"/>
          </w:tcPr>
          <w:p w14:paraId="2F4E56D3" w14:textId="77777777" w:rsidR="00D01D12" w:rsidRPr="00830A49" w:rsidRDefault="00D01D12" w:rsidP="005204B4">
            <w:pPr>
              <w:rPr>
                <w:szCs w:val="22"/>
              </w:rPr>
            </w:pPr>
            <w:r>
              <w:rPr>
                <w:szCs w:val="22"/>
              </w:rPr>
              <w:t>Print Name</w:t>
            </w:r>
          </w:p>
        </w:tc>
        <w:tc>
          <w:tcPr>
            <w:tcW w:w="4482" w:type="dxa"/>
            <w:gridSpan w:val="2"/>
            <w:shd w:val="clear" w:color="auto" w:fill="CCCCCC"/>
          </w:tcPr>
          <w:p w14:paraId="6B65B1C5" w14:textId="77777777" w:rsidR="00D01D12" w:rsidRPr="00830A49" w:rsidRDefault="00D01D12" w:rsidP="005204B4">
            <w:pPr>
              <w:rPr>
                <w:szCs w:val="22"/>
              </w:rPr>
            </w:pPr>
            <w:r>
              <w:rPr>
                <w:szCs w:val="22"/>
              </w:rPr>
              <w:t>Print Name</w:t>
            </w:r>
          </w:p>
        </w:tc>
      </w:tr>
      <w:tr w:rsidR="00D01D12" w:rsidRPr="00830A49" w14:paraId="663C6735" w14:textId="77777777" w:rsidTr="005204B4">
        <w:trPr>
          <w:trHeight w:val="1044"/>
        </w:trPr>
        <w:tc>
          <w:tcPr>
            <w:tcW w:w="4494" w:type="dxa"/>
            <w:gridSpan w:val="2"/>
            <w:shd w:val="clear" w:color="auto" w:fill="CCCCCC"/>
          </w:tcPr>
          <w:p w14:paraId="3B19CCC4" w14:textId="77777777" w:rsidR="00D01D12" w:rsidRPr="00830A49" w:rsidRDefault="00D01D12" w:rsidP="005204B4">
            <w:pPr>
              <w:rPr>
                <w:szCs w:val="22"/>
              </w:rPr>
            </w:pPr>
            <w:r w:rsidRPr="00830A49">
              <w:rPr>
                <w:szCs w:val="22"/>
              </w:rPr>
              <w:t>Witness</w:t>
            </w:r>
          </w:p>
        </w:tc>
        <w:tc>
          <w:tcPr>
            <w:tcW w:w="4502" w:type="dxa"/>
            <w:gridSpan w:val="2"/>
            <w:shd w:val="clear" w:color="auto" w:fill="CCCCCC"/>
          </w:tcPr>
          <w:p w14:paraId="67D15F28" w14:textId="77777777" w:rsidR="00D01D12" w:rsidRPr="00830A49" w:rsidRDefault="00D01D12" w:rsidP="005204B4">
            <w:pPr>
              <w:rPr>
                <w:szCs w:val="22"/>
              </w:rPr>
            </w:pPr>
            <w:r w:rsidRPr="00830A49">
              <w:rPr>
                <w:szCs w:val="22"/>
              </w:rPr>
              <w:t>Witness</w:t>
            </w:r>
          </w:p>
        </w:tc>
      </w:tr>
      <w:tr w:rsidR="00D01D12" w:rsidRPr="00830A49" w14:paraId="4923BC7E" w14:textId="77777777" w:rsidTr="005204B4">
        <w:trPr>
          <w:trHeight w:val="1044"/>
        </w:trPr>
        <w:tc>
          <w:tcPr>
            <w:tcW w:w="4494" w:type="dxa"/>
            <w:gridSpan w:val="2"/>
            <w:shd w:val="clear" w:color="auto" w:fill="CCCCCC"/>
          </w:tcPr>
          <w:p w14:paraId="365048C0" w14:textId="77777777" w:rsidR="00D01D12" w:rsidRPr="00830A49" w:rsidRDefault="00D01D12" w:rsidP="005204B4">
            <w:pPr>
              <w:rPr>
                <w:szCs w:val="22"/>
              </w:rPr>
            </w:pPr>
            <w:r>
              <w:rPr>
                <w:szCs w:val="22"/>
              </w:rPr>
              <w:t>Date</w:t>
            </w:r>
          </w:p>
        </w:tc>
        <w:tc>
          <w:tcPr>
            <w:tcW w:w="4502" w:type="dxa"/>
            <w:gridSpan w:val="2"/>
            <w:shd w:val="clear" w:color="auto" w:fill="CCCCCC"/>
          </w:tcPr>
          <w:p w14:paraId="4103C830" w14:textId="77777777" w:rsidR="00D01D12" w:rsidRPr="00830A49" w:rsidRDefault="00D01D12" w:rsidP="005204B4">
            <w:pPr>
              <w:rPr>
                <w:szCs w:val="22"/>
              </w:rPr>
            </w:pPr>
            <w:r>
              <w:rPr>
                <w:szCs w:val="22"/>
              </w:rPr>
              <w:t>Date</w:t>
            </w:r>
          </w:p>
        </w:tc>
      </w:tr>
    </w:tbl>
    <w:p w14:paraId="7B030C8E" w14:textId="77777777" w:rsidR="00D01D12" w:rsidRDefault="00D01D12" w:rsidP="00D01D12">
      <w:pPr>
        <w:pStyle w:val="ListParagraph"/>
        <w:autoSpaceDE w:val="0"/>
        <w:autoSpaceDN w:val="0"/>
        <w:adjustRightInd w:val="0"/>
        <w:spacing w:line="360" w:lineRule="auto"/>
        <w:ind w:left="2160" w:hanging="2160"/>
      </w:pPr>
    </w:p>
    <w:p w14:paraId="3F059B2C" w14:textId="77777777" w:rsidR="00D01D12" w:rsidRDefault="00D01D12" w:rsidP="00D01D12">
      <w:pPr>
        <w:rPr>
          <w:rFonts w:ascii="Calibri" w:eastAsia="Calibri" w:hAnsi="Calibri" w:cs="Calibri"/>
          <w:color w:val="000000"/>
          <w:sz w:val="22"/>
          <w:szCs w:val="22"/>
          <w:u w:color="000000"/>
          <w:bdr w:val="nil"/>
          <w:lang w:val="en-US" w:eastAsia="en-IE"/>
        </w:rPr>
      </w:pPr>
      <w:r>
        <w:br w:type="page"/>
      </w:r>
    </w:p>
    <w:p w14:paraId="551EBCED" w14:textId="77777777" w:rsidR="00D01D12" w:rsidRPr="005C051B" w:rsidRDefault="00D01D12" w:rsidP="00D01D12">
      <w:pPr>
        <w:pStyle w:val="ListParagraph"/>
        <w:autoSpaceDE w:val="0"/>
        <w:autoSpaceDN w:val="0"/>
        <w:adjustRightInd w:val="0"/>
        <w:spacing w:line="360" w:lineRule="auto"/>
        <w:ind w:left="2160" w:hanging="2160"/>
        <w:rPr>
          <w:sz w:val="32"/>
          <w:szCs w:val="32"/>
        </w:rPr>
      </w:pPr>
      <w:r w:rsidRPr="005C051B">
        <w:rPr>
          <w:b/>
          <w:color w:val="2F5496" w:themeColor="accent1" w:themeShade="BF"/>
          <w:sz w:val="32"/>
          <w:szCs w:val="32"/>
          <w:u w:val="single"/>
        </w:rPr>
        <w:lastRenderedPageBreak/>
        <w:t>Schedule A to the Confidentiality Agreement:  Data Protection</w:t>
      </w:r>
    </w:p>
    <w:p w14:paraId="2CD48D2E" w14:textId="77777777" w:rsidR="00D01D12" w:rsidRPr="003D5CDE" w:rsidRDefault="00D01D12" w:rsidP="00D01D12">
      <w:pPr>
        <w:rPr>
          <w:b/>
          <w:bCs/>
          <w:color w:val="000000" w:themeColor="text1"/>
          <w:sz w:val="22"/>
          <w:szCs w:val="22"/>
          <w:u w:val="single"/>
        </w:rPr>
      </w:pPr>
      <w:r w:rsidRPr="003D5CDE">
        <w:rPr>
          <w:b/>
          <w:bCs/>
          <w:color w:val="000000" w:themeColor="text1"/>
          <w:sz w:val="22"/>
          <w:szCs w:val="22"/>
          <w:u w:val="single"/>
        </w:rPr>
        <w:t>Processing, Personal Data and Data Subjects</w:t>
      </w:r>
    </w:p>
    <w:p w14:paraId="7138E0C5" w14:textId="77777777" w:rsidR="00D01D12" w:rsidRPr="003D5CDE" w:rsidRDefault="00D01D12" w:rsidP="00D01D12">
      <w:pPr>
        <w:rPr>
          <w:bCs/>
          <w:color w:val="000000" w:themeColor="text1"/>
          <w:sz w:val="22"/>
          <w:szCs w:val="22"/>
          <w:u w:val="single"/>
        </w:rPr>
      </w:pPr>
    </w:p>
    <w:p w14:paraId="2E13D536" w14:textId="77777777" w:rsidR="00D01D12" w:rsidRPr="003D5CDE" w:rsidRDefault="00D01D12" w:rsidP="00E9570E">
      <w:pPr>
        <w:numPr>
          <w:ilvl w:val="0"/>
          <w:numId w:val="18"/>
        </w:numPr>
        <w:spacing w:after="120" w:line="276" w:lineRule="auto"/>
        <w:contextualSpacing/>
        <w:jc w:val="both"/>
        <w:rPr>
          <w:color w:val="000000" w:themeColor="text1"/>
          <w:sz w:val="22"/>
          <w:szCs w:val="22"/>
        </w:rPr>
      </w:pPr>
      <w:r w:rsidRPr="003D5CDE">
        <w:rPr>
          <w:color w:val="000000" w:themeColor="text1"/>
          <w:sz w:val="22"/>
          <w:szCs w:val="22"/>
        </w:rPr>
        <w:t>Processing by the Contractor</w:t>
      </w:r>
    </w:p>
    <w:p w14:paraId="49E744F8" w14:textId="77777777" w:rsidR="00D01D12" w:rsidRPr="003D5CDE" w:rsidRDefault="00D01D12" w:rsidP="00D01D12">
      <w:pPr>
        <w:ind w:left="720"/>
        <w:contextualSpacing/>
        <w:rPr>
          <w:color w:val="000000" w:themeColor="text1"/>
          <w:sz w:val="22"/>
          <w:szCs w:val="22"/>
        </w:rPr>
      </w:pPr>
    </w:p>
    <w:p w14:paraId="484DBB74" w14:textId="77777777" w:rsidR="00D01D12" w:rsidRPr="003D5CDE" w:rsidRDefault="00D01D12" w:rsidP="00E9570E">
      <w:pPr>
        <w:numPr>
          <w:ilvl w:val="1"/>
          <w:numId w:val="18"/>
        </w:numPr>
        <w:spacing w:after="120" w:line="276" w:lineRule="auto"/>
        <w:ind w:left="1134"/>
        <w:contextualSpacing/>
        <w:jc w:val="both"/>
        <w:rPr>
          <w:color w:val="000000" w:themeColor="text1"/>
          <w:sz w:val="22"/>
          <w:szCs w:val="22"/>
        </w:rPr>
      </w:pPr>
      <w:r w:rsidRPr="003D5CDE">
        <w:rPr>
          <w:color w:val="000000" w:themeColor="text1"/>
          <w:sz w:val="22"/>
          <w:szCs w:val="22"/>
        </w:rPr>
        <w:t xml:space="preserve">Subject matter of processing:  </w:t>
      </w:r>
      <w:r w:rsidRPr="003D5CDE">
        <w:rPr>
          <w:bCs/>
          <w:color w:val="000000" w:themeColor="text1"/>
          <w:sz w:val="22"/>
          <w:szCs w:val="22"/>
          <w:lang w:val="en-US"/>
        </w:rPr>
        <w:t>all information, whether in oral or written (including electronic) form, created by or in any way originating with the Client (including but not limited to his employees, agents, independent contractors and/or Sub-contractors) and all information that is the output of any computer processing, or other electronic manipulation of any information that was created by or in any way originating with the Client provided under the Agreement which relates to an identified or identifiable natural person;</w:t>
      </w:r>
    </w:p>
    <w:p w14:paraId="691D376A" w14:textId="77777777" w:rsidR="00D01D12" w:rsidRPr="003D5CDE" w:rsidRDefault="00D01D12" w:rsidP="00D01D12">
      <w:pPr>
        <w:ind w:left="1134"/>
        <w:contextualSpacing/>
        <w:rPr>
          <w:color w:val="000000" w:themeColor="text1"/>
          <w:sz w:val="22"/>
          <w:szCs w:val="22"/>
        </w:rPr>
      </w:pPr>
    </w:p>
    <w:p w14:paraId="20E3DB64" w14:textId="77777777" w:rsidR="00D01D12" w:rsidRPr="003D5CDE" w:rsidRDefault="00D01D12" w:rsidP="00E9570E">
      <w:pPr>
        <w:numPr>
          <w:ilvl w:val="1"/>
          <w:numId w:val="18"/>
        </w:numPr>
        <w:spacing w:after="120" w:line="276" w:lineRule="auto"/>
        <w:ind w:left="1134"/>
        <w:contextualSpacing/>
        <w:rPr>
          <w:color w:val="000000" w:themeColor="text1"/>
          <w:sz w:val="22"/>
          <w:szCs w:val="22"/>
        </w:rPr>
      </w:pPr>
      <w:r w:rsidRPr="003D5CDE">
        <w:rPr>
          <w:color w:val="000000" w:themeColor="text1"/>
          <w:sz w:val="22"/>
          <w:szCs w:val="22"/>
        </w:rPr>
        <w:t>Nature of processing:  to enable the Contractor to perform the Services</w:t>
      </w:r>
      <w:r>
        <w:rPr>
          <w:color w:val="000000" w:themeColor="text1"/>
          <w:sz w:val="22"/>
          <w:szCs w:val="22"/>
        </w:rPr>
        <w:t xml:space="preserve"> as described in Schedule B</w:t>
      </w:r>
      <w:r w:rsidRPr="003D5CDE">
        <w:rPr>
          <w:color w:val="000000" w:themeColor="text1"/>
          <w:sz w:val="22"/>
          <w:szCs w:val="22"/>
        </w:rPr>
        <w:br/>
      </w:r>
    </w:p>
    <w:p w14:paraId="606444CC" w14:textId="77777777" w:rsidR="00D01D12" w:rsidRPr="003D5CDE" w:rsidRDefault="00D01D12" w:rsidP="00E9570E">
      <w:pPr>
        <w:numPr>
          <w:ilvl w:val="1"/>
          <w:numId w:val="18"/>
        </w:numPr>
        <w:spacing w:after="120" w:line="276" w:lineRule="auto"/>
        <w:ind w:left="1134"/>
        <w:contextualSpacing/>
        <w:jc w:val="both"/>
        <w:rPr>
          <w:color w:val="000000" w:themeColor="text1"/>
          <w:sz w:val="22"/>
          <w:szCs w:val="22"/>
        </w:rPr>
      </w:pPr>
      <w:r w:rsidRPr="003D5CDE">
        <w:rPr>
          <w:color w:val="000000" w:themeColor="text1"/>
          <w:sz w:val="22"/>
          <w:szCs w:val="22"/>
        </w:rPr>
        <w:t>Purpose of processing:  to allow the Contractor to perform the Services under the agreement.</w:t>
      </w:r>
    </w:p>
    <w:p w14:paraId="01B02C2A" w14:textId="77777777" w:rsidR="00D01D12" w:rsidRPr="003D5CDE" w:rsidRDefault="00D01D12" w:rsidP="00D01D12">
      <w:pPr>
        <w:ind w:left="1134"/>
        <w:contextualSpacing/>
        <w:rPr>
          <w:color w:val="000000" w:themeColor="text1"/>
          <w:sz w:val="22"/>
          <w:szCs w:val="22"/>
        </w:rPr>
      </w:pPr>
    </w:p>
    <w:p w14:paraId="5E9B09DE" w14:textId="77777777" w:rsidR="00D01D12" w:rsidRPr="003D5CDE" w:rsidRDefault="00D01D12" w:rsidP="00E9570E">
      <w:pPr>
        <w:numPr>
          <w:ilvl w:val="1"/>
          <w:numId w:val="18"/>
        </w:numPr>
        <w:spacing w:after="120" w:line="276" w:lineRule="auto"/>
        <w:ind w:left="1134"/>
        <w:contextualSpacing/>
        <w:jc w:val="both"/>
        <w:rPr>
          <w:color w:val="000000" w:themeColor="text1"/>
          <w:sz w:val="22"/>
          <w:szCs w:val="22"/>
        </w:rPr>
      </w:pPr>
      <w:r w:rsidRPr="003D5CDE">
        <w:rPr>
          <w:color w:val="000000" w:themeColor="text1"/>
          <w:sz w:val="22"/>
          <w:szCs w:val="22"/>
        </w:rPr>
        <w:t>Duration of the processing:  the Term of the Agreement.</w:t>
      </w:r>
    </w:p>
    <w:p w14:paraId="7CD675D8" w14:textId="77777777" w:rsidR="00D01D12" w:rsidRPr="003D5CDE" w:rsidRDefault="00D01D12" w:rsidP="00D01D12">
      <w:pPr>
        <w:ind w:left="720"/>
        <w:contextualSpacing/>
        <w:jc w:val="both"/>
        <w:rPr>
          <w:color w:val="000000" w:themeColor="text1"/>
          <w:sz w:val="22"/>
          <w:szCs w:val="22"/>
        </w:rPr>
      </w:pPr>
    </w:p>
    <w:p w14:paraId="4A73DB66" w14:textId="77777777" w:rsidR="00D01D12" w:rsidRPr="003D5CDE" w:rsidRDefault="00D01D12" w:rsidP="00E9570E">
      <w:pPr>
        <w:numPr>
          <w:ilvl w:val="0"/>
          <w:numId w:val="18"/>
        </w:numPr>
        <w:spacing w:after="120" w:line="276" w:lineRule="auto"/>
        <w:contextualSpacing/>
        <w:jc w:val="both"/>
        <w:rPr>
          <w:color w:val="000000" w:themeColor="text1"/>
          <w:sz w:val="22"/>
          <w:szCs w:val="22"/>
        </w:rPr>
      </w:pPr>
      <w:r w:rsidRPr="003D5CDE">
        <w:rPr>
          <w:color w:val="000000" w:themeColor="text1"/>
          <w:sz w:val="22"/>
          <w:szCs w:val="22"/>
        </w:rPr>
        <w:t>Types of personal data:  names, locations, contact details (phone numbers or email addresses), any information relating to an identified or identifiable natural person.</w:t>
      </w:r>
    </w:p>
    <w:p w14:paraId="59B4C2AD" w14:textId="77777777" w:rsidR="00D01D12" w:rsidRPr="003D5CDE" w:rsidRDefault="00D01D12" w:rsidP="00D01D12">
      <w:pPr>
        <w:ind w:left="720"/>
        <w:contextualSpacing/>
        <w:jc w:val="both"/>
        <w:rPr>
          <w:color w:val="000000" w:themeColor="text1"/>
          <w:sz w:val="22"/>
          <w:szCs w:val="22"/>
        </w:rPr>
      </w:pPr>
    </w:p>
    <w:p w14:paraId="069D52E6" w14:textId="77777777" w:rsidR="00D01D12" w:rsidRDefault="00D01D12" w:rsidP="00E9570E">
      <w:pPr>
        <w:numPr>
          <w:ilvl w:val="0"/>
          <w:numId w:val="18"/>
        </w:numPr>
        <w:spacing w:after="120" w:line="276" w:lineRule="auto"/>
        <w:contextualSpacing/>
        <w:jc w:val="both"/>
        <w:rPr>
          <w:color w:val="000000" w:themeColor="text1"/>
          <w:sz w:val="22"/>
          <w:szCs w:val="22"/>
        </w:rPr>
      </w:pPr>
      <w:r w:rsidRPr="003D5CDE">
        <w:rPr>
          <w:color w:val="000000" w:themeColor="text1"/>
          <w:sz w:val="22"/>
          <w:szCs w:val="22"/>
        </w:rPr>
        <w:t xml:space="preserve">Categories of data subject:  Contracting Authority employees, students, visitors and/or any other contractors/suppliers. </w:t>
      </w:r>
    </w:p>
    <w:p w14:paraId="0034CA7F" w14:textId="77777777" w:rsidR="00D01D12" w:rsidRDefault="00D01D12" w:rsidP="00D01D12">
      <w:pPr>
        <w:rPr>
          <w:color w:val="FF0000"/>
        </w:rPr>
      </w:pPr>
    </w:p>
    <w:p w14:paraId="04492050" w14:textId="77777777" w:rsidR="00D01D12" w:rsidRDefault="00D01D12" w:rsidP="00D01D12">
      <w:pPr>
        <w:rPr>
          <w:color w:val="FF0000"/>
        </w:rPr>
      </w:pPr>
      <w:r>
        <w:rPr>
          <w:color w:val="FF0000"/>
        </w:rPr>
        <w:t>-----------------------------------</w:t>
      </w:r>
    </w:p>
    <w:p w14:paraId="04695D0F" w14:textId="77777777" w:rsidR="00D01D12" w:rsidRDefault="00D01D12" w:rsidP="00D01D12">
      <w:pPr>
        <w:rPr>
          <w:color w:val="FF0000"/>
        </w:rPr>
      </w:pPr>
      <w:r>
        <w:rPr>
          <w:color w:val="FF0000"/>
        </w:rPr>
        <w:t>End of Document</w:t>
      </w:r>
    </w:p>
    <w:p w14:paraId="1AAB2C87" w14:textId="11E49432" w:rsidR="00BE41C1" w:rsidRDefault="005612A1" w:rsidP="005612A1">
      <w:pPr>
        <w:jc w:val="center"/>
        <w:rPr>
          <w:rFonts w:ascii="Calibri-Bold" w:eastAsia="Calibri" w:hAnsi="Calibri-Bold" w:cs="Calibri-Bold"/>
          <w:bCs/>
          <w:color w:val="000000" w:themeColor="text1"/>
          <w:sz w:val="32"/>
          <w:szCs w:val="32"/>
          <w:u w:color="000000"/>
          <w:bdr w:val="nil"/>
          <w:lang w:val="en-US" w:eastAsia="en-IE"/>
        </w:rPr>
      </w:pPr>
      <w:r w:rsidRPr="005612A1">
        <w:rPr>
          <w:sz w:val="22"/>
          <w:szCs w:val="22"/>
        </w:rPr>
        <w:tab/>
      </w:r>
      <w:r w:rsidRPr="005612A1">
        <w:rPr>
          <w:sz w:val="22"/>
          <w:szCs w:val="22"/>
        </w:rPr>
        <w:tab/>
      </w:r>
      <w:r w:rsidRPr="005612A1">
        <w:rPr>
          <w:sz w:val="22"/>
          <w:szCs w:val="22"/>
        </w:rPr>
        <w:tab/>
      </w:r>
      <w:r w:rsidRPr="005612A1">
        <w:rPr>
          <w:sz w:val="22"/>
          <w:szCs w:val="22"/>
        </w:rPr>
        <w:tab/>
      </w:r>
      <w:r w:rsidRPr="005612A1">
        <w:rPr>
          <w:sz w:val="22"/>
          <w:szCs w:val="22"/>
        </w:rPr>
        <w:tab/>
      </w:r>
      <w:r w:rsidRPr="005612A1">
        <w:rPr>
          <w:sz w:val="22"/>
          <w:szCs w:val="22"/>
        </w:rPr>
        <w:tab/>
      </w:r>
      <w:r w:rsidRPr="005612A1">
        <w:rPr>
          <w:sz w:val="22"/>
          <w:szCs w:val="22"/>
        </w:rPr>
        <w:tab/>
      </w:r>
      <w:bookmarkEnd w:id="4"/>
    </w:p>
    <w:sectPr w:rsidR="00BE41C1">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4244B" w14:textId="77777777" w:rsidR="00B628A8" w:rsidRDefault="00B628A8" w:rsidP="008862D5">
      <w:r>
        <w:separator/>
      </w:r>
    </w:p>
  </w:endnote>
  <w:endnote w:type="continuationSeparator" w:id="0">
    <w:p w14:paraId="74DF6EF4" w14:textId="77777777" w:rsidR="00B628A8" w:rsidRDefault="00B628A8" w:rsidP="008862D5">
      <w:r>
        <w:continuationSeparator/>
      </w:r>
    </w:p>
  </w:endnote>
  <w:endnote w:type="continuationNotice" w:id="1">
    <w:p w14:paraId="1EE7789A" w14:textId="77777777" w:rsidR="00B628A8" w:rsidRDefault="00B628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2551D4D-FED6-4F59-9A1E-40E98965659E}"/>
    <w:embedBold r:id="rId2" w:fontKey="{3D892CD0-F80B-4D18-9618-C3F8844A6D61}"/>
    <w:embedItalic r:id="rId3" w:fontKey="{0C877B04-1EED-4640-BD60-562EDF77B577}"/>
    <w:embedBoldItalic r:id="rId4" w:fontKey="{3CE17C5D-20BC-4CB7-950C-86552F7020B5}"/>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8206E131-6D01-4787-A7B9-81D81DCE9DBE}"/>
    <w:embedBold r:id="rId6" w:fontKey="{1635AC97-7257-4384-8937-17881B47C34E}"/>
    <w:embedItalic r:id="rId7" w:fontKey="{CD92AA66-B1B4-48E4-851C-D6FA7A4E4126}"/>
  </w:font>
  <w:font w:name="Segoe UI">
    <w:panose1 w:val="020B0502040204020203"/>
    <w:charset w:val="00"/>
    <w:family w:val="swiss"/>
    <w:pitch w:val="variable"/>
    <w:sig w:usb0="E4002EFF" w:usb1="C000E47F" w:usb2="00000009" w:usb3="00000000" w:csb0="000001FF" w:csb1="00000000"/>
    <w:embedRegular r:id="rId8" w:fontKey="{3643A2AC-9953-4747-AE4A-D5D298249E43}"/>
  </w:font>
  <w:font w:name="Times">
    <w:panose1 w:val="02020603050405020304"/>
    <w:charset w:val="00"/>
    <w:family w:val="roman"/>
    <w:pitch w:val="variable"/>
    <w:sig w:usb0="E0002EFF" w:usb1="C000785B" w:usb2="00000009" w:usb3="00000000" w:csb0="000001FF" w:csb1="00000000"/>
    <w:embedRegular r:id="rId9" w:fontKey="{74C66DA5-790F-4AA0-A6F3-9B82A294032C}"/>
  </w:font>
  <w:font w:name="IBM Plex Sans Condensed">
    <w:charset w:val="00"/>
    <w:family w:val="swiss"/>
    <w:pitch w:val="variable"/>
    <w:sig w:usb0="A000006F" w:usb1="5000207B" w:usb2="00000000" w:usb3="00000000" w:csb0="00000193" w:csb1="00000000"/>
    <w:embedRegular r:id="rId10" w:fontKey="{D7701590-22FC-4FA3-B310-4A2610C2842A}"/>
    <w:embedBold r:id="rId11" w:fontKey="{87FC4F08-5B6E-41C4-8F33-FFB3CE89EB28}"/>
  </w:font>
  <w:font w:name="Helvetica">
    <w:panose1 w:val="020B0604020202020204"/>
    <w:charset w:val="00"/>
    <w:family w:val="swiss"/>
    <w:pitch w:val="variable"/>
    <w:sig w:usb0="E0002EFF" w:usb1="C000785B" w:usb2="00000009" w:usb3="00000000" w:csb0="000001FF" w:csb1="00000000"/>
    <w:embedRegular r:id="rId12" w:fontKey="{AA2CEA0F-B023-49B9-92E6-2544E9B66567}"/>
  </w:font>
  <w:font w:name="Calibri-Bold">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Calibri-Light">
    <w:altName w:val="Calibri"/>
    <w:panose1 w:val="00000000000000000000"/>
    <w:charset w:val="00"/>
    <w:family w:val="swiss"/>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A6EA" w14:textId="77777777" w:rsidR="00E24ECD" w:rsidRDefault="00E24ECD" w:rsidP="000E5E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93BD9" w14:textId="77777777" w:rsidR="00E24ECD" w:rsidRDefault="00E24ECD" w:rsidP="00F927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1EFE1" w14:textId="77777777" w:rsidR="00E24ECD" w:rsidRPr="00F927DB" w:rsidRDefault="00E24ECD" w:rsidP="00F927DB">
    <w:pPr>
      <w:pStyle w:val="Footer"/>
      <w:ind w:right="360"/>
      <w:jc w:val="right"/>
      <w:rPr>
        <w:rFonts w:ascii="Times New Roman" w:hAnsi="Times New Roman"/>
        <w:sz w:val="20"/>
        <w:szCs w:val="20"/>
      </w:rPr>
    </w:pPr>
    <w:r w:rsidRPr="00F927DB">
      <w:rPr>
        <w:rStyle w:val="PageNumber"/>
        <w:rFonts w:ascii="Times New Roman" w:hAnsi="Times New Roman"/>
        <w:sz w:val="20"/>
        <w:szCs w:val="20"/>
      </w:rPr>
      <w:fldChar w:fldCharType="begin"/>
    </w:r>
    <w:r w:rsidRPr="00F927DB">
      <w:rPr>
        <w:rStyle w:val="PageNumber"/>
        <w:rFonts w:ascii="Times New Roman" w:hAnsi="Times New Roman"/>
        <w:sz w:val="20"/>
        <w:szCs w:val="20"/>
      </w:rPr>
      <w:instrText xml:space="preserve"> PAGE </w:instrText>
    </w:r>
    <w:r w:rsidRPr="00F927DB">
      <w:rPr>
        <w:rStyle w:val="PageNumber"/>
        <w:rFonts w:ascii="Times New Roman" w:hAnsi="Times New Roman"/>
        <w:sz w:val="20"/>
        <w:szCs w:val="20"/>
      </w:rPr>
      <w:fldChar w:fldCharType="separate"/>
    </w:r>
    <w:r>
      <w:rPr>
        <w:rStyle w:val="PageNumber"/>
        <w:rFonts w:ascii="Times New Roman" w:hAnsi="Times New Roman"/>
        <w:noProof/>
        <w:sz w:val="20"/>
        <w:szCs w:val="20"/>
      </w:rPr>
      <w:t>2</w:t>
    </w:r>
    <w:r w:rsidRPr="00F927DB">
      <w:rPr>
        <w:rStyle w:val="PageNumber"/>
        <w:rFonts w:ascii="Times New Roman" w:hAnsi="Times New Roman"/>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CAD9F" w14:textId="77777777" w:rsidR="00E24ECD" w:rsidRPr="0051778D" w:rsidRDefault="00E24ECD" w:rsidP="006A146B">
    <w:pPr>
      <w:pStyle w:val="Footer"/>
      <w:jc w:val="right"/>
      <w:rPr>
        <w:rFonts w:ascii="Times New Roman" w:hAnsi="Times New Roman"/>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73726" w14:textId="77777777" w:rsidR="00ED3571" w:rsidRDefault="00ED35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4B918" w14:textId="77777777" w:rsidR="00ED3571" w:rsidRDefault="00ED357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7D362" w14:textId="77777777" w:rsidR="00ED3571" w:rsidRDefault="00ED35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E5060" w14:textId="77777777" w:rsidR="00B628A8" w:rsidRDefault="00B628A8" w:rsidP="008862D5">
      <w:r>
        <w:separator/>
      </w:r>
    </w:p>
  </w:footnote>
  <w:footnote w:type="continuationSeparator" w:id="0">
    <w:p w14:paraId="52B85CBD" w14:textId="77777777" w:rsidR="00B628A8" w:rsidRDefault="00B628A8" w:rsidP="008862D5">
      <w:r>
        <w:continuationSeparator/>
      </w:r>
    </w:p>
  </w:footnote>
  <w:footnote w:type="continuationNotice" w:id="1">
    <w:p w14:paraId="49126F1E" w14:textId="77777777" w:rsidR="00B628A8" w:rsidRDefault="00B628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9A7C" w14:textId="63682DC3" w:rsidR="00ED3571" w:rsidRDefault="00ED3571">
    <w:pPr>
      <w:pStyle w:val="Header"/>
    </w:pPr>
    <w:r>
      <w:rPr>
        <w:noProof/>
      </w:rPr>
      <mc:AlternateContent>
        <mc:Choice Requires="wps">
          <w:drawing>
            <wp:anchor distT="0" distB="0" distL="114300" distR="114300" simplePos="0" relativeHeight="251658240" behindDoc="1" locked="0" layoutInCell="0" allowOverlap="1" wp14:anchorId="3F6235C6" wp14:editId="15D2A2E3">
              <wp:simplePos x="0" y="0"/>
              <wp:positionH relativeFrom="margin">
                <wp:align>center</wp:align>
              </wp:positionH>
              <wp:positionV relativeFrom="margin">
                <wp:align>center</wp:align>
              </wp:positionV>
              <wp:extent cx="6060440" cy="2019935"/>
              <wp:effectExtent l="0" t="1676400" r="0" b="13328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2CA0B3" w14:textId="77777777" w:rsidR="00ED3571" w:rsidRDefault="00ED3571" w:rsidP="00712DD6">
                          <w:pPr>
                            <w:pStyle w:val="NormalWeb"/>
                            <w:spacing w:before="0" w:beforeAutospacing="0" w:after="0" w:afterAutospacing="0"/>
                            <w:jc w:val="center"/>
                          </w:pPr>
                          <w:r>
                            <w:rPr>
                              <w:rFonts w:ascii="Calibri" w:hAnsi="Calibri" w:cs="Calibri"/>
                              <w:b/>
                              <w:bCs/>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6235C6" id="_x0000_t202" coordsize="21600,21600" o:spt="202" path="m,l,21600r21600,l21600,xe">
              <v:stroke joinstyle="miter"/>
              <v:path gradientshapeok="t" o:connecttype="rect"/>
            </v:shapetype>
            <v:shape id="Text Box 6" o:spid="_x0000_s1028" type="#_x0000_t202" style="position:absolute;margin-left:0;margin-top:0;width:477.2pt;height:159.0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" o:allowincell="f" filled="f" stroked="f">
              <v:stroke joinstyle="round"/>
              <o:lock v:ext="edit" shapetype="t"/>
              <v:textbox style="mso-fit-shape-to-text:t">
                <w:txbxContent>
                  <w:p w14:paraId="0E2CA0B3" w14:textId="77777777" w:rsidR="00ED3571" w:rsidRDefault="00ED3571" w:rsidP="00712DD6">
                    <w:pPr>
                      <w:pStyle w:val="NormalWeb"/>
                      <w:spacing w:before="0" w:beforeAutospacing="0" w:after="0" w:afterAutospacing="0"/>
                      <w:jc w:val="center"/>
                    </w:pPr>
                    <w:r>
                      <w:rPr>
                        <w:rFonts w:ascii="Calibri" w:hAnsi="Calibri" w:cs="Calibri"/>
                        <w:b/>
                        <w:bCs/>
                        <w:color w:val="C0C0C0"/>
                        <w:sz w:val="2"/>
                        <w:szCs w:val="2"/>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BDF86" w14:textId="7B40C300" w:rsidR="00ED3571" w:rsidRDefault="00ED3571">
    <w:pPr>
      <w:pStyle w:val="Header"/>
    </w:pPr>
    <w:r>
      <w:rPr>
        <w:noProof/>
      </w:rPr>
      <mc:AlternateContent>
        <mc:Choice Requires="wps">
          <w:drawing>
            <wp:anchor distT="0" distB="0" distL="114300" distR="114300" simplePos="0" relativeHeight="251658241" behindDoc="1" locked="0" layoutInCell="0" allowOverlap="1" wp14:anchorId="4601B186" wp14:editId="57D2DD84">
              <wp:simplePos x="0" y="0"/>
              <wp:positionH relativeFrom="margin">
                <wp:align>center</wp:align>
              </wp:positionH>
              <wp:positionV relativeFrom="margin">
                <wp:align>center</wp:align>
              </wp:positionV>
              <wp:extent cx="6060440" cy="2019935"/>
              <wp:effectExtent l="0" t="1676400" r="0" b="13328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7692D5" w14:textId="77777777" w:rsidR="00ED3571" w:rsidRDefault="00ED3571" w:rsidP="00712DD6">
                          <w:pPr>
                            <w:pStyle w:val="NormalWeb"/>
                            <w:spacing w:before="0" w:beforeAutospacing="0" w:after="0" w:afterAutospacing="0"/>
                            <w:jc w:val="center"/>
                          </w:pPr>
                          <w:r>
                            <w:rPr>
                              <w:rFonts w:ascii="Calibri" w:hAnsi="Calibri" w:cs="Calibri"/>
                              <w:b/>
                              <w:bCs/>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601B186" id="_x0000_t202" coordsize="21600,21600" o:spt="202" path="m,l,21600r21600,l21600,xe">
              <v:stroke joinstyle="miter"/>
              <v:path gradientshapeok="t" o:connecttype="rect"/>
            </v:shapetype>
            <v:shape id="Text Box 1" o:spid="_x0000_s1029" type="#_x0000_t202" style="position:absolute;margin-left:0;margin-top:0;width:477.2pt;height:159.0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" o:allowincell="f" filled="f" stroked="f">
              <v:stroke joinstyle="round"/>
              <o:lock v:ext="edit" shapetype="t"/>
              <v:textbox style="mso-fit-shape-to-text:t">
                <w:txbxContent>
                  <w:p w14:paraId="3B7692D5" w14:textId="77777777" w:rsidR="00ED3571" w:rsidRDefault="00ED3571" w:rsidP="00712DD6">
                    <w:pPr>
                      <w:pStyle w:val="NormalWeb"/>
                      <w:spacing w:before="0" w:beforeAutospacing="0" w:after="0" w:afterAutospacing="0"/>
                      <w:jc w:val="center"/>
                    </w:pPr>
                    <w:r>
                      <w:rPr>
                        <w:rFonts w:ascii="Calibri" w:hAnsi="Calibri" w:cs="Calibri"/>
                        <w:b/>
                        <w:bCs/>
                        <w:color w:val="C0C0C0"/>
                        <w:sz w:val="2"/>
                        <w:szCs w:val="2"/>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805A2" w14:textId="6E33B2F9" w:rsidR="00ED3571" w:rsidRDefault="00ED35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C3220C"/>
    <w:multiLevelType w:val="hybridMultilevel"/>
    <w:tmpl w:val="312686E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7886C7E"/>
    <w:multiLevelType w:val="hybridMultilevel"/>
    <w:tmpl w:val="EA50C7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90620AE"/>
    <w:multiLevelType w:val="hybridMultilevel"/>
    <w:tmpl w:val="D5B40690"/>
    <w:lvl w:ilvl="0" w:tplc="1809001B">
      <w:start w:val="1"/>
      <w:numFmt w:val="lowerRoman"/>
      <w:lvlText w:val="%1."/>
      <w:lvlJc w:val="righ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 w15:restartNumberingAfterBreak="0">
    <w:nsid w:val="209B015F"/>
    <w:multiLevelType w:val="hybridMultilevel"/>
    <w:tmpl w:val="E61EB21E"/>
    <w:lvl w:ilvl="0" w:tplc="B0263472">
      <w:start w:val="1"/>
      <w:numFmt w:val="upp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1D50F20"/>
    <w:multiLevelType w:val="multilevel"/>
    <w:tmpl w:val="C3CE6A72"/>
    <w:lvl w:ilvl="0">
      <w:start w:val="1"/>
      <w:numFmt w:val="decimal"/>
      <w:lvlText w:val="%1."/>
      <w:lvlJc w:val="left"/>
      <w:pPr>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22D3EB1"/>
    <w:multiLevelType w:val="hybridMultilevel"/>
    <w:tmpl w:val="D8C82CFC"/>
    <w:lvl w:ilvl="0" w:tplc="4AA89C4E">
      <w:start w:val="1"/>
      <w:numFmt w:val="decimal"/>
      <w:lvlText w:val="%1."/>
      <w:lvlJc w:val="left"/>
      <w:pPr>
        <w:ind w:left="1069" w:hanging="360"/>
      </w:pPr>
      <w:rPr>
        <w:rFonts w:hint="default"/>
      </w:r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6" w15:restartNumberingAfterBreak="0">
    <w:nsid w:val="2F6E558B"/>
    <w:multiLevelType w:val="multilevel"/>
    <w:tmpl w:val="0AFCB790"/>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FE51343"/>
    <w:multiLevelType w:val="hybridMultilevel"/>
    <w:tmpl w:val="53FA206E"/>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8" w15:restartNumberingAfterBreak="0">
    <w:nsid w:val="423C386F"/>
    <w:multiLevelType w:val="hybridMultilevel"/>
    <w:tmpl w:val="1ACED7E4"/>
    <w:lvl w:ilvl="0" w:tplc="93DE56BE">
      <w:start w:val="1"/>
      <w:numFmt w:val="decimal"/>
      <w:lvlText w:val="(%1)"/>
      <w:lvlJc w:val="left"/>
      <w:pPr>
        <w:ind w:left="405" w:hanging="360"/>
      </w:pPr>
      <w:rPr>
        <w:rFonts w:hint="default"/>
      </w:rPr>
    </w:lvl>
    <w:lvl w:ilvl="1" w:tplc="18090019" w:tentative="1">
      <w:start w:val="1"/>
      <w:numFmt w:val="lowerLetter"/>
      <w:lvlText w:val="%2."/>
      <w:lvlJc w:val="left"/>
      <w:pPr>
        <w:ind w:left="1125" w:hanging="360"/>
      </w:pPr>
    </w:lvl>
    <w:lvl w:ilvl="2" w:tplc="1809001B" w:tentative="1">
      <w:start w:val="1"/>
      <w:numFmt w:val="lowerRoman"/>
      <w:lvlText w:val="%3."/>
      <w:lvlJc w:val="right"/>
      <w:pPr>
        <w:ind w:left="1845" w:hanging="180"/>
      </w:pPr>
    </w:lvl>
    <w:lvl w:ilvl="3" w:tplc="1809000F" w:tentative="1">
      <w:start w:val="1"/>
      <w:numFmt w:val="decimal"/>
      <w:lvlText w:val="%4."/>
      <w:lvlJc w:val="left"/>
      <w:pPr>
        <w:ind w:left="2565" w:hanging="360"/>
      </w:pPr>
    </w:lvl>
    <w:lvl w:ilvl="4" w:tplc="18090019" w:tentative="1">
      <w:start w:val="1"/>
      <w:numFmt w:val="lowerLetter"/>
      <w:lvlText w:val="%5."/>
      <w:lvlJc w:val="left"/>
      <w:pPr>
        <w:ind w:left="3285" w:hanging="360"/>
      </w:pPr>
    </w:lvl>
    <w:lvl w:ilvl="5" w:tplc="1809001B" w:tentative="1">
      <w:start w:val="1"/>
      <w:numFmt w:val="lowerRoman"/>
      <w:lvlText w:val="%6."/>
      <w:lvlJc w:val="right"/>
      <w:pPr>
        <w:ind w:left="4005" w:hanging="180"/>
      </w:pPr>
    </w:lvl>
    <w:lvl w:ilvl="6" w:tplc="1809000F" w:tentative="1">
      <w:start w:val="1"/>
      <w:numFmt w:val="decimal"/>
      <w:lvlText w:val="%7."/>
      <w:lvlJc w:val="left"/>
      <w:pPr>
        <w:ind w:left="4725" w:hanging="360"/>
      </w:pPr>
    </w:lvl>
    <w:lvl w:ilvl="7" w:tplc="18090019" w:tentative="1">
      <w:start w:val="1"/>
      <w:numFmt w:val="lowerLetter"/>
      <w:lvlText w:val="%8."/>
      <w:lvlJc w:val="left"/>
      <w:pPr>
        <w:ind w:left="5445" w:hanging="360"/>
      </w:pPr>
    </w:lvl>
    <w:lvl w:ilvl="8" w:tplc="1809001B" w:tentative="1">
      <w:start w:val="1"/>
      <w:numFmt w:val="lowerRoman"/>
      <w:lvlText w:val="%9."/>
      <w:lvlJc w:val="right"/>
      <w:pPr>
        <w:ind w:left="6165" w:hanging="180"/>
      </w:pPr>
    </w:lvl>
  </w:abstractNum>
  <w:abstractNum w:abstractNumId="9" w15:restartNumberingAfterBreak="0">
    <w:nsid w:val="43056B85"/>
    <w:multiLevelType w:val="hybridMultilevel"/>
    <w:tmpl w:val="9A8469C4"/>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445C426C"/>
    <w:multiLevelType w:val="hybridMultilevel"/>
    <w:tmpl w:val="74B4A6C2"/>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11" w15:restartNumberingAfterBreak="0">
    <w:nsid w:val="44B877E1"/>
    <w:multiLevelType w:val="singleLevel"/>
    <w:tmpl w:val="A9186F7C"/>
    <w:lvl w:ilvl="0">
      <w:start w:val="1"/>
      <w:numFmt w:val="decimal"/>
      <w:lvlText w:val="%1."/>
      <w:lvlJc w:val="left"/>
      <w:pPr>
        <w:tabs>
          <w:tab w:val="num" w:pos="720"/>
        </w:tabs>
        <w:ind w:left="720" w:hanging="720"/>
      </w:pPr>
      <w:rPr>
        <w:rFonts w:hint="default"/>
      </w:rPr>
    </w:lvl>
  </w:abstractNum>
  <w:abstractNum w:abstractNumId="12" w15:restartNumberingAfterBreak="0">
    <w:nsid w:val="47B81665"/>
    <w:multiLevelType w:val="multilevel"/>
    <w:tmpl w:val="A6C43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BB50C3"/>
    <w:multiLevelType w:val="hybridMultilevel"/>
    <w:tmpl w:val="3AE6DE3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CA5B99"/>
    <w:multiLevelType w:val="multilevel"/>
    <w:tmpl w:val="A6C43F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493BED"/>
    <w:multiLevelType w:val="hybridMultilevel"/>
    <w:tmpl w:val="8D20914C"/>
    <w:lvl w:ilvl="0" w:tplc="81B682EE">
      <w:start w:val="1"/>
      <w:numFmt w:val="lowerLetter"/>
      <w:lvlText w:val="%1)"/>
      <w:lvlJc w:val="left"/>
      <w:pPr>
        <w:ind w:left="7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EBE00AE">
      <w:start w:val="1"/>
      <w:numFmt w:val="lowerRoman"/>
      <w:lvlText w:val="%2."/>
      <w:lvlJc w:val="left"/>
      <w:pPr>
        <w:ind w:left="1440" w:hanging="360"/>
      </w:pPr>
      <w:rPr>
        <w:rFonts w:hint="default"/>
      </w:rPr>
    </w:lvl>
    <w:lvl w:ilvl="2" w:tplc="0809001B">
      <w:start w:val="1"/>
      <w:numFmt w:val="lowerRoman"/>
      <w:lvlText w:val="%3."/>
      <w:lvlJc w:val="right"/>
      <w:pPr>
        <w:ind w:left="2160" w:hanging="180"/>
      </w:pPr>
    </w:lvl>
    <w:lvl w:ilvl="3" w:tplc="8BA01D32">
      <w:start w:val="1"/>
      <w:numFmt w:val="lowerLetter"/>
      <w:lvlText w:val="(%4)"/>
      <w:lvlJc w:val="left"/>
      <w:pPr>
        <w:ind w:left="2880" w:hanging="360"/>
      </w:pPr>
      <w:rPr>
        <w:rFonts w:hint="default"/>
      </w:r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AA5CE4"/>
    <w:multiLevelType w:val="hybridMultilevel"/>
    <w:tmpl w:val="DC16B460"/>
    <w:lvl w:ilvl="0" w:tplc="04090019">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85909B9"/>
    <w:multiLevelType w:val="hybridMultilevel"/>
    <w:tmpl w:val="BD54C6AA"/>
    <w:lvl w:ilvl="0" w:tplc="0809000F">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B1A3306"/>
    <w:multiLevelType w:val="multilevel"/>
    <w:tmpl w:val="C3CE6A72"/>
    <w:lvl w:ilvl="0">
      <w:start w:val="1"/>
      <w:numFmt w:val="decimal"/>
      <w:lvlText w:val="%1."/>
      <w:lvlJc w:val="left"/>
      <w:pPr>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46531FF"/>
    <w:multiLevelType w:val="multilevel"/>
    <w:tmpl w:val="DBF00E9A"/>
    <w:lvl w:ilvl="0">
      <w:start w:val="1"/>
      <w:numFmt w:val="decimal"/>
      <w:lvlText w:val="%1"/>
      <w:lvlJc w:val="left"/>
      <w:pPr>
        <w:ind w:left="850" w:hanging="850"/>
      </w:pPr>
      <w:rPr>
        <w:rFonts w:ascii="Univers 45 Light" w:hAnsi="Univers 45 Light" w:hint="default"/>
        <w:b/>
        <w:i w:val="0"/>
        <w:color w:val="FFC000"/>
      </w:rPr>
    </w:lvl>
    <w:lvl w:ilvl="1">
      <w:start w:val="1"/>
      <w:numFmt w:val="decimal"/>
      <w:lvlText w:val="%1.%2"/>
      <w:lvlJc w:val="left"/>
      <w:pPr>
        <w:ind w:left="850" w:hanging="850"/>
      </w:pPr>
      <w:rPr>
        <w:b/>
        <w:i w:val="0"/>
      </w:rPr>
    </w:lvl>
    <w:lvl w:ilvl="2">
      <w:start w:val="1"/>
      <w:numFmt w:val="decimal"/>
      <w:lvlText w:val="%1.%2.%3"/>
      <w:lvlJc w:val="left"/>
      <w:pPr>
        <w:ind w:left="850" w:hanging="850"/>
      </w:pPr>
      <w:rPr>
        <w:b w:val="0"/>
        <w:i w:val="0"/>
      </w:rPr>
    </w:lvl>
    <w:lvl w:ilvl="3">
      <w:start w:val="1"/>
      <w:numFmt w:val="decimal"/>
      <w:lvlText w:val="%1.%2.%3.%4"/>
      <w:lvlJc w:val="left"/>
      <w:pPr>
        <w:ind w:left="850" w:hanging="850"/>
      </w:pPr>
      <w:rPr>
        <w:b w:val="0"/>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47D6533"/>
    <w:multiLevelType w:val="hybridMultilevel"/>
    <w:tmpl w:val="EFA07702"/>
    <w:lvl w:ilvl="0" w:tplc="29D8BDDA">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7FB5A47"/>
    <w:multiLevelType w:val="hybridMultilevel"/>
    <w:tmpl w:val="15442C1C"/>
    <w:lvl w:ilvl="0" w:tplc="243EAA1A">
      <w:start w:val="1"/>
      <w:numFmt w:val="decimal"/>
      <w:lvlText w:val="%1."/>
      <w:lvlJc w:val="left"/>
      <w:pPr>
        <w:ind w:left="720" w:hanging="360"/>
      </w:pPr>
      <w:rPr>
        <w:rFonts w:ascii="Calibri" w:hAnsi="Calibri" w:cs="Aria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6D4546A9"/>
    <w:multiLevelType w:val="hybridMultilevel"/>
    <w:tmpl w:val="1CDA448E"/>
    <w:lvl w:ilvl="0" w:tplc="AB94C228">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3" w15:restartNumberingAfterBreak="0">
    <w:nsid w:val="6EFA3C32"/>
    <w:multiLevelType w:val="hybridMultilevel"/>
    <w:tmpl w:val="23EA429A"/>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797311AE"/>
    <w:multiLevelType w:val="hybridMultilevel"/>
    <w:tmpl w:val="F24C10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B8F7C00"/>
    <w:multiLevelType w:val="hybridMultilevel"/>
    <w:tmpl w:val="0E22A8D0"/>
    <w:lvl w:ilvl="0" w:tplc="1809001B">
      <w:start w:val="1"/>
      <w:numFmt w:val="lowerRoman"/>
      <w:lvlText w:val="%1."/>
      <w:lvlJc w:val="right"/>
      <w:pPr>
        <w:ind w:left="720" w:hanging="360"/>
      </w:pPr>
    </w:lvl>
    <w:lvl w:ilvl="1" w:tplc="1809001B">
      <w:start w:val="1"/>
      <w:numFmt w:val="lowerRoman"/>
      <w:lvlText w:val="%2."/>
      <w:lvlJc w:val="right"/>
      <w:pPr>
        <w:ind w:left="1440" w:hanging="360"/>
      </w:pPr>
    </w:lvl>
    <w:lvl w:ilvl="2" w:tplc="C86A2238">
      <w:start w:val="1"/>
      <w:numFmt w:val="upperLetter"/>
      <w:lvlText w:val="%3."/>
      <w:lvlJc w:val="left"/>
      <w:pPr>
        <w:ind w:left="2340" w:hanging="360"/>
      </w:pPr>
      <w:rPr>
        <w:rFonts w:hint="default"/>
        <w:color w:val="235D64"/>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7D3239C8"/>
    <w:multiLevelType w:val="hybridMultilevel"/>
    <w:tmpl w:val="D9A88B7A"/>
    <w:lvl w:ilvl="0" w:tplc="8FDC560E">
      <w:start w:val="1"/>
      <w:numFmt w:val="decimal"/>
      <w:lvlText w:val="%1."/>
      <w:lvlJc w:val="left"/>
      <w:pPr>
        <w:ind w:left="927" w:hanging="360"/>
      </w:pPr>
      <w:rPr>
        <w:rFonts w:hint="default"/>
        <w:color w:val="FF0000"/>
      </w:rPr>
    </w:lvl>
    <w:lvl w:ilvl="1" w:tplc="18090019" w:tentative="1">
      <w:start w:val="1"/>
      <w:numFmt w:val="lowerLetter"/>
      <w:lvlText w:val="%2."/>
      <w:lvlJc w:val="left"/>
      <w:pPr>
        <w:ind w:left="1647" w:hanging="360"/>
      </w:pPr>
    </w:lvl>
    <w:lvl w:ilvl="2" w:tplc="1809001B" w:tentative="1">
      <w:start w:val="1"/>
      <w:numFmt w:val="lowerRoman"/>
      <w:lvlText w:val="%3."/>
      <w:lvlJc w:val="right"/>
      <w:pPr>
        <w:ind w:left="2367" w:hanging="180"/>
      </w:pPr>
    </w:lvl>
    <w:lvl w:ilvl="3" w:tplc="1809000F" w:tentative="1">
      <w:start w:val="1"/>
      <w:numFmt w:val="decimal"/>
      <w:lvlText w:val="%4."/>
      <w:lvlJc w:val="left"/>
      <w:pPr>
        <w:ind w:left="3087" w:hanging="360"/>
      </w:pPr>
    </w:lvl>
    <w:lvl w:ilvl="4" w:tplc="18090019" w:tentative="1">
      <w:start w:val="1"/>
      <w:numFmt w:val="lowerLetter"/>
      <w:lvlText w:val="%5."/>
      <w:lvlJc w:val="left"/>
      <w:pPr>
        <w:ind w:left="3807" w:hanging="360"/>
      </w:pPr>
    </w:lvl>
    <w:lvl w:ilvl="5" w:tplc="1809001B" w:tentative="1">
      <w:start w:val="1"/>
      <w:numFmt w:val="lowerRoman"/>
      <w:lvlText w:val="%6."/>
      <w:lvlJc w:val="right"/>
      <w:pPr>
        <w:ind w:left="4527" w:hanging="180"/>
      </w:pPr>
    </w:lvl>
    <w:lvl w:ilvl="6" w:tplc="1809000F" w:tentative="1">
      <w:start w:val="1"/>
      <w:numFmt w:val="decimal"/>
      <w:lvlText w:val="%7."/>
      <w:lvlJc w:val="left"/>
      <w:pPr>
        <w:ind w:left="5247" w:hanging="360"/>
      </w:pPr>
    </w:lvl>
    <w:lvl w:ilvl="7" w:tplc="18090019" w:tentative="1">
      <w:start w:val="1"/>
      <w:numFmt w:val="lowerLetter"/>
      <w:lvlText w:val="%8."/>
      <w:lvlJc w:val="left"/>
      <w:pPr>
        <w:ind w:left="5967" w:hanging="360"/>
      </w:pPr>
    </w:lvl>
    <w:lvl w:ilvl="8" w:tplc="1809001B" w:tentative="1">
      <w:start w:val="1"/>
      <w:numFmt w:val="lowerRoman"/>
      <w:lvlText w:val="%9."/>
      <w:lvlJc w:val="right"/>
      <w:pPr>
        <w:ind w:left="6687" w:hanging="180"/>
      </w:pPr>
    </w:lvl>
  </w:abstractNum>
  <w:num w:numId="1" w16cid:durableId="1395468794">
    <w:abstractNumId w:val="15"/>
  </w:num>
  <w:num w:numId="2" w16cid:durableId="19641147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32346693">
    <w:abstractNumId w:val="9"/>
  </w:num>
  <w:num w:numId="4" w16cid:durableId="1628122607">
    <w:abstractNumId w:val="21"/>
  </w:num>
  <w:num w:numId="5" w16cid:durableId="1086996955">
    <w:abstractNumId w:val="5"/>
  </w:num>
  <w:num w:numId="6" w16cid:durableId="620647791">
    <w:abstractNumId w:val="22"/>
  </w:num>
  <w:num w:numId="7" w16cid:durableId="453133588">
    <w:abstractNumId w:val="13"/>
  </w:num>
  <w:num w:numId="8" w16cid:durableId="1908608151">
    <w:abstractNumId w:val="6"/>
  </w:num>
  <w:num w:numId="9" w16cid:durableId="1549999580">
    <w:abstractNumId w:val="25"/>
  </w:num>
  <w:num w:numId="10" w16cid:durableId="2580227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705897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59253206">
    <w:abstractNumId w:val="3"/>
  </w:num>
  <w:num w:numId="13" w16cid:durableId="1914856803">
    <w:abstractNumId w:val="18"/>
  </w:num>
  <w:num w:numId="14" w16cid:durableId="1529221399">
    <w:abstractNumId w:val="17"/>
  </w:num>
  <w:num w:numId="15" w16cid:durableId="1482388846">
    <w:abstractNumId w:val="16"/>
  </w:num>
  <w:num w:numId="16" w16cid:durableId="1277327621">
    <w:abstractNumId w:val="8"/>
  </w:num>
  <w:num w:numId="17" w16cid:durableId="171577341">
    <w:abstractNumId w:val="23"/>
  </w:num>
  <w:num w:numId="18" w16cid:durableId="1305818769">
    <w:abstractNumId w:val="4"/>
  </w:num>
  <w:num w:numId="19" w16cid:durableId="1503278272">
    <w:abstractNumId w:val="0"/>
  </w:num>
  <w:num w:numId="20" w16cid:durableId="3575816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210239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56054857">
    <w:abstractNumId w:val="26"/>
  </w:num>
  <w:num w:numId="23" w16cid:durableId="976648393">
    <w:abstractNumId w:val="12"/>
  </w:num>
  <w:num w:numId="24" w16cid:durableId="1965430046">
    <w:abstractNumId w:val="2"/>
  </w:num>
  <w:num w:numId="25" w16cid:durableId="637496571">
    <w:abstractNumId w:val="1"/>
  </w:num>
  <w:num w:numId="26" w16cid:durableId="1608199215">
    <w:abstractNumId w:val="14"/>
  </w:num>
  <w:num w:numId="27" w16cid:durableId="1365596549">
    <w:abstractNumId w:val="24"/>
  </w:num>
  <w:num w:numId="28" w16cid:durableId="188297397">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E26"/>
    <w:rsid w:val="00000953"/>
    <w:rsid w:val="000032EC"/>
    <w:rsid w:val="000034B5"/>
    <w:rsid w:val="00003B0D"/>
    <w:rsid w:val="00007D1A"/>
    <w:rsid w:val="00010132"/>
    <w:rsid w:val="00010E6A"/>
    <w:rsid w:val="00013F0F"/>
    <w:rsid w:val="0001522A"/>
    <w:rsid w:val="00016578"/>
    <w:rsid w:val="00022A01"/>
    <w:rsid w:val="00024AE2"/>
    <w:rsid w:val="00031979"/>
    <w:rsid w:val="00034CB5"/>
    <w:rsid w:val="00036FB2"/>
    <w:rsid w:val="00037796"/>
    <w:rsid w:val="000428A3"/>
    <w:rsid w:val="0004463C"/>
    <w:rsid w:val="0004669F"/>
    <w:rsid w:val="00050D27"/>
    <w:rsid w:val="0005351E"/>
    <w:rsid w:val="00054998"/>
    <w:rsid w:val="000571AC"/>
    <w:rsid w:val="00065F3C"/>
    <w:rsid w:val="0007168C"/>
    <w:rsid w:val="00072EC0"/>
    <w:rsid w:val="00076AD1"/>
    <w:rsid w:val="000826D7"/>
    <w:rsid w:val="00086337"/>
    <w:rsid w:val="0009263A"/>
    <w:rsid w:val="000973DD"/>
    <w:rsid w:val="000A0829"/>
    <w:rsid w:val="000A08DE"/>
    <w:rsid w:val="000A3430"/>
    <w:rsid w:val="000A483F"/>
    <w:rsid w:val="000A63D6"/>
    <w:rsid w:val="000B39C8"/>
    <w:rsid w:val="000B39E2"/>
    <w:rsid w:val="000B45EC"/>
    <w:rsid w:val="000B5338"/>
    <w:rsid w:val="000B678A"/>
    <w:rsid w:val="000C169D"/>
    <w:rsid w:val="000C3914"/>
    <w:rsid w:val="000C39B2"/>
    <w:rsid w:val="000C4E80"/>
    <w:rsid w:val="000C5B0C"/>
    <w:rsid w:val="000D1701"/>
    <w:rsid w:val="000E5D96"/>
    <w:rsid w:val="000F1874"/>
    <w:rsid w:val="000F24C0"/>
    <w:rsid w:val="001068ED"/>
    <w:rsid w:val="0011581A"/>
    <w:rsid w:val="0012068B"/>
    <w:rsid w:val="00120E38"/>
    <w:rsid w:val="00123077"/>
    <w:rsid w:val="00125CAC"/>
    <w:rsid w:val="001269D4"/>
    <w:rsid w:val="001301B2"/>
    <w:rsid w:val="00137DC9"/>
    <w:rsid w:val="00142BEF"/>
    <w:rsid w:val="00142D15"/>
    <w:rsid w:val="00142DAE"/>
    <w:rsid w:val="00142FAA"/>
    <w:rsid w:val="001476F2"/>
    <w:rsid w:val="00150CFA"/>
    <w:rsid w:val="0015218E"/>
    <w:rsid w:val="0015450C"/>
    <w:rsid w:val="001602E8"/>
    <w:rsid w:val="00163D25"/>
    <w:rsid w:val="0017054F"/>
    <w:rsid w:val="00173215"/>
    <w:rsid w:val="00180442"/>
    <w:rsid w:val="00182DA6"/>
    <w:rsid w:val="00183E19"/>
    <w:rsid w:val="0018496A"/>
    <w:rsid w:val="00185AD8"/>
    <w:rsid w:val="001860E6"/>
    <w:rsid w:val="00192826"/>
    <w:rsid w:val="001946B1"/>
    <w:rsid w:val="001A01F1"/>
    <w:rsid w:val="001A0ABE"/>
    <w:rsid w:val="001A47E4"/>
    <w:rsid w:val="001B07F2"/>
    <w:rsid w:val="001B17E8"/>
    <w:rsid w:val="001B4B3A"/>
    <w:rsid w:val="001B5EFA"/>
    <w:rsid w:val="001B6B65"/>
    <w:rsid w:val="001C05B9"/>
    <w:rsid w:val="001C07AA"/>
    <w:rsid w:val="001C3FBF"/>
    <w:rsid w:val="001C5144"/>
    <w:rsid w:val="001C5365"/>
    <w:rsid w:val="001D13F2"/>
    <w:rsid w:val="001D2681"/>
    <w:rsid w:val="001D7A17"/>
    <w:rsid w:val="001E1954"/>
    <w:rsid w:val="001E26E6"/>
    <w:rsid w:val="001E3F45"/>
    <w:rsid w:val="001E4FCF"/>
    <w:rsid w:val="001E7B28"/>
    <w:rsid w:val="001F2968"/>
    <w:rsid w:val="001F3F19"/>
    <w:rsid w:val="001F42EC"/>
    <w:rsid w:val="001F57D1"/>
    <w:rsid w:val="00200047"/>
    <w:rsid w:val="00203359"/>
    <w:rsid w:val="002076F4"/>
    <w:rsid w:val="0021083B"/>
    <w:rsid w:val="002129D2"/>
    <w:rsid w:val="0021560C"/>
    <w:rsid w:val="00217435"/>
    <w:rsid w:val="002242C7"/>
    <w:rsid w:val="00227B96"/>
    <w:rsid w:val="00230CB7"/>
    <w:rsid w:val="00231646"/>
    <w:rsid w:val="00232CCE"/>
    <w:rsid w:val="00233EEA"/>
    <w:rsid w:val="0024326C"/>
    <w:rsid w:val="00245C9F"/>
    <w:rsid w:val="00247F1F"/>
    <w:rsid w:val="00254AC6"/>
    <w:rsid w:val="00256211"/>
    <w:rsid w:val="00260362"/>
    <w:rsid w:val="00263978"/>
    <w:rsid w:val="00264031"/>
    <w:rsid w:val="00265DD3"/>
    <w:rsid w:val="002717FE"/>
    <w:rsid w:val="0027288C"/>
    <w:rsid w:val="00272BAE"/>
    <w:rsid w:val="0027379E"/>
    <w:rsid w:val="002745E0"/>
    <w:rsid w:val="00281EEA"/>
    <w:rsid w:val="0028210E"/>
    <w:rsid w:val="00283C79"/>
    <w:rsid w:val="00284AD1"/>
    <w:rsid w:val="00285C90"/>
    <w:rsid w:val="00286622"/>
    <w:rsid w:val="00287BFF"/>
    <w:rsid w:val="002903BE"/>
    <w:rsid w:val="00290CB6"/>
    <w:rsid w:val="00291389"/>
    <w:rsid w:val="002949FE"/>
    <w:rsid w:val="00297CFD"/>
    <w:rsid w:val="002A257B"/>
    <w:rsid w:val="002A4BB6"/>
    <w:rsid w:val="002A4FFE"/>
    <w:rsid w:val="002A50F9"/>
    <w:rsid w:val="002A6E88"/>
    <w:rsid w:val="002A75B1"/>
    <w:rsid w:val="002B3788"/>
    <w:rsid w:val="002B5322"/>
    <w:rsid w:val="002C2D84"/>
    <w:rsid w:val="002C4127"/>
    <w:rsid w:val="002C55BC"/>
    <w:rsid w:val="002C6C4D"/>
    <w:rsid w:val="002C7F9A"/>
    <w:rsid w:val="002D4E3A"/>
    <w:rsid w:val="002D4F1B"/>
    <w:rsid w:val="002E01E0"/>
    <w:rsid w:val="002E064A"/>
    <w:rsid w:val="002E2DE4"/>
    <w:rsid w:val="002E5CDD"/>
    <w:rsid w:val="002E6EA3"/>
    <w:rsid w:val="002F0066"/>
    <w:rsid w:val="002F0F76"/>
    <w:rsid w:val="002F2D60"/>
    <w:rsid w:val="002F5D24"/>
    <w:rsid w:val="002F7DC0"/>
    <w:rsid w:val="00300498"/>
    <w:rsid w:val="00303FAC"/>
    <w:rsid w:val="00305A7B"/>
    <w:rsid w:val="00305EE5"/>
    <w:rsid w:val="00305FE3"/>
    <w:rsid w:val="003060BF"/>
    <w:rsid w:val="00306557"/>
    <w:rsid w:val="00314009"/>
    <w:rsid w:val="00316210"/>
    <w:rsid w:val="00322E2A"/>
    <w:rsid w:val="00325E2B"/>
    <w:rsid w:val="003309E2"/>
    <w:rsid w:val="00331D3A"/>
    <w:rsid w:val="003337AB"/>
    <w:rsid w:val="00333F01"/>
    <w:rsid w:val="003371FF"/>
    <w:rsid w:val="00345D0F"/>
    <w:rsid w:val="00347603"/>
    <w:rsid w:val="0035093A"/>
    <w:rsid w:val="003533F5"/>
    <w:rsid w:val="003558AD"/>
    <w:rsid w:val="003562D1"/>
    <w:rsid w:val="0036153E"/>
    <w:rsid w:val="0036215F"/>
    <w:rsid w:val="00366D71"/>
    <w:rsid w:val="003735F3"/>
    <w:rsid w:val="00373C2A"/>
    <w:rsid w:val="00374A76"/>
    <w:rsid w:val="00376198"/>
    <w:rsid w:val="003766D8"/>
    <w:rsid w:val="00383B4C"/>
    <w:rsid w:val="003846F4"/>
    <w:rsid w:val="00384E79"/>
    <w:rsid w:val="003906C2"/>
    <w:rsid w:val="00393EB3"/>
    <w:rsid w:val="00396C86"/>
    <w:rsid w:val="003A0E6A"/>
    <w:rsid w:val="003A2075"/>
    <w:rsid w:val="003A218D"/>
    <w:rsid w:val="003A2F8A"/>
    <w:rsid w:val="003A3B34"/>
    <w:rsid w:val="003A580E"/>
    <w:rsid w:val="003B4B55"/>
    <w:rsid w:val="003B6488"/>
    <w:rsid w:val="003C170D"/>
    <w:rsid w:val="003C3F57"/>
    <w:rsid w:val="003C504F"/>
    <w:rsid w:val="003D02DB"/>
    <w:rsid w:val="003D2278"/>
    <w:rsid w:val="003D44C4"/>
    <w:rsid w:val="003D5CDE"/>
    <w:rsid w:val="003D75AB"/>
    <w:rsid w:val="003D7F97"/>
    <w:rsid w:val="003E0A2B"/>
    <w:rsid w:val="003E1AA8"/>
    <w:rsid w:val="003E4790"/>
    <w:rsid w:val="003E51A1"/>
    <w:rsid w:val="003E6D43"/>
    <w:rsid w:val="003F20B2"/>
    <w:rsid w:val="003F2380"/>
    <w:rsid w:val="003F2A02"/>
    <w:rsid w:val="003F3224"/>
    <w:rsid w:val="003F51CC"/>
    <w:rsid w:val="004004A3"/>
    <w:rsid w:val="00400725"/>
    <w:rsid w:val="0040212C"/>
    <w:rsid w:val="004048FB"/>
    <w:rsid w:val="00405006"/>
    <w:rsid w:val="00405764"/>
    <w:rsid w:val="00407C13"/>
    <w:rsid w:val="00411424"/>
    <w:rsid w:val="00414202"/>
    <w:rsid w:val="00415321"/>
    <w:rsid w:val="00416630"/>
    <w:rsid w:val="00420342"/>
    <w:rsid w:val="00421CAF"/>
    <w:rsid w:val="00423D54"/>
    <w:rsid w:val="00424571"/>
    <w:rsid w:val="00424926"/>
    <w:rsid w:val="00424CA4"/>
    <w:rsid w:val="00424DA0"/>
    <w:rsid w:val="0043106B"/>
    <w:rsid w:val="00431836"/>
    <w:rsid w:val="0043505D"/>
    <w:rsid w:val="00437090"/>
    <w:rsid w:val="004417CA"/>
    <w:rsid w:val="00446558"/>
    <w:rsid w:val="00450D16"/>
    <w:rsid w:val="00451CD3"/>
    <w:rsid w:val="00452C38"/>
    <w:rsid w:val="00455A4C"/>
    <w:rsid w:val="0045632A"/>
    <w:rsid w:val="00456526"/>
    <w:rsid w:val="00460D4D"/>
    <w:rsid w:val="00460F82"/>
    <w:rsid w:val="00462B5D"/>
    <w:rsid w:val="00471660"/>
    <w:rsid w:val="004772EE"/>
    <w:rsid w:val="00477647"/>
    <w:rsid w:val="00480E19"/>
    <w:rsid w:val="00485263"/>
    <w:rsid w:val="0048618E"/>
    <w:rsid w:val="00491419"/>
    <w:rsid w:val="00492F5C"/>
    <w:rsid w:val="0049478E"/>
    <w:rsid w:val="004A1CE7"/>
    <w:rsid w:val="004A44E3"/>
    <w:rsid w:val="004A6306"/>
    <w:rsid w:val="004A7425"/>
    <w:rsid w:val="004B2D32"/>
    <w:rsid w:val="004C5249"/>
    <w:rsid w:val="004C5DE3"/>
    <w:rsid w:val="004D041F"/>
    <w:rsid w:val="004D34F4"/>
    <w:rsid w:val="004D3708"/>
    <w:rsid w:val="004D373D"/>
    <w:rsid w:val="004E10CF"/>
    <w:rsid w:val="004E4C75"/>
    <w:rsid w:val="004F371F"/>
    <w:rsid w:val="004F427C"/>
    <w:rsid w:val="004F561A"/>
    <w:rsid w:val="004F5CCC"/>
    <w:rsid w:val="004F6387"/>
    <w:rsid w:val="00501B6F"/>
    <w:rsid w:val="00505BF8"/>
    <w:rsid w:val="00506311"/>
    <w:rsid w:val="005074D0"/>
    <w:rsid w:val="00507B68"/>
    <w:rsid w:val="00507B94"/>
    <w:rsid w:val="00515252"/>
    <w:rsid w:val="005154FB"/>
    <w:rsid w:val="005204B4"/>
    <w:rsid w:val="00521AA0"/>
    <w:rsid w:val="00524FE2"/>
    <w:rsid w:val="00526126"/>
    <w:rsid w:val="0052652E"/>
    <w:rsid w:val="00535E97"/>
    <w:rsid w:val="00535EF7"/>
    <w:rsid w:val="0053654E"/>
    <w:rsid w:val="005368A5"/>
    <w:rsid w:val="00541068"/>
    <w:rsid w:val="00550FC0"/>
    <w:rsid w:val="00553725"/>
    <w:rsid w:val="0055737D"/>
    <w:rsid w:val="00557ABC"/>
    <w:rsid w:val="0056091F"/>
    <w:rsid w:val="005612A1"/>
    <w:rsid w:val="005646A1"/>
    <w:rsid w:val="005705DE"/>
    <w:rsid w:val="00572956"/>
    <w:rsid w:val="005765FF"/>
    <w:rsid w:val="00582FF6"/>
    <w:rsid w:val="00586874"/>
    <w:rsid w:val="0058721D"/>
    <w:rsid w:val="00595EB0"/>
    <w:rsid w:val="005A0DC4"/>
    <w:rsid w:val="005A79FD"/>
    <w:rsid w:val="005B2995"/>
    <w:rsid w:val="005B5BDC"/>
    <w:rsid w:val="005B7D08"/>
    <w:rsid w:val="005C051B"/>
    <w:rsid w:val="005C3EFE"/>
    <w:rsid w:val="005C4129"/>
    <w:rsid w:val="005C444B"/>
    <w:rsid w:val="005C5D98"/>
    <w:rsid w:val="005C5DCC"/>
    <w:rsid w:val="005C7AA0"/>
    <w:rsid w:val="005C7C8E"/>
    <w:rsid w:val="005D1E77"/>
    <w:rsid w:val="005D6BFD"/>
    <w:rsid w:val="005E1358"/>
    <w:rsid w:val="005F06CE"/>
    <w:rsid w:val="005F1D07"/>
    <w:rsid w:val="005F4396"/>
    <w:rsid w:val="005F55EC"/>
    <w:rsid w:val="005F5FA1"/>
    <w:rsid w:val="00602AE9"/>
    <w:rsid w:val="006032BC"/>
    <w:rsid w:val="006054DC"/>
    <w:rsid w:val="0060567C"/>
    <w:rsid w:val="00606F11"/>
    <w:rsid w:val="00610C27"/>
    <w:rsid w:val="00610DE0"/>
    <w:rsid w:val="00611401"/>
    <w:rsid w:val="0061186A"/>
    <w:rsid w:val="00613ED3"/>
    <w:rsid w:val="0061417B"/>
    <w:rsid w:val="00615A56"/>
    <w:rsid w:val="00624679"/>
    <w:rsid w:val="006302AF"/>
    <w:rsid w:val="00630CAE"/>
    <w:rsid w:val="0063214A"/>
    <w:rsid w:val="0063359C"/>
    <w:rsid w:val="00634BFF"/>
    <w:rsid w:val="00637977"/>
    <w:rsid w:val="00637F13"/>
    <w:rsid w:val="006425F1"/>
    <w:rsid w:val="00644B5A"/>
    <w:rsid w:val="0064542A"/>
    <w:rsid w:val="00647CDC"/>
    <w:rsid w:val="00650421"/>
    <w:rsid w:val="00650EF4"/>
    <w:rsid w:val="00655BF6"/>
    <w:rsid w:val="00657F48"/>
    <w:rsid w:val="00660B07"/>
    <w:rsid w:val="00660EC0"/>
    <w:rsid w:val="0066102A"/>
    <w:rsid w:val="00662477"/>
    <w:rsid w:val="00664C19"/>
    <w:rsid w:val="0066686E"/>
    <w:rsid w:val="0067247B"/>
    <w:rsid w:val="006804E4"/>
    <w:rsid w:val="00680800"/>
    <w:rsid w:val="0068114C"/>
    <w:rsid w:val="00681915"/>
    <w:rsid w:val="00683865"/>
    <w:rsid w:val="00684652"/>
    <w:rsid w:val="00690DA4"/>
    <w:rsid w:val="006918CA"/>
    <w:rsid w:val="00694C0A"/>
    <w:rsid w:val="006963A4"/>
    <w:rsid w:val="00696F41"/>
    <w:rsid w:val="00697013"/>
    <w:rsid w:val="006A23D4"/>
    <w:rsid w:val="006A3C35"/>
    <w:rsid w:val="006A62DD"/>
    <w:rsid w:val="006A7162"/>
    <w:rsid w:val="006B3A1F"/>
    <w:rsid w:val="006C6715"/>
    <w:rsid w:val="006D01CD"/>
    <w:rsid w:val="006D5419"/>
    <w:rsid w:val="006E0A76"/>
    <w:rsid w:val="006E3B89"/>
    <w:rsid w:val="006E6F68"/>
    <w:rsid w:val="006E79CB"/>
    <w:rsid w:val="006E7B92"/>
    <w:rsid w:val="006F10D2"/>
    <w:rsid w:val="006F1DB9"/>
    <w:rsid w:val="006F3563"/>
    <w:rsid w:val="006F771C"/>
    <w:rsid w:val="007003AC"/>
    <w:rsid w:val="0070304D"/>
    <w:rsid w:val="00703087"/>
    <w:rsid w:val="00703E71"/>
    <w:rsid w:val="00703FFB"/>
    <w:rsid w:val="00705374"/>
    <w:rsid w:val="00711DBB"/>
    <w:rsid w:val="00712DD6"/>
    <w:rsid w:val="007140E2"/>
    <w:rsid w:val="007140F0"/>
    <w:rsid w:val="007145FD"/>
    <w:rsid w:val="0072164D"/>
    <w:rsid w:val="00722BAC"/>
    <w:rsid w:val="00723B66"/>
    <w:rsid w:val="00724EBD"/>
    <w:rsid w:val="00726945"/>
    <w:rsid w:val="00727279"/>
    <w:rsid w:val="0073606D"/>
    <w:rsid w:val="0073764F"/>
    <w:rsid w:val="00743310"/>
    <w:rsid w:val="00744831"/>
    <w:rsid w:val="00744E88"/>
    <w:rsid w:val="00745748"/>
    <w:rsid w:val="00746D54"/>
    <w:rsid w:val="00750FA1"/>
    <w:rsid w:val="00751A04"/>
    <w:rsid w:val="00752B7B"/>
    <w:rsid w:val="007572B3"/>
    <w:rsid w:val="00762B11"/>
    <w:rsid w:val="00771B25"/>
    <w:rsid w:val="00772A38"/>
    <w:rsid w:val="00784364"/>
    <w:rsid w:val="00784409"/>
    <w:rsid w:val="00785EBA"/>
    <w:rsid w:val="00786CBD"/>
    <w:rsid w:val="007877AA"/>
    <w:rsid w:val="00787BD5"/>
    <w:rsid w:val="007922F4"/>
    <w:rsid w:val="00792F6E"/>
    <w:rsid w:val="00796B92"/>
    <w:rsid w:val="007A2BB6"/>
    <w:rsid w:val="007A32F9"/>
    <w:rsid w:val="007A3BDC"/>
    <w:rsid w:val="007A4F8F"/>
    <w:rsid w:val="007A564C"/>
    <w:rsid w:val="007A5FE6"/>
    <w:rsid w:val="007A6FB7"/>
    <w:rsid w:val="007B017C"/>
    <w:rsid w:val="007B30B7"/>
    <w:rsid w:val="007B501B"/>
    <w:rsid w:val="007C4935"/>
    <w:rsid w:val="007C6107"/>
    <w:rsid w:val="007C6712"/>
    <w:rsid w:val="007C7318"/>
    <w:rsid w:val="007C7A6E"/>
    <w:rsid w:val="007D39EC"/>
    <w:rsid w:val="007D6AD1"/>
    <w:rsid w:val="007D789A"/>
    <w:rsid w:val="007E1F74"/>
    <w:rsid w:val="007E2EB4"/>
    <w:rsid w:val="007E6DF3"/>
    <w:rsid w:val="007F0A67"/>
    <w:rsid w:val="007F40D4"/>
    <w:rsid w:val="007F7A6E"/>
    <w:rsid w:val="008031B1"/>
    <w:rsid w:val="00806139"/>
    <w:rsid w:val="0081660A"/>
    <w:rsid w:val="008231F1"/>
    <w:rsid w:val="00825AD0"/>
    <w:rsid w:val="008318ED"/>
    <w:rsid w:val="00832B1B"/>
    <w:rsid w:val="008345C9"/>
    <w:rsid w:val="008348AD"/>
    <w:rsid w:val="00855A7A"/>
    <w:rsid w:val="00856F75"/>
    <w:rsid w:val="00864DF9"/>
    <w:rsid w:val="00864F4A"/>
    <w:rsid w:val="0086575F"/>
    <w:rsid w:val="00866F83"/>
    <w:rsid w:val="00872190"/>
    <w:rsid w:val="0088125C"/>
    <w:rsid w:val="0088262A"/>
    <w:rsid w:val="008851FA"/>
    <w:rsid w:val="00885369"/>
    <w:rsid w:val="008862D5"/>
    <w:rsid w:val="00887737"/>
    <w:rsid w:val="00890105"/>
    <w:rsid w:val="00891576"/>
    <w:rsid w:val="00894D9A"/>
    <w:rsid w:val="00895BDE"/>
    <w:rsid w:val="008A5E64"/>
    <w:rsid w:val="008A7244"/>
    <w:rsid w:val="008A75E4"/>
    <w:rsid w:val="008B10AE"/>
    <w:rsid w:val="008B15E1"/>
    <w:rsid w:val="008C07B6"/>
    <w:rsid w:val="008C1444"/>
    <w:rsid w:val="008C5B19"/>
    <w:rsid w:val="008D1AD9"/>
    <w:rsid w:val="008D22D2"/>
    <w:rsid w:val="008D6712"/>
    <w:rsid w:val="008E19CB"/>
    <w:rsid w:val="008E41C6"/>
    <w:rsid w:val="008F436F"/>
    <w:rsid w:val="008F5963"/>
    <w:rsid w:val="008F6A47"/>
    <w:rsid w:val="00900491"/>
    <w:rsid w:val="009022C9"/>
    <w:rsid w:val="00902A17"/>
    <w:rsid w:val="00905F79"/>
    <w:rsid w:val="00906E7E"/>
    <w:rsid w:val="00912CD8"/>
    <w:rsid w:val="009132B7"/>
    <w:rsid w:val="00915984"/>
    <w:rsid w:val="0092341A"/>
    <w:rsid w:val="009245CB"/>
    <w:rsid w:val="00930152"/>
    <w:rsid w:val="00932910"/>
    <w:rsid w:val="00942E74"/>
    <w:rsid w:val="00944E26"/>
    <w:rsid w:val="00947C6F"/>
    <w:rsid w:val="00957BFF"/>
    <w:rsid w:val="009622D2"/>
    <w:rsid w:val="00970EC7"/>
    <w:rsid w:val="009745FE"/>
    <w:rsid w:val="00975B15"/>
    <w:rsid w:val="00977790"/>
    <w:rsid w:val="009816D2"/>
    <w:rsid w:val="00981B6D"/>
    <w:rsid w:val="00993059"/>
    <w:rsid w:val="00995251"/>
    <w:rsid w:val="00996234"/>
    <w:rsid w:val="009A2233"/>
    <w:rsid w:val="009A3B62"/>
    <w:rsid w:val="009A5343"/>
    <w:rsid w:val="009B3669"/>
    <w:rsid w:val="009B76D4"/>
    <w:rsid w:val="009C7877"/>
    <w:rsid w:val="009C79DF"/>
    <w:rsid w:val="009D329A"/>
    <w:rsid w:val="009D69E5"/>
    <w:rsid w:val="009D7DAF"/>
    <w:rsid w:val="009E07FA"/>
    <w:rsid w:val="009E169F"/>
    <w:rsid w:val="009E17B4"/>
    <w:rsid w:val="009E1909"/>
    <w:rsid w:val="009E2136"/>
    <w:rsid w:val="009E51F8"/>
    <w:rsid w:val="009E6E7E"/>
    <w:rsid w:val="009E771F"/>
    <w:rsid w:val="009F01F5"/>
    <w:rsid w:val="009F4EDA"/>
    <w:rsid w:val="009F5F94"/>
    <w:rsid w:val="009F72CD"/>
    <w:rsid w:val="00A00B31"/>
    <w:rsid w:val="00A02C18"/>
    <w:rsid w:val="00A0614C"/>
    <w:rsid w:val="00A0675F"/>
    <w:rsid w:val="00A0682E"/>
    <w:rsid w:val="00A10735"/>
    <w:rsid w:val="00A1363F"/>
    <w:rsid w:val="00A14ABD"/>
    <w:rsid w:val="00A1738C"/>
    <w:rsid w:val="00A216ED"/>
    <w:rsid w:val="00A24678"/>
    <w:rsid w:val="00A24F42"/>
    <w:rsid w:val="00A25C16"/>
    <w:rsid w:val="00A26CE9"/>
    <w:rsid w:val="00A31035"/>
    <w:rsid w:val="00A31FF6"/>
    <w:rsid w:val="00A34400"/>
    <w:rsid w:val="00A3460E"/>
    <w:rsid w:val="00A34826"/>
    <w:rsid w:val="00A37F79"/>
    <w:rsid w:val="00A4049F"/>
    <w:rsid w:val="00A40F7A"/>
    <w:rsid w:val="00A460E5"/>
    <w:rsid w:val="00A47DF4"/>
    <w:rsid w:val="00A51D9F"/>
    <w:rsid w:val="00A535E5"/>
    <w:rsid w:val="00A57028"/>
    <w:rsid w:val="00A573DD"/>
    <w:rsid w:val="00A57731"/>
    <w:rsid w:val="00A60A8B"/>
    <w:rsid w:val="00A60EB7"/>
    <w:rsid w:val="00A62262"/>
    <w:rsid w:val="00A633EA"/>
    <w:rsid w:val="00A64C27"/>
    <w:rsid w:val="00A676A7"/>
    <w:rsid w:val="00A7284D"/>
    <w:rsid w:val="00A81CE1"/>
    <w:rsid w:val="00A83197"/>
    <w:rsid w:val="00A83CAF"/>
    <w:rsid w:val="00A8404B"/>
    <w:rsid w:val="00A90163"/>
    <w:rsid w:val="00A929D4"/>
    <w:rsid w:val="00A93A13"/>
    <w:rsid w:val="00A9428C"/>
    <w:rsid w:val="00A96090"/>
    <w:rsid w:val="00A9679B"/>
    <w:rsid w:val="00AA54EE"/>
    <w:rsid w:val="00AB21EA"/>
    <w:rsid w:val="00AB5B19"/>
    <w:rsid w:val="00AC0D8D"/>
    <w:rsid w:val="00AC3FD4"/>
    <w:rsid w:val="00AC496A"/>
    <w:rsid w:val="00AD1278"/>
    <w:rsid w:val="00AD3034"/>
    <w:rsid w:val="00AD760C"/>
    <w:rsid w:val="00AE64FE"/>
    <w:rsid w:val="00AE7378"/>
    <w:rsid w:val="00AF152F"/>
    <w:rsid w:val="00AF1DAB"/>
    <w:rsid w:val="00AF3822"/>
    <w:rsid w:val="00AF43AA"/>
    <w:rsid w:val="00AF4B25"/>
    <w:rsid w:val="00B00716"/>
    <w:rsid w:val="00B00BE2"/>
    <w:rsid w:val="00B00C37"/>
    <w:rsid w:val="00B04DCC"/>
    <w:rsid w:val="00B05C3E"/>
    <w:rsid w:val="00B176E8"/>
    <w:rsid w:val="00B24396"/>
    <w:rsid w:val="00B26773"/>
    <w:rsid w:val="00B275C3"/>
    <w:rsid w:val="00B30B56"/>
    <w:rsid w:val="00B31C7C"/>
    <w:rsid w:val="00B32248"/>
    <w:rsid w:val="00B35F8C"/>
    <w:rsid w:val="00B47171"/>
    <w:rsid w:val="00B524A0"/>
    <w:rsid w:val="00B5478C"/>
    <w:rsid w:val="00B55D98"/>
    <w:rsid w:val="00B56097"/>
    <w:rsid w:val="00B579C2"/>
    <w:rsid w:val="00B612A3"/>
    <w:rsid w:val="00B624A7"/>
    <w:rsid w:val="00B628A8"/>
    <w:rsid w:val="00B64EF1"/>
    <w:rsid w:val="00B6516D"/>
    <w:rsid w:val="00B67E37"/>
    <w:rsid w:val="00B70BF4"/>
    <w:rsid w:val="00B710B2"/>
    <w:rsid w:val="00B76411"/>
    <w:rsid w:val="00B76B63"/>
    <w:rsid w:val="00B80F75"/>
    <w:rsid w:val="00B834F3"/>
    <w:rsid w:val="00B86668"/>
    <w:rsid w:val="00B9409E"/>
    <w:rsid w:val="00BA2826"/>
    <w:rsid w:val="00BA5A46"/>
    <w:rsid w:val="00BB00ED"/>
    <w:rsid w:val="00BB0B54"/>
    <w:rsid w:val="00BB29D6"/>
    <w:rsid w:val="00BB6E64"/>
    <w:rsid w:val="00BB755D"/>
    <w:rsid w:val="00BC4D2F"/>
    <w:rsid w:val="00BC5029"/>
    <w:rsid w:val="00BC5C89"/>
    <w:rsid w:val="00BD18CD"/>
    <w:rsid w:val="00BD2CD0"/>
    <w:rsid w:val="00BD38B9"/>
    <w:rsid w:val="00BD4B68"/>
    <w:rsid w:val="00BD4DCC"/>
    <w:rsid w:val="00BD51A0"/>
    <w:rsid w:val="00BD53C1"/>
    <w:rsid w:val="00BD72DD"/>
    <w:rsid w:val="00BE2D45"/>
    <w:rsid w:val="00BE367E"/>
    <w:rsid w:val="00BE41C1"/>
    <w:rsid w:val="00BE46A8"/>
    <w:rsid w:val="00BE7B62"/>
    <w:rsid w:val="00BF34EA"/>
    <w:rsid w:val="00BF54CF"/>
    <w:rsid w:val="00BF5D06"/>
    <w:rsid w:val="00BF6895"/>
    <w:rsid w:val="00C00125"/>
    <w:rsid w:val="00C038BF"/>
    <w:rsid w:val="00C07159"/>
    <w:rsid w:val="00C109D8"/>
    <w:rsid w:val="00C1317D"/>
    <w:rsid w:val="00C1417B"/>
    <w:rsid w:val="00C15153"/>
    <w:rsid w:val="00C16E60"/>
    <w:rsid w:val="00C2035B"/>
    <w:rsid w:val="00C20E0C"/>
    <w:rsid w:val="00C23E11"/>
    <w:rsid w:val="00C24E81"/>
    <w:rsid w:val="00C34198"/>
    <w:rsid w:val="00C366C6"/>
    <w:rsid w:val="00C42C74"/>
    <w:rsid w:val="00C510E3"/>
    <w:rsid w:val="00C523DF"/>
    <w:rsid w:val="00C53E2F"/>
    <w:rsid w:val="00C542BD"/>
    <w:rsid w:val="00C549E6"/>
    <w:rsid w:val="00C54BF3"/>
    <w:rsid w:val="00C555E5"/>
    <w:rsid w:val="00C5587E"/>
    <w:rsid w:val="00C6065C"/>
    <w:rsid w:val="00C612AB"/>
    <w:rsid w:val="00C63BBC"/>
    <w:rsid w:val="00C66263"/>
    <w:rsid w:val="00C667F8"/>
    <w:rsid w:val="00C7079E"/>
    <w:rsid w:val="00C73E5C"/>
    <w:rsid w:val="00C821C9"/>
    <w:rsid w:val="00C83B1F"/>
    <w:rsid w:val="00C92394"/>
    <w:rsid w:val="00C93193"/>
    <w:rsid w:val="00C95371"/>
    <w:rsid w:val="00C9699D"/>
    <w:rsid w:val="00C971CF"/>
    <w:rsid w:val="00CA39AB"/>
    <w:rsid w:val="00CA4EA6"/>
    <w:rsid w:val="00CA5970"/>
    <w:rsid w:val="00CA76B0"/>
    <w:rsid w:val="00CA7EAC"/>
    <w:rsid w:val="00CB5C9B"/>
    <w:rsid w:val="00CC22DF"/>
    <w:rsid w:val="00CC241A"/>
    <w:rsid w:val="00CC56AE"/>
    <w:rsid w:val="00CC57BC"/>
    <w:rsid w:val="00CC62CE"/>
    <w:rsid w:val="00CC789D"/>
    <w:rsid w:val="00CD1D37"/>
    <w:rsid w:val="00CD5FD7"/>
    <w:rsid w:val="00CE0814"/>
    <w:rsid w:val="00CE0B83"/>
    <w:rsid w:val="00CE51B2"/>
    <w:rsid w:val="00CE6DB0"/>
    <w:rsid w:val="00CE792D"/>
    <w:rsid w:val="00CF0B25"/>
    <w:rsid w:val="00CF70A8"/>
    <w:rsid w:val="00D01D12"/>
    <w:rsid w:val="00D02231"/>
    <w:rsid w:val="00D03ACE"/>
    <w:rsid w:val="00D06089"/>
    <w:rsid w:val="00D0618A"/>
    <w:rsid w:val="00D073CA"/>
    <w:rsid w:val="00D07FC9"/>
    <w:rsid w:val="00D10F88"/>
    <w:rsid w:val="00D15C45"/>
    <w:rsid w:val="00D212DC"/>
    <w:rsid w:val="00D2184F"/>
    <w:rsid w:val="00D23CC0"/>
    <w:rsid w:val="00D31EEB"/>
    <w:rsid w:val="00D33400"/>
    <w:rsid w:val="00D35B0A"/>
    <w:rsid w:val="00D4201A"/>
    <w:rsid w:val="00D515AB"/>
    <w:rsid w:val="00D54087"/>
    <w:rsid w:val="00D55853"/>
    <w:rsid w:val="00D733A9"/>
    <w:rsid w:val="00D7444F"/>
    <w:rsid w:val="00D75BB4"/>
    <w:rsid w:val="00D80695"/>
    <w:rsid w:val="00D80AC9"/>
    <w:rsid w:val="00D81F8A"/>
    <w:rsid w:val="00D82B57"/>
    <w:rsid w:val="00D82E5C"/>
    <w:rsid w:val="00D87689"/>
    <w:rsid w:val="00D87C79"/>
    <w:rsid w:val="00D91FCC"/>
    <w:rsid w:val="00D97021"/>
    <w:rsid w:val="00DA3607"/>
    <w:rsid w:val="00DA7902"/>
    <w:rsid w:val="00DB1DD6"/>
    <w:rsid w:val="00DB2CCC"/>
    <w:rsid w:val="00DB727B"/>
    <w:rsid w:val="00DB73FF"/>
    <w:rsid w:val="00DC1357"/>
    <w:rsid w:val="00DC2A02"/>
    <w:rsid w:val="00DC5D5D"/>
    <w:rsid w:val="00DD43D4"/>
    <w:rsid w:val="00DD768A"/>
    <w:rsid w:val="00DE1696"/>
    <w:rsid w:val="00DE3959"/>
    <w:rsid w:val="00DE5F4D"/>
    <w:rsid w:val="00DE7314"/>
    <w:rsid w:val="00DF15E9"/>
    <w:rsid w:val="00DF720F"/>
    <w:rsid w:val="00DF7359"/>
    <w:rsid w:val="00E02189"/>
    <w:rsid w:val="00E073E2"/>
    <w:rsid w:val="00E1310F"/>
    <w:rsid w:val="00E141A0"/>
    <w:rsid w:val="00E14AC1"/>
    <w:rsid w:val="00E205B6"/>
    <w:rsid w:val="00E2476E"/>
    <w:rsid w:val="00E24AF9"/>
    <w:rsid w:val="00E24ECD"/>
    <w:rsid w:val="00E2670C"/>
    <w:rsid w:val="00E32226"/>
    <w:rsid w:val="00E352D1"/>
    <w:rsid w:val="00E35812"/>
    <w:rsid w:val="00E36937"/>
    <w:rsid w:val="00E45BD4"/>
    <w:rsid w:val="00E50362"/>
    <w:rsid w:val="00E50BA1"/>
    <w:rsid w:val="00E510EF"/>
    <w:rsid w:val="00E55D61"/>
    <w:rsid w:val="00E626F8"/>
    <w:rsid w:val="00E740A0"/>
    <w:rsid w:val="00E740FD"/>
    <w:rsid w:val="00E75193"/>
    <w:rsid w:val="00E77529"/>
    <w:rsid w:val="00E77D52"/>
    <w:rsid w:val="00E8591D"/>
    <w:rsid w:val="00E85F7A"/>
    <w:rsid w:val="00E861B1"/>
    <w:rsid w:val="00E92D00"/>
    <w:rsid w:val="00E943D2"/>
    <w:rsid w:val="00E94609"/>
    <w:rsid w:val="00E9570E"/>
    <w:rsid w:val="00EA01D9"/>
    <w:rsid w:val="00EA0B1D"/>
    <w:rsid w:val="00EA1980"/>
    <w:rsid w:val="00EA2888"/>
    <w:rsid w:val="00EA431A"/>
    <w:rsid w:val="00EA4EF0"/>
    <w:rsid w:val="00EA549D"/>
    <w:rsid w:val="00EA5F8D"/>
    <w:rsid w:val="00EA71BF"/>
    <w:rsid w:val="00EB304C"/>
    <w:rsid w:val="00EB4332"/>
    <w:rsid w:val="00EB722F"/>
    <w:rsid w:val="00EB751E"/>
    <w:rsid w:val="00EB7EB0"/>
    <w:rsid w:val="00EC1E4B"/>
    <w:rsid w:val="00EC4C97"/>
    <w:rsid w:val="00ED3571"/>
    <w:rsid w:val="00ED3FD3"/>
    <w:rsid w:val="00ED7D59"/>
    <w:rsid w:val="00EE14ED"/>
    <w:rsid w:val="00EE1E87"/>
    <w:rsid w:val="00EE2996"/>
    <w:rsid w:val="00EE2B2C"/>
    <w:rsid w:val="00EE64DD"/>
    <w:rsid w:val="00EF5385"/>
    <w:rsid w:val="00EF56C5"/>
    <w:rsid w:val="00EF7E13"/>
    <w:rsid w:val="00F0170C"/>
    <w:rsid w:val="00F1187D"/>
    <w:rsid w:val="00F12CA2"/>
    <w:rsid w:val="00F1360E"/>
    <w:rsid w:val="00F158A5"/>
    <w:rsid w:val="00F17D69"/>
    <w:rsid w:val="00F275ED"/>
    <w:rsid w:val="00F30354"/>
    <w:rsid w:val="00F32C87"/>
    <w:rsid w:val="00F34090"/>
    <w:rsid w:val="00F35F67"/>
    <w:rsid w:val="00F36687"/>
    <w:rsid w:val="00F40688"/>
    <w:rsid w:val="00F442A2"/>
    <w:rsid w:val="00F4534F"/>
    <w:rsid w:val="00F52319"/>
    <w:rsid w:val="00F543BE"/>
    <w:rsid w:val="00F5478C"/>
    <w:rsid w:val="00F56AF5"/>
    <w:rsid w:val="00F60AFC"/>
    <w:rsid w:val="00F64BD8"/>
    <w:rsid w:val="00F64FC5"/>
    <w:rsid w:val="00F65868"/>
    <w:rsid w:val="00F70131"/>
    <w:rsid w:val="00F70DD6"/>
    <w:rsid w:val="00F73D8A"/>
    <w:rsid w:val="00F74742"/>
    <w:rsid w:val="00F8241E"/>
    <w:rsid w:val="00F8274E"/>
    <w:rsid w:val="00F84A9E"/>
    <w:rsid w:val="00F858E1"/>
    <w:rsid w:val="00F871F8"/>
    <w:rsid w:val="00F90F9C"/>
    <w:rsid w:val="00F92C91"/>
    <w:rsid w:val="00F96038"/>
    <w:rsid w:val="00F97C66"/>
    <w:rsid w:val="00FA35AD"/>
    <w:rsid w:val="00FA45DB"/>
    <w:rsid w:val="00FB3219"/>
    <w:rsid w:val="00FB4431"/>
    <w:rsid w:val="00FB4E26"/>
    <w:rsid w:val="00FB6892"/>
    <w:rsid w:val="00FC39C9"/>
    <w:rsid w:val="00FC411A"/>
    <w:rsid w:val="00FD09BE"/>
    <w:rsid w:val="00FD1996"/>
    <w:rsid w:val="00FD285C"/>
    <w:rsid w:val="00FD4A59"/>
    <w:rsid w:val="00FD61FD"/>
    <w:rsid w:val="00FD66B8"/>
    <w:rsid w:val="00FE07B2"/>
    <w:rsid w:val="00FE09FE"/>
    <w:rsid w:val="00FE537B"/>
    <w:rsid w:val="00FE655C"/>
    <w:rsid w:val="00FF0078"/>
    <w:rsid w:val="00FF0431"/>
    <w:rsid w:val="00FF0815"/>
    <w:rsid w:val="00FF1B13"/>
    <w:rsid w:val="01F54719"/>
    <w:rsid w:val="02F7211C"/>
    <w:rsid w:val="05E3939C"/>
    <w:rsid w:val="065798AC"/>
    <w:rsid w:val="08276019"/>
    <w:rsid w:val="09E08E59"/>
    <w:rsid w:val="0C1C7F64"/>
    <w:rsid w:val="0C22BD3E"/>
    <w:rsid w:val="0D91C655"/>
    <w:rsid w:val="0F5429F1"/>
    <w:rsid w:val="0FD0A459"/>
    <w:rsid w:val="1293F278"/>
    <w:rsid w:val="142B5814"/>
    <w:rsid w:val="15013B51"/>
    <w:rsid w:val="171EAC58"/>
    <w:rsid w:val="190B9644"/>
    <w:rsid w:val="19FB9265"/>
    <w:rsid w:val="1A9F863A"/>
    <w:rsid w:val="1D4D5ED4"/>
    <w:rsid w:val="1D81A2E2"/>
    <w:rsid w:val="1F12CB87"/>
    <w:rsid w:val="20472FFF"/>
    <w:rsid w:val="215F602A"/>
    <w:rsid w:val="24F4B82A"/>
    <w:rsid w:val="25D0F0EF"/>
    <w:rsid w:val="27649C96"/>
    <w:rsid w:val="299774F4"/>
    <w:rsid w:val="29F1C649"/>
    <w:rsid w:val="2DB3F68A"/>
    <w:rsid w:val="2DD6353D"/>
    <w:rsid w:val="30EB8FEA"/>
    <w:rsid w:val="323BEBEF"/>
    <w:rsid w:val="37519BFE"/>
    <w:rsid w:val="380C0665"/>
    <w:rsid w:val="38743F95"/>
    <w:rsid w:val="3A30E033"/>
    <w:rsid w:val="3AF90ADF"/>
    <w:rsid w:val="3D930312"/>
    <w:rsid w:val="3F4FB775"/>
    <w:rsid w:val="3F8892F9"/>
    <w:rsid w:val="40DB72A6"/>
    <w:rsid w:val="40EB87D6"/>
    <w:rsid w:val="4441E6D1"/>
    <w:rsid w:val="465565EE"/>
    <w:rsid w:val="46C967EE"/>
    <w:rsid w:val="49EFFBBA"/>
    <w:rsid w:val="4DE10917"/>
    <w:rsid w:val="50E48F60"/>
    <w:rsid w:val="51727852"/>
    <w:rsid w:val="523F2E3E"/>
    <w:rsid w:val="530CE7E4"/>
    <w:rsid w:val="53530CD1"/>
    <w:rsid w:val="563441CB"/>
    <w:rsid w:val="57DA39B5"/>
    <w:rsid w:val="59CB8964"/>
    <w:rsid w:val="59EE3DEF"/>
    <w:rsid w:val="5ADE6D9A"/>
    <w:rsid w:val="5B489E76"/>
    <w:rsid w:val="5CE7AD89"/>
    <w:rsid w:val="5E8184B5"/>
    <w:rsid w:val="607A03F2"/>
    <w:rsid w:val="6117348B"/>
    <w:rsid w:val="61C93620"/>
    <w:rsid w:val="621185AF"/>
    <w:rsid w:val="6549BDE9"/>
    <w:rsid w:val="66869845"/>
    <w:rsid w:val="6828001A"/>
    <w:rsid w:val="685F8075"/>
    <w:rsid w:val="6A567032"/>
    <w:rsid w:val="6ACAFB8A"/>
    <w:rsid w:val="6D5176CA"/>
    <w:rsid w:val="6E55E44D"/>
    <w:rsid w:val="6F0A253E"/>
    <w:rsid w:val="6FF1B4AE"/>
    <w:rsid w:val="70A3D803"/>
    <w:rsid w:val="721EEA91"/>
    <w:rsid w:val="73A38948"/>
    <w:rsid w:val="770E88AE"/>
    <w:rsid w:val="784C6C94"/>
    <w:rsid w:val="7C5CCE93"/>
    <w:rsid w:val="7D923A36"/>
    <w:rsid w:val="7E221C61"/>
    <w:rsid w:val="7E23AFF8"/>
    <w:rsid w:val="7F173CB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C0BCA6"/>
  <w15:chartTrackingRefBased/>
  <w15:docId w15:val="{AE953058-793D-4B43-ADBE-B9EF93EB2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Section,Section Heading,PA Chapter,Numbered - 1,Paragraph No,Heading 1-ERI,l1,New Section,intoduction,Oscar Faber 1,Chapter Hdg,(Chapter Nbr),chapternumber,Outline1,Hoofdstuk,(24pt),Part,chapternumber#,Section Heading Num,Heading 1 Heading1a"/>
    <w:basedOn w:val="Normal"/>
    <w:next w:val="Normal"/>
    <w:link w:val="Heading1Char"/>
    <w:uiPriority w:val="9"/>
    <w:qFormat/>
    <w:rsid w:val="009F01F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Major,Reset numbering,Lev 2,Ma,Numbered - 2,Heading 2 Heading 2a,Prophead 2,H2,(1.1,1.2,1.3 etc),2,Heading Two,h2,Chapter,1.Seite,Major1,Major2,Major11,Sub Heading,Level 2 Heading,Numbered indent 2,ni2,Hanging 2 Indent,numbered indent 2,l"/>
    <w:basedOn w:val="Normal"/>
    <w:next w:val="Normal"/>
    <w:link w:val="Heading2Char"/>
    <w:uiPriority w:val="9"/>
    <w:unhideWhenUsed/>
    <w:qFormat/>
    <w:rsid w:val="009F01F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Minor,Heading P,Mi,Headline,Heading 3 Heading 3a,3,sub-sub,h3,Para indent 2,Proposa,Sub-section,Sub-Section,PARA3,Level 1 - 1,Sub-sub section Title,l3,heading 3,Titre 3,h31,Heading 3HEADING,sh3,Heading 14,ASAPHeading 3,Subhead C"/>
    <w:basedOn w:val="Normal"/>
    <w:next w:val="Normal"/>
    <w:link w:val="Heading3Char"/>
    <w:uiPriority w:val="99"/>
    <w:unhideWhenUsed/>
    <w:qFormat/>
    <w:rsid w:val="009F01F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aliases w:val="Sub-Minor,MCL Heading 4,Numbered - 4,ARC 4,r,r1,r2,r3,r4,r5,r6,r7,r8,r9,r10,heading 4,heading 41,r11,r12,heading 42,r21,heading 411,r111,r13,heading 43,r22,heading 412,r112,heading 44,r14,r23,heading 413,r113,h4,4,Subsection,Level 2 - a,bl"/>
    <w:basedOn w:val="Normal"/>
    <w:next w:val="Normal"/>
    <w:link w:val="Heading4Char"/>
    <w:uiPriority w:val="9"/>
    <w:unhideWhenUsed/>
    <w:qFormat/>
    <w:rsid w:val="0024326C"/>
    <w:pPr>
      <w:keepNext/>
      <w:keepLines/>
      <w:spacing w:before="40" w:line="276" w:lineRule="auto"/>
      <w:outlineLvl w:val="3"/>
    </w:pPr>
    <w:rPr>
      <w:rFonts w:asciiTheme="majorHAnsi" w:eastAsiaTheme="majorEastAsia" w:hAnsiTheme="majorHAnsi" w:cstheme="majorBidi"/>
      <w:i/>
      <w:iCs/>
      <w:color w:val="2F5496" w:themeColor="accent1" w:themeShade="BF"/>
      <w:sz w:val="22"/>
      <w:szCs w:val="22"/>
    </w:rPr>
  </w:style>
  <w:style w:type="paragraph" w:styleId="Heading5">
    <w:name w:val="heading 5"/>
    <w:basedOn w:val="Normal"/>
    <w:next w:val="Normal"/>
    <w:link w:val="Heading5Char"/>
    <w:uiPriority w:val="9"/>
    <w:unhideWhenUsed/>
    <w:qFormat/>
    <w:rsid w:val="0024326C"/>
    <w:pPr>
      <w:keepNext/>
      <w:keepLines/>
      <w:spacing w:before="40" w:line="276" w:lineRule="auto"/>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9F01F5"/>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IE"/>
    </w:rPr>
  </w:style>
  <w:style w:type="character" w:customStyle="1" w:styleId="BodyChar">
    <w:name w:val="Body Char"/>
    <w:basedOn w:val="DefaultParagraphFont"/>
    <w:link w:val="Body"/>
    <w:qFormat/>
    <w:rsid w:val="009F01F5"/>
    <w:rPr>
      <w:rFonts w:ascii="Calibri" w:eastAsia="Calibri" w:hAnsi="Calibri" w:cs="Calibri"/>
      <w:color w:val="000000"/>
      <w:sz w:val="22"/>
      <w:szCs w:val="22"/>
      <w:u w:color="000000"/>
      <w:bdr w:val="nil"/>
      <w:lang w:eastAsia="en-IE"/>
    </w:rPr>
  </w:style>
  <w:style w:type="paragraph" w:styleId="ListParagraph">
    <w:name w:val="List Paragraph"/>
    <w:aliases w:val="Subtitle Cover Page,List Paragraph1,igunore,Colorful List - Accent 11,Xerox_indent para 3,Client Text,Numbered Para 1,Dot pt,No Spacing1,List Paragraph Char Char Char,Indicator Text,Bullet 1,Bullet Points,Bullet List,FooterText,numbered"/>
    <w:link w:val="ListParagraphChar"/>
    <w:uiPriority w:val="34"/>
    <w:qFormat/>
    <w:rsid w:val="009F01F5"/>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lang w:val="en-US" w:eastAsia="en-IE"/>
    </w:rPr>
  </w:style>
  <w:style w:type="character" w:customStyle="1" w:styleId="ListParagraphChar">
    <w:name w:val="List Paragraph Char"/>
    <w:aliases w:val="Subtitle Cover Page Char,List Paragraph1 Char,igunore Char,Colorful List - Accent 11 Char,Xerox_indent para 3 Char,Client Text Char,Numbered Para 1 Char,Dot pt Char,No Spacing1 Char,List Paragraph Char Char Char Char,Bullet 1 Char"/>
    <w:basedOn w:val="DefaultParagraphFont"/>
    <w:link w:val="ListParagraph"/>
    <w:uiPriority w:val="34"/>
    <w:qFormat/>
    <w:rsid w:val="009F01F5"/>
    <w:rPr>
      <w:rFonts w:ascii="Calibri" w:eastAsia="Calibri" w:hAnsi="Calibri" w:cs="Calibri"/>
      <w:color w:val="000000"/>
      <w:sz w:val="22"/>
      <w:szCs w:val="22"/>
      <w:u w:color="000000"/>
      <w:bdr w:val="nil"/>
      <w:lang w:val="en-US" w:eastAsia="en-IE"/>
    </w:rPr>
  </w:style>
  <w:style w:type="character" w:customStyle="1" w:styleId="Heading2Char">
    <w:name w:val="Heading 2 Char"/>
    <w:aliases w:val="Major Char,Reset numbering Char,Lev 2 Char,Ma Char,Numbered - 2 Char,Heading 2 Heading 2a Char,Prophead 2 Char,H2 Char,(1.1 Char,1.2 Char,1.3 etc) Char,2 Char,Heading Two Char,h2 Char,Chapter Char,1.Seite Char,Major1 Char,Major2 Char"/>
    <w:basedOn w:val="DefaultParagraphFont"/>
    <w:link w:val="Heading2"/>
    <w:uiPriority w:val="9"/>
    <w:rsid w:val="009F01F5"/>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Minor Char,Heading P Char,Mi Char,Headline Char,Heading 3 Heading 3a Char,3 Char,sub-sub Char,h3 Char,Para indent 2 Char,Proposa Char,Sub-section Char,Sub-Section Char,PARA3 Char,Level 1 - 1 Char,Sub-sub section Title Char,l3 Char"/>
    <w:basedOn w:val="DefaultParagraphFont"/>
    <w:link w:val="Heading3"/>
    <w:uiPriority w:val="9"/>
    <w:rsid w:val="009F01F5"/>
    <w:rPr>
      <w:rFonts w:asciiTheme="majorHAnsi" w:eastAsiaTheme="majorEastAsia" w:hAnsiTheme="majorHAnsi" w:cstheme="majorBidi"/>
      <w:color w:val="1F3763" w:themeColor="accent1" w:themeShade="7F"/>
    </w:rPr>
  </w:style>
  <w:style w:type="character" w:customStyle="1" w:styleId="Heading1Char">
    <w:name w:val="Heading 1 Char"/>
    <w:aliases w:val="Section Char,Section Heading Char,PA Chapter Char,Numbered - 1 Char,Paragraph No Char,Heading 1-ERI Char,l1 Char,New Section Char,intoduction Char,Oscar Faber 1 Char,Chapter Hdg Char,(Chapter Nbr) Char,chapternumber Char,Outline1 Char"/>
    <w:basedOn w:val="DefaultParagraphFont"/>
    <w:link w:val="Heading1"/>
    <w:uiPriority w:val="9"/>
    <w:rsid w:val="009F01F5"/>
    <w:rPr>
      <w:rFonts w:asciiTheme="majorHAnsi" w:eastAsiaTheme="majorEastAsia" w:hAnsiTheme="majorHAnsi" w:cstheme="majorBidi"/>
      <w:color w:val="2F5496" w:themeColor="accent1" w:themeShade="BF"/>
      <w:sz w:val="32"/>
      <w:szCs w:val="32"/>
    </w:rPr>
  </w:style>
  <w:style w:type="character" w:customStyle="1" w:styleId="Heading4Char">
    <w:name w:val="Heading 4 Char"/>
    <w:aliases w:val="Sub-Minor Char,MCL Heading 4 Char,Numbered - 4 Char,ARC 4 Char,r Char,r1 Char,r2 Char,r3 Char,r4 Char,r5 Char,r6 Char,r7 Char,r8 Char,r9 Char,r10 Char,heading 4 Char,heading 41 Char,r11 Char,r12 Char,heading 42 Char,r21 Char,r111 Char"/>
    <w:basedOn w:val="DefaultParagraphFont"/>
    <w:link w:val="Heading4"/>
    <w:uiPriority w:val="9"/>
    <w:rsid w:val="0024326C"/>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rsid w:val="0024326C"/>
    <w:rPr>
      <w:rFonts w:asciiTheme="majorHAnsi" w:eastAsiaTheme="majorEastAsia" w:hAnsiTheme="majorHAnsi" w:cstheme="majorBidi"/>
      <w:color w:val="2F5496" w:themeColor="accent1" w:themeShade="BF"/>
      <w:sz w:val="22"/>
      <w:szCs w:val="22"/>
    </w:rPr>
  </w:style>
  <w:style w:type="paragraph" w:styleId="CommentText">
    <w:name w:val="annotation text"/>
    <w:basedOn w:val="Normal"/>
    <w:link w:val="CommentTextChar"/>
    <w:uiPriority w:val="99"/>
    <w:semiHidden/>
    <w:rsid w:val="0024326C"/>
    <w:pPr>
      <w:spacing w:after="200"/>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24326C"/>
    <w:rPr>
      <w:rFonts w:ascii="Calibri" w:eastAsia="Calibri" w:hAnsi="Calibri" w:cs="Calibri"/>
      <w:sz w:val="20"/>
      <w:szCs w:val="20"/>
    </w:rPr>
  </w:style>
  <w:style w:type="character" w:styleId="CommentReference">
    <w:name w:val="annotation reference"/>
    <w:uiPriority w:val="99"/>
    <w:semiHidden/>
    <w:rsid w:val="0024326C"/>
    <w:rPr>
      <w:sz w:val="18"/>
      <w:szCs w:val="18"/>
    </w:rPr>
  </w:style>
  <w:style w:type="character" w:styleId="Hyperlink">
    <w:name w:val="Hyperlink"/>
    <w:basedOn w:val="DefaultParagraphFont"/>
    <w:uiPriority w:val="99"/>
    <w:unhideWhenUsed/>
    <w:rsid w:val="0024326C"/>
    <w:rPr>
      <w:color w:val="0563C1" w:themeColor="hyperlink"/>
      <w:u w:val="single"/>
    </w:rPr>
  </w:style>
  <w:style w:type="paragraph" w:customStyle="1" w:styleId="Default">
    <w:name w:val="Default"/>
    <w:rsid w:val="0024326C"/>
    <w:pPr>
      <w:autoSpaceDE w:val="0"/>
      <w:autoSpaceDN w:val="0"/>
      <w:adjustRightInd w:val="0"/>
    </w:pPr>
    <w:rPr>
      <w:rFonts w:ascii="Calibri" w:hAnsi="Calibri" w:cs="Calibri"/>
      <w:color w:val="000000"/>
    </w:rPr>
  </w:style>
  <w:style w:type="table" w:customStyle="1" w:styleId="TableGrid1">
    <w:name w:val="Table Grid1"/>
    <w:rsid w:val="0024326C"/>
    <w:rPr>
      <w:rFonts w:eastAsiaTheme="minorEastAsia"/>
      <w:sz w:val="22"/>
      <w:szCs w:val="22"/>
      <w:lang w:val="ga-IE" w:eastAsia="ga-IE"/>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4326C"/>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24326C"/>
    <w:rPr>
      <w:rFonts w:ascii="Segoe UI" w:eastAsia="Calibri" w:hAnsi="Segoe UI" w:cs="Segoe UI"/>
      <w:sz w:val="18"/>
      <w:szCs w:val="18"/>
    </w:rPr>
  </w:style>
  <w:style w:type="paragraph" w:styleId="CommentSubject">
    <w:name w:val="annotation subject"/>
    <w:basedOn w:val="CommentText"/>
    <w:next w:val="CommentText"/>
    <w:link w:val="CommentSubjectChar"/>
    <w:uiPriority w:val="99"/>
    <w:semiHidden/>
    <w:unhideWhenUsed/>
    <w:rsid w:val="0024326C"/>
    <w:rPr>
      <w:b/>
      <w:bCs/>
    </w:rPr>
  </w:style>
  <w:style w:type="character" w:customStyle="1" w:styleId="CommentSubjectChar">
    <w:name w:val="Comment Subject Char"/>
    <w:basedOn w:val="CommentTextChar"/>
    <w:link w:val="CommentSubject"/>
    <w:uiPriority w:val="99"/>
    <w:semiHidden/>
    <w:rsid w:val="0024326C"/>
    <w:rPr>
      <w:rFonts w:ascii="Calibri" w:eastAsia="Calibri" w:hAnsi="Calibri" w:cs="Calibri"/>
      <w:b/>
      <w:bCs/>
      <w:sz w:val="20"/>
      <w:szCs w:val="20"/>
    </w:rPr>
  </w:style>
  <w:style w:type="paragraph" w:styleId="Header">
    <w:name w:val="header"/>
    <w:basedOn w:val="Normal"/>
    <w:link w:val="HeaderChar"/>
    <w:unhideWhenUsed/>
    <w:rsid w:val="0024326C"/>
    <w:pPr>
      <w:tabs>
        <w:tab w:val="center" w:pos="4513"/>
        <w:tab w:val="right" w:pos="9026"/>
      </w:tabs>
    </w:pPr>
    <w:rPr>
      <w:rFonts w:ascii="Calibri" w:eastAsia="Calibri" w:hAnsi="Calibri" w:cs="Calibri"/>
      <w:sz w:val="22"/>
      <w:szCs w:val="22"/>
    </w:rPr>
  </w:style>
  <w:style w:type="character" w:customStyle="1" w:styleId="HeaderChar">
    <w:name w:val="Header Char"/>
    <w:basedOn w:val="DefaultParagraphFont"/>
    <w:link w:val="Header"/>
    <w:rsid w:val="0024326C"/>
    <w:rPr>
      <w:rFonts w:ascii="Calibri" w:eastAsia="Calibri" w:hAnsi="Calibri" w:cs="Calibri"/>
      <w:sz w:val="22"/>
      <w:szCs w:val="22"/>
    </w:rPr>
  </w:style>
  <w:style w:type="paragraph" w:styleId="Footer">
    <w:name w:val="footer"/>
    <w:basedOn w:val="Normal"/>
    <w:link w:val="FooterChar"/>
    <w:uiPriority w:val="99"/>
    <w:unhideWhenUsed/>
    <w:rsid w:val="0024326C"/>
    <w:pPr>
      <w:tabs>
        <w:tab w:val="center" w:pos="4513"/>
        <w:tab w:val="right" w:pos="9026"/>
      </w:tabs>
    </w:pPr>
    <w:rPr>
      <w:rFonts w:ascii="Calibri" w:eastAsia="Calibri" w:hAnsi="Calibri" w:cs="Calibri"/>
      <w:sz w:val="22"/>
      <w:szCs w:val="22"/>
    </w:rPr>
  </w:style>
  <w:style w:type="character" w:customStyle="1" w:styleId="FooterChar">
    <w:name w:val="Footer Char"/>
    <w:basedOn w:val="DefaultParagraphFont"/>
    <w:link w:val="Footer"/>
    <w:uiPriority w:val="99"/>
    <w:rsid w:val="0024326C"/>
    <w:rPr>
      <w:rFonts w:ascii="Calibri" w:eastAsia="Calibri" w:hAnsi="Calibri" w:cs="Calibri"/>
      <w:sz w:val="22"/>
      <w:szCs w:val="22"/>
    </w:rPr>
  </w:style>
  <w:style w:type="paragraph" w:styleId="Revision">
    <w:name w:val="Revision"/>
    <w:hidden/>
    <w:uiPriority w:val="99"/>
    <w:semiHidden/>
    <w:rsid w:val="0024326C"/>
    <w:rPr>
      <w:rFonts w:ascii="Calibri" w:eastAsia="Calibri" w:hAnsi="Calibri" w:cs="Calibri"/>
      <w:sz w:val="22"/>
      <w:szCs w:val="22"/>
    </w:rPr>
  </w:style>
  <w:style w:type="table" w:customStyle="1" w:styleId="TableGrid0">
    <w:name w:val="Table Grid0"/>
    <w:basedOn w:val="TableNormal"/>
    <w:uiPriority w:val="39"/>
    <w:rsid w:val="0024326C"/>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51A04"/>
    <w:rPr>
      <w:color w:val="605E5C"/>
      <w:shd w:val="clear" w:color="auto" w:fill="E1DFDD"/>
    </w:rPr>
  </w:style>
  <w:style w:type="paragraph" w:styleId="IntenseQuote">
    <w:name w:val="Intense Quote"/>
    <w:basedOn w:val="Normal"/>
    <w:next w:val="Normal"/>
    <w:link w:val="IntenseQuoteChar"/>
    <w:uiPriority w:val="30"/>
    <w:qFormat/>
    <w:rsid w:val="00230CB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30CB7"/>
    <w:rPr>
      <w:i/>
      <w:iCs/>
      <w:color w:val="4472C4" w:themeColor="accent1"/>
    </w:rPr>
  </w:style>
  <w:style w:type="paragraph" w:styleId="NormalWeb">
    <w:name w:val="Normal (Web)"/>
    <w:basedOn w:val="Normal"/>
    <w:uiPriority w:val="99"/>
    <w:unhideWhenUsed/>
    <w:rsid w:val="00712DD6"/>
    <w:pPr>
      <w:spacing w:before="100" w:beforeAutospacing="1" w:after="100" w:afterAutospacing="1"/>
    </w:pPr>
    <w:rPr>
      <w:rFonts w:ascii="Times New Roman" w:eastAsiaTheme="minorEastAsia" w:hAnsi="Times New Roman" w:cs="Times New Roman"/>
      <w:lang w:eastAsia="en-IE"/>
    </w:rPr>
  </w:style>
  <w:style w:type="paragraph" w:styleId="BodyTextIndent">
    <w:name w:val="Body Text Indent"/>
    <w:basedOn w:val="Normal"/>
    <w:link w:val="BodyTextIndentChar"/>
    <w:rsid w:val="00624679"/>
    <w:pPr>
      <w:ind w:left="360" w:hanging="360"/>
    </w:pPr>
    <w:rPr>
      <w:rFonts w:ascii="Arial" w:eastAsia="Times New Roman" w:hAnsi="Arial" w:cs="Arial"/>
    </w:rPr>
  </w:style>
  <w:style w:type="character" w:customStyle="1" w:styleId="BodyTextIndentChar">
    <w:name w:val="Body Text Indent Char"/>
    <w:basedOn w:val="DefaultParagraphFont"/>
    <w:link w:val="BodyTextIndent"/>
    <w:rsid w:val="00624679"/>
    <w:rPr>
      <w:rFonts w:ascii="Arial" w:eastAsia="Times New Roman" w:hAnsi="Arial" w:cs="Arial"/>
    </w:rPr>
  </w:style>
  <w:style w:type="character" w:styleId="PlaceholderText">
    <w:name w:val="Placeholder Text"/>
    <w:basedOn w:val="DefaultParagraphFont"/>
    <w:uiPriority w:val="99"/>
    <w:rsid w:val="00BE41C1"/>
  </w:style>
  <w:style w:type="paragraph" w:styleId="BodyText">
    <w:name w:val="Body Text"/>
    <w:basedOn w:val="Normal"/>
    <w:link w:val="BodyTextChar"/>
    <w:unhideWhenUsed/>
    <w:rsid w:val="00DF15E9"/>
    <w:pPr>
      <w:spacing w:after="120"/>
    </w:pPr>
  </w:style>
  <w:style w:type="character" w:customStyle="1" w:styleId="BodyTextChar">
    <w:name w:val="Body Text Char"/>
    <w:basedOn w:val="DefaultParagraphFont"/>
    <w:link w:val="BodyText"/>
    <w:rsid w:val="00DF15E9"/>
  </w:style>
  <w:style w:type="paragraph" w:customStyle="1" w:styleId="TableParagraph">
    <w:name w:val="Table Paragraph"/>
    <w:basedOn w:val="Normal"/>
    <w:uiPriority w:val="1"/>
    <w:qFormat/>
    <w:rsid w:val="00DF15E9"/>
    <w:pPr>
      <w:widowControl w:val="0"/>
      <w:autoSpaceDE w:val="0"/>
      <w:autoSpaceDN w:val="0"/>
    </w:pPr>
    <w:rPr>
      <w:rFonts w:ascii="Arial" w:eastAsia="Arial" w:hAnsi="Arial" w:cs="Arial"/>
      <w:sz w:val="22"/>
      <w:szCs w:val="22"/>
    </w:rPr>
  </w:style>
  <w:style w:type="table" w:styleId="TableGrid">
    <w:name w:val="Table Grid"/>
    <w:basedOn w:val="TableNormal"/>
    <w:uiPriority w:val="39"/>
    <w:rsid w:val="008C144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E64DD"/>
    <w:rPr>
      <w:color w:val="605E5C"/>
      <w:shd w:val="clear" w:color="auto" w:fill="E1DFDD"/>
    </w:rPr>
  </w:style>
  <w:style w:type="paragraph" w:styleId="BodyTextIndent3">
    <w:name w:val="Body Text Indent 3"/>
    <w:basedOn w:val="Normal"/>
    <w:link w:val="BodyTextIndent3Char"/>
    <w:uiPriority w:val="99"/>
    <w:semiHidden/>
    <w:unhideWhenUsed/>
    <w:rsid w:val="005612A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612A1"/>
    <w:rPr>
      <w:sz w:val="16"/>
      <w:szCs w:val="16"/>
    </w:rPr>
  </w:style>
  <w:style w:type="paragraph" w:styleId="TOC6">
    <w:name w:val="toc 6"/>
    <w:basedOn w:val="Normal"/>
    <w:next w:val="Normal"/>
    <w:autoRedefine/>
    <w:semiHidden/>
    <w:rsid w:val="00C15153"/>
    <w:pPr>
      <w:ind w:left="1200"/>
    </w:pPr>
    <w:rPr>
      <w:rFonts w:ascii="Calibri" w:eastAsia="Times New Roman" w:hAnsi="Calibri" w:cs="Times New Roman"/>
    </w:rPr>
  </w:style>
  <w:style w:type="table" w:styleId="GridTable4-Accent1">
    <w:name w:val="Grid Table 4 Accent 1"/>
    <w:basedOn w:val="TableNormal"/>
    <w:uiPriority w:val="49"/>
    <w:rsid w:val="009E07F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ragraph">
    <w:name w:val="paragraph"/>
    <w:basedOn w:val="Normal"/>
    <w:rsid w:val="00EA5F8D"/>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EA5F8D"/>
  </w:style>
  <w:style w:type="character" w:customStyle="1" w:styleId="eop">
    <w:name w:val="eop"/>
    <w:basedOn w:val="DefaultParagraphFont"/>
    <w:rsid w:val="00EA5F8D"/>
  </w:style>
  <w:style w:type="character" w:styleId="FollowedHyperlink">
    <w:name w:val="FollowedHyperlink"/>
    <w:basedOn w:val="DefaultParagraphFont"/>
    <w:uiPriority w:val="99"/>
    <w:semiHidden/>
    <w:unhideWhenUsed/>
    <w:rsid w:val="000A08DE"/>
    <w:rPr>
      <w:color w:val="954F72" w:themeColor="followedHyperlink"/>
      <w:u w:val="single"/>
    </w:rPr>
  </w:style>
  <w:style w:type="paragraph" w:customStyle="1" w:styleId="Tab1">
    <w:name w:val="Tab 1"/>
    <w:basedOn w:val="Normal"/>
    <w:rsid w:val="004D373D"/>
    <w:pPr>
      <w:tabs>
        <w:tab w:val="left" w:pos="1080"/>
        <w:tab w:val="left" w:pos="1620"/>
      </w:tabs>
      <w:spacing w:before="120" w:line="240" w:lineRule="atLeast"/>
      <w:ind w:left="540" w:right="-360" w:hanging="540"/>
    </w:pPr>
    <w:rPr>
      <w:rFonts w:ascii="Times" w:eastAsia="Times New Roman" w:hAnsi="Times" w:cs="Times New Roman"/>
      <w:lang w:val="en-GB"/>
    </w:rPr>
  </w:style>
  <w:style w:type="paragraph" w:customStyle="1" w:styleId="Style1">
    <w:name w:val="Style1"/>
    <w:basedOn w:val="Normal"/>
    <w:link w:val="Style1Char"/>
    <w:qFormat/>
    <w:rsid w:val="004D373D"/>
    <w:rPr>
      <w:rFonts w:ascii="Times New Roman" w:eastAsia="Times New Roman" w:hAnsi="Times New Roman" w:cs="Times New Roman"/>
      <w:i/>
      <w:lang w:val="en-GB"/>
    </w:rPr>
  </w:style>
  <w:style w:type="character" w:customStyle="1" w:styleId="Style1Char">
    <w:name w:val="Style1 Char"/>
    <w:basedOn w:val="DefaultParagraphFont"/>
    <w:link w:val="Style1"/>
    <w:rsid w:val="004D373D"/>
    <w:rPr>
      <w:rFonts w:ascii="Times New Roman" w:eastAsia="Times New Roman" w:hAnsi="Times New Roman" w:cs="Times New Roman"/>
      <w:i/>
      <w:lang w:val="en-GB"/>
    </w:rPr>
  </w:style>
  <w:style w:type="paragraph" w:styleId="Title">
    <w:name w:val="Title"/>
    <w:basedOn w:val="Normal"/>
    <w:link w:val="TitleChar"/>
    <w:qFormat/>
    <w:rsid w:val="00E24ECD"/>
    <w:pPr>
      <w:tabs>
        <w:tab w:val="left" w:pos="6300"/>
      </w:tabs>
      <w:jc w:val="center"/>
    </w:pPr>
    <w:rPr>
      <w:rFonts w:ascii="Times New Roman" w:eastAsia="Times New Roman" w:hAnsi="Times New Roman" w:cs="Times New Roman"/>
      <w:b/>
      <w:sz w:val="36"/>
      <w:lang w:val="en-GB"/>
    </w:rPr>
  </w:style>
  <w:style w:type="character" w:customStyle="1" w:styleId="TitleChar">
    <w:name w:val="Title Char"/>
    <w:basedOn w:val="DefaultParagraphFont"/>
    <w:link w:val="Title"/>
    <w:rsid w:val="00E24ECD"/>
    <w:rPr>
      <w:rFonts w:ascii="Times New Roman" w:eastAsia="Times New Roman" w:hAnsi="Times New Roman" w:cs="Times New Roman"/>
      <w:b/>
      <w:sz w:val="36"/>
      <w:lang w:val="en-GB"/>
    </w:rPr>
  </w:style>
  <w:style w:type="character" w:styleId="PageNumber">
    <w:name w:val="page number"/>
    <w:basedOn w:val="DefaultParagraphFont"/>
    <w:rsid w:val="00E24ECD"/>
  </w:style>
  <w:style w:type="paragraph" w:styleId="NoSpacing">
    <w:name w:val="No Spacing"/>
    <w:link w:val="NoSpacingChar"/>
    <w:qFormat/>
    <w:rsid w:val="00E24ECD"/>
    <w:rPr>
      <w:rFonts w:ascii="Calibri" w:eastAsia="Times New Roman" w:hAnsi="Calibri" w:cs="Times New Roman"/>
      <w:sz w:val="22"/>
      <w:szCs w:val="22"/>
    </w:rPr>
  </w:style>
  <w:style w:type="character" w:customStyle="1" w:styleId="NoSpacingChar">
    <w:name w:val="No Spacing Char"/>
    <w:link w:val="NoSpacing"/>
    <w:locked/>
    <w:rsid w:val="00E24ECD"/>
    <w:rPr>
      <w:rFonts w:ascii="Calibri" w:eastAsia="Times New Roman" w:hAnsi="Calibri" w:cs="Times New Roman"/>
      <w:sz w:val="22"/>
      <w:szCs w:val="22"/>
    </w:rPr>
  </w:style>
  <w:style w:type="character" w:styleId="SubtleEmphasis">
    <w:name w:val="Subtle Emphasis"/>
    <w:basedOn w:val="DefaultParagraphFont"/>
    <w:uiPriority w:val="19"/>
    <w:qFormat/>
    <w:rsid w:val="00E24EC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78833">
      <w:bodyDiv w:val="1"/>
      <w:marLeft w:val="0"/>
      <w:marRight w:val="0"/>
      <w:marTop w:val="0"/>
      <w:marBottom w:val="0"/>
      <w:divBdr>
        <w:top w:val="none" w:sz="0" w:space="0" w:color="auto"/>
        <w:left w:val="none" w:sz="0" w:space="0" w:color="auto"/>
        <w:bottom w:val="none" w:sz="0" w:space="0" w:color="auto"/>
        <w:right w:val="none" w:sz="0" w:space="0" w:color="auto"/>
      </w:divBdr>
    </w:div>
    <w:div w:id="119500618">
      <w:bodyDiv w:val="1"/>
      <w:marLeft w:val="0"/>
      <w:marRight w:val="0"/>
      <w:marTop w:val="0"/>
      <w:marBottom w:val="0"/>
      <w:divBdr>
        <w:top w:val="none" w:sz="0" w:space="0" w:color="auto"/>
        <w:left w:val="none" w:sz="0" w:space="0" w:color="auto"/>
        <w:bottom w:val="none" w:sz="0" w:space="0" w:color="auto"/>
        <w:right w:val="none" w:sz="0" w:space="0" w:color="auto"/>
      </w:divBdr>
    </w:div>
    <w:div w:id="176887995">
      <w:bodyDiv w:val="1"/>
      <w:marLeft w:val="0"/>
      <w:marRight w:val="0"/>
      <w:marTop w:val="0"/>
      <w:marBottom w:val="0"/>
      <w:divBdr>
        <w:top w:val="none" w:sz="0" w:space="0" w:color="auto"/>
        <w:left w:val="none" w:sz="0" w:space="0" w:color="auto"/>
        <w:bottom w:val="none" w:sz="0" w:space="0" w:color="auto"/>
        <w:right w:val="none" w:sz="0" w:space="0" w:color="auto"/>
      </w:divBdr>
    </w:div>
    <w:div w:id="333412315">
      <w:bodyDiv w:val="1"/>
      <w:marLeft w:val="0"/>
      <w:marRight w:val="0"/>
      <w:marTop w:val="0"/>
      <w:marBottom w:val="0"/>
      <w:divBdr>
        <w:top w:val="none" w:sz="0" w:space="0" w:color="auto"/>
        <w:left w:val="none" w:sz="0" w:space="0" w:color="auto"/>
        <w:bottom w:val="none" w:sz="0" w:space="0" w:color="auto"/>
        <w:right w:val="none" w:sz="0" w:space="0" w:color="auto"/>
      </w:divBdr>
    </w:div>
    <w:div w:id="365259471">
      <w:bodyDiv w:val="1"/>
      <w:marLeft w:val="0"/>
      <w:marRight w:val="0"/>
      <w:marTop w:val="0"/>
      <w:marBottom w:val="0"/>
      <w:divBdr>
        <w:top w:val="none" w:sz="0" w:space="0" w:color="auto"/>
        <w:left w:val="none" w:sz="0" w:space="0" w:color="auto"/>
        <w:bottom w:val="none" w:sz="0" w:space="0" w:color="auto"/>
        <w:right w:val="none" w:sz="0" w:space="0" w:color="auto"/>
      </w:divBdr>
    </w:div>
    <w:div w:id="420954011">
      <w:bodyDiv w:val="1"/>
      <w:marLeft w:val="0"/>
      <w:marRight w:val="0"/>
      <w:marTop w:val="0"/>
      <w:marBottom w:val="0"/>
      <w:divBdr>
        <w:top w:val="none" w:sz="0" w:space="0" w:color="auto"/>
        <w:left w:val="none" w:sz="0" w:space="0" w:color="auto"/>
        <w:bottom w:val="none" w:sz="0" w:space="0" w:color="auto"/>
        <w:right w:val="none" w:sz="0" w:space="0" w:color="auto"/>
      </w:divBdr>
      <w:divsChild>
        <w:div w:id="773595922">
          <w:marLeft w:val="0"/>
          <w:marRight w:val="0"/>
          <w:marTop w:val="0"/>
          <w:marBottom w:val="0"/>
          <w:divBdr>
            <w:top w:val="none" w:sz="0" w:space="0" w:color="auto"/>
            <w:left w:val="none" w:sz="0" w:space="0" w:color="auto"/>
            <w:bottom w:val="none" w:sz="0" w:space="0" w:color="auto"/>
            <w:right w:val="none" w:sz="0" w:space="0" w:color="auto"/>
          </w:divBdr>
        </w:div>
        <w:div w:id="1756435575">
          <w:marLeft w:val="0"/>
          <w:marRight w:val="0"/>
          <w:marTop w:val="0"/>
          <w:marBottom w:val="0"/>
          <w:divBdr>
            <w:top w:val="none" w:sz="0" w:space="0" w:color="auto"/>
            <w:left w:val="none" w:sz="0" w:space="0" w:color="auto"/>
            <w:bottom w:val="none" w:sz="0" w:space="0" w:color="auto"/>
            <w:right w:val="none" w:sz="0" w:space="0" w:color="auto"/>
          </w:divBdr>
        </w:div>
      </w:divsChild>
    </w:div>
    <w:div w:id="464202642">
      <w:bodyDiv w:val="1"/>
      <w:marLeft w:val="0"/>
      <w:marRight w:val="0"/>
      <w:marTop w:val="0"/>
      <w:marBottom w:val="0"/>
      <w:divBdr>
        <w:top w:val="none" w:sz="0" w:space="0" w:color="auto"/>
        <w:left w:val="none" w:sz="0" w:space="0" w:color="auto"/>
        <w:bottom w:val="none" w:sz="0" w:space="0" w:color="auto"/>
        <w:right w:val="none" w:sz="0" w:space="0" w:color="auto"/>
      </w:divBdr>
      <w:divsChild>
        <w:div w:id="457844372">
          <w:marLeft w:val="0"/>
          <w:marRight w:val="0"/>
          <w:marTop w:val="0"/>
          <w:marBottom w:val="0"/>
          <w:divBdr>
            <w:top w:val="none" w:sz="0" w:space="0" w:color="auto"/>
            <w:left w:val="none" w:sz="0" w:space="0" w:color="auto"/>
            <w:bottom w:val="none" w:sz="0" w:space="0" w:color="auto"/>
            <w:right w:val="none" w:sz="0" w:space="0" w:color="auto"/>
          </w:divBdr>
        </w:div>
      </w:divsChild>
    </w:div>
    <w:div w:id="491604955">
      <w:bodyDiv w:val="1"/>
      <w:marLeft w:val="0"/>
      <w:marRight w:val="0"/>
      <w:marTop w:val="0"/>
      <w:marBottom w:val="0"/>
      <w:divBdr>
        <w:top w:val="none" w:sz="0" w:space="0" w:color="auto"/>
        <w:left w:val="none" w:sz="0" w:space="0" w:color="auto"/>
        <w:bottom w:val="none" w:sz="0" w:space="0" w:color="auto"/>
        <w:right w:val="none" w:sz="0" w:space="0" w:color="auto"/>
      </w:divBdr>
      <w:divsChild>
        <w:div w:id="831722229">
          <w:marLeft w:val="0"/>
          <w:marRight w:val="0"/>
          <w:marTop w:val="0"/>
          <w:marBottom w:val="0"/>
          <w:divBdr>
            <w:top w:val="none" w:sz="0" w:space="0" w:color="auto"/>
            <w:left w:val="none" w:sz="0" w:space="0" w:color="auto"/>
            <w:bottom w:val="none" w:sz="0" w:space="0" w:color="auto"/>
            <w:right w:val="none" w:sz="0" w:space="0" w:color="auto"/>
          </w:divBdr>
        </w:div>
      </w:divsChild>
    </w:div>
    <w:div w:id="688289449">
      <w:bodyDiv w:val="1"/>
      <w:marLeft w:val="0"/>
      <w:marRight w:val="0"/>
      <w:marTop w:val="0"/>
      <w:marBottom w:val="0"/>
      <w:divBdr>
        <w:top w:val="none" w:sz="0" w:space="0" w:color="auto"/>
        <w:left w:val="none" w:sz="0" w:space="0" w:color="auto"/>
        <w:bottom w:val="none" w:sz="0" w:space="0" w:color="auto"/>
        <w:right w:val="none" w:sz="0" w:space="0" w:color="auto"/>
      </w:divBdr>
    </w:div>
    <w:div w:id="1025982720">
      <w:bodyDiv w:val="1"/>
      <w:marLeft w:val="0"/>
      <w:marRight w:val="0"/>
      <w:marTop w:val="0"/>
      <w:marBottom w:val="0"/>
      <w:divBdr>
        <w:top w:val="none" w:sz="0" w:space="0" w:color="auto"/>
        <w:left w:val="none" w:sz="0" w:space="0" w:color="auto"/>
        <w:bottom w:val="none" w:sz="0" w:space="0" w:color="auto"/>
        <w:right w:val="none" w:sz="0" w:space="0" w:color="auto"/>
      </w:divBdr>
    </w:div>
    <w:div w:id="1060372833">
      <w:bodyDiv w:val="1"/>
      <w:marLeft w:val="0"/>
      <w:marRight w:val="0"/>
      <w:marTop w:val="0"/>
      <w:marBottom w:val="0"/>
      <w:divBdr>
        <w:top w:val="none" w:sz="0" w:space="0" w:color="auto"/>
        <w:left w:val="none" w:sz="0" w:space="0" w:color="auto"/>
        <w:bottom w:val="none" w:sz="0" w:space="0" w:color="auto"/>
        <w:right w:val="none" w:sz="0" w:space="0" w:color="auto"/>
      </w:divBdr>
    </w:div>
    <w:div w:id="1146044000">
      <w:bodyDiv w:val="1"/>
      <w:marLeft w:val="0"/>
      <w:marRight w:val="0"/>
      <w:marTop w:val="0"/>
      <w:marBottom w:val="0"/>
      <w:divBdr>
        <w:top w:val="none" w:sz="0" w:space="0" w:color="auto"/>
        <w:left w:val="none" w:sz="0" w:space="0" w:color="auto"/>
        <w:bottom w:val="none" w:sz="0" w:space="0" w:color="auto"/>
        <w:right w:val="none" w:sz="0" w:space="0" w:color="auto"/>
      </w:divBdr>
    </w:div>
    <w:div w:id="1381713389">
      <w:bodyDiv w:val="1"/>
      <w:marLeft w:val="0"/>
      <w:marRight w:val="0"/>
      <w:marTop w:val="0"/>
      <w:marBottom w:val="0"/>
      <w:divBdr>
        <w:top w:val="none" w:sz="0" w:space="0" w:color="auto"/>
        <w:left w:val="none" w:sz="0" w:space="0" w:color="auto"/>
        <w:bottom w:val="none" w:sz="0" w:space="0" w:color="auto"/>
        <w:right w:val="none" w:sz="0" w:space="0" w:color="auto"/>
      </w:divBdr>
      <w:divsChild>
        <w:div w:id="878392547">
          <w:marLeft w:val="0"/>
          <w:marRight w:val="0"/>
          <w:marTop w:val="0"/>
          <w:marBottom w:val="0"/>
          <w:divBdr>
            <w:top w:val="none" w:sz="0" w:space="0" w:color="auto"/>
            <w:left w:val="none" w:sz="0" w:space="0" w:color="auto"/>
            <w:bottom w:val="none" w:sz="0" w:space="0" w:color="auto"/>
            <w:right w:val="none" w:sz="0" w:space="0" w:color="auto"/>
          </w:divBdr>
        </w:div>
        <w:div w:id="1920751918">
          <w:marLeft w:val="0"/>
          <w:marRight w:val="0"/>
          <w:marTop w:val="0"/>
          <w:marBottom w:val="0"/>
          <w:divBdr>
            <w:top w:val="none" w:sz="0" w:space="0" w:color="auto"/>
            <w:left w:val="none" w:sz="0" w:space="0" w:color="auto"/>
            <w:bottom w:val="none" w:sz="0" w:space="0" w:color="auto"/>
            <w:right w:val="none" w:sz="0" w:space="0" w:color="auto"/>
          </w:divBdr>
        </w:div>
      </w:divsChild>
    </w:div>
    <w:div w:id="1444769843">
      <w:bodyDiv w:val="1"/>
      <w:marLeft w:val="0"/>
      <w:marRight w:val="0"/>
      <w:marTop w:val="0"/>
      <w:marBottom w:val="0"/>
      <w:divBdr>
        <w:top w:val="none" w:sz="0" w:space="0" w:color="auto"/>
        <w:left w:val="none" w:sz="0" w:space="0" w:color="auto"/>
        <w:bottom w:val="none" w:sz="0" w:space="0" w:color="auto"/>
        <w:right w:val="none" w:sz="0" w:space="0" w:color="auto"/>
      </w:divBdr>
    </w:div>
    <w:div w:id="1788234682">
      <w:bodyDiv w:val="1"/>
      <w:marLeft w:val="0"/>
      <w:marRight w:val="0"/>
      <w:marTop w:val="0"/>
      <w:marBottom w:val="0"/>
      <w:divBdr>
        <w:top w:val="none" w:sz="0" w:space="0" w:color="auto"/>
        <w:left w:val="none" w:sz="0" w:space="0" w:color="auto"/>
        <w:bottom w:val="none" w:sz="0" w:space="0" w:color="auto"/>
        <w:right w:val="none" w:sz="0" w:space="0" w:color="auto"/>
      </w:divBdr>
    </w:div>
    <w:div w:id="1951162621">
      <w:bodyDiv w:val="1"/>
      <w:marLeft w:val="0"/>
      <w:marRight w:val="0"/>
      <w:marTop w:val="0"/>
      <w:marBottom w:val="0"/>
      <w:divBdr>
        <w:top w:val="none" w:sz="0" w:space="0" w:color="auto"/>
        <w:left w:val="none" w:sz="0" w:space="0" w:color="auto"/>
        <w:bottom w:val="none" w:sz="0" w:space="0" w:color="auto"/>
        <w:right w:val="none" w:sz="0" w:space="0" w:color="auto"/>
      </w:divBdr>
    </w:div>
    <w:div w:id="1981959847">
      <w:bodyDiv w:val="1"/>
      <w:marLeft w:val="0"/>
      <w:marRight w:val="0"/>
      <w:marTop w:val="0"/>
      <w:marBottom w:val="0"/>
      <w:divBdr>
        <w:top w:val="none" w:sz="0" w:space="0" w:color="auto"/>
        <w:left w:val="none" w:sz="0" w:space="0" w:color="auto"/>
        <w:bottom w:val="none" w:sz="0" w:space="0" w:color="auto"/>
        <w:right w:val="none" w:sz="0" w:space="0" w:color="auto"/>
      </w:divBdr>
    </w:div>
    <w:div w:id="2027361494">
      <w:bodyDiv w:val="1"/>
      <w:marLeft w:val="0"/>
      <w:marRight w:val="0"/>
      <w:marTop w:val="0"/>
      <w:marBottom w:val="0"/>
      <w:divBdr>
        <w:top w:val="none" w:sz="0" w:space="0" w:color="auto"/>
        <w:left w:val="none" w:sz="0" w:space="0" w:color="auto"/>
        <w:bottom w:val="none" w:sz="0" w:space="0" w:color="auto"/>
        <w:right w:val="none" w:sz="0" w:space="0" w:color="auto"/>
      </w:divBdr>
    </w:div>
    <w:div w:id="210830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revenue.ie/" TargetMode="Externa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www.etenders.gov.ie" TargetMode="External"/><Relationship Id="rId20" Type="http://schemas.openxmlformats.org/officeDocument/2006/relationships/footer" Target="footer2.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http://www.etenders.gov.i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rish-eproc-helpdesk@eurodyn.com" TargetMode="External"/><Relationship Id="rId22" Type="http://schemas.openxmlformats.org/officeDocument/2006/relationships/header" Target="header1.xml"/><Relationship Id="rId27" Type="http://schemas.openxmlformats.org/officeDocument/2006/relationships/footer" Target="footer6.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E8929B75EE644FD9EAA1EC3B4084BB8"/>
        <w:category>
          <w:name w:val="General"/>
          <w:gallery w:val="placeholder"/>
        </w:category>
        <w:types>
          <w:type w:val="bbPlcHdr"/>
        </w:types>
        <w:behaviors>
          <w:behavior w:val="content"/>
        </w:behaviors>
        <w:guid w:val="{5E4140ED-0A30-493A-8488-E5F2F6C63B29}"/>
      </w:docPartPr>
      <w:docPartBody>
        <w:p w:rsidR="006157CB" w:rsidRDefault="00DE7314" w:rsidP="00DE7314">
          <w:pPr>
            <w:pStyle w:val="FE8929B75EE644FD9EAA1EC3B4084BB8"/>
          </w:pPr>
          <w:r w:rsidRPr="00EE6D96">
            <w:rPr>
              <w:rStyle w:val="PlaceholderText"/>
            </w:rPr>
            <w:t>Click here to enter text.</w:t>
          </w:r>
        </w:p>
      </w:docPartBody>
    </w:docPart>
    <w:docPart>
      <w:docPartPr>
        <w:name w:val="DC36DEA16BBB4B2EBCC5F8766BA4F300"/>
        <w:category>
          <w:name w:val="General"/>
          <w:gallery w:val="placeholder"/>
        </w:category>
        <w:types>
          <w:type w:val="bbPlcHdr"/>
        </w:types>
        <w:behaviors>
          <w:behavior w:val="content"/>
        </w:behaviors>
        <w:guid w:val="{FA9EEAA2-1380-4DCF-992F-C4CC5EA7093F}"/>
      </w:docPartPr>
      <w:docPartBody>
        <w:p w:rsidR="006157CB" w:rsidRDefault="00DE7314" w:rsidP="00DE7314">
          <w:pPr>
            <w:pStyle w:val="DC36DEA16BBB4B2EBCC5F8766BA4F300"/>
          </w:pPr>
          <w:r w:rsidRPr="00EE6D96">
            <w:rPr>
              <w:rStyle w:val="PlaceholderText"/>
            </w:rPr>
            <w:t>Click here to enter text.</w:t>
          </w:r>
        </w:p>
      </w:docPartBody>
    </w:docPart>
    <w:docPart>
      <w:docPartPr>
        <w:name w:val="1D9064B6A6F24657A0C03C320122007C"/>
        <w:category>
          <w:name w:val="General"/>
          <w:gallery w:val="placeholder"/>
        </w:category>
        <w:types>
          <w:type w:val="bbPlcHdr"/>
        </w:types>
        <w:behaviors>
          <w:behavior w:val="content"/>
        </w:behaviors>
        <w:guid w:val="{9A2C1ACA-8B13-41F8-86D2-836094950FF2}"/>
      </w:docPartPr>
      <w:docPartBody>
        <w:p w:rsidR="006157CB" w:rsidRDefault="00DE7314" w:rsidP="00DE7314">
          <w:pPr>
            <w:pStyle w:val="1D9064B6A6F24657A0C03C320122007C"/>
          </w:pPr>
          <w:r w:rsidRPr="00EE6D9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IBM Plex Sans Condensed">
    <w:charset w:val="00"/>
    <w:family w:val="swiss"/>
    <w:pitch w:val="variable"/>
    <w:sig w:usb0="A000006F" w:usb1="5000207B" w:usb2="00000000" w:usb3="00000000" w:csb0="00000193" w:csb1="00000000"/>
  </w:font>
  <w:font w:name="Helvetica">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Calibri-Light">
    <w:altName w:val="Calibri"/>
    <w:panose1 w:val="00000000000000000000"/>
    <w:charset w:val="00"/>
    <w:family w:val="swiss"/>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314"/>
    <w:rsid w:val="000A39FD"/>
    <w:rsid w:val="000E243C"/>
    <w:rsid w:val="000F2D9D"/>
    <w:rsid w:val="0017054F"/>
    <w:rsid w:val="001D1922"/>
    <w:rsid w:val="002242C7"/>
    <w:rsid w:val="00227B96"/>
    <w:rsid w:val="0023006E"/>
    <w:rsid w:val="00263978"/>
    <w:rsid w:val="0027288C"/>
    <w:rsid w:val="0027590F"/>
    <w:rsid w:val="00293744"/>
    <w:rsid w:val="002E4F34"/>
    <w:rsid w:val="003006F0"/>
    <w:rsid w:val="0036215F"/>
    <w:rsid w:val="003E0A2B"/>
    <w:rsid w:val="00424571"/>
    <w:rsid w:val="00435EF8"/>
    <w:rsid w:val="00462B5D"/>
    <w:rsid w:val="00477647"/>
    <w:rsid w:val="004901F2"/>
    <w:rsid w:val="004A05E0"/>
    <w:rsid w:val="004D34F4"/>
    <w:rsid w:val="0050586B"/>
    <w:rsid w:val="005402BD"/>
    <w:rsid w:val="005541EB"/>
    <w:rsid w:val="00557ABC"/>
    <w:rsid w:val="006157CB"/>
    <w:rsid w:val="0063214A"/>
    <w:rsid w:val="006804E4"/>
    <w:rsid w:val="006918CA"/>
    <w:rsid w:val="006E6F68"/>
    <w:rsid w:val="00744E88"/>
    <w:rsid w:val="00745748"/>
    <w:rsid w:val="007610D4"/>
    <w:rsid w:val="00775C59"/>
    <w:rsid w:val="007923DC"/>
    <w:rsid w:val="007C4935"/>
    <w:rsid w:val="007F76EE"/>
    <w:rsid w:val="007F7A6E"/>
    <w:rsid w:val="00863ED3"/>
    <w:rsid w:val="00864F4A"/>
    <w:rsid w:val="00893716"/>
    <w:rsid w:val="008E0F4C"/>
    <w:rsid w:val="008F41D0"/>
    <w:rsid w:val="008F6A47"/>
    <w:rsid w:val="00903519"/>
    <w:rsid w:val="009245CB"/>
    <w:rsid w:val="00987A3C"/>
    <w:rsid w:val="009C05B7"/>
    <w:rsid w:val="009D69E5"/>
    <w:rsid w:val="009E1909"/>
    <w:rsid w:val="00A037D7"/>
    <w:rsid w:val="00A1738C"/>
    <w:rsid w:val="00A216ED"/>
    <w:rsid w:val="00A252C6"/>
    <w:rsid w:val="00A258D8"/>
    <w:rsid w:val="00A26CE9"/>
    <w:rsid w:val="00A32A72"/>
    <w:rsid w:val="00A54824"/>
    <w:rsid w:val="00A62262"/>
    <w:rsid w:val="00A90163"/>
    <w:rsid w:val="00A945CE"/>
    <w:rsid w:val="00AA54EE"/>
    <w:rsid w:val="00AC225C"/>
    <w:rsid w:val="00B17F18"/>
    <w:rsid w:val="00B5478C"/>
    <w:rsid w:val="00B552E5"/>
    <w:rsid w:val="00B80F75"/>
    <w:rsid w:val="00B9026E"/>
    <w:rsid w:val="00C16E60"/>
    <w:rsid w:val="00C2035B"/>
    <w:rsid w:val="00C4646D"/>
    <w:rsid w:val="00C612AB"/>
    <w:rsid w:val="00C62429"/>
    <w:rsid w:val="00C821C9"/>
    <w:rsid w:val="00C82C02"/>
    <w:rsid w:val="00C865DB"/>
    <w:rsid w:val="00D0618A"/>
    <w:rsid w:val="00D266D8"/>
    <w:rsid w:val="00D7244E"/>
    <w:rsid w:val="00D74DB6"/>
    <w:rsid w:val="00D81F8A"/>
    <w:rsid w:val="00D87689"/>
    <w:rsid w:val="00DB1936"/>
    <w:rsid w:val="00DB4CE9"/>
    <w:rsid w:val="00DD5E39"/>
    <w:rsid w:val="00DE7314"/>
    <w:rsid w:val="00E36937"/>
    <w:rsid w:val="00E43BF8"/>
    <w:rsid w:val="00E45BD4"/>
    <w:rsid w:val="00E71C30"/>
    <w:rsid w:val="00E77BB7"/>
    <w:rsid w:val="00E82580"/>
    <w:rsid w:val="00E94609"/>
    <w:rsid w:val="00EA1980"/>
    <w:rsid w:val="00EA71BF"/>
    <w:rsid w:val="00EB0F83"/>
    <w:rsid w:val="00EF302A"/>
    <w:rsid w:val="00F0170C"/>
    <w:rsid w:val="00F245A1"/>
    <w:rsid w:val="00FD66B8"/>
    <w:rsid w:val="00FE09FE"/>
    <w:rsid w:val="00FE5401"/>
    <w:rsid w:val="00FE56F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E7314"/>
    <w:rPr>
      <w:color w:val="808080"/>
    </w:rPr>
  </w:style>
  <w:style w:type="paragraph" w:customStyle="1" w:styleId="FE8929B75EE644FD9EAA1EC3B4084BB8">
    <w:name w:val="FE8929B75EE644FD9EAA1EC3B4084BB8"/>
    <w:rsid w:val="00DE7314"/>
  </w:style>
  <w:style w:type="paragraph" w:customStyle="1" w:styleId="DC36DEA16BBB4B2EBCC5F8766BA4F300">
    <w:name w:val="DC36DEA16BBB4B2EBCC5F8766BA4F300"/>
    <w:rsid w:val="00DE7314"/>
  </w:style>
  <w:style w:type="paragraph" w:customStyle="1" w:styleId="1D9064B6A6F24657A0C03C320122007C">
    <w:name w:val="1D9064B6A6F24657A0C03C320122007C"/>
    <w:rsid w:val="00DE73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34e011-70aa-4011-9e64-82beedc983d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AB627BE5FC5AA4E8F13C0B78E3986F9" ma:contentTypeVersion="17" ma:contentTypeDescription="Create a new document." ma:contentTypeScope="" ma:versionID="7b6c51f204d9a51a676a339594f554b2">
  <xsd:schema xmlns:xsd="http://www.w3.org/2001/XMLSchema" xmlns:xs="http://www.w3.org/2001/XMLSchema" xmlns:p="http://schemas.microsoft.com/office/2006/metadata/properties" xmlns:ns2="d034e011-70aa-4011-9e64-82beedc983d7" xmlns:ns3="a2f44bf5-59dc-4dd1-9f4f-fe67186c8967" targetNamespace="http://schemas.microsoft.com/office/2006/metadata/properties" ma:root="true" ma:fieldsID="ba33cf3b481631a778c1f18bc43bc7d8" ns2:_="" ns3:_="">
    <xsd:import namespace="d034e011-70aa-4011-9e64-82beedc983d7"/>
    <xsd:import namespace="a2f44bf5-59dc-4dd1-9f4f-fe67186c89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4e011-70aa-4011-9e64-82beedc98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6ddf0ec-e3a3-41fd-b379-e0d45b06425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f44bf5-59dc-4dd1-9f4f-fe67186c896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57AD26-0971-417B-B374-645BE97B6128}">
  <ds:schemaRefs>
    <ds:schemaRef ds:uri="http://schemas.microsoft.com/sharepoint/v3/contenttype/forms"/>
  </ds:schemaRefs>
</ds:datastoreItem>
</file>

<file path=customXml/itemProps3.xml><?xml version="1.0" encoding="utf-8"?>
<ds:datastoreItem xmlns:ds="http://schemas.openxmlformats.org/officeDocument/2006/customXml" ds:itemID="{97A09415-F1CE-4F1D-B5B4-1E7B48C14884}">
  <ds:schemaRefs>
    <ds:schemaRef ds:uri="http://schemas.microsoft.com/office/2006/metadata/properties"/>
    <ds:schemaRef ds:uri="http://schemas.microsoft.com/office/infopath/2007/PartnerControls"/>
    <ds:schemaRef ds:uri="d034e011-70aa-4011-9e64-82beedc983d7"/>
  </ds:schemaRefs>
</ds:datastoreItem>
</file>

<file path=customXml/itemProps4.xml><?xml version="1.0" encoding="utf-8"?>
<ds:datastoreItem xmlns:ds="http://schemas.openxmlformats.org/officeDocument/2006/customXml" ds:itemID="{AD89B7E7-41CA-4CB2-B84B-668275AF58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4e011-70aa-4011-9e64-82beedc983d7"/>
    <ds:schemaRef ds:uri="a2f44bf5-59dc-4dd1-9f4f-fe67186c8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B97A94C-290D-48FE-B1CE-C0D901DC7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58</Pages>
  <Words>19458</Words>
  <Characters>110916</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O'Reilly</dc:creator>
  <cp:keywords/>
  <dc:description/>
  <cp:lastModifiedBy>Ciara Shanahan</cp:lastModifiedBy>
  <cp:revision>43</cp:revision>
  <cp:lastPrinted>2025-06-27T21:25:00Z</cp:lastPrinted>
  <dcterms:created xsi:type="dcterms:W3CDTF">2026-06-09T14:56:00Z</dcterms:created>
  <dcterms:modified xsi:type="dcterms:W3CDTF">2026-06-10T15:02:00Z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0x010100EAB627BE5FC5AA4E8F13C0B78E3986F9</vt:lpwstr>
  </property>
  <property fmtid="{D5CDD505-2E9C-101B-9397-08002B2CF9AE}" pid="3" name="Order">
    <vt:r8>136900</vt:r8>
  </property>
  <property fmtid="{D5CDD505-2E9C-101B-9397-08002B2CF9AE}" pid="4" name="_ExtendedDescription">
    <vt:lpwstr/>
  </property>
  <property fmtid="{D5CDD505-2E9C-101B-9397-08002B2CF9AE}" pid="5" name="MediaServiceImageTags">
    <vt:lpwstr/>
  </property>
</Properties>
</file>