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B85C7" w14:textId="77777777" w:rsidR="00C74DF5" w:rsidRPr="000A6EF0" w:rsidRDefault="00C74DF5" w:rsidP="00C74DF5">
      <w:pPr>
        <w:tabs>
          <w:tab w:val="right" w:pos="9026"/>
        </w:tabs>
        <w:rPr>
          <w:rFonts w:ascii="Arial" w:hAnsi="Arial" w:cs="Arial"/>
        </w:rPr>
      </w:pPr>
    </w:p>
    <w:p w14:paraId="204822F9" w14:textId="24216BD6" w:rsidR="00E6164D" w:rsidRPr="000A6EF0" w:rsidRDefault="003D7539" w:rsidP="003D7539">
      <w:pPr>
        <w:tabs>
          <w:tab w:val="left" w:pos="7455"/>
        </w:tabs>
        <w:rPr>
          <w:rFonts w:ascii="Arial" w:hAnsi="Arial" w:cs="Arial"/>
        </w:rPr>
      </w:pPr>
      <w:r w:rsidRPr="000A6EF0">
        <w:rPr>
          <w:rFonts w:ascii="Arial" w:hAnsi="Arial" w:cs="Arial"/>
        </w:rPr>
        <w:tab/>
      </w:r>
      <w:r w:rsidRPr="000A6EF0">
        <w:rPr>
          <w:rFonts w:ascii="Arial" w:hAnsi="Arial" w:cs="Arial"/>
          <w:noProof/>
          <w:lang w:val="en-GB" w:eastAsia="en-GB"/>
        </w:rPr>
        <w:drawing>
          <wp:inline distT="0" distB="0" distL="0" distR="0" wp14:anchorId="3132B587" wp14:editId="7BD7D3FC">
            <wp:extent cx="997585" cy="454915"/>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25426" cy="467611"/>
                    </a:xfrm>
                    <a:prstGeom prst="rect">
                      <a:avLst/>
                    </a:prstGeom>
                  </pic:spPr>
                </pic:pic>
              </a:graphicData>
            </a:graphic>
          </wp:inline>
        </w:drawing>
      </w:r>
    </w:p>
    <w:p w14:paraId="0A7271B8" w14:textId="77777777" w:rsidR="001E3AB2" w:rsidRPr="000A6EF0" w:rsidRDefault="001E3AB2" w:rsidP="00655C55">
      <w:pPr>
        <w:rPr>
          <w:rFonts w:ascii="Arial" w:hAnsi="Arial" w:cs="Arial"/>
        </w:rPr>
      </w:pPr>
    </w:p>
    <w:p w14:paraId="6381495A" w14:textId="77777777" w:rsidR="001E3AB2" w:rsidRPr="000A6EF0" w:rsidRDefault="001E3AB2" w:rsidP="00655C55">
      <w:pPr>
        <w:rPr>
          <w:rFonts w:ascii="Arial" w:hAnsi="Arial" w:cs="Arial"/>
        </w:rPr>
      </w:pPr>
    </w:p>
    <w:p w14:paraId="71E7F3A9" w14:textId="77777777" w:rsidR="001E3AB2" w:rsidRPr="000A6EF0" w:rsidRDefault="001E3AB2" w:rsidP="00655C55">
      <w:pPr>
        <w:rPr>
          <w:rFonts w:ascii="Arial" w:hAnsi="Arial" w:cs="Arial"/>
        </w:rPr>
      </w:pPr>
    </w:p>
    <w:p w14:paraId="6A7B7ECC" w14:textId="406B82E0" w:rsidR="001E3AB2" w:rsidRPr="000A6EF0" w:rsidRDefault="003D7539" w:rsidP="00BC0730">
      <w:pPr>
        <w:jc w:val="center"/>
        <w:rPr>
          <w:rFonts w:ascii="Arial" w:eastAsia="Times New Roman" w:hAnsi="Arial" w:cs="Arial"/>
          <w:b/>
          <w:sz w:val="36"/>
          <w:u w:val="single"/>
        </w:rPr>
      </w:pPr>
      <w:r w:rsidRPr="000A6EF0">
        <w:rPr>
          <w:rFonts w:ascii="Arial" w:eastAsia="Times New Roman" w:hAnsi="Arial" w:cs="Arial"/>
          <w:b/>
          <w:sz w:val="36"/>
          <w:u w:val="single"/>
        </w:rPr>
        <w:t xml:space="preserve">National Orthopaedic Hospital Cappagh </w:t>
      </w:r>
    </w:p>
    <w:p w14:paraId="1EBC413C" w14:textId="77777777" w:rsidR="001E3AB2" w:rsidRPr="000A6EF0" w:rsidRDefault="001E3AB2" w:rsidP="001E3AB2">
      <w:pPr>
        <w:spacing w:after="0" w:line="240" w:lineRule="auto"/>
        <w:rPr>
          <w:rFonts w:ascii="Arial" w:eastAsia="Times New Roman" w:hAnsi="Arial" w:cs="Arial"/>
        </w:rPr>
      </w:pPr>
    </w:p>
    <w:p w14:paraId="371F6E91" w14:textId="77777777" w:rsidR="001E3AB2" w:rsidRPr="000A6EF0" w:rsidRDefault="001E3AB2" w:rsidP="001E3AB2">
      <w:pPr>
        <w:spacing w:after="0" w:line="240" w:lineRule="auto"/>
        <w:rPr>
          <w:rFonts w:ascii="Arial" w:eastAsia="Times New Roman" w:hAnsi="Arial" w:cs="Arial"/>
        </w:rPr>
      </w:pPr>
    </w:p>
    <w:p w14:paraId="4BE18D5D" w14:textId="77777777" w:rsidR="001E3AB2" w:rsidRPr="000A6EF0" w:rsidRDefault="001E3AB2" w:rsidP="001E3AB2">
      <w:pPr>
        <w:spacing w:after="0" w:line="240" w:lineRule="auto"/>
        <w:jc w:val="center"/>
        <w:rPr>
          <w:rFonts w:ascii="Arial" w:eastAsia="Times New Roman" w:hAnsi="Arial" w:cs="Arial"/>
          <w:b/>
          <w:noProof/>
          <w:sz w:val="36"/>
          <w:szCs w:val="24"/>
          <w:u w:val="single"/>
          <w:lang w:eastAsia="en-IE"/>
        </w:rPr>
      </w:pPr>
    </w:p>
    <w:p w14:paraId="26F8F6B6" w14:textId="77777777" w:rsidR="001E3AB2" w:rsidRPr="000A6EF0" w:rsidRDefault="001E3AB2" w:rsidP="001E3AB2">
      <w:pPr>
        <w:spacing w:after="0" w:line="240" w:lineRule="auto"/>
        <w:jc w:val="center"/>
        <w:rPr>
          <w:rFonts w:ascii="Arial" w:eastAsia="Times New Roman" w:hAnsi="Arial" w:cs="Arial"/>
        </w:rPr>
      </w:pPr>
    </w:p>
    <w:p w14:paraId="381D7A5C" w14:textId="77777777" w:rsidR="001E3AB2" w:rsidRPr="000A6EF0" w:rsidRDefault="001E3AB2" w:rsidP="001E3AB2">
      <w:pPr>
        <w:spacing w:after="0" w:line="240" w:lineRule="auto"/>
        <w:rPr>
          <w:rFonts w:ascii="Arial" w:eastAsia="Times New Roman" w:hAnsi="Arial" w:cs="Arial"/>
        </w:rPr>
      </w:pPr>
    </w:p>
    <w:p w14:paraId="5DEBF7E2" w14:textId="77777777" w:rsidR="001E3AB2" w:rsidRPr="000A6EF0" w:rsidRDefault="001E3AB2" w:rsidP="001E3AB2">
      <w:pPr>
        <w:spacing w:after="0" w:line="240" w:lineRule="auto"/>
        <w:rPr>
          <w:rFonts w:ascii="Arial" w:eastAsia="Times New Roman" w:hAnsi="Arial" w:cs="Arial"/>
        </w:rPr>
      </w:pPr>
    </w:p>
    <w:p w14:paraId="4091787C" w14:textId="77777777" w:rsidR="001E3AB2" w:rsidRPr="000A6EF0" w:rsidRDefault="001E3AB2" w:rsidP="001E3AB2">
      <w:pPr>
        <w:spacing w:after="0" w:line="240" w:lineRule="auto"/>
        <w:rPr>
          <w:rFonts w:ascii="Arial" w:eastAsia="Times New Roman" w:hAnsi="Arial" w:cs="Arial"/>
        </w:rPr>
      </w:pPr>
    </w:p>
    <w:p w14:paraId="27C80FA8" w14:textId="77777777" w:rsidR="001E3AB2" w:rsidRPr="000A6EF0" w:rsidRDefault="001E3AB2" w:rsidP="001E3AB2">
      <w:pPr>
        <w:spacing w:after="0" w:line="240" w:lineRule="auto"/>
        <w:rPr>
          <w:rFonts w:ascii="Arial" w:eastAsia="Times New Roman" w:hAnsi="Arial" w:cs="Arial"/>
        </w:rPr>
      </w:pPr>
    </w:p>
    <w:p w14:paraId="3782F150" w14:textId="77777777" w:rsidR="001E3AB2" w:rsidRPr="000A6EF0" w:rsidRDefault="001E3AB2" w:rsidP="001E3AB2">
      <w:pPr>
        <w:spacing w:after="0" w:line="240" w:lineRule="auto"/>
        <w:rPr>
          <w:rFonts w:ascii="Arial" w:eastAsia="Times New Roman" w:hAnsi="Arial" w:cs="Arial"/>
        </w:rPr>
      </w:pPr>
    </w:p>
    <w:p w14:paraId="35705DC2" w14:textId="77777777" w:rsidR="001E3AB2" w:rsidRPr="000A6EF0" w:rsidRDefault="001E3AB2" w:rsidP="001E3AB2">
      <w:pPr>
        <w:spacing w:after="0" w:line="240" w:lineRule="auto"/>
        <w:rPr>
          <w:rFonts w:ascii="Arial" w:eastAsia="Times New Roman" w:hAnsi="Arial" w:cs="Arial"/>
        </w:rPr>
      </w:pPr>
    </w:p>
    <w:p w14:paraId="50D0EC27" w14:textId="36CF2326" w:rsidR="00DD5C34" w:rsidRDefault="00B7112C" w:rsidP="00A25B45">
      <w:pPr>
        <w:spacing w:after="0" w:line="240" w:lineRule="auto"/>
        <w:jc w:val="center"/>
        <w:rPr>
          <w:rFonts w:ascii="Arial" w:eastAsia="Times New Roman" w:hAnsi="Arial" w:cs="Arial"/>
          <w:b/>
          <w:sz w:val="36"/>
          <w:szCs w:val="20"/>
        </w:rPr>
      </w:pPr>
      <w:r>
        <w:rPr>
          <w:rFonts w:ascii="Arial" w:eastAsia="Times New Roman" w:hAnsi="Arial" w:cs="Arial"/>
          <w:b/>
          <w:sz w:val="36"/>
          <w:szCs w:val="20"/>
        </w:rPr>
        <w:t>Works Requirements</w:t>
      </w:r>
    </w:p>
    <w:p w14:paraId="40E2033D" w14:textId="77777777" w:rsidR="00447617" w:rsidRDefault="00447617" w:rsidP="00A25B45">
      <w:pPr>
        <w:spacing w:after="0" w:line="240" w:lineRule="auto"/>
        <w:jc w:val="center"/>
        <w:rPr>
          <w:rFonts w:ascii="Arial" w:eastAsia="Times New Roman" w:hAnsi="Arial" w:cs="Arial"/>
          <w:b/>
          <w:sz w:val="36"/>
          <w:szCs w:val="20"/>
        </w:rPr>
      </w:pPr>
    </w:p>
    <w:p w14:paraId="5A19B5B5" w14:textId="24F08B10" w:rsidR="00AE420F" w:rsidRDefault="00AA314B" w:rsidP="00A25B45">
      <w:pPr>
        <w:spacing w:after="0" w:line="240" w:lineRule="auto"/>
        <w:jc w:val="center"/>
        <w:rPr>
          <w:rFonts w:ascii="Arial" w:eastAsia="Times New Roman" w:hAnsi="Arial" w:cs="Arial"/>
          <w:b/>
          <w:sz w:val="36"/>
          <w:szCs w:val="20"/>
        </w:rPr>
      </w:pPr>
      <w:r>
        <w:rPr>
          <w:rFonts w:ascii="Arial" w:eastAsia="Times New Roman" w:hAnsi="Arial" w:cs="Arial"/>
          <w:b/>
          <w:sz w:val="36"/>
          <w:szCs w:val="20"/>
        </w:rPr>
        <w:t xml:space="preserve">NOHC </w:t>
      </w:r>
      <w:r w:rsidR="001F60A7">
        <w:rPr>
          <w:rFonts w:ascii="Arial" w:eastAsia="Times New Roman" w:hAnsi="Arial" w:cs="Arial"/>
          <w:b/>
          <w:sz w:val="36"/>
          <w:szCs w:val="20"/>
        </w:rPr>
        <w:t>Energy Improvement</w:t>
      </w:r>
      <w:r w:rsidR="00A61127">
        <w:rPr>
          <w:rFonts w:ascii="Arial" w:eastAsia="Times New Roman" w:hAnsi="Arial" w:cs="Arial"/>
          <w:b/>
          <w:sz w:val="36"/>
          <w:szCs w:val="20"/>
        </w:rPr>
        <w:t xml:space="preserve"> Works</w:t>
      </w:r>
      <w:r w:rsidR="001F60A7">
        <w:rPr>
          <w:rFonts w:ascii="Arial" w:eastAsia="Times New Roman" w:hAnsi="Arial" w:cs="Arial"/>
          <w:b/>
          <w:sz w:val="36"/>
          <w:szCs w:val="20"/>
        </w:rPr>
        <w:t xml:space="preserve"> </w:t>
      </w:r>
    </w:p>
    <w:p w14:paraId="54661604" w14:textId="77777777" w:rsidR="00AE420F" w:rsidRDefault="00AE420F" w:rsidP="00A25B45">
      <w:pPr>
        <w:spacing w:after="0" w:line="240" w:lineRule="auto"/>
        <w:jc w:val="center"/>
        <w:rPr>
          <w:rFonts w:ascii="Arial" w:eastAsia="Times New Roman" w:hAnsi="Arial" w:cs="Arial"/>
          <w:b/>
          <w:sz w:val="36"/>
          <w:szCs w:val="20"/>
        </w:rPr>
      </w:pPr>
    </w:p>
    <w:p w14:paraId="484725B5" w14:textId="1426B369" w:rsidR="00951328" w:rsidRPr="000A6EF0" w:rsidRDefault="00114E9E" w:rsidP="00A25B45">
      <w:pPr>
        <w:spacing w:after="0" w:line="240" w:lineRule="auto"/>
        <w:jc w:val="center"/>
        <w:rPr>
          <w:rFonts w:ascii="Arial" w:eastAsia="Times New Roman" w:hAnsi="Arial" w:cs="Arial"/>
          <w:b/>
          <w:sz w:val="36"/>
          <w:szCs w:val="20"/>
        </w:rPr>
      </w:pPr>
      <w:r>
        <w:rPr>
          <w:rFonts w:ascii="Arial" w:eastAsia="Times New Roman" w:hAnsi="Arial" w:cs="Arial"/>
          <w:b/>
          <w:sz w:val="36"/>
          <w:szCs w:val="20"/>
        </w:rPr>
        <w:t>AC Replacement Programme</w:t>
      </w:r>
    </w:p>
    <w:p w14:paraId="774A6FEF" w14:textId="6B3BC040" w:rsidR="005C696C" w:rsidRPr="000A6EF0" w:rsidRDefault="005C696C" w:rsidP="00DD5C34">
      <w:pPr>
        <w:spacing w:after="0" w:line="240" w:lineRule="auto"/>
        <w:jc w:val="center"/>
        <w:rPr>
          <w:rFonts w:ascii="Arial" w:eastAsia="Times New Roman" w:hAnsi="Arial" w:cs="Arial"/>
          <w:b/>
          <w:sz w:val="36"/>
          <w:szCs w:val="20"/>
        </w:rPr>
      </w:pPr>
    </w:p>
    <w:p w14:paraId="5999ABEE" w14:textId="77777777" w:rsidR="00DD5C34" w:rsidRPr="000A6EF0" w:rsidRDefault="00DD5C34" w:rsidP="001E3AB2">
      <w:pPr>
        <w:spacing w:after="0" w:line="240" w:lineRule="auto"/>
        <w:jc w:val="center"/>
        <w:rPr>
          <w:rFonts w:ascii="Arial" w:eastAsia="Times New Roman" w:hAnsi="Arial" w:cs="Arial"/>
          <w:b/>
          <w:sz w:val="36"/>
          <w:szCs w:val="20"/>
        </w:rPr>
      </w:pPr>
    </w:p>
    <w:p w14:paraId="7E9F9D35" w14:textId="77777777" w:rsidR="001E3AB2" w:rsidRPr="000A6EF0" w:rsidRDefault="001E3AB2" w:rsidP="001E3AB2">
      <w:pPr>
        <w:spacing w:after="0" w:line="240" w:lineRule="auto"/>
        <w:rPr>
          <w:rFonts w:ascii="Arial" w:eastAsia="Times New Roman" w:hAnsi="Arial" w:cs="Arial"/>
        </w:rPr>
      </w:pPr>
    </w:p>
    <w:p w14:paraId="4C5EF67C" w14:textId="77777777" w:rsidR="001E3AB2" w:rsidRPr="000A6EF0" w:rsidRDefault="001E3AB2" w:rsidP="001E3AB2">
      <w:pPr>
        <w:spacing w:after="0" w:line="240" w:lineRule="auto"/>
        <w:rPr>
          <w:rFonts w:ascii="Arial" w:eastAsia="Times New Roman" w:hAnsi="Arial" w:cs="Arial"/>
        </w:rPr>
      </w:pPr>
    </w:p>
    <w:p w14:paraId="7222D32D" w14:textId="77777777" w:rsidR="001E3AB2" w:rsidRPr="000A6EF0" w:rsidRDefault="001E3AB2" w:rsidP="001E3AB2">
      <w:pPr>
        <w:spacing w:after="0" w:line="240" w:lineRule="auto"/>
        <w:rPr>
          <w:rFonts w:ascii="Arial" w:eastAsia="Times New Roman" w:hAnsi="Arial" w:cs="Arial"/>
        </w:rPr>
      </w:pPr>
    </w:p>
    <w:p w14:paraId="3D0C6746" w14:textId="77777777" w:rsidR="001E3AB2" w:rsidRPr="000A6EF0" w:rsidRDefault="001E3AB2" w:rsidP="001E3AB2">
      <w:pPr>
        <w:spacing w:after="0" w:line="240" w:lineRule="auto"/>
        <w:rPr>
          <w:rFonts w:ascii="Arial" w:eastAsia="Times New Roman" w:hAnsi="Arial" w:cs="Arial"/>
        </w:rPr>
      </w:pPr>
    </w:p>
    <w:p w14:paraId="1FE2C112" w14:textId="77777777" w:rsidR="001E3AB2" w:rsidRPr="000A6EF0" w:rsidRDefault="001E3AB2" w:rsidP="001E3AB2">
      <w:pPr>
        <w:spacing w:after="0" w:line="240" w:lineRule="auto"/>
        <w:rPr>
          <w:rFonts w:ascii="Arial" w:eastAsia="Times New Roman" w:hAnsi="Arial" w:cs="Arial"/>
        </w:rPr>
      </w:pPr>
    </w:p>
    <w:p w14:paraId="5915A4CE" w14:textId="77777777" w:rsidR="001E3AB2" w:rsidRPr="000A6EF0" w:rsidRDefault="001E3AB2" w:rsidP="001E3AB2">
      <w:pPr>
        <w:spacing w:after="0" w:line="240" w:lineRule="auto"/>
        <w:rPr>
          <w:rFonts w:ascii="Arial" w:eastAsia="Times New Roman" w:hAnsi="Arial" w:cs="Arial"/>
        </w:rPr>
      </w:pPr>
    </w:p>
    <w:p w14:paraId="2E6067CD" w14:textId="77777777" w:rsidR="001E3AB2" w:rsidRPr="000A6EF0" w:rsidRDefault="001E3AB2" w:rsidP="001E3AB2">
      <w:pPr>
        <w:spacing w:after="0" w:line="240" w:lineRule="auto"/>
        <w:rPr>
          <w:rFonts w:ascii="Arial" w:eastAsia="Times New Roman" w:hAnsi="Arial" w:cs="Arial"/>
        </w:rPr>
      </w:pPr>
    </w:p>
    <w:p w14:paraId="437AEBB4" w14:textId="77777777" w:rsidR="001E3AB2" w:rsidRPr="000A6EF0" w:rsidRDefault="001E3AB2" w:rsidP="001E3AB2">
      <w:pPr>
        <w:spacing w:after="0" w:line="240" w:lineRule="auto"/>
        <w:rPr>
          <w:rFonts w:ascii="Arial" w:eastAsia="Times New Roman" w:hAnsi="Arial" w:cs="Arial"/>
        </w:rPr>
      </w:pPr>
    </w:p>
    <w:p w14:paraId="5DB13620" w14:textId="77777777" w:rsidR="001E3AB2" w:rsidRPr="000A6EF0" w:rsidRDefault="001E3AB2" w:rsidP="001E3AB2">
      <w:pPr>
        <w:spacing w:after="0" w:line="240" w:lineRule="auto"/>
        <w:rPr>
          <w:rFonts w:ascii="Arial" w:eastAsia="Times New Roman" w:hAnsi="Arial" w:cs="Arial"/>
        </w:rPr>
      </w:pPr>
    </w:p>
    <w:p w14:paraId="72764C61" w14:textId="77777777" w:rsidR="001E3AB2" w:rsidRPr="000A6EF0" w:rsidRDefault="001E3AB2" w:rsidP="001E3AB2">
      <w:pPr>
        <w:spacing w:after="0" w:line="240" w:lineRule="auto"/>
        <w:rPr>
          <w:rFonts w:ascii="Arial" w:eastAsia="Times New Roman" w:hAnsi="Arial" w:cs="Arial"/>
        </w:rPr>
      </w:pPr>
    </w:p>
    <w:p w14:paraId="7002995E" w14:textId="77777777" w:rsidR="001E3AB2" w:rsidRPr="000A6EF0" w:rsidRDefault="001E3AB2" w:rsidP="001E3AB2">
      <w:pPr>
        <w:spacing w:after="0" w:line="240" w:lineRule="auto"/>
        <w:rPr>
          <w:rFonts w:ascii="Arial" w:eastAsia="Times New Roman" w:hAnsi="Arial" w:cs="Arial"/>
        </w:rPr>
      </w:pPr>
    </w:p>
    <w:p w14:paraId="2EC2ACED" w14:textId="77777777" w:rsidR="001E3AB2" w:rsidRPr="000A6EF0" w:rsidRDefault="001E3AB2" w:rsidP="001E3AB2">
      <w:pPr>
        <w:spacing w:after="0" w:line="240" w:lineRule="auto"/>
        <w:rPr>
          <w:rFonts w:ascii="Arial" w:eastAsia="Times New Roman" w:hAnsi="Arial" w:cs="Arial"/>
        </w:rPr>
      </w:pPr>
    </w:p>
    <w:p w14:paraId="7D70CAA6" w14:textId="77777777" w:rsidR="001E3AB2" w:rsidRPr="000A6EF0" w:rsidRDefault="001E3AB2" w:rsidP="001E3AB2">
      <w:pPr>
        <w:spacing w:after="0" w:line="240" w:lineRule="auto"/>
        <w:rPr>
          <w:rFonts w:ascii="Arial" w:eastAsia="Times New Roman" w:hAnsi="Arial" w:cs="Arial"/>
        </w:rPr>
      </w:pPr>
    </w:p>
    <w:p w14:paraId="6B1B383D" w14:textId="77777777" w:rsidR="001E3AB2" w:rsidRPr="000A6EF0" w:rsidRDefault="001E3AB2" w:rsidP="001E3AB2">
      <w:pPr>
        <w:spacing w:after="0" w:line="240" w:lineRule="auto"/>
        <w:rPr>
          <w:rFonts w:ascii="Arial" w:eastAsia="Times New Roman" w:hAnsi="Arial" w:cs="Arial"/>
        </w:rPr>
      </w:pPr>
    </w:p>
    <w:p w14:paraId="0E4978C5" w14:textId="77777777" w:rsidR="001E3AB2" w:rsidRPr="000A6EF0" w:rsidRDefault="001E3AB2" w:rsidP="001E3AB2">
      <w:pPr>
        <w:spacing w:after="0" w:line="240" w:lineRule="auto"/>
        <w:rPr>
          <w:rFonts w:ascii="Arial" w:eastAsia="Times New Roman" w:hAnsi="Arial" w:cs="Arial"/>
        </w:rPr>
      </w:pPr>
    </w:p>
    <w:p w14:paraId="3363B193" w14:textId="77777777" w:rsidR="001E3AB2" w:rsidRPr="00665B85" w:rsidRDefault="001E3AB2" w:rsidP="001E3AB2">
      <w:pPr>
        <w:spacing w:after="0" w:line="280" w:lineRule="exact"/>
        <w:rPr>
          <w:rFonts w:ascii="Arial" w:eastAsia="Times New Roman" w:hAnsi="Arial" w:cs="Arial"/>
        </w:rPr>
      </w:pPr>
      <w:r w:rsidRPr="00665B85">
        <w:rPr>
          <w:rFonts w:ascii="Arial" w:eastAsia="Times New Roman" w:hAnsi="Arial" w:cs="Arial"/>
          <w:b/>
          <w:u w:val="single"/>
        </w:rPr>
        <w:t>Deadline:</w:t>
      </w:r>
      <w:r w:rsidRPr="00665B85">
        <w:rPr>
          <w:rFonts w:ascii="Arial" w:eastAsia="Times New Roman" w:hAnsi="Arial" w:cs="Arial"/>
        </w:rPr>
        <w:t xml:space="preserve">   </w:t>
      </w:r>
    </w:p>
    <w:p w14:paraId="2662AEF7" w14:textId="2727DFF5" w:rsidR="001E3AB2" w:rsidRPr="000A6EF0" w:rsidRDefault="001E3AB2" w:rsidP="00E5345C">
      <w:pPr>
        <w:spacing w:after="0" w:line="280" w:lineRule="exact"/>
        <w:rPr>
          <w:rFonts w:ascii="Arial" w:hAnsi="Arial" w:cs="Arial"/>
        </w:rPr>
      </w:pPr>
      <w:r w:rsidRPr="00665B85">
        <w:rPr>
          <w:rFonts w:ascii="Arial" w:eastAsia="Times New Roman" w:hAnsi="Arial" w:cs="Arial"/>
        </w:rPr>
        <w:t xml:space="preserve">Proposals should be </w:t>
      </w:r>
      <w:r w:rsidR="005865B6">
        <w:rPr>
          <w:rFonts w:ascii="Arial" w:eastAsia="Times New Roman" w:hAnsi="Arial" w:cs="Arial"/>
        </w:rPr>
        <w:t>submitted via E-Tenders portal as per instruction with the Tender documents.</w:t>
      </w:r>
    </w:p>
    <w:p w14:paraId="2EFC67E2" w14:textId="77777777" w:rsidR="001E3AB2" w:rsidRPr="000A6EF0" w:rsidRDefault="001E3AB2" w:rsidP="00655C55">
      <w:pPr>
        <w:rPr>
          <w:rFonts w:ascii="Arial" w:hAnsi="Arial" w:cs="Arial"/>
        </w:rPr>
      </w:pPr>
    </w:p>
    <w:tbl>
      <w:tblPr>
        <w:tblpPr w:leftFromText="180" w:rightFromText="180" w:vertAnchor="text" w:horzAnchor="margin" w:tblpY="-14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3468"/>
        <w:gridCol w:w="1843"/>
        <w:gridCol w:w="2627"/>
      </w:tblGrid>
      <w:tr w:rsidR="001E3AB2" w:rsidRPr="000A6EF0" w14:paraId="30E0FDB8" w14:textId="77777777" w:rsidTr="001E3AB2">
        <w:trPr>
          <w:trHeight w:val="419"/>
        </w:trPr>
        <w:tc>
          <w:tcPr>
            <w:tcW w:w="9464" w:type="dxa"/>
            <w:gridSpan w:val="4"/>
            <w:shd w:val="clear" w:color="auto" w:fill="BFBFBF" w:themeFill="background1" w:themeFillShade="BF"/>
          </w:tcPr>
          <w:p w14:paraId="242A098B" w14:textId="77777777" w:rsidR="001E3AB2" w:rsidRPr="00B55B44" w:rsidRDefault="001E3AB2" w:rsidP="001E3AB2">
            <w:pPr>
              <w:spacing w:after="0" w:line="240" w:lineRule="auto"/>
              <w:ind w:left="284"/>
              <w:jc w:val="center"/>
              <w:rPr>
                <w:rFonts w:ascii="Arial" w:eastAsia="Times New Roman" w:hAnsi="Arial" w:cs="Arial"/>
                <w:b/>
                <w:sz w:val="14"/>
                <w:szCs w:val="24"/>
                <w:highlight w:val="yellow"/>
              </w:rPr>
            </w:pPr>
          </w:p>
          <w:p w14:paraId="7BBCD510" w14:textId="315A2C83" w:rsidR="001E3AB2" w:rsidRPr="00665B85" w:rsidRDefault="001E3AB2" w:rsidP="001E3AB2">
            <w:pPr>
              <w:autoSpaceDE w:val="0"/>
              <w:autoSpaceDN w:val="0"/>
              <w:adjustRightInd w:val="0"/>
              <w:spacing w:after="0" w:line="240" w:lineRule="auto"/>
              <w:jc w:val="center"/>
              <w:rPr>
                <w:rFonts w:ascii="Arial" w:hAnsi="Arial" w:cs="Arial"/>
                <w:b/>
                <w:color w:val="000000"/>
                <w:sz w:val="24"/>
                <w:szCs w:val="24"/>
              </w:rPr>
            </w:pPr>
            <w:r w:rsidRPr="00665B85">
              <w:rPr>
                <w:rFonts w:ascii="Arial" w:hAnsi="Arial" w:cs="Arial"/>
                <w:b/>
                <w:color w:val="000000"/>
                <w:sz w:val="24"/>
                <w:szCs w:val="24"/>
              </w:rPr>
              <w:t xml:space="preserve">COMPETITIVE QUOTE PROCESS –  </w:t>
            </w:r>
            <w:r w:rsidRPr="00665B85">
              <w:rPr>
                <w:rFonts w:ascii="Arial" w:hAnsi="Arial" w:cs="Arial"/>
                <w:color w:val="000000"/>
                <w:sz w:val="24"/>
                <w:szCs w:val="24"/>
              </w:rPr>
              <w:t xml:space="preserve">  </w:t>
            </w:r>
            <w:r w:rsidR="00114E9E">
              <w:rPr>
                <w:rFonts w:ascii="Arial" w:hAnsi="Arial" w:cs="Arial"/>
                <w:b/>
                <w:color w:val="000000"/>
                <w:sz w:val="24"/>
                <w:szCs w:val="24"/>
              </w:rPr>
              <w:t>AC Replacement Programme for NOHC</w:t>
            </w:r>
            <w:r w:rsidR="00233B8B">
              <w:rPr>
                <w:rFonts w:ascii="Arial" w:hAnsi="Arial" w:cs="Arial"/>
                <w:b/>
                <w:color w:val="000000"/>
                <w:sz w:val="24"/>
                <w:szCs w:val="24"/>
              </w:rPr>
              <w:t xml:space="preserve"> </w:t>
            </w:r>
            <w:r w:rsidR="007A27BF">
              <w:rPr>
                <w:rFonts w:ascii="Arial" w:hAnsi="Arial" w:cs="Arial"/>
                <w:b/>
                <w:color w:val="000000"/>
                <w:sz w:val="24"/>
                <w:szCs w:val="24"/>
              </w:rPr>
              <w:t xml:space="preserve"> </w:t>
            </w:r>
            <w:r w:rsidR="006D1A33" w:rsidRPr="00665B85">
              <w:rPr>
                <w:rFonts w:ascii="Arial" w:hAnsi="Arial" w:cs="Arial"/>
                <w:b/>
                <w:color w:val="000000"/>
                <w:sz w:val="24"/>
                <w:szCs w:val="24"/>
              </w:rPr>
              <w:t xml:space="preserve"> </w:t>
            </w:r>
          </w:p>
          <w:p w14:paraId="1646B02A" w14:textId="77777777" w:rsidR="001E3AB2" w:rsidRPr="00B55B44" w:rsidRDefault="001E3AB2" w:rsidP="001E3AB2">
            <w:pPr>
              <w:autoSpaceDE w:val="0"/>
              <w:autoSpaceDN w:val="0"/>
              <w:adjustRightInd w:val="0"/>
              <w:spacing w:after="0" w:line="240" w:lineRule="auto"/>
              <w:jc w:val="center"/>
              <w:rPr>
                <w:rFonts w:ascii="Arial" w:hAnsi="Arial" w:cs="Arial"/>
                <w:color w:val="000000"/>
                <w:sz w:val="24"/>
                <w:szCs w:val="24"/>
                <w:highlight w:val="yellow"/>
              </w:rPr>
            </w:pPr>
          </w:p>
        </w:tc>
      </w:tr>
      <w:tr w:rsidR="001E3AB2" w:rsidRPr="000A6EF0" w14:paraId="2DA76DD4" w14:textId="77777777" w:rsidTr="001E3AB2">
        <w:trPr>
          <w:trHeight w:val="372"/>
        </w:trPr>
        <w:tc>
          <w:tcPr>
            <w:tcW w:w="1526" w:type="dxa"/>
          </w:tcPr>
          <w:p w14:paraId="42725A1B" w14:textId="77777777" w:rsidR="001E3AB2" w:rsidRPr="00665B85" w:rsidRDefault="001E3AB2" w:rsidP="001E3AB2">
            <w:pPr>
              <w:spacing w:after="0" w:line="240" w:lineRule="auto"/>
              <w:rPr>
                <w:rFonts w:ascii="Arial" w:eastAsia="Times New Roman" w:hAnsi="Arial" w:cs="Arial"/>
                <w:b/>
                <w:sz w:val="20"/>
                <w:szCs w:val="20"/>
              </w:rPr>
            </w:pPr>
            <w:r w:rsidRPr="00665B85">
              <w:rPr>
                <w:rFonts w:ascii="Arial" w:eastAsia="Times New Roman" w:hAnsi="Arial" w:cs="Arial"/>
                <w:b/>
                <w:sz w:val="20"/>
                <w:szCs w:val="20"/>
              </w:rPr>
              <w:t>Project</w:t>
            </w:r>
          </w:p>
        </w:tc>
        <w:tc>
          <w:tcPr>
            <w:tcW w:w="7938" w:type="dxa"/>
            <w:gridSpan w:val="3"/>
          </w:tcPr>
          <w:p w14:paraId="37F7849E" w14:textId="6F01624B" w:rsidR="001E3AB2" w:rsidRPr="00665B85" w:rsidRDefault="00AA314B" w:rsidP="001E3AB2">
            <w:pPr>
              <w:spacing w:after="0" w:line="280" w:lineRule="exact"/>
              <w:rPr>
                <w:rFonts w:ascii="Arial" w:eastAsia="Times New Roman" w:hAnsi="Arial" w:cs="Arial"/>
                <w:sz w:val="20"/>
                <w:szCs w:val="20"/>
              </w:rPr>
            </w:pPr>
            <w:r>
              <w:rPr>
                <w:rFonts w:ascii="Arial" w:eastAsia="Times New Roman" w:hAnsi="Arial" w:cs="Arial"/>
                <w:sz w:val="18"/>
                <w:szCs w:val="18"/>
              </w:rPr>
              <w:t xml:space="preserve">NOHC </w:t>
            </w:r>
            <w:r w:rsidR="001F60A7">
              <w:rPr>
                <w:rFonts w:ascii="Arial" w:eastAsia="Times New Roman" w:hAnsi="Arial" w:cs="Arial"/>
                <w:sz w:val="18"/>
                <w:szCs w:val="18"/>
              </w:rPr>
              <w:t xml:space="preserve">Energy Improvements works – </w:t>
            </w:r>
            <w:r w:rsidR="00114E9E">
              <w:rPr>
                <w:rFonts w:ascii="Arial" w:eastAsia="Times New Roman" w:hAnsi="Arial" w:cs="Arial"/>
                <w:sz w:val="18"/>
                <w:szCs w:val="18"/>
              </w:rPr>
              <w:t>AC Replacement Programme</w:t>
            </w:r>
          </w:p>
        </w:tc>
      </w:tr>
      <w:tr w:rsidR="001E3AB2" w:rsidRPr="000A6EF0" w14:paraId="40DF103A" w14:textId="77777777" w:rsidTr="001E3AB2">
        <w:tc>
          <w:tcPr>
            <w:tcW w:w="1526" w:type="dxa"/>
          </w:tcPr>
          <w:p w14:paraId="0B2D1BFC" w14:textId="77777777" w:rsidR="001E3AB2" w:rsidRPr="00665B85" w:rsidRDefault="001E3AB2" w:rsidP="001E3AB2">
            <w:pPr>
              <w:spacing w:after="0" w:line="240" w:lineRule="auto"/>
              <w:ind w:left="72"/>
              <w:jc w:val="both"/>
              <w:rPr>
                <w:rFonts w:ascii="Arial" w:eastAsia="Times New Roman" w:hAnsi="Arial" w:cs="Arial"/>
                <w:b/>
                <w:sz w:val="20"/>
                <w:szCs w:val="20"/>
              </w:rPr>
            </w:pPr>
            <w:r w:rsidRPr="00665B85">
              <w:rPr>
                <w:rFonts w:ascii="Arial" w:eastAsia="Times New Roman" w:hAnsi="Arial" w:cs="Arial"/>
                <w:b/>
                <w:sz w:val="20"/>
                <w:szCs w:val="20"/>
              </w:rPr>
              <w:t>Prepared By</w:t>
            </w:r>
          </w:p>
        </w:tc>
        <w:tc>
          <w:tcPr>
            <w:tcW w:w="3468" w:type="dxa"/>
          </w:tcPr>
          <w:p w14:paraId="5C974E57" w14:textId="2A9A9D40" w:rsidR="001E3AB2" w:rsidRPr="00665B85" w:rsidRDefault="005865B6" w:rsidP="001E3AB2">
            <w:pPr>
              <w:spacing w:after="0" w:line="280" w:lineRule="exact"/>
              <w:rPr>
                <w:rFonts w:ascii="Arial" w:eastAsia="Times New Roman" w:hAnsi="Arial" w:cs="Arial"/>
                <w:sz w:val="20"/>
                <w:szCs w:val="20"/>
              </w:rPr>
            </w:pPr>
            <w:r>
              <w:rPr>
                <w:rFonts w:ascii="Arial" w:eastAsia="Times New Roman" w:hAnsi="Arial" w:cs="Arial"/>
                <w:sz w:val="20"/>
                <w:szCs w:val="20"/>
              </w:rPr>
              <w:t>MH</w:t>
            </w:r>
          </w:p>
        </w:tc>
        <w:tc>
          <w:tcPr>
            <w:tcW w:w="1843" w:type="dxa"/>
          </w:tcPr>
          <w:p w14:paraId="33A5377F" w14:textId="77777777" w:rsidR="001E3AB2" w:rsidRPr="00665B85" w:rsidRDefault="001E3AB2" w:rsidP="001E3AB2">
            <w:pPr>
              <w:spacing w:after="0" w:line="280" w:lineRule="exact"/>
              <w:rPr>
                <w:rFonts w:ascii="Arial" w:eastAsia="Times New Roman" w:hAnsi="Arial" w:cs="Arial"/>
                <w:b/>
                <w:sz w:val="20"/>
                <w:szCs w:val="20"/>
              </w:rPr>
            </w:pPr>
            <w:r w:rsidRPr="00665B85">
              <w:rPr>
                <w:rFonts w:ascii="Arial" w:eastAsia="Times New Roman" w:hAnsi="Arial" w:cs="Arial"/>
                <w:b/>
                <w:sz w:val="20"/>
                <w:szCs w:val="20"/>
              </w:rPr>
              <w:t>Date Prepared</w:t>
            </w:r>
          </w:p>
        </w:tc>
        <w:tc>
          <w:tcPr>
            <w:tcW w:w="2627" w:type="dxa"/>
          </w:tcPr>
          <w:p w14:paraId="644EDF72" w14:textId="046B9847" w:rsidR="001E3AB2" w:rsidRPr="00665B85" w:rsidRDefault="005865B6" w:rsidP="001E3AB2">
            <w:pPr>
              <w:spacing w:after="0" w:line="280" w:lineRule="exact"/>
              <w:rPr>
                <w:rFonts w:ascii="Arial" w:eastAsia="Times New Roman" w:hAnsi="Arial" w:cs="Arial"/>
                <w:sz w:val="20"/>
                <w:szCs w:val="20"/>
              </w:rPr>
            </w:pPr>
            <w:r>
              <w:rPr>
                <w:rFonts w:ascii="Arial" w:eastAsia="Times New Roman" w:hAnsi="Arial" w:cs="Arial"/>
                <w:sz w:val="20"/>
                <w:szCs w:val="20"/>
              </w:rPr>
              <w:t>May</w:t>
            </w:r>
            <w:r w:rsidR="00114E9E">
              <w:rPr>
                <w:rFonts w:ascii="Arial" w:eastAsia="Times New Roman" w:hAnsi="Arial" w:cs="Arial"/>
                <w:sz w:val="20"/>
                <w:szCs w:val="20"/>
              </w:rPr>
              <w:t xml:space="preserve"> 2026</w:t>
            </w:r>
          </w:p>
        </w:tc>
      </w:tr>
      <w:tr w:rsidR="001E3AB2" w:rsidRPr="000A6EF0" w14:paraId="269B0FFA" w14:textId="77777777" w:rsidTr="001E3AB2">
        <w:trPr>
          <w:trHeight w:val="343"/>
        </w:trPr>
        <w:tc>
          <w:tcPr>
            <w:tcW w:w="1526" w:type="dxa"/>
          </w:tcPr>
          <w:p w14:paraId="487E458E" w14:textId="77777777" w:rsidR="001E3AB2" w:rsidRPr="00665B85" w:rsidRDefault="001E3AB2" w:rsidP="001E3AB2">
            <w:pPr>
              <w:spacing w:after="0" w:line="240" w:lineRule="auto"/>
              <w:jc w:val="both"/>
              <w:rPr>
                <w:rFonts w:ascii="Arial" w:eastAsia="Times New Roman" w:hAnsi="Arial" w:cs="Arial"/>
                <w:b/>
                <w:sz w:val="20"/>
                <w:szCs w:val="20"/>
              </w:rPr>
            </w:pPr>
            <w:r w:rsidRPr="00665B85">
              <w:rPr>
                <w:rFonts w:ascii="Arial" w:eastAsia="Times New Roman" w:hAnsi="Arial" w:cs="Arial"/>
                <w:b/>
                <w:sz w:val="20"/>
                <w:szCs w:val="20"/>
              </w:rPr>
              <w:t xml:space="preserve">  Lead (s)</w:t>
            </w:r>
          </w:p>
        </w:tc>
        <w:tc>
          <w:tcPr>
            <w:tcW w:w="7938" w:type="dxa"/>
            <w:gridSpan w:val="3"/>
          </w:tcPr>
          <w:p w14:paraId="2F3F332D" w14:textId="090BEE40" w:rsidR="001E3AB2" w:rsidRPr="00665B85" w:rsidRDefault="005865B6" w:rsidP="001E3AB2">
            <w:pPr>
              <w:spacing w:after="0" w:line="280" w:lineRule="exact"/>
              <w:rPr>
                <w:rFonts w:ascii="Arial" w:eastAsia="Times New Roman" w:hAnsi="Arial" w:cs="Arial"/>
                <w:sz w:val="20"/>
                <w:szCs w:val="20"/>
              </w:rPr>
            </w:pPr>
            <w:r>
              <w:rPr>
                <w:rFonts w:ascii="Arial" w:eastAsia="Times New Roman" w:hAnsi="Arial" w:cs="Arial"/>
                <w:sz w:val="20"/>
                <w:szCs w:val="20"/>
              </w:rPr>
              <w:t>MH/SR</w:t>
            </w:r>
          </w:p>
        </w:tc>
      </w:tr>
      <w:tr w:rsidR="001E3AB2" w:rsidRPr="00A61127" w14:paraId="28860EDA" w14:textId="77777777" w:rsidTr="00B96F3D">
        <w:trPr>
          <w:trHeight w:val="56"/>
        </w:trPr>
        <w:tc>
          <w:tcPr>
            <w:tcW w:w="9464" w:type="dxa"/>
            <w:gridSpan w:val="4"/>
          </w:tcPr>
          <w:p w14:paraId="20B2BDEF" w14:textId="05062570" w:rsidR="000F007A" w:rsidRPr="00F7488C" w:rsidRDefault="000F007A" w:rsidP="00960BB8">
            <w:pPr>
              <w:spacing w:after="160" w:line="259" w:lineRule="auto"/>
              <w:contextualSpacing/>
              <w:rPr>
                <w:rFonts w:ascii="Arial" w:hAnsi="Arial" w:cs="Arial"/>
                <w:bCs/>
                <w:noProof/>
                <w:sz w:val="18"/>
                <w:szCs w:val="18"/>
              </w:rPr>
            </w:pPr>
          </w:p>
          <w:p w14:paraId="20AE54DB" w14:textId="1C29C506" w:rsidR="00F7488C" w:rsidRPr="00A61127" w:rsidRDefault="00F7488C" w:rsidP="00F7488C">
            <w:pPr>
              <w:spacing w:after="160" w:line="259" w:lineRule="auto"/>
              <w:contextualSpacing/>
              <w:rPr>
                <w:rFonts w:ascii="Arial" w:hAnsi="Arial" w:cs="Arial"/>
                <w:b/>
                <w:sz w:val="18"/>
                <w:szCs w:val="18"/>
              </w:rPr>
            </w:pPr>
            <w:r w:rsidRPr="00A61127">
              <w:rPr>
                <w:rFonts w:ascii="Arial" w:hAnsi="Arial" w:cs="Arial"/>
                <w:b/>
                <w:sz w:val="18"/>
                <w:szCs w:val="18"/>
              </w:rPr>
              <w:t>1.0</w:t>
            </w:r>
            <w:r w:rsidRPr="00A61127">
              <w:rPr>
                <w:rFonts w:ascii="Arial" w:hAnsi="Arial" w:cs="Arial"/>
                <w:b/>
                <w:sz w:val="18"/>
                <w:szCs w:val="18"/>
              </w:rPr>
              <w:tab/>
              <w:t>Site Location</w:t>
            </w:r>
            <w:r w:rsidR="000346C1" w:rsidRPr="00A61127">
              <w:rPr>
                <w:rFonts w:ascii="Arial" w:hAnsi="Arial" w:cs="Arial"/>
                <w:b/>
                <w:sz w:val="18"/>
                <w:szCs w:val="18"/>
              </w:rPr>
              <w:t xml:space="preserve"> </w:t>
            </w:r>
          </w:p>
          <w:p w14:paraId="5AFA20C9" w14:textId="77777777" w:rsidR="00F7488C" w:rsidRPr="00A61127" w:rsidRDefault="00F7488C" w:rsidP="00F7488C">
            <w:pPr>
              <w:spacing w:after="160" w:line="259" w:lineRule="auto"/>
              <w:contextualSpacing/>
              <w:rPr>
                <w:rFonts w:ascii="Arial" w:hAnsi="Arial" w:cs="Arial"/>
                <w:bCs/>
                <w:sz w:val="18"/>
                <w:szCs w:val="18"/>
              </w:rPr>
            </w:pPr>
          </w:p>
          <w:p w14:paraId="48C8A6F2" w14:textId="7EAA3350" w:rsidR="00F7488C" w:rsidRPr="00A61127" w:rsidRDefault="00F7488C" w:rsidP="00E5322B">
            <w:pPr>
              <w:spacing w:after="160" w:line="360" w:lineRule="auto"/>
              <w:contextualSpacing/>
              <w:jc w:val="both"/>
              <w:rPr>
                <w:rFonts w:ascii="Arial" w:hAnsi="Arial" w:cs="Arial"/>
                <w:bCs/>
                <w:sz w:val="18"/>
                <w:szCs w:val="18"/>
              </w:rPr>
            </w:pPr>
            <w:r w:rsidRPr="00A61127">
              <w:rPr>
                <w:rFonts w:ascii="Arial" w:hAnsi="Arial" w:cs="Arial"/>
                <w:bCs/>
                <w:sz w:val="18"/>
                <w:szCs w:val="18"/>
              </w:rPr>
              <w:t>The National Orthopaedic Hospital Cappagh (“NOHC” or the “Hospital”) is located in west Finglas in Dublin 11. The Hospital benefits from being strategically positioned in close proximity to a comprehensive network of motorways, national primary routes, and well managed regional roads. Being positioned just 400 metres inside the M50 Motorway facilitates easy connection to the City Centre, Greater Dublin, and the rest of Ireland.</w:t>
            </w:r>
          </w:p>
          <w:p w14:paraId="54B96948" w14:textId="77777777" w:rsidR="00F7488C" w:rsidRPr="00A61127" w:rsidRDefault="00F7488C" w:rsidP="00E5322B">
            <w:pPr>
              <w:spacing w:after="160" w:line="360" w:lineRule="auto"/>
              <w:contextualSpacing/>
              <w:jc w:val="both"/>
              <w:rPr>
                <w:rFonts w:ascii="Arial" w:hAnsi="Arial" w:cs="Arial"/>
                <w:bCs/>
                <w:sz w:val="18"/>
                <w:szCs w:val="18"/>
              </w:rPr>
            </w:pPr>
            <w:r w:rsidRPr="00A61127">
              <w:rPr>
                <w:rFonts w:ascii="Arial" w:hAnsi="Arial" w:cs="Arial"/>
                <w:bCs/>
                <w:sz w:val="18"/>
                <w:szCs w:val="18"/>
              </w:rPr>
              <w:t xml:space="preserve">The Hospital campus is located adjacent to the Cappagh Road and immediately south of the M50 Motorway. Please see Figure 1.1 below. The Cappagh Road crosses over the M50 to the northwest of the site. The site is within the Fingal County Council administrative area and close to the boundary of the Dublin City Council administrative area. </w:t>
            </w:r>
          </w:p>
          <w:p w14:paraId="6808C10D" w14:textId="77777777" w:rsidR="00F7488C" w:rsidRPr="00A61127" w:rsidRDefault="00F7488C" w:rsidP="00E5322B">
            <w:pPr>
              <w:spacing w:after="160" w:line="360" w:lineRule="auto"/>
              <w:contextualSpacing/>
              <w:jc w:val="both"/>
              <w:rPr>
                <w:rFonts w:ascii="Arial" w:hAnsi="Arial" w:cs="Arial"/>
                <w:bCs/>
                <w:sz w:val="18"/>
                <w:szCs w:val="18"/>
              </w:rPr>
            </w:pPr>
            <w:r w:rsidRPr="00A61127">
              <w:rPr>
                <w:rFonts w:ascii="Arial" w:hAnsi="Arial" w:cs="Arial"/>
                <w:bCs/>
                <w:sz w:val="18"/>
                <w:szCs w:val="18"/>
              </w:rPr>
              <w:t xml:space="preserve">The site overlooks the closed and capped </w:t>
            </w:r>
            <w:proofErr w:type="spellStart"/>
            <w:r w:rsidRPr="00A61127">
              <w:rPr>
                <w:rFonts w:ascii="Arial" w:hAnsi="Arial" w:cs="Arial"/>
                <w:bCs/>
                <w:sz w:val="18"/>
                <w:szCs w:val="18"/>
              </w:rPr>
              <w:t>Dunsink</w:t>
            </w:r>
            <w:proofErr w:type="spellEnd"/>
            <w:r w:rsidRPr="00A61127">
              <w:rPr>
                <w:rFonts w:ascii="Arial" w:hAnsi="Arial" w:cs="Arial"/>
                <w:bCs/>
                <w:sz w:val="18"/>
                <w:szCs w:val="18"/>
              </w:rPr>
              <w:t xml:space="preserve"> landfill site to the southwest. Residential properties (of 2 to 3 storey) exist at the southeast boundary of the site. A Residential Traveller Accommodation site is located to the northwest of the site close to the M50. </w:t>
            </w:r>
          </w:p>
          <w:p w14:paraId="2860E2C5" w14:textId="77777777" w:rsidR="00F7488C" w:rsidRPr="00A61127" w:rsidRDefault="00F7488C" w:rsidP="00E5322B">
            <w:pPr>
              <w:spacing w:after="160" w:line="360" w:lineRule="auto"/>
              <w:contextualSpacing/>
              <w:jc w:val="both"/>
              <w:rPr>
                <w:rFonts w:ascii="Arial" w:hAnsi="Arial" w:cs="Arial"/>
                <w:bCs/>
                <w:sz w:val="18"/>
                <w:szCs w:val="18"/>
              </w:rPr>
            </w:pPr>
          </w:p>
          <w:p w14:paraId="32E2FE05" w14:textId="352393D8" w:rsidR="00F7488C" w:rsidRPr="00A61127" w:rsidRDefault="00F7488C" w:rsidP="00E5322B">
            <w:pPr>
              <w:spacing w:after="160" w:line="360" w:lineRule="auto"/>
              <w:contextualSpacing/>
              <w:jc w:val="both"/>
              <w:rPr>
                <w:rFonts w:ascii="Arial" w:hAnsi="Arial" w:cs="Arial"/>
                <w:bCs/>
                <w:sz w:val="18"/>
                <w:szCs w:val="18"/>
              </w:rPr>
            </w:pPr>
            <w:r w:rsidRPr="00A61127">
              <w:rPr>
                <w:rFonts w:ascii="Arial" w:hAnsi="Arial" w:cs="Arial"/>
                <w:bCs/>
                <w:sz w:val="18"/>
                <w:szCs w:val="18"/>
              </w:rPr>
              <w:t>The existing Elective Hospital provides a full range of Orthopaedic Services, with 159 beds, 6 surgical theatres, advanced diagnostic facilities, a High Dependency Unit, a Central Decontamination Unit, an Outpatients Department, and ancillary supporting infrastructure.</w:t>
            </w:r>
          </w:p>
          <w:p w14:paraId="696217EC" w14:textId="77777777" w:rsidR="00F7488C" w:rsidRPr="00A61127" w:rsidRDefault="00F7488C" w:rsidP="00F7488C">
            <w:pPr>
              <w:spacing w:after="160" w:line="259" w:lineRule="auto"/>
              <w:contextualSpacing/>
              <w:rPr>
                <w:rFonts w:ascii="Arial" w:hAnsi="Arial" w:cs="Arial"/>
                <w:bCs/>
                <w:sz w:val="18"/>
                <w:szCs w:val="18"/>
              </w:rPr>
            </w:pPr>
          </w:p>
          <w:p w14:paraId="77E3AB25" w14:textId="5ACE2864" w:rsidR="00F7488C" w:rsidRPr="00A61127" w:rsidRDefault="00F7488C" w:rsidP="00F7488C">
            <w:pPr>
              <w:spacing w:after="160" w:line="259" w:lineRule="auto"/>
              <w:contextualSpacing/>
              <w:rPr>
                <w:rFonts w:ascii="Arial" w:hAnsi="Arial" w:cs="Arial"/>
                <w:bCs/>
                <w:sz w:val="18"/>
                <w:szCs w:val="18"/>
              </w:rPr>
            </w:pPr>
            <w:r w:rsidRPr="00A61127">
              <w:rPr>
                <w:rFonts w:ascii="Arial" w:hAnsi="Arial" w:cs="Arial"/>
                <w:bCs/>
                <w:noProof/>
                <w:sz w:val="18"/>
                <w:szCs w:val="18"/>
                <w:lang w:val="en-GB" w:eastAsia="en-GB"/>
              </w:rPr>
              <w:drawing>
                <wp:inline distT="0" distB="0" distL="0" distR="0" wp14:anchorId="6A4D9BCB" wp14:editId="0C549A2B">
                  <wp:extent cx="4714875" cy="3178124"/>
                  <wp:effectExtent l="0" t="0" r="0" b="3810"/>
                  <wp:docPr id="19671835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17938" cy="3180188"/>
                          </a:xfrm>
                          <a:prstGeom prst="rect">
                            <a:avLst/>
                          </a:prstGeom>
                          <a:noFill/>
                        </pic:spPr>
                      </pic:pic>
                    </a:graphicData>
                  </a:graphic>
                </wp:inline>
              </w:drawing>
            </w:r>
          </w:p>
          <w:p w14:paraId="7E30C5ED" w14:textId="77777777" w:rsidR="00F7488C" w:rsidRPr="00A61127" w:rsidRDefault="00F7488C" w:rsidP="00F7488C">
            <w:pPr>
              <w:spacing w:after="160" w:line="259" w:lineRule="auto"/>
              <w:contextualSpacing/>
              <w:rPr>
                <w:rFonts w:ascii="Arial" w:hAnsi="Arial" w:cs="Arial"/>
                <w:bCs/>
                <w:sz w:val="18"/>
                <w:szCs w:val="18"/>
              </w:rPr>
            </w:pPr>
          </w:p>
          <w:p w14:paraId="7BF42B16" w14:textId="24AB2B7B" w:rsidR="00F7488C" w:rsidRPr="00A61127" w:rsidRDefault="00F7488C" w:rsidP="000351A9">
            <w:pPr>
              <w:spacing w:after="160" w:line="259" w:lineRule="auto"/>
              <w:contextualSpacing/>
              <w:jc w:val="center"/>
              <w:rPr>
                <w:rFonts w:ascii="Arial" w:hAnsi="Arial" w:cs="Arial"/>
                <w:b/>
                <w:i/>
                <w:iCs/>
                <w:sz w:val="16"/>
                <w:szCs w:val="16"/>
              </w:rPr>
            </w:pPr>
            <w:r w:rsidRPr="00A61127">
              <w:rPr>
                <w:rFonts w:ascii="Arial" w:hAnsi="Arial" w:cs="Arial"/>
                <w:b/>
                <w:i/>
                <w:iCs/>
                <w:sz w:val="16"/>
                <w:szCs w:val="16"/>
              </w:rPr>
              <w:t>Fig 1.1 shows the location of the NOHC Campus (Highlighted by Red Boundary) in relation to the M50, N2 and N3.</w:t>
            </w:r>
          </w:p>
          <w:p w14:paraId="6323007E" w14:textId="77777777" w:rsidR="00F7488C" w:rsidRPr="00A61127" w:rsidRDefault="00F7488C" w:rsidP="00F7488C">
            <w:pPr>
              <w:spacing w:after="160" w:line="259" w:lineRule="auto"/>
              <w:contextualSpacing/>
              <w:rPr>
                <w:rFonts w:ascii="Arial" w:hAnsi="Arial" w:cs="Arial"/>
                <w:bCs/>
                <w:sz w:val="18"/>
                <w:szCs w:val="18"/>
              </w:rPr>
            </w:pPr>
          </w:p>
          <w:p w14:paraId="6125D2C4" w14:textId="27DB1668" w:rsidR="00F7488C" w:rsidRPr="00A61127" w:rsidRDefault="00F7488C" w:rsidP="00F7488C">
            <w:pPr>
              <w:spacing w:after="160" w:line="259" w:lineRule="auto"/>
              <w:contextualSpacing/>
              <w:rPr>
                <w:rFonts w:ascii="Arial" w:hAnsi="Arial" w:cs="Arial"/>
                <w:bCs/>
                <w:sz w:val="18"/>
                <w:szCs w:val="18"/>
              </w:rPr>
            </w:pPr>
            <w:r w:rsidRPr="00A61127">
              <w:rPr>
                <w:rFonts w:ascii="Arial" w:hAnsi="Arial" w:cs="Arial"/>
                <w:bCs/>
                <w:sz w:val="18"/>
                <w:szCs w:val="18"/>
              </w:rPr>
              <w:lastRenderedPageBreak/>
              <w:t xml:space="preserve"> </w:t>
            </w:r>
            <w:r w:rsidRPr="00A61127">
              <w:rPr>
                <w:rFonts w:ascii="Arial" w:hAnsi="Arial" w:cs="Arial"/>
                <w:bCs/>
                <w:noProof/>
                <w:sz w:val="18"/>
                <w:szCs w:val="18"/>
                <w:lang w:val="en-GB" w:eastAsia="en-GB"/>
              </w:rPr>
              <w:drawing>
                <wp:inline distT="0" distB="0" distL="0" distR="0" wp14:anchorId="5EDD56B7" wp14:editId="1BFEE17D">
                  <wp:extent cx="5667555" cy="4406024"/>
                  <wp:effectExtent l="0" t="0" r="0" b="0"/>
                  <wp:docPr id="12281235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98932" cy="4430417"/>
                          </a:xfrm>
                          <a:prstGeom prst="rect">
                            <a:avLst/>
                          </a:prstGeom>
                          <a:noFill/>
                        </pic:spPr>
                      </pic:pic>
                    </a:graphicData>
                  </a:graphic>
                </wp:inline>
              </w:drawing>
            </w:r>
          </w:p>
          <w:p w14:paraId="3722C372" w14:textId="77777777" w:rsidR="00F7488C" w:rsidRPr="00A61127" w:rsidRDefault="00F7488C" w:rsidP="00F7488C">
            <w:pPr>
              <w:spacing w:after="160" w:line="259" w:lineRule="auto"/>
              <w:contextualSpacing/>
              <w:rPr>
                <w:rFonts w:ascii="Arial" w:hAnsi="Arial" w:cs="Arial"/>
                <w:bCs/>
                <w:sz w:val="18"/>
                <w:szCs w:val="18"/>
              </w:rPr>
            </w:pPr>
          </w:p>
          <w:p w14:paraId="03139913" w14:textId="78DC5233" w:rsidR="00F7488C" w:rsidRPr="00A61127" w:rsidRDefault="00F7488C" w:rsidP="000351A9">
            <w:pPr>
              <w:spacing w:after="160" w:line="259" w:lineRule="auto"/>
              <w:contextualSpacing/>
              <w:jc w:val="center"/>
              <w:rPr>
                <w:rFonts w:ascii="Arial" w:hAnsi="Arial" w:cs="Arial"/>
                <w:b/>
                <w:i/>
                <w:iCs/>
                <w:sz w:val="16"/>
                <w:szCs w:val="16"/>
              </w:rPr>
            </w:pPr>
            <w:r w:rsidRPr="00A61127">
              <w:rPr>
                <w:rFonts w:ascii="Arial" w:hAnsi="Arial" w:cs="Arial"/>
                <w:b/>
                <w:i/>
                <w:iCs/>
                <w:sz w:val="16"/>
                <w:szCs w:val="16"/>
              </w:rPr>
              <w:t>Fig 1.2 shows the existing NOHC Campus and its landownership boundary in Red.</w:t>
            </w:r>
          </w:p>
          <w:p w14:paraId="21E428A6" w14:textId="77777777" w:rsidR="00F7488C" w:rsidRPr="00E5322B" w:rsidRDefault="00F7488C" w:rsidP="00F7488C">
            <w:pPr>
              <w:spacing w:after="160" w:line="259" w:lineRule="auto"/>
              <w:contextualSpacing/>
              <w:rPr>
                <w:rFonts w:ascii="Arial" w:hAnsi="Arial" w:cs="Arial"/>
                <w:bCs/>
                <w:sz w:val="18"/>
                <w:szCs w:val="18"/>
                <w:highlight w:val="yellow"/>
              </w:rPr>
            </w:pPr>
            <w:r w:rsidRPr="00E5322B">
              <w:rPr>
                <w:rFonts w:ascii="Arial" w:hAnsi="Arial" w:cs="Arial"/>
                <w:bCs/>
                <w:sz w:val="18"/>
                <w:szCs w:val="18"/>
                <w:highlight w:val="yellow"/>
              </w:rPr>
              <w:t xml:space="preserve"> </w:t>
            </w:r>
          </w:p>
          <w:p w14:paraId="3B08AA64" w14:textId="4C779B6E" w:rsidR="00F7488C" w:rsidRPr="00E5322B" w:rsidRDefault="00F7488C" w:rsidP="00F7488C">
            <w:pPr>
              <w:spacing w:after="160" w:line="259" w:lineRule="auto"/>
              <w:contextualSpacing/>
              <w:rPr>
                <w:rFonts w:ascii="Arial" w:hAnsi="Arial" w:cs="Arial"/>
                <w:bCs/>
                <w:sz w:val="18"/>
                <w:szCs w:val="18"/>
                <w:highlight w:val="yellow"/>
              </w:rPr>
            </w:pPr>
            <w:r w:rsidRPr="00E5322B">
              <w:rPr>
                <w:rFonts w:ascii="Arial" w:hAnsi="Arial" w:cs="Arial"/>
                <w:bCs/>
                <w:noProof/>
                <w:sz w:val="18"/>
                <w:szCs w:val="18"/>
                <w:highlight w:val="yellow"/>
                <w:lang w:val="en-GB" w:eastAsia="en-GB"/>
              </w:rPr>
              <w:drawing>
                <wp:inline distT="0" distB="0" distL="0" distR="0" wp14:anchorId="5EA3E92B" wp14:editId="258F7073">
                  <wp:extent cx="5683885" cy="2488758"/>
                  <wp:effectExtent l="0" t="0" r="0" b="6985"/>
                  <wp:docPr id="159727329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02022" cy="2496700"/>
                          </a:xfrm>
                          <a:prstGeom prst="rect">
                            <a:avLst/>
                          </a:prstGeom>
                          <a:noFill/>
                        </pic:spPr>
                      </pic:pic>
                    </a:graphicData>
                  </a:graphic>
                </wp:inline>
              </w:drawing>
            </w:r>
          </w:p>
          <w:p w14:paraId="2B5D5A21" w14:textId="77777777" w:rsidR="00F7488C" w:rsidRPr="00E5322B" w:rsidRDefault="00F7488C" w:rsidP="00F7488C">
            <w:pPr>
              <w:spacing w:after="160" w:line="259" w:lineRule="auto"/>
              <w:contextualSpacing/>
              <w:rPr>
                <w:rFonts w:ascii="Arial" w:hAnsi="Arial" w:cs="Arial"/>
                <w:bCs/>
                <w:sz w:val="18"/>
                <w:szCs w:val="18"/>
                <w:highlight w:val="yellow"/>
              </w:rPr>
            </w:pPr>
          </w:p>
          <w:p w14:paraId="48F82B5E" w14:textId="17BDEF21" w:rsidR="00F7488C" w:rsidRPr="00A61127" w:rsidRDefault="00F7488C" w:rsidP="000351A9">
            <w:pPr>
              <w:spacing w:after="160" w:line="259" w:lineRule="auto"/>
              <w:contextualSpacing/>
              <w:jc w:val="center"/>
              <w:rPr>
                <w:rFonts w:ascii="Arial" w:hAnsi="Arial" w:cs="Arial"/>
                <w:b/>
                <w:i/>
                <w:iCs/>
                <w:sz w:val="16"/>
                <w:szCs w:val="16"/>
              </w:rPr>
            </w:pPr>
            <w:r w:rsidRPr="00A61127">
              <w:rPr>
                <w:rFonts w:ascii="Arial" w:hAnsi="Arial" w:cs="Arial"/>
                <w:b/>
                <w:i/>
                <w:iCs/>
                <w:sz w:val="16"/>
                <w:szCs w:val="16"/>
              </w:rPr>
              <w:t>Fig 1.3 shows a Rendered 3D Model of the existing NOHC Campus.</w:t>
            </w:r>
          </w:p>
          <w:p w14:paraId="73A4956E" w14:textId="70EDD454" w:rsidR="00F7488C" w:rsidRPr="00A61127" w:rsidRDefault="00F7488C" w:rsidP="000351A9">
            <w:pPr>
              <w:spacing w:after="160" w:line="259" w:lineRule="auto"/>
              <w:contextualSpacing/>
              <w:jc w:val="center"/>
              <w:rPr>
                <w:rFonts w:ascii="Arial" w:hAnsi="Arial" w:cs="Arial"/>
                <w:b/>
                <w:sz w:val="14"/>
                <w:szCs w:val="14"/>
              </w:rPr>
            </w:pPr>
          </w:p>
          <w:p w14:paraId="2786CF7E" w14:textId="6CD1F6C1" w:rsidR="00A06A37" w:rsidRPr="00A61127" w:rsidRDefault="00A06A37" w:rsidP="00F03DBD">
            <w:pPr>
              <w:spacing w:after="160" w:line="259" w:lineRule="auto"/>
              <w:contextualSpacing/>
              <w:jc w:val="center"/>
              <w:rPr>
                <w:rFonts w:ascii="Arial" w:hAnsi="Arial" w:cs="Arial"/>
                <w:b/>
                <w:i/>
                <w:iCs/>
                <w:sz w:val="18"/>
                <w:szCs w:val="18"/>
              </w:rPr>
            </w:pPr>
          </w:p>
          <w:p w14:paraId="00F0E43C" w14:textId="77777777" w:rsidR="00BC7EED" w:rsidRPr="00A61127" w:rsidRDefault="00BC7EED" w:rsidP="00F7488C">
            <w:pPr>
              <w:spacing w:after="160" w:line="259" w:lineRule="auto"/>
              <w:contextualSpacing/>
              <w:rPr>
                <w:rFonts w:cstheme="minorHAnsi"/>
                <w:b/>
                <w:i/>
                <w:iCs/>
                <w:sz w:val="16"/>
                <w:szCs w:val="16"/>
              </w:rPr>
            </w:pPr>
          </w:p>
          <w:p w14:paraId="479A7C70" w14:textId="77777777" w:rsidR="00F7488C" w:rsidRPr="00A61127" w:rsidRDefault="00F7488C" w:rsidP="00F7488C">
            <w:pPr>
              <w:spacing w:after="160" w:line="259" w:lineRule="auto"/>
              <w:contextualSpacing/>
              <w:rPr>
                <w:rFonts w:ascii="Arial" w:hAnsi="Arial" w:cs="Arial"/>
                <w:b/>
                <w:sz w:val="18"/>
                <w:szCs w:val="18"/>
              </w:rPr>
            </w:pPr>
            <w:r w:rsidRPr="00A61127">
              <w:rPr>
                <w:rFonts w:ascii="Arial" w:hAnsi="Arial" w:cs="Arial"/>
                <w:b/>
                <w:sz w:val="18"/>
                <w:szCs w:val="18"/>
              </w:rPr>
              <w:t>2.0</w:t>
            </w:r>
            <w:r w:rsidRPr="00A61127">
              <w:rPr>
                <w:rFonts w:ascii="Arial" w:hAnsi="Arial" w:cs="Arial"/>
                <w:b/>
                <w:sz w:val="18"/>
                <w:szCs w:val="18"/>
              </w:rPr>
              <w:tab/>
              <w:t>Design Development</w:t>
            </w:r>
          </w:p>
          <w:p w14:paraId="0CA4AC5B" w14:textId="77777777" w:rsidR="00F7488C" w:rsidRPr="00A61127" w:rsidRDefault="00F7488C" w:rsidP="00F7488C">
            <w:pPr>
              <w:spacing w:after="160" w:line="259" w:lineRule="auto"/>
              <w:contextualSpacing/>
              <w:rPr>
                <w:rFonts w:ascii="Arial" w:hAnsi="Arial" w:cs="Arial"/>
                <w:bCs/>
                <w:sz w:val="18"/>
                <w:szCs w:val="18"/>
              </w:rPr>
            </w:pPr>
          </w:p>
          <w:p w14:paraId="2474E678" w14:textId="2782AE2E" w:rsidR="00F7488C" w:rsidRPr="00A61127" w:rsidRDefault="00F7488C" w:rsidP="00E5322B">
            <w:pPr>
              <w:spacing w:after="160" w:line="360" w:lineRule="auto"/>
              <w:contextualSpacing/>
              <w:jc w:val="both"/>
              <w:rPr>
                <w:rFonts w:ascii="Arial" w:hAnsi="Arial" w:cs="Arial"/>
                <w:bCs/>
                <w:sz w:val="18"/>
                <w:szCs w:val="18"/>
              </w:rPr>
            </w:pPr>
            <w:r w:rsidRPr="00A61127">
              <w:rPr>
                <w:rFonts w:ascii="Arial" w:hAnsi="Arial" w:cs="Arial"/>
                <w:bCs/>
                <w:sz w:val="18"/>
                <w:szCs w:val="18"/>
              </w:rPr>
              <w:t xml:space="preserve">NOHC has a long tradition of providing quality care since its establishment in 1908, consistently ranking in the top hospitals nationally in HIQA’s National Patient Experience Survey. The Hospital’s existing elective care system is a paragon of efficiency and highly flexible in response to increased demand. The Hospital’s activity has grown substantially over the past five years. The Hospital has huge potential for further expansion and sits on an 11.6-hectare site. As illustrated in Figure 1.2 and 1.3 above, </w:t>
            </w:r>
            <w:r w:rsidR="00C93E50" w:rsidRPr="00A61127">
              <w:rPr>
                <w:rFonts w:ascii="Arial" w:hAnsi="Arial" w:cs="Arial"/>
                <w:bCs/>
                <w:sz w:val="18"/>
                <w:szCs w:val="18"/>
              </w:rPr>
              <w:t>most of</w:t>
            </w:r>
            <w:r w:rsidRPr="00A61127">
              <w:rPr>
                <w:rFonts w:ascii="Arial" w:hAnsi="Arial" w:cs="Arial"/>
                <w:bCs/>
                <w:sz w:val="18"/>
                <w:szCs w:val="18"/>
              </w:rPr>
              <w:t xml:space="preserve"> this landholding is undeveloped.</w:t>
            </w:r>
          </w:p>
          <w:p w14:paraId="6949D531" w14:textId="7E49D5B9" w:rsidR="007175F6" w:rsidRPr="00A61127" w:rsidRDefault="00F7488C" w:rsidP="00E5322B">
            <w:pPr>
              <w:spacing w:after="160" w:line="360" w:lineRule="auto"/>
              <w:contextualSpacing/>
              <w:jc w:val="both"/>
              <w:rPr>
                <w:rFonts w:ascii="Arial" w:hAnsi="Arial" w:cs="Arial"/>
                <w:bCs/>
                <w:sz w:val="18"/>
                <w:szCs w:val="18"/>
              </w:rPr>
            </w:pPr>
            <w:r w:rsidRPr="00A61127">
              <w:rPr>
                <w:rFonts w:ascii="Arial" w:hAnsi="Arial" w:cs="Arial"/>
                <w:bCs/>
                <w:sz w:val="18"/>
                <w:szCs w:val="18"/>
              </w:rPr>
              <w:lastRenderedPageBreak/>
              <w:t xml:space="preserve">There is a need to address deficits in the Hospital’s infrastructure in order to support and sustain this growth in activity, to provide a better patient experience, and to improve the working environment for staff. </w:t>
            </w:r>
          </w:p>
          <w:p w14:paraId="2B24828F" w14:textId="77777777" w:rsidR="008E1817" w:rsidRPr="00A61127" w:rsidRDefault="008E1817" w:rsidP="00E5322B">
            <w:pPr>
              <w:spacing w:after="160" w:line="360" w:lineRule="auto"/>
              <w:contextualSpacing/>
              <w:jc w:val="both"/>
              <w:rPr>
                <w:rFonts w:ascii="Arial" w:hAnsi="Arial" w:cs="Arial"/>
                <w:bCs/>
                <w:sz w:val="18"/>
                <w:szCs w:val="18"/>
              </w:rPr>
            </w:pPr>
          </w:p>
          <w:p w14:paraId="0DB1B8F0" w14:textId="1A84FBEE" w:rsidR="007175F6" w:rsidRPr="00A61127" w:rsidRDefault="008E1817" w:rsidP="00114E9E">
            <w:pPr>
              <w:spacing w:after="160" w:line="360" w:lineRule="auto"/>
              <w:contextualSpacing/>
              <w:jc w:val="both"/>
              <w:rPr>
                <w:rFonts w:ascii="Arial" w:hAnsi="Arial" w:cs="Arial"/>
                <w:bCs/>
                <w:sz w:val="18"/>
                <w:szCs w:val="18"/>
              </w:rPr>
            </w:pPr>
            <w:r w:rsidRPr="00A61127">
              <w:rPr>
                <w:rFonts w:ascii="Arial" w:hAnsi="Arial" w:cs="Arial"/>
                <w:bCs/>
                <w:sz w:val="18"/>
                <w:szCs w:val="18"/>
              </w:rPr>
              <w:t xml:space="preserve">NOHC </w:t>
            </w:r>
            <w:r w:rsidR="00114E9E" w:rsidRPr="00A61127">
              <w:rPr>
                <w:rFonts w:ascii="Arial" w:hAnsi="Arial" w:cs="Arial"/>
                <w:bCs/>
                <w:sz w:val="18"/>
                <w:szCs w:val="18"/>
              </w:rPr>
              <w:t>F</w:t>
            </w:r>
            <w:r w:rsidRPr="00A61127">
              <w:rPr>
                <w:rFonts w:ascii="Arial" w:hAnsi="Arial" w:cs="Arial"/>
                <w:bCs/>
                <w:sz w:val="18"/>
                <w:szCs w:val="18"/>
              </w:rPr>
              <w:t xml:space="preserve">acilities </w:t>
            </w:r>
            <w:r w:rsidR="00114E9E" w:rsidRPr="00A61127">
              <w:rPr>
                <w:rFonts w:ascii="Arial" w:hAnsi="Arial" w:cs="Arial"/>
                <w:bCs/>
                <w:sz w:val="18"/>
                <w:szCs w:val="18"/>
              </w:rPr>
              <w:t xml:space="preserve">Dept </w:t>
            </w:r>
            <w:r w:rsidRPr="00A61127">
              <w:rPr>
                <w:rFonts w:ascii="Arial" w:hAnsi="Arial" w:cs="Arial"/>
                <w:bCs/>
                <w:sz w:val="18"/>
                <w:szCs w:val="18"/>
              </w:rPr>
              <w:t xml:space="preserve">have </w:t>
            </w:r>
            <w:r w:rsidR="00114E9E" w:rsidRPr="00A61127">
              <w:rPr>
                <w:rFonts w:ascii="Arial" w:hAnsi="Arial" w:cs="Arial"/>
                <w:bCs/>
                <w:sz w:val="18"/>
                <w:szCs w:val="18"/>
              </w:rPr>
              <w:t xml:space="preserve">identified </w:t>
            </w:r>
            <w:r w:rsidR="00114E9E" w:rsidRPr="00A61127">
              <w:t>an</w:t>
            </w:r>
            <w:r w:rsidR="00114E9E" w:rsidRPr="00A61127">
              <w:rPr>
                <w:rFonts w:ascii="Arial" w:hAnsi="Arial" w:cs="Arial"/>
                <w:bCs/>
                <w:sz w:val="18"/>
                <w:szCs w:val="18"/>
              </w:rPr>
              <w:t xml:space="preserve"> opportunity to install new Energy Efficient and appropriately sized AC systems across the hospital to assist us on our decarbonisation journey with a view to achieving our 2030 Climate Action Targets. </w:t>
            </w:r>
          </w:p>
          <w:p w14:paraId="1DC9B648" w14:textId="77777777" w:rsidR="00114E9E" w:rsidRPr="00A61127" w:rsidRDefault="00114E9E" w:rsidP="00E5322B">
            <w:pPr>
              <w:spacing w:after="160" w:line="360" w:lineRule="auto"/>
              <w:contextualSpacing/>
              <w:jc w:val="both"/>
              <w:rPr>
                <w:rFonts w:ascii="Arial" w:hAnsi="Arial" w:cs="Arial"/>
                <w:bCs/>
                <w:sz w:val="18"/>
                <w:szCs w:val="18"/>
              </w:rPr>
            </w:pPr>
          </w:p>
          <w:p w14:paraId="3B4F9691" w14:textId="51AEB080" w:rsidR="00114E9E" w:rsidRPr="00A61127" w:rsidRDefault="00114E9E" w:rsidP="00114E9E">
            <w:pPr>
              <w:spacing w:after="160" w:line="360" w:lineRule="auto"/>
              <w:contextualSpacing/>
              <w:jc w:val="both"/>
              <w:rPr>
                <w:rFonts w:ascii="Arial" w:hAnsi="Arial" w:cs="Arial"/>
                <w:bCs/>
                <w:sz w:val="18"/>
                <w:szCs w:val="18"/>
              </w:rPr>
            </w:pPr>
            <w:r w:rsidRPr="00A61127">
              <w:rPr>
                <w:rFonts w:ascii="Arial" w:hAnsi="Arial" w:cs="Arial"/>
                <w:bCs/>
                <w:sz w:val="18"/>
                <w:szCs w:val="18"/>
              </w:rPr>
              <w:t>A number of the existing AC units are end of life, inefficient, poorly programmed or incorrectly sized. There are also units containing R22 or R401A gas which need to be decommissioned and removed.</w:t>
            </w:r>
          </w:p>
          <w:p w14:paraId="775009BF" w14:textId="77777777" w:rsidR="00114E9E" w:rsidRPr="00A61127" w:rsidRDefault="00114E9E" w:rsidP="00114E9E">
            <w:pPr>
              <w:spacing w:after="160" w:line="360" w:lineRule="auto"/>
              <w:contextualSpacing/>
              <w:jc w:val="both"/>
              <w:rPr>
                <w:rFonts w:ascii="Arial" w:hAnsi="Arial" w:cs="Arial"/>
                <w:bCs/>
                <w:sz w:val="18"/>
                <w:szCs w:val="18"/>
              </w:rPr>
            </w:pPr>
          </w:p>
          <w:p w14:paraId="63FB9596" w14:textId="2300B625" w:rsidR="006211A1" w:rsidRPr="00A61127" w:rsidRDefault="00114E9E" w:rsidP="00114E9E">
            <w:pPr>
              <w:spacing w:after="160" w:line="360" w:lineRule="auto"/>
              <w:contextualSpacing/>
              <w:jc w:val="both"/>
              <w:rPr>
                <w:rFonts w:ascii="Arial" w:hAnsi="Arial" w:cs="Arial"/>
                <w:bCs/>
                <w:sz w:val="18"/>
                <w:szCs w:val="18"/>
              </w:rPr>
            </w:pPr>
            <w:r w:rsidRPr="00A61127">
              <w:rPr>
                <w:rFonts w:ascii="Arial" w:hAnsi="Arial" w:cs="Arial"/>
                <w:bCs/>
                <w:sz w:val="18"/>
                <w:szCs w:val="18"/>
              </w:rPr>
              <w:t>The appointed contractor shall supply, install and commission new energy efficient units in accordance with the asset list supplied within this Tender. The installation works will include any builders work required, any additional mounting frames, brackets, panels, fixings etc. as well as all wiring, electrical protection, containment and isolators.</w:t>
            </w:r>
          </w:p>
          <w:p w14:paraId="72FD63B7" w14:textId="77777777" w:rsidR="00114E9E" w:rsidRPr="00A61127" w:rsidRDefault="00114E9E" w:rsidP="00E5322B">
            <w:pPr>
              <w:spacing w:after="160" w:line="360" w:lineRule="auto"/>
              <w:contextualSpacing/>
              <w:jc w:val="both"/>
              <w:rPr>
                <w:rFonts w:ascii="Arial" w:hAnsi="Arial" w:cs="Arial"/>
                <w:bCs/>
                <w:sz w:val="18"/>
                <w:szCs w:val="18"/>
              </w:rPr>
            </w:pPr>
          </w:p>
          <w:p w14:paraId="6AD6638F" w14:textId="3BCAE94F" w:rsidR="000B016D" w:rsidRPr="00A61127" w:rsidRDefault="000B016D" w:rsidP="00E5322B">
            <w:pPr>
              <w:spacing w:after="160" w:line="360" w:lineRule="auto"/>
              <w:contextualSpacing/>
              <w:jc w:val="both"/>
              <w:rPr>
                <w:rFonts w:ascii="Arial" w:hAnsi="Arial" w:cs="Arial"/>
                <w:bCs/>
                <w:sz w:val="18"/>
                <w:szCs w:val="18"/>
              </w:rPr>
            </w:pPr>
            <w:r w:rsidRPr="00A61127">
              <w:rPr>
                <w:rFonts w:ascii="Arial" w:hAnsi="Arial" w:cs="Arial"/>
                <w:bCs/>
                <w:sz w:val="18"/>
                <w:szCs w:val="18"/>
              </w:rPr>
              <w:t xml:space="preserve">The scope of the Project as described in all documents and drawings forming part of the Contract Conditions, Working Requirements, Drawings and Specifications is for the replacement of existing </w:t>
            </w:r>
            <w:r w:rsidR="00114E9E" w:rsidRPr="00A61127">
              <w:rPr>
                <w:rFonts w:ascii="Arial" w:hAnsi="Arial" w:cs="Arial"/>
                <w:bCs/>
                <w:sz w:val="18"/>
                <w:szCs w:val="18"/>
              </w:rPr>
              <w:t>AC units with new high efficiency units. T</w:t>
            </w:r>
            <w:r w:rsidR="003A7B9C" w:rsidRPr="00A61127">
              <w:rPr>
                <w:rFonts w:ascii="Arial" w:hAnsi="Arial" w:cs="Arial"/>
                <w:bCs/>
                <w:sz w:val="18"/>
                <w:szCs w:val="18"/>
              </w:rPr>
              <w:t xml:space="preserve">he works </w:t>
            </w:r>
            <w:r w:rsidR="00B065CA" w:rsidRPr="00A61127">
              <w:rPr>
                <w:rFonts w:ascii="Arial" w:hAnsi="Arial" w:cs="Arial"/>
                <w:bCs/>
                <w:sz w:val="18"/>
                <w:szCs w:val="18"/>
              </w:rPr>
              <w:t xml:space="preserve">listed below </w:t>
            </w:r>
            <w:r w:rsidRPr="00A61127">
              <w:rPr>
                <w:rFonts w:ascii="Arial" w:hAnsi="Arial" w:cs="Arial"/>
                <w:bCs/>
                <w:sz w:val="18"/>
                <w:szCs w:val="18"/>
              </w:rPr>
              <w:t>and shall include all associated builders works, attendances and making good as required.</w:t>
            </w:r>
            <w:r w:rsidR="004B756C" w:rsidRPr="00A61127">
              <w:rPr>
                <w:rFonts w:ascii="Arial" w:hAnsi="Arial" w:cs="Arial"/>
                <w:bCs/>
                <w:sz w:val="18"/>
                <w:szCs w:val="18"/>
              </w:rPr>
              <w:t xml:space="preserve"> </w:t>
            </w:r>
          </w:p>
          <w:p w14:paraId="7ED1F660" w14:textId="77777777" w:rsidR="005337D5" w:rsidRPr="00A61127" w:rsidRDefault="005337D5" w:rsidP="000B016D">
            <w:pPr>
              <w:spacing w:after="160" w:line="360" w:lineRule="auto"/>
              <w:contextualSpacing/>
              <w:rPr>
                <w:rFonts w:ascii="Arial" w:hAnsi="Arial" w:cs="Arial"/>
                <w:bCs/>
                <w:sz w:val="18"/>
                <w:szCs w:val="18"/>
              </w:rPr>
            </w:pPr>
          </w:p>
          <w:p w14:paraId="59D6B616" w14:textId="390569C0" w:rsidR="005337D5" w:rsidRPr="00152B89" w:rsidRDefault="00A7388D" w:rsidP="005337D5">
            <w:pPr>
              <w:spacing w:after="160" w:line="360" w:lineRule="auto"/>
              <w:contextualSpacing/>
              <w:rPr>
                <w:rFonts w:ascii="Arial" w:hAnsi="Arial" w:cs="Arial"/>
                <w:bCs/>
                <w:sz w:val="18"/>
                <w:szCs w:val="18"/>
              </w:rPr>
            </w:pPr>
            <w:r>
              <w:rPr>
                <w:rFonts w:ascii="Arial" w:hAnsi="Arial" w:cs="Arial"/>
                <w:bCs/>
                <w:sz w:val="18"/>
                <w:szCs w:val="18"/>
              </w:rPr>
              <w:t xml:space="preserve">A total </w:t>
            </w:r>
            <w:r w:rsidRPr="00152B89">
              <w:rPr>
                <w:rFonts w:ascii="Arial" w:hAnsi="Arial" w:cs="Arial"/>
                <w:bCs/>
                <w:sz w:val="18"/>
                <w:szCs w:val="18"/>
              </w:rPr>
              <w:t>of 3</w:t>
            </w:r>
            <w:r w:rsidR="00244BB2">
              <w:rPr>
                <w:rFonts w:ascii="Arial" w:hAnsi="Arial" w:cs="Arial"/>
                <w:bCs/>
                <w:sz w:val="18"/>
                <w:szCs w:val="18"/>
              </w:rPr>
              <w:t>8</w:t>
            </w:r>
            <w:r w:rsidRPr="00152B89">
              <w:rPr>
                <w:rFonts w:ascii="Arial" w:hAnsi="Arial" w:cs="Arial"/>
                <w:bCs/>
                <w:sz w:val="18"/>
                <w:szCs w:val="18"/>
              </w:rPr>
              <w:t xml:space="preserve"> AC units are required to be replaced. </w:t>
            </w:r>
            <w:r w:rsidR="005337D5" w:rsidRPr="00152B89">
              <w:rPr>
                <w:rFonts w:ascii="Arial" w:hAnsi="Arial" w:cs="Arial"/>
                <w:bCs/>
                <w:sz w:val="18"/>
                <w:szCs w:val="18"/>
              </w:rPr>
              <w:t xml:space="preserve">The </w:t>
            </w:r>
            <w:r w:rsidR="00114E9E" w:rsidRPr="00152B89">
              <w:rPr>
                <w:rFonts w:ascii="Arial" w:hAnsi="Arial" w:cs="Arial"/>
                <w:bCs/>
                <w:sz w:val="18"/>
                <w:szCs w:val="18"/>
              </w:rPr>
              <w:t xml:space="preserve">AC asset register for the site </w:t>
            </w:r>
            <w:r w:rsidRPr="00152B89">
              <w:rPr>
                <w:rFonts w:ascii="Arial" w:hAnsi="Arial" w:cs="Arial"/>
                <w:bCs/>
                <w:sz w:val="18"/>
                <w:szCs w:val="18"/>
              </w:rPr>
              <w:t>and requirements are</w:t>
            </w:r>
            <w:r w:rsidR="00114E9E" w:rsidRPr="00152B89">
              <w:rPr>
                <w:rFonts w:ascii="Arial" w:hAnsi="Arial" w:cs="Arial"/>
                <w:bCs/>
                <w:sz w:val="18"/>
                <w:szCs w:val="18"/>
              </w:rPr>
              <w:t xml:space="preserve"> broken down as</w:t>
            </w:r>
            <w:r w:rsidR="005337D5" w:rsidRPr="00152B89">
              <w:rPr>
                <w:rFonts w:ascii="Arial" w:hAnsi="Arial" w:cs="Arial"/>
                <w:bCs/>
                <w:sz w:val="18"/>
                <w:szCs w:val="18"/>
              </w:rPr>
              <w:t xml:space="preserve"> follows</w:t>
            </w:r>
            <w:r w:rsidR="00AA314B" w:rsidRPr="00152B89">
              <w:rPr>
                <w:rFonts w:ascii="Arial" w:hAnsi="Arial" w:cs="Arial"/>
                <w:bCs/>
                <w:sz w:val="18"/>
                <w:szCs w:val="18"/>
              </w:rPr>
              <w:t xml:space="preserve"> (refer to the enclosed </w:t>
            </w:r>
            <w:r w:rsidR="00493F91" w:rsidRPr="00152B89">
              <w:rPr>
                <w:rFonts w:ascii="Arial" w:hAnsi="Arial" w:cs="Arial"/>
                <w:bCs/>
                <w:sz w:val="18"/>
                <w:szCs w:val="18"/>
              </w:rPr>
              <w:t>Asset Survey spreadsheet</w:t>
            </w:r>
            <w:r w:rsidR="00AA314B" w:rsidRPr="00152B89">
              <w:rPr>
                <w:rFonts w:ascii="Arial" w:hAnsi="Arial" w:cs="Arial"/>
                <w:bCs/>
                <w:sz w:val="18"/>
                <w:szCs w:val="18"/>
              </w:rPr>
              <w:t xml:space="preserve"> for more detail)</w:t>
            </w:r>
            <w:r w:rsidR="005337D5" w:rsidRPr="00152B89">
              <w:rPr>
                <w:rFonts w:ascii="Arial" w:hAnsi="Arial" w:cs="Arial"/>
                <w:bCs/>
                <w:sz w:val="18"/>
                <w:szCs w:val="18"/>
              </w:rPr>
              <w:t xml:space="preserve">: </w:t>
            </w:r>
          </w:p>
          <w:p w14:paraId="6BA1ADBF" w14:textId="3FC215C0" w:rsidR="005337D5" w:rsidRPr="00152B89" w:rsidRDefault="00114E9E" w:rsidP="00A9637F">
            <w:pPr>
              <w:pStyle w:val="ListParagraph"/>
              <w:numPr>
                <w:ilvl w:val="0"/>
                <w:numId w:val="44"/>
              </w:numPr>
              <w:spacing w:after="160" w:line="360" w:lineRule="auto"/>
              <w:contextualSpacing/>
              <w:rPr>
                <w:rFonts w:ascii="Arial" w:hAnsi="Arial" w:cs="Arial"/>
                <w:bCs/>
                <w:sz w:val="18"/>
                <w:szCs w:val="18"/>
              </w:rPr>
            </w:pPr>
            <w:r w:rsidRPr="00152B89">
              <w:rPr>
                <w:rFonts w:ascii="Arial" w:hAnsi="Arial" w:cs="Arial"/>
                <w:bCs/>
                <w:sz w:val="18"/>
                <w:szCs w:val="18"/>
              </w:rPr>
              <w:t>3</w:t>
            </w:r>
            <w:r w:rsidR="007C3F45">
              <w:rPr>
                <w:rFonts w:ascii="Arial" w:hAnsi="Arial" w:cs="Arial"/>
                <w:bCs/>
                <w:sz w:val="18"/>
                <w:szCs w:val="18"/>
              </w:rPr>
              <w:t>5</w:t>
            </w:r>
            <w:r w:rsidRPr="00152B89">
              <w:rPr>
                <w:rFonts w:ascii="Arial" w:hAnsi="Arial" w:cs="Arial"/>
                <w:bCs/>
                <w:sz w:val="18"/>
                <w:szCs w:val="18"/>
              </w:rPr>
              <w:t xml:space="preserve"> nr. AC units across the whole hospital campus are end of life – to be replaced</w:t>
            </w:r>
          </w:p>
          <w:p w14:paraId="319B3740" w14:textId="77777777" w:rsidR="00152B89" w:rsidRPr="00152B89" w:rsidRDefault="00152B89" w:rsidP="00152B89">
            <w:pPr>
              <w:pStyle w:val="ListParagraph"/>
              <w:numPr>
                <w:ilvl w:val="0"/>
                <w:numId w:val="44"/>
              </w:numPr>
              <w:spacing w:after="160" w:line="360" w:lineRule="auto"/>
              <w:contextualSpacing/>
              <w:rPr>
                <w:rFonts w:ascii="Arial" w:hAnsi="Arial" w:cs="Arial"/>
                <w:bCs/>
                <w:sz w:val="18"/>
                <w:szCs w:val="18"/>
              </w:rPr>
            </w:pPr>
            <w:r w:rsidRPr="00152B89">
              <w:rPr>
                <w:rFonts w:ascii="Arial" w:hAnsi="Arial" w:cs="Arial"/>
                <w:bCs/>
                <w:sz w:val="18"/>
                <w:szCs w:val="18"/>
              </w:rPr>
              <w:t>3 nr. AC units are undersized – to be reviewed by the Contractor</w:t>
            </w:r>
          </w:p>
          <w:p w14:paraId="59542D17" w14:textId="0A5F3E70" w:rsidR="00152B89" w:rsidRPr="00152B89" w:rsidRDefault="00152B89" w:rsidP="00152B89">
            <w:pPr>
              <w:spacing w:after="160" w:line="360" w:lineRule="auto"/>
              <w:contextualSpacing/>
              <w:rPr>
                <w:rFonts w:ascii="Arial" w:hAnsi="Arial" w:cs="Arial"/>
                <w:b/>
                <w:sz w:val="18"/>
                <w:szCs w:val="18"/>
              </w:rPr>
            </w:pPr>
            <w:r w:rsidRPr="00152B89">
              <w:rPr>
                <w:rFonts w:ascii="Arial" w:hAnsi="Arial" w:cs="Arial"/>
                <w:b/>
                <w:sz w:val="18"/>
                <w:szCs w:val="18"/>
              </w:rPr>
              <w:t>Note: This list above is subject to addition or omission throughout the Contract at the decision of NOHC.</w:t>
            </w:r>
          </w:p>
          <w:p w14:paraId="3DB64708" w14:textId="06E3798B" w:rsidR="000B016D" w:rsidRDefault="000B016D" w:rsidP="00E5322B">
            <w:pPr>
              <w:spacing w:after="160" w:line="360" w:lineRule="auto"/>
              <w:contextualSpacing/>
              <w:jc w:val="both"/>
              <w:rPr>
                <w:rFonts w:ascii="Arial" w:hAnsi="Arial" w:cs="Arial"/>
                <w:bCs/>
                <w:sz w:val="18"/>
                <w:szCs w:val="18"/>
              </w:rPr>
            </w:pPr>
            <w:r w:rsidRPr="00A61127">
              <w:rPr>
                <w:rFonts w:ascii="Arial" w:hAnsi="Arial" w:cs="Arial"/>
                <w:bCs/>
                <w:sz w:val="18"/>
                <w:szCs w:val="18"/>
              </w:rPr>
              <w:t xml:space="preserve">The Contractor shall be responsible for all site works which shall include for safe </w:t>
            </w:r>
            <w:r w:rsidR="00AA314B">
              <w:rPr>
                <w:rFonts w:ascii="Arial" w:hAnsi="Arial" w:cs="Arial"/>
                <w:bCs/>
                <w:sz w:val="18"/>
                <w:szCs w:val="18"/>
              </w:rPr>
              <w:t xml:space="preserve">and clean </w:t>
            </w:r>
            <w:r w:rsidRPr="00A61127">
              <w:rPr>
                <w:rFonts w:ascii="Arial" w:hAnsi="Arial" w:cs="Arial"/>
                <w:bCs/>
                <w:sz w:val="18"/>
                <w:szCs w:val="18"/>
              </w:rPr>
              <w:t>installation and handover of the Works.</w:t>
            </w:r>
            <w:r w:rsidR="00280EE0" w:rsidRPr="00A61127">
              <w:t xml:space="preserve"> </w:t>
            </w:r>
            <w:r w:rsidR="00280EE0" w:rsidRPr="00A61127">
              <w:rPr>
                <w:rFonts w:ascii="Arial" w:hAnsi="Arial" w:cs="Arial"/>
                <w:bCs/>
                <w:sz w:val="18"/>
                <w:szCs w:val="18"/>
              </w:rPr>
              <w:t xml:space="preserve">Pre tender site </w:t>
            </w:r>
            <w:r w:rsidR="00233B8B" w:rsidRPr="00A61127">
              <w:rPr>
                <w:rFonts w:ascii="Arial" w:hAnsi="Arial" w:cs="Arial"/>
                <w:bCs/>
                <w:sz w:val="18"/>
                <w:szCs w:val="18"/>
              </w:rPr>
              <w:t xml:space="preserve">visit is </w:t>
            </w:r>
            <w:r w:rsidR="00280EE0" w:rsidRPr="00A61127">
              <w:rPr>
                <w:rFonts w:ascii="Arial" w:hAnsi="Arial" w:cs="Arial"/>
                <w:bCs/>
                <w:sz w:val="18"/>
                <w:szCs w:val="18"/>
              </w:rPr>
              <w:t>mandatory and the Contractor is wholly responsible for all measurements and calculations.</w:t>
            </w:r>
            <w:r w:rsidR="00A7388D">
              <w:rPr>
                <w:rFonts w:ascii="Arial" w:hAnsi="Arial" w:cs="Arial"/>
                <w:bCs/>
                <w:sz w:val="18"/>
                <w:szCs w:val="18"/>
              </w:rPr>
              <w:t xml:space="preserve"> The Contractor shall liaise with NOHC </w:t>
            </w:r>
            <w:r w:rsidR="007549E2">
              <w:rPr>
                <w:rFonts w:ascii="Arial" w:hAnsi="Arial" w:cs="Arial"/>
                <w:bCs/>
                <w:sz w:val="18"/>
                <w:szCs w:val="18"/>
              </w:rPr>
              <w:t xml:space="preserve">Facilities Dept </w:t>
            </w:r>
            <w:r w:rsidR="00A7388D">
              <w:rPr>
                <w:rFonts w:ascii="Arial" w:hAnsi="Arial" w:cs="Arial"/>
                <w:bCs/>
                <w:sz w:val="18"/>
                <w:szCs w:val="18"/>
              </w:rPr>
              <w:t xml:space="preserve">regarding freeing up work spaces to carry out the works. This will be agreed </w:t>
            </w:r>
            <w:r w:rsidR="00AA314B">
              <w:rPr>
                <w:rFonts w:ascii="Arial" w:hAnsi="Arial" w:cs="Arial"/>
                <w:bCs/>
                <w:sz w:val="18"/>
                <w:szCs w:val="18"/>
              </w:rPr>
              <w:t xml:space="preserve">with NOHC </w:t>
            </w:r>
            <w:r w:rsidR="00A7388D">
              <w:rPr>
                <w:rFonts w:ascii="Arial" w:hAnsi="Arial" w:cs="Arial"/>
                <w:bCs/>
                <w:sz w:val="18"/>
                <w:szCs w:val="18"/>
              </w:rPr>
              <w:t xml:space="preserve">on a </w:t>
            </w:r>
            <w:r w:rsidR="007549E2">
              <w:rPr>
                <w:rFonts w:ascii="Arial" w:hAnsi="Arial" w:cs="Arial"/>
                <w:bCs/>
                <w:sz w:val="18"/>
                <w:szCs w:val="18"/>
              </w:rPr>
              <w:t>room-by-room</w:t>
            </w:r>
            <w:r w:rsidR="00A7388D">
              <w:rPr>
                <w:rFonts w:ascii="Arial" w:hAnsi="Arial" w:cs="Arial"/>
                <w:bCs/>
                <w:sz w:val="18"/>
                <w:szCs w:val="18"/>
              </w:rPr>
              <w:t xml:space="preserve"> basis</w:t>
            </w:r>
            <w:r w:rsidR="007549E2">
              <w:rPr>
                <w:rFonts w:ascii="Arial" w:hAnsi="Arial" w:cs="Arial"/>
                <w:bCs/>
                <w:sz w:val="18"/>
                <w:szCs w:val="18"/>
              </w:rPr>
              <w:t xml:space="preserve"> in advance of any work commencing</w:t>
            </w:r>
            <w:r w:rsidR="00A7388D">
              <w:rPr>
                <w:rFonts w:ascii="Arial" w:hAnsi="Arial" w:cs="Arial"/>
                <w:bCs/>
                <w:sz w:val="18"/>
                <w:szCs w:val="18"/>
              </w:rPr>
              <w:t>.</w:t>
            </w:r>
            <w:r w:rsidR="00AA314B">
              <w:rPr>
                <w:rFonts w:ascii="Arial" w:hAnsi="Arial" w:cs="Arial"/>
                <w:bCs/>
                <w:sz w:val="18"/>
                <w:szCs w:val="18"/>
              </w:rPr>
              <w:t xml:space="preserve"> Permits for Infection Control Prevention may be required in advance of the works subject to a review of RAMS submitted by the Contractor.</w:t>
            </w:r>
          </w:p>
          <w:p w14:paraId="050DA53E" w14:textId="77777777" w:rsidR="003B15D6" w:rsidRDefault="003B15D6" w:rsidP="00E5322B">
            <w:pPr>
              <w:spacing w:after="160" w:line="360" w:lineRule="auto"/>
              <w:contextualSpacing/>
              <w:jc w:val="both"/>
              <w:rPr>
                <w:rFonts w:ascii="Arial" w:hAnsi="Arial" w:cs="Arial"/>
                <w:bCs/>
                <w:sz w:val="18"/>
                <w:szCs w:val="18"/>
              </w:rPr>
            </w:pPr>
          </w:p>
          <w:p w14:paraId="5A0F32A3" w14:textId="4A44EAE8" w:rsidR="003B15D6" w:rsidRPr="00A61127" w:rsidRDefault="003B15D6" w:rsidP="00E5322B">
            <w:pPr>
              <w:spacing w:after="160" w:line="360" w:lineRule="auto"/>
              <w:contextualSpacing/>
              <w:jc w:val="both"/>
              <w:rPr>
                <w:rFonts w:ascii="Arial" w:hAnsi="Arial" w:cs="Arial"/>
                <w:bCs/>
                <w:sz w:val="18"/>
                <w:szCs w:val="18"/>
              </w:rPr>
            </w:pPr>
            <w:r w:rsidRPr="003B15D6">
              <w:rPr>
                <w:rFonts w:ascii="Arial" w:hAnsi="Arial" w:cs="Arial"/>
                <w:b/>
                <w:sz w:val="18"/>
                <w:szCs w:val="18"/>
              </w:rPr>
              <w:t>The Contract used for this project is the Public Works Short Form of Contract PW-CF6</w:t>
            </w:r>
            <w:r>
              <w:rPr>
                <w:rFonts w:ascii="Arial" w:hAnsi="Arial" w:cs="Arial"/>
                <w:bCs/>
                <w:sz w:val="18"/>
                <w:szCs w:val="18"/>
              </w:rPr>
              <w:t>.</w:t>
            </w:r>
          </w:p>
          <w:p w14:paraId="681DBCD9" w14:textId="77777777" w:rsidR="003A7B9C" w:rsidRDefault="003A7B9C" w:rsidP="00E5322B">
            <w:pPr>
              <w:spacing w:after="160" w:line="360" w:lineRule="auto"/>
              <w:contextualSpacing/>
              <w:jc w:val="both"/>
              <w:rPr>
                <w:rFonts w:ascii="Arial" w:hAnsi="Arial" w:cs="Arial"/>
                <w:bCs/>
                <w:sz w:val="18"/>
                <w:szCs w:val="18"/>
              </w:rPr>
            </w:pPr>
          </w:p>
          <w:p w14:paraId="341EB254" w14:textId="507AF635" w:rsidR="00780830" w:rsidRPr="00780830" w:rsidRDefault="00780830" w:rsidP="00E5322B">
            <w:pPr>
              <w:spacing w:after="160" w:line="360" w:lineRule="auto"/>
              <w:contextualSpacing/>
              <w:jc w:val="both"/>
              <w:rPr>
                <w:rFonts w:ascii="Arial" w:hAnsi="Arial" w:cs="Arial"/>
                <w:b/>
                <w:sz w:val="18"/>
                <w:szCs w:val="18"/>
                <w:u w:val="single"/>
              </w:rPr>
            </w:pPr>
            <w:r>
              <w:rPr>
                <w:rFonts w:ascii="Arial" w:hAnsi="Arial" w:cs="Arial"/>
                <w:b/>
                <w:sz w:val="18"/>
                <w:szCs w:val="18"/>
              </w:rPr>
              <w:t xml:space="preserve">Note: </w:t>
            </w:r>
            <w:r w:rsidRPr="00780830">
              <w:rPr>
                <w:rFonts w:ascii="Arial" w:hAnsi="Arial" w:cs="Arial"/>
                <w:b/>
                <w:sz w:val="18"/>
                <w:szCs w:val="18"/>
                <w:u w:val="single"/>
              </w:rPr>
              <w:t xml:space="preserve">The Contractor must be a specialist mechanical/electrical contractor who specialises in installations of a similar nature. </w:t>
            </w:r>
          </w:p>
          <w:p w14:paraId="02625F68" w14:textId="77777777" w:rsidR="00780830" w:rsidRPr="00A7388D" w:rsidRDefault="00780830" w:rsidP="00E5322B">
            <w:pPr>
              <w:spacing w:after="160" w:line="360" w:lineRule="auto"/>
              <w:contextualSpacing/>
              <w:jc w:val="both"/>
              <w:rPr>
                <w:rFonts w:ascii="Arial" w:hAnsi="Arial" w:cs="Arial"/>
                <w:bCs/>
                <w:sz w:val="18"/>
                <w:szCs w:val="18"/>
              </w:rPr>
            </w:pPr>
          </w:p>
          <w:p w14:paraId="6009B268" w14:textId="4CF1EA40" w:rsidR="000B016D" w:rsidRPr="00A7388D" w:rsidRDefault="00B06228" w:rsidP="00E5322B">
            <w:pPr>
              <w:spacing w:after="160" w:line="360" w:lineRule="auto"/>
              <w:contextualSpacing/>
              <w:jc w:val="both"/>
              <w:rPr>
                <w:rFonts w:ascii="Arial" w:hAnsi="Arial" w:cs="Arial"/>
                <w:b/>
                <w:sz w:val="18"/>
                <w:szCs w:val="18"/>
              </w:rPr>
            </w:pPr>
            <w:r w:rsidRPr="00A7388D">
              <w:rPr>
                <w:rFonts w:ascii="Arial" w:hAnsi="Arial" w:cs="Arial"/>
                <w:b/>
                <w:sz w:val="18"/>
                <w:szCs w:val="18"/>
              </w:rPr>
              <w:t xml:space="preserve">3.0         </w:t>
            </w:r>
            <w:r w:rsidR="000B016D" w:rsidRPr="00A7388D">
              <w:rPr>
                <w:rFonts w:ascii="Arial" w:hAnsi="Arial" w:cs="Arial"/>
                <w:b/>
                <w:sz w:val="18"/>
                <w:szCs w:val="18"/>
              </w:rPr>
              <w:t>Description of Works</w:t>
            </w:r>
          </w:p>
          <w:p w14:paraId="0068197D" w14:textId="77777777" w:rsidR="00FC0DEB" w:rsidRPr="00A7388D" w:rsidRDefault="00FC0DEB" w:rsidP="00E5322B">
            <w:pPr>
              <w:spacing w:after="160" w:line="360" w:lineRule="auto"/>
              <w:contextualSpacing/>
              <w:jc w:val="both"/>
              <w:rPr>
                <w:rFonts w:ascii="Arial" w:hAnsi="Arial" w:cs="Arial"/>
                <w:b/>
                <w:sz w:val="18"/>
                <w:szCs w:val="18"/>
                <w:u w:val="single"/>
              </w:rPr>
            </w:pPr>
          </w:p>
          <w:p w14:paraId="6F0E1C2A" w14:textId="77777777" w:rsidR="000B016D" w:rsidRPr="00A7388D" w:rsidRDefault="000B016D" w:rsidP="00E5322B">
            <w:pPr>
              <w:spacing w:after="160" w:line="360" w:lineRule="auto"/>
              <w:contextualSpacing/>
              <w:jc w:val="both"/>
              <w:rPr>
                <w:rFonts w:ascii="Arial" w:hAnsi="Arial" w:cs="Arial"/>
                <w:bCs/>
                <w:sz w:val="18"/>
                <w:szCs w:val="18"/>
              </w:rPr>
            </w:pPr>
            <w:r w:rsidRPr="00A7388D">
              <w:rPr>
                <w:rFonts w:ascii="Arial" w:hAnsi="Arial" w:cs="Arial"/>
                <w:bCs/>
                <w:sz w:val="18"/>
                <w:szCs w:val="18"/>
              </w:rPr>
              <w:t>In general, the Works will consist of but not limited to the following:</w:t>
            </w:r>
          </w:p>
          <w:p w14:paraId="57C307C2" w14:textId="77777777" w:rsidR="00790587" w:rsidRDefault="00790587" w:rsidP="00E5322B">
            <w:pPr>
              <w:pStyle w:val="ListParagraph"/>
              <w:numPr>
                <w:ilvl w:val="0"/>
                <w:numId w:val="40"/>
              </w:numPr>
              <w:spacing w:after="160" w:line="360" w:lineRule="auto"/>
              <w:contextualSpacing/>
              <w:jc w:val="both"/>
              <w:rPr>
                <w:rFonts w:ascii="Arial" w:hAnsi="Arial" w:cs="Arial"/>
                <w:bCs/>
                <w:sz w:val="18"/>
                <w:szCs w:val="18"/>
              </w:rPr>
            </w:pPr>
            <w:r>
              <w:rPr>
                <w:rFonts w:ascii="Arial" w:hAnsi="Arial" w:cs="Arial"/>
                <w:bCs/>
                <w:sz w:val="18"/>
                <w:szCs w:val="18"/>
              </w:rPr>
              <w:t>The Contractor shall allow for a site manager on site for the duration of the works</w:t>
            </w:r>
          </w:p>
          <w:p w14:paraId="42D7474B" w14:textId="58506BA4" w:rsidR="00DF2EA9" w:rsidRDefault="00244BB2" w:rsidP="00DF2EA9">
            <w:pPr>
              <w:pStyle w:val="ListParagraph"/>
              <w:numPr>
                <w:ilvl w:val="0"/>
                <w:numId w:val="39"/>
              </w:numPr>
              <w:spacing w:after="160" w:line="360" w:lineRule="auto"/>
              <w:contextualSpacing/>
              <w:jc w:val="both"/>
              <w:rPr>
                <w:rFonts w:ascii="Arial" w:hAnsi="Arial" w:cs="Arial"/>
                <w:bCs/>
                <w:sz w:val="18"/>
                <w:szCs w:val="18"/>
              </w:rPr>
            </w:pPr>
            <w:r>
              <w:rPr>
                <w:rFonts w:ascii="Arial" w:hAnsi="Arial" w:cs="Arial"/>
                <w:bCs/>
                <w:sz w:val="18"/>
                <w:szCs w:val="18"/>
              </w:rPr>
              <w:t xml:space="preserve">Initial Survey to ensure AC units </w:t>
            </w:r>
            <w:r w:rsidR="00212C2F">
              <w:rPr>
                <w:rFonts w:ascii="Arial" w:hAnsi="Arial" w:cs="Arial"/>
                <w:bCs/>
                <w:sz w:val="18"/>
                <w:szCs w:val="18"/>
              </w:rPr>
              <w:t xml:space="preserve">as per Volume C - Pricing Schedule </w:t>
            </w:r>
            <w:r>
              <w:rPr>
                <w:rFonts w:ascii="Arial" w:hAnsi="Arial" w:cs="Arial"/>
                <w:bCs/>
                <w:sz w:val="18"/>
                <w:szCs w:val="18"/>
              </w:rPr>
              <w:t xml:space="preserve">are appropriately sized for </w:t>
            </w:r>
            <w:r w:rsidR="00212C2F">
              <w:rPr>
                <w:rFonts w:ascii="Arial" w:hAnsi="Arial" w:cs="Arial"/>
                <w:bCs/>
                <w:sz w:val="18"/>
                <w:szCs w:val="18"/>
              </w:rPr>
              <w:t>each</w:t>
            </w:r>
            <w:r>
              <w:rPr>
                <w:rFonts w:ascii="Arial" w:hAnsi="Arial" w:cs="Arial"/>
                <w:bCs/>
                <w:sz w:val="18"/>
                <w:szCs w:val="18"/>
              </w:rPr>
              <w:t xml:space="preserve"> associated space.</w:t>
            </w:r>
            <w:r w:rsidR="00DF2EA9" w:rsidRPr="007549E2">
              <w:rPr>
                <w:rFonts w:ascii="Arial" w:hAnsi="Arial" w:cs="Arial"/>
                <w:bCs/>
                <w:sz w:val="18"/>
                <w:szCs w:val="18"/>
              </w:rPr>
              <w:t xml:space="preserve"> Before starting work </w:t>
            </w:r>
            <w:r w:rsidR="00DF2EA9">
              <w:rPr>
                <w:rFonts w:ascii="Arial" w:hAnsi="Arial" w:cs="Arial"/>
                <w:bCs/>
                <w:sz w:val="18"/>
                <w:szCs w:val="18"/>
              </w:rPr>
              <w:t>the Contractor shall take</w:t>
            </w:r>
            <w:r w:rsidR="00DF2EA9" w:rsidRPr="007549E2">
              <w:rPr>
                <w:rFonts w:ascii="Arial" w:hAnsi="Arial" w:cs="Arial"/>
                <w:bCs/>
                <w:sz w:val="18"/>
                <w:szCs w:val="18"/>
              </w:rPr>
              <w:t xml:space="preserve"> site dimensions, record on shop drawings, and use to ensure accurate </w:t>
            </w:r>
            <w:r w:rsidR="00DF2EA9">
              <w:rPr>
                <w:rFonts w:ascii="Arial" w:hAnsi="Arial" w:cs="Arial"/>
                <w:bCs/>
                <w:sz w:val="18"/>
                <w:szCs w:val="18"/>
              </w:rPr>
              <w:t>installation</w:t>
            </w:r>
            <w:r w:rsidR="00DF2EA9" w:rsidRPr="007549E2">
              <w:rPr>
                <w:rFonts w:ascii="Arial" w:hAnsi="Arial" w:cs="Arial"/>
                <w:bCs/>
                <w:sz w:val="18"/>
                <w:szCs w:val="18"/>
              </w:rPr>
              <w:t>.</w:t>
            </w:r>
          </w:p>
          <w:p w14:paraId="57D6E6F4" w14:textId="77777777" w:rsidR="00DF2EA9" w:rsidRPr="007549E2" w:rsidRDefault="00DF2EA9" w:rsidP="00DF2EA9">
            <w:pPr>
              <w:pStyle w:val="ListParagraph"/>
              <w:numPr>
                <w:ilvl w:val="0"/>
                <w:numId w:val="39"/>
              </w:numPr>
              <w:spacing w:after="160" w:line="360" w:lineRule="auto"/>
              <w:contextualSpacing/>
              <w:jc w:val="both"/>
              <w:rPr>
                <w:rFonts w:ascii="Arial" w:hAnsi="Arial" w:cs="Arial"/>
                <w:bCs/>
                <w:sz w:val="18"/>
                <w:szCs w:val="18"/>
              </w:rPr>
            </w:pPr>
            <w:r>
              <w:rPr>
                <w:rFonts w:ascii="Arial" w:hAnsi="Arial" w:cs="Arial"/>
                <w:bCs/>
                <w:sz w:val="18"/>
                <w:szCs w:val="18"/>
              </w:rPr>
              <w:t>Preconstruction Asbestos RDAS Survey: Before starting work, the Contractor must complete the survey to ensure there is no risk of asbestos in each location. (refer to site asbestos register as a starting point).</w:t>
            </w:r>
          </w:p>
          <w:p w14:paraId="6A670F41" w14:textId="77777777" w:rsidR="00DF2EA9" w:rsidRPr="00E5322B" w:rsidRDefault="00DF2EA9" w:rsidP="00DF2EA9">
            <w:pPr>
              <w:pStyle w:val="ListParagraph"/>
              <w:numPr>
                <w:ilvl w:val="0"/>
                <w:numId w:val="39"/>
              </w:numPr>
              <w:spacing w:after="160" w:line="360" w:lineRule="auto"/>
              <w:contextualSpacing/>
              <w:jc w:val="both"/>
              <w:rPr>
                <w:rFonts w:ascii="Arial" w:hAnsi="Arial" w:cs="Arial"/>
                <w:bCs/>
                <w:sz w:val="18"/>
                <w:szCs w:val="18"/>
              </w:rPr>
            </w:pPr>
            <w:r w:rsidRPr="00533683">
              <w:rPr>
                <w:rFonts w:ascii="Arial" w:hAnsi="Arial" w:cs="Arial"/>
                <w:bCs/>
                <w:sz w:val="18"/>
                <w:szCs w:val="18"/>
              </w:rPr>
              <w:lastRenderedPageBreak/>
              <w:t xml:space="preserve">The </w:t>
            </w:r>
            <w:r>
              <w:rPr>
                <w:rFonts w:ascii="Arial" w:hAnsi="Arial" w:cs="Arial"/>
                <w:bCs/>
                <w:sz w:val="18"/>
                <w:szCs w:val="18"/>
              </w:rPr>
              <w:t>C</w:t>
            </w:r>
            <w:r w:rsidRPr="00533683">
              <w:rPr>
                <w:rFonts w:ascii="Arial" w:hAnsi="Arial" w:cs="Arial"/>
                <w:bCs/>
                <w:sz w:val="18"/>
                <w:szCs w:val="18"/>
              </w:rPr>
              <w:t>ontractor must allow for all internal &amp; external builders works and allow for making good of each location.</w:t>
            </w:r>
          </w:p>
          <w:p w14:paraId="6CF46CA0" w14:textId="6BB3AB74" w:rsidR="00A9637F" w:rsidRPr="00A7388D" w:rsidRDefault="00A7388D" w:rsidP="00E5322B">
            <w:pPr>
              <w:pStyle w:val="ListParagraph"/>
              <w:numPr>
                <w:ilvl w:val="0"/>
                <w:numId w:val="40"/>
              </w:numPr>
              <w:spacing w:after="160" w:line="360" w:lineRule="auto"/>
              <w:contextualSpacing/>
              <w:jc w:val="both"/>
              <w:rPr>
                <w:rFonts w:ascii="Arial" w:hAnsi="Arial" w:cs="Arial"/>
                <w:bCs/>
                <w:sz w:val="18"/>
                <w:szCs w:val="18"/>
              </w:rPr>
            </w:pPr>
            <w:r w:rsidRPr="00E5322B">
              <w:rPr>
                <w:rFonts w:ascii="Arial" w:hAnsi="Arial" w:cs="Arial"/>
                <w:bCs/>
                <w:sz w:val="18"/>
                <w:szCs w:val="18"/>
              </w:rPr>
              <w:t>Strip out of existing AC units including removal and safe disposal of each unit</w:t>
            </w:r>
            <w:r w:rsidR="00DF2EA9">
              <w:rPr>
                <w:rFonts w:ascii="Arial" w:hAnsi="Arial" w:cs="Arial"/>
                <w:bCs/>
                <w:sz w:val="18"/>
                <w:szCs w:val="18"/>
              </w:rPr>
              <w:t xml:space="preserve"> in accordance with EPA guidelines</w:t>
            </w:r>
            <w:r w:rsidRPr="00E5322B">
              <w:rPr>
                <w:rFonts w:ascii="Arial" w:hAnsi="Arial" w:cs="Arial"/>
                <w:bCs/>
                <w:sz w:val="18"/>
                <w:szCs w:val="18"/>
              </w:rPr>
              <w:t>. The contractor shall pay particular attention to units containing potent greenhouse gases including R22 and R410A.</w:t>
            </w:r>
          </w:p>
          <w:p w14:paraId="2648FAC4" w14:textId="5C1578AF" w:rsidR="00280EE0" w:rsidRPr="00E5322B" w:rsidRDefault="00A7388D" w:rsidP="00E5322B">
            <w:pPr>
              <w:pStyle w:val="ListParagraph"/>
              <w:numPr>
                <w:ilvl w:val="0"/>
                <w:numId w:val="40"/>
              </w:numPr>
              <w:spacing w:after="160" w:line="360" w:lineRule="auto"/>
              <w:contextualSpacing/>
              <w:jc w:val="both"/>
              <w:rPr>
                <w:rFonts w:ascii="Arial" w:hAnsi="Arial" w:cs="Arial"/>
                <w:b/>
                <w:sz w:val="18"/>
                <w:szCs w:val="18"/>
                <w:u w:val="single"/>
              </w:rPr>
            </w:pPr>
            <w:r w:rsidRPr="00E5322B">
              <w:rPr>
                <w:rFonts w:ascii="Arial" w:hAnsi="Arial" w:cs="Arial"/>
                <w:bCs/>
                <w:sz w:val="18"/>
                <w:szCs w:val="18"/>
              </w:rPr>
              <w:t>Strip out, removal and disposal of ancillary items including controllers, any redundant cabling, containment etc.</w:t>
            </w:r>
          </w:p>
          <w:p w14:paraId="594218B7" w14:textId="46601107" w:rsidR="00533683" w:rsidRPr="007D6262" w:rsidRDefault="00533683" w:rsidP="00E5322B">
            <w:pPr>
              <w:pStyle w:val="ListParagraph"/>
              <w:numPr>
                <w:ilvl w:val="0"/>
                <w:numId w:val="40"/>
              </w:numPr>
              <w:spacing w:after="160" w:line="360" w:lineRule="auto"/>
              <w:contextualSpacing/>
              <w:jc w:val="both"/>
              <w:rPr>
                <w:rFonts w:ascii="Arial" w:hAnsi="Arial" w:cs="Arial"/>
                <w:b/>
                <w:sz w:val="18"/>
                <w:szCs w:val="18"/>
                <w:u w:val="single"/>
              </w:rPr>
            </w:pPr>
            <w:r>
              <w:rPr>
                <w:rFonts w:ascii="Arial" w:hAnsi="Arial" w:cs="Arial"/>
                <w:bCs/>
                <w:sz w:val="18"/>
                <w:szCs w:val="18"/>
              </w:rPr>
              <w:t>All enabling / builders works required.</w:t>
            </w:r>
          </w:p>
          <w:p w14:paraId="09EE065C" w14:textId="70B9ACED" w:rsidR="007D6262" w:rsidRPr="00E5322B" w:rsidRDefault="007D6262" w:rsidP="00E5322B">
            <w:pPr>
              <w:pStyle w:val="ListParagraph"/>
              <w:numPr>
                <w:ilvl w:val="0"/>
                <w:numId w:val="40"/>
              </w:numPr>
              <w:spacing w:after="160" w:line="360" w:lineRule="auto"/>
              <w:contextualSpacing/>
              <w:jc w:val="both"/>
              <w:rPr>
                <w:rFonts w:ascii="Arial" w:hAnsi="Arial" w:cs="Arial"/>
                <w:b/>
                <w:sz w:val="18"/>
                <w:szCs w:val="18"/>
                <w:u w:val="single"/>
              </w:rPr>
            </w:pPr>
            <w:r>
              <w:rPr>
                <w:rFonts w:ascii="Arial" w:hAnsi="Arial" w:cs="Arial"/>
                <w:bCs/>
                <w:sz w:val="18"/>
                <w:szCs w:val="18"/>
              </w:rPr>
              <w:t>Install necessary bracket</w:t>
            </w:r>
            <w:r w:rsidR="00F5433A">
              <w:rPr>
                <w:rFonts w:ascii="Arial" w:hAnsi="Arial" w:cs="Arial"/>
                <w:bCs/>
                <w:sz w:val="18"/>
                <w:szCs w:val="18"/>
              </w:rPr>
              <w:t>s</w:t>
            </w:r>
            <w:r>
              <w:rPr>
                <w:rFonts w:ascii="Arial" w:hAnsi="Arial" w:cs="Arial"/>
                <w:bCs/>
                <w:sz w:val="18"/>
                <w:szCs w:val="18"/>
              </w:rPr>
              <w:t xml:space="preserve"> and supports and fixings (as required)</w:t>
            </w:r>
            <w:r w:rsidR="00244BB2">
              <w:rPr>
                <w:rFonts w:ascii="Arial" w:hAnsi="Arial" w:cs="Arial"/>
                <w:bCs/>
                <w:sz w:val="18"/>
                <w:szCs w:val="18"/>
              </w:rPr>
              <w:t>.</w:t>
            </w:r>
          </w:p>
          <w:p w14:paraId="255C795D" w14:textId="16B92EB8" w:rsidR="00A7388D" w:rsidRPr="007D6262" w:rsidRDefault="00A7388D" w:rsidP="00E5322B">
            <w:pPr>
              <w:pStyle w:val="ListParagraph"/>
              <w:numPr>
                <w:ilvl w:val="0"/>
                <w:numId w:val="40"/>
              </w:numPr>
              <w:spacing w:after="160" w:line="360" w:lineRule="auto"/>
              <w:contextualSpacing/>
              <w:jc w:val="both"/>
              <w:rPr>
                <w:rFonts w:ascii="Arial" w:hAnsi="Arial" w:cs="Arial"/>
                <w:b/>
                <w:sz w:val="18"/>
                <w:szCs w:val="18"/>
                <w:u w:val="single"/>
              </w:rPr>
            </w:pPr>
            <w:r>
              <w:rPr>
                <w:rFonts w:ascii="Arial" w:hAnsi="Arial" w:cs="Arial"/>
                <w:bCs/>
                <w:sz w:val="18"/>
                <w:szCs w:val="18"/>
              </w:rPr>
              <w:t>Installation of new AC units in agreed locations with NOHC.</w:t>
            </w:r>
          </w:p>
          <w:p w14:paraId="53ED6A6A" w14:textId="408CB2F1" w:rsidR="007D6262" w:rsidRPr="00F5433A" w:rsidRDefault="007D6262" w:rsidP="00E5322B">
            <w:pPr>
              <w:pStyle w:val="ListParagraph"/>
              <w:numPr>
                <w:ilvl w:val="0"/>
                <w:numId w:val="40"/>
              </w:numPr>
              <w:spacing w:after="160" w:line="360" w:lineRule="auto"/>
              <w:contextualSpacing/>
              <w:jc w:val="both"/>
              <w:rPr>
                <w:rFonts w:ascii="Arial" w:hAnsi="Arial" w:cs="Arial"/>
                <w:b/>
                <w:sz w:val="18"/>
                <w:szCs w:val="18"/>
                <w:u w:val="single"/>
              </w:rPr>
            </w:pPr>
            <w:r>
              <w:rPr>
                <w:rFonts w:ascii="Arial" w:hAnsi="Arial" w:cs="Arial"/>
                <w:bCs/>
                <w:sz w:val="18"/>
                <w:szCs w:val="18"/>
              </w:rPr>
              <w:t>Install pipework (as required)</w:t>
            </w:r>
            <w:r w:rsidR="00244BB2">
              <w:rPr>
                <w:rFonts w:ascii="Arial" w:hAnsi="Arial" w:cs="Arial"/>
                <w:bCs/>
                <w:sz w:val="18"/>
                <w:szCs w:val="18"/>
              </w:rPr>
              <w:t>.</w:t>
            </w:r>
          </w:p>
          <w:p w14:paraId="66817E03" w14:textId="1E2BF716" w:rsidR="00F5433A" w:rsidRPr="00E5322B" w:rsidRDefault="00F5433A" w:rsidP="00E5322B">
            <w:pPr>
              <w:pStyle w:val="ListParagraph"/>
              <w:numPr>
                <w:ilvl w:val="0"/>
                <w:numId w:val="40"/>
              </w:numPr>
              <w:spacing w:after="160" w:line="360" w:lineRule="auto"/>
              <w:contextualSpacing/>
              <w:jc w:val="both"/>
              <w:rPr>
                <w:rFonts w:ascii="Arial" w:hAnsi="Arial" w:cs="Arial"/>
                <w:b/>
                <w:sz w:val="18"/>
                <w:szCs w:val="18"/>
                <w:u w:val="single"/>
              </w:rPr>
            </w:pPr>
            <w:r>
              <w:rPr>
                <w:rFonts w:ascii="Arial" w:hAnsi="Arial" w:cs="Arial"/>
                <w:bCs/>
                <w:sz w:val="18"/>
                <w:szCs w:val="18"/>
              </w:rPr>
              <w:t>Pressure Testing of all pipework</w:t>
            </w:r>
            <w:r w:rsidR="00244BB2">
              <w:rPr>
                <w:rFonts w:ascii="Arial" w:hAnsi="Arial" w:cs="Arial"/>
                <w:bCs/>
                <w:sz w:val="18"/>
                <w:szCs w:val="18"/>
              </w:rPr>
              <w:t>.</w:t>
            </w:r>
          </w:p>
          <w:p w14:paraId="5378C875" w14:textId="08971F78" w:rsidR="00AA314B" w:rsidRPr="00E5322B" w:rsidRDefault="00AA314B" w:rsidP="00E5322B">
            <w:pPr>
              <w:pStyle w:val="ListParagraph"/>
              <w:numPr>
                <w:ilvl w:val="0"/>
                <w:numId w:val="40"/>
              </w:numPr>
              <w:spacing w:after="160" w:line="360" w:lineRule="auto"/>
              <w:contextualSpacing/>
              <w:jc w:val="both"/>
              <w:rPr>
                <w:rFonts w:ascii="Arial" w:hAnsi="Arial" w:cs="Arial"/>
                <w:b/>
                <w:sz w:val="18"/>
                <w:szCs w:val="18"/>
                <w:u w:val="single"/>
              </w:rPr>
            </w:pPr>
            <w:r>
              <w:rPr>
                <w:rFonts w:ascii="Arial" w:hAnsi="Arial" w:cs="Arial"/>
                <w:bCs/>
                <w:sz w:val="18"/>
                <w:szCs w:val="18"/>
              </w:rPr>
              <w:t>Installation of all electrical containment, protective devices, isolators and cabling.</w:t>
            </w:r>
          </w:p>
          <w:p w14:paraId="4544D99F" w14:textId="3D955E87" w:rsidR="00A7388D" w:rsidRPr="00E5322B" w:rsidRDefault="00A7388D" w:rsidP="00E5322B">
            <w:pPr>
              <w:pStyle w:val="ListParagraph"/>
              <w:numPr>
                <w:ilvl w:val="0"/>
                <w:numId w:val="40"/>
              </w:numPr>
              <w:spacing w:after="160" w:line="360" w:lineRule="auto"/>
              <w:contextualSpacing/>
              <w:jc w:val="both"/>
              <w:rPr>
                <w:rFonts w:ascii="Arial" w:hAnsi="Arial" w:cs="Arial"/>
                <w:b/>
                <w:sz w:val="18"/>
                <w:szCs w:val="18"/>
                <w:u w:val="single"/>
              </w:rPr>
            </w:pPr>
            <w:r>
              <w:rPr>
                <w:rFonts w:ascii="Arial" w:hAnsi="Arial" w:cs="Arial"/>
                <w:bCs/>
                <w:sz w:val="18"/>
                <w:szCs w:val="18"/>
              </w:rPr>
              <w:t>Commissioning of new AC units</w:t>
            </w:r>
            <w:r w:rsidR="00EA0D16">
              <w:rPr>
                <w:rFonts w:ascii="Arial" w:hAnsi="Arial" w:cs="Arial"/>
                <w:bCs/>
                <w:sz w:val="18"/>
                <w:szCs w:val="18"/>
              </w:rPr>
              <w:t xml:space="preserve"> and control systems</w:t>
            </w:r>
            <w:r w:rsidR="007549E2">
              <w:rPr>
                <w:rFonts w:ascii="Arial" w:hAnsi="Arial" w:cs="Arial"/>
                <w:bCs/>
                <w:sz w:val="18"/>
                <w:szCs w:val="18"/>
              </w:rPr>
              <w:t>.</w:t>
            </w:r>
          </w:p>
          <w:p w14:paraId="2449867C" w14:textId="66FEA5C2" w:rsidR="00533683" w:rsidRPr="00E5322B" w:rsidRDefault="00533683" w:rsidP="00E5322B">
            <w:pPr>
              <w:pStyle w:val="ListParagraph"/>
              <w:numPr>
                <w:ilvl w:val="0"/>
                <w:numId w:val="40"/>
              </w:numPr>
              <w:spacing w:after="160" w:line="360" w:lineRule="auto"/>
              <w:contextualSpacing/>
              <w:jc w:val="both"/>
              <w:rPr>
                <w:rFonts w:ascii="Arial" w:hAnsi="Arial" w:cs="Arial"/>
                <w:b/>
                <w:sz w:val="18"/>
                <w:szCs w:val="18"/>
                <w:u w:val="single"/>
              </w:rPr>
            </w:pPr>
            <w:r>
              <w:rPr>
                <w:rFonts w:ascii="Arial" w:hAnsi="Arial" w:cs="Arial"/>
                <w:bCs/>
                <w:sz w:val="18"/>
                <w:szCs w:val="18"/>
              </w:rPr>
              <w:t>Making good of each work space.</w:t>
            </w:r>
          </w:p>
          <w:p w14:paraId="7872FA0B" w14:textId="33B95E50" w:rsidR="007549E2" w:rsidRPr="00E5322B" w:rsidRDefault="00EA0D16" w:rsidP="00E5322B">
            <w:pPr>
              <w:pStyle w:val="ListParagraph"/>
              <w:numPr>
                <w:ilvl w:val="0"/>
                <w:numId w:val="40"/>
              </w:numPr>
              <w:spacing w:after="160" w:line="360" w:lineRule="auto"/>
              <w:contextualSpacing/>
              <w:jc w:val="both"/>
              <w:rPr>
                <w:rFonts w:ascii="Arial" w:hAnsi="Arial" w:cs="Arial"/>
                <w:b/>
                <w:sz w:val="18"/>
                <w:szCs w:val="18"/>
                <w:u w:val="single"/>
              </w:rPr>
            </w:pPr>
            <w:r>
              <w:rPr>
                <w:rFonts w:ascii="Arial" w:hAnsi="Arial" w:cs="Arial"/>
                <w:bCs/>
                <w:sz w:val="18"/>
                <w:szCs w:val="18"/>
              </w:rPr>
              <w:t xml:space="preserve">Demonstration and </w:t>
            </w:r>
            <w:r w:rsidR="007549E2">
              <w:rPr>
                <w:rFonts w:ascii="Arial" w:hAnsi="Arial" w:cs="Arial"/>
                <w:bCs/>
                <w:sz w:val="18"/>
                <w:szCs w:val="18"/>
              </w:rPr>
              <w:t>Training to NOHC maintenance team on the AC control systems.</w:t>
            </w:r>
          </w:p>
          <w:p w14:paraId="40A7F64C" w14:textId="683D3EEB" w:rsidR="00A7388D" w:rsidRPr="00B96F3D" w:rsidRDefault="00A7388D" w:rsidP="00E5322B">
            <w:pPr>
              <w:pStyle w:val="ListParagraph"/>
              <w:numPr>
                <w:ilvl w:val="0"/>
                <w:numId w:val="40"/>
              </w:numPr>
              <w:spacing w:after="160" w:line="360" w:lineRule="auto"/>
              <w:contextualSpacing/>
              <w:jc w:val="both"/>
              <w:rPr>
                <w:rFonts w:ascii="Arial" w:hAnsi="Arial" w:cs="Arial"/>
                <w:b/>
                <w:sz w:val="18"/>
                <w:szCs w:val="18"/>
                <w:u w:val="single"/>
              </w:rPr>
            </w:pPr>
            <w:r w:rsidRPr="007549E2">
              <w:rPr>
                <w:rFonts w:ascii="Arial" w:hAnsi="Arial" w:cs="Arial"/>
                <w:bCs/>
                <w:sz w:val="18"/>
                <w:szCs w:val="18"/>
              </w:rPr>
              <w:t xml:space="preserve">Measurement and </w:t>
            </w:r>
            <w:r w:rsidR="00274FCB" w:rsidRPr="007549E2">
              <w:rPr>
                <w:rFonts w:ascii="Arial" w:hAnsi="Arial" w:cs="Arial"/>
                <w:bCs/>
                <w:sz w:val="18"/>
                <w:szCs w:val="18"/>
              </w:rPr>
              <w:t>Verification</w:t>
            </w:r>
            <w:r w:rsidRPr="007549E2">
              <w:rPr>
                <w:rFonts w:ascii="Arial" w:hAnsi="Arial" w:cs="Arial"/>
                <w:bCs/>
                <w:sz w:val="18"/>
                <w:szCs w:val="18"/>
              </w:rPr>
              <w:t xml:space="preserve"> of energy use and energy savings</w:t>
            </w:r>
            <w:r w:rsidR="007549E2" w:rsidRPr="007549E2">
              <w:rPr>
                <w:rFonts w:ascii="Arial" w:hAnsi="Arial" w:cs="Arial"/>
                <w:bCs/>
                <w:sz w:val="18"/>
                <w:szCs w:val="18"/>
              </w:rPr>
              <w:t xml:space="preserve"> post installation.</w:t>
            </w:r>
          </w:p>
          <w:p w14:paraId="22817CB2" w14:textId="5BEFD7D0" w:rsidR="00B96F3D" w:rsidRPr="00A01E97" w:rsidRDefault="00B96F3D" w:rsidP="00E5322B">
            <w:pPr>
              <w:pStyle w:val="ListParagraph"/>
              <w:numPr>
                <w:ilvl w:val="0"/>
                <w:numId w:val="40"/>
              </w:numPr>
              <w:spacing w:after="160" w:line="360" w:lineRule="auto"/>
              <w:contextualSpacing/>
              <w:jc w:val="both"/>
              <w:rPr>
                <w:rFonts w:ascii="Arial" w:hAnsi="Arial" w:cs="Arial"/>
                <w:b/>
                <w:sz w:val="18"/>
                <w:szCs w:val="18"/>
                <w:u w:val="single"/>
              </w:rPr>
            </w:pPr>
            <w:r>
              <w:rPr>
                <w:rFonts w:ascii="Arial" w:hAnsi="Arial" w:cs="Arial"/>
                <w:bCs/>
                <w:sz w:val="18"/>
                <w:szCs w:val="18"/>
              </w:rPr>
              <w:t xml:space="preserve">Submission of all drawings, installation </w:t>
            </w:r>
            <w:r w:rsidR="00244BB2">
              <w:rPr>
                <w:rFonts w:ascii="Arial" w:hAnsi="Arial" w:cs="Arial"/>
                <w:bCs/>
                <w:sz w:val="18"/>
                <w:szCs w:val="18"/>
              </w:rPr>
              <w:t>a</w:t>
            </w:r>
            <w:r>
              <w:rPr>
                <w:rFonts w:ascii="Arial" w:hAnsi="Arial" w:cs="Arial"/>
                <w:bCs/>
                <w:sz w:val="18"/>
                <w:szCs w:val="18"/>
              </w:rPr>
              <w:t>s</w:t>
            </w:r>
            <w:r w:rsidR="00244BB2">
              <w:rPr>
                <w:rFonts w:ascii="Arial" w:hAnsi="Arial" w:cs="Arial"/>
                <w:bCs/>
                <w:sz w:val="18"/>
                <w:szCs w:val="18"/>
              </w:rPr>
              <w:t xml:space="preserve"> </w:t>
            </w:r>
            <w:proofErr w:type="spellStart"/>
            <w:r w:rsidR="00244BB2">
              <w:rPr>
                <w:rFonts w:ascii="Arial" w:hAnsi="Arial" w:cs="Arial"/>
                <w:bCs/>
                <w:sz w:val="18"/>
                <w:szCs w:val="18"/>
              </w:rPr>
              <w:t>builts</w:t>
            </w:r>
            <w:proofErr w:type="spellEnd"/>
            <w:r>
              <w:rPr>
                <w:rFonts w:ascii="Arial" w:hAnsi="Arial" w:cs="Arial"/>
                <w:bCs/>
                <w:sz w:val="18"/>
                <w:szCs w:val="18"/>
              </w:rPr>
              <w:t xml:space="preserve">, </w:t>
            </w:r>
            <w:r w:rsidR="00244BB2">
              <w:rPr>
                <w:rFonts w:ascii="Arial" w:hAnsi="Arial" w:cs="Arial"/>
                <w:bCs/>
                <w:sz w:val="18"/>
                <w:szCs w:val="18"/>
              </w:rPr>
              <w:t xml:space="preserve">certification, </w:t>
            </w:r>
            <w:r>
              <w:rPr>
                <w:rFonts w:ascii="Arial" w:hAnsi="Arial" w:cs="Arial"/>
                <w:bCs/>
                <w:sz w:val="18"/>
                <w:szCs w:val="18"/>
              </w:rPr>
              <w:t>O&amp;M’s and Safety File.</w:t>
            </w:r>
          </w:p>
          <w:p w14:paraId="2C1B5D37" w14:textId="2A5E4416" w:rsidR="00A01E97" w:rsidRPr="00607EDC" w:rsidRDefault="00A01E97" w:rsidP="00E5322B">
            <w:pPr>
              <w:pStyle w:val="ListParagraph"/>
              <w:numPr>
                <w:ilvl w:val="0"/>
                <w:numId w:val="40"/>
              </w:numPr>
              <w:spacing w:after="160" w:line="360" w:lineRule="auto"/>
              <w:contextualSpacing/>
              <w:jc w:val="both"/>
              <w:rPr>
                <w:rFonts w:ascii="Arial" w:hAnsi="Arial" w:cs="Arial"/>
                <w:b/>
                <w:sz w:val="18"/>
                <w:szCs w:val="18"/>
                <w:u w:val="single"/>
              </w:rPr>
            </w:pPr>
            <w:r w:rsidRPr="00607EDC">
              <w:rPr>
                <w:rFonts w:ascii="Arial" w:hAnsi="Arial" w:cs="Arial"/>
                <w:b/>
                <w:sz w:val="18"/>
                <w:szCs w:val="18"/>
              </w:rPr>
              <w:t>Provide after sales service SLA / maintenance requirements and warranty information as per template provided.</w:t>
            </w:r>
          </w:p>
          <w:p w14:paraId="6B997BF8" w14:textId="77777777" w:rsidR="00607EDC" w:rsidRPr="00607EDC" w:rsidRDefault="00607EDC" w:rsidP="00607EDC">
            <w:pPr>
              <w:pStyle w:val="ListParagraph"/>
              <w:spacing w:after="160" w:line="360" w:lineRule="auto"/>
              <w:contextualSpacing/>
              <w:jc w:val="both"/>
              <w:rPr>
                <w:rFonts w:ascii="Arial" w:hAnsi="Arial" w:cs="Arial"/>
                <w:b/>
                <w:sz w:val="18"/>
                <w:szCs w:val="18"/>
                <w:u w:val="single"/>
              </w:rPr>
            </w:pPr>
          </w:p>
          <w:p w14:paraId="51D26C67" w14:textId="17A7321F" w:rsidR="003B15D6" w:rsidRDefault="003B15D6" w:rsidP="003B15D6">
            <w:pPr>
              <w:spacing w:after="160" w:line="360" w:lineRule="auto"/>
              <w:contextualSpacing/>
              <w:jc w:val="both"/>
              <w:rPr>
                <w:rFonts w:ascii="Arial" w:hAnsi="Arial" w:cs="Arial"/>
                <w:b/>
                <w:sz w:val="18"/>
                <w:szCs w:val="18"/>
                <w:u w:val="single"/>
              </w:rPr>
            </w:pPr>
            <w:r>
              <w:rPr>
                <w:rFonts w:ascii="Arial" w:hAnsi="Arial" w:cs="Arial"/>
                <w:b/>
                <w:sz w:val="18"/>
                <w:szCs w:val="18"/>
                <w:u w:val="single"/>
              </w:rPr>
              <w:t>The Contractor shall provide a price for each AC unit (supply, install, commission) as well as separate price per unit for bracketry and fixings</w:t>
            </w:r>
            <w:r w:rsidR="007D6262">
              <w:rPr>
                <w:rFonts w:ascii="Arial" w:hAnsi="Arial" w:cs="Arial"/>
                <w:b/>
                <w:sz w:val="18"/>
                <w:szCs w:val="18"/>
                <w:u w:val="single"/>
              </w:rPr>
              <w:t>, and a separate price for pipework</w:t>
            </w:r>
            <w:r>
              <w:rPr>
                <w:rFonts w:ascii="Arial" w:hAnsi="Arial" w:cs="Arial"/>
                <w:b/>
                <w:sz w:val="18"/>
                <w:szCs w:val="18"/>
                <w:u w:val="single"/>
              </w:rPr>
              <w:t xml:space="preserve">. It may be possible to reuse existing supports </w:t>
            </w:r>
            <w:r w:rsidR="007D6262">
              <w:rPr>
                <w:rFonts w:ascii="Arial" w:hAnsi="Arial" w:cs="Arial"/>
                <w:b/>
                <w:sz w:val="18"/>
                <w:szCs w:val="18"/>
                <w:u w:val="single"/>
              </w:rPr>
              <w:t xml:space="preserve">and pipework </w:t>
            </w:r>
            <w:r>
              <w:rPr>
                <w:rFonts w:ascii="Arial" w:hAnsi="Arial" w:cs="Arial"/>
                <w:b/>
                <w:sz w:val="18"/>
                <w:szCs w:val="18"/>
                <w:u w:val="single"/>
              </w:rPr>
              <w:t>depending on condition</w:t>
            </w:r>
            <w:r w:rsidR="007D6262">
              <w:rPr>
                <w:rFonts w:ascii="Arial" w:hAnsi="Arial" w:cs="Arial"/>
                <w:b/>
                <w:sz w:val="18"/>
                <w:szCs w:val="18"/>
                <w:u w:val="single"/>
              </w:rPr>
              <w:t xml:space="preserve"> / suitability</w:t>
            </w:r>
            <w:r>
              <w:rPr>
                <w:rFonts w:ascii="Arial" w:hAnsi="Arial" w:cs="Arial"/>
                <w:b/>
                <w:sz w:val="18"/>
                <w:szCs w:val="18"/>
                <w:u w:val="single"/>
              </w:rPr>
              <w:t>.</w:t>
            </w:r>
          </w:p>
          <w:p w14:paraId="25ECB622" w14:textId="77777777" w:rsidR="003B15D6" w:rsidRPr="003B15D6" w:rsidRDefault="003B15D6" w:rsidP="003B15D6">
            <w:pPr>
              <w:spacing w:after="160" w:line="360" w:lineRule="auto"/>
              <w:contextualSpacing/>
              <w:jc w:val="both"/>
              <w:rPr>
                <w:rFonts w:ascii="Arial" w:hAnsi="Arial" w:cs="Arial"/>
                <w:b/>
                <w:sz w:val="18"/>
                <w:szCs w:val="18"/>
                <w:u w:val="single"/>
              </w:rPr>
            </w:pPr>
          </w:p>
          <w:p w14:paraId="489BBD4F" w14:textId="253582C7" w:rsidR="00F7488C" w:rsidRPr="007549E2" w:rsidRDefault="00F7488C" w:rsidP="00E5322B">
            <w:pPr>
              <w:spacing w:after="160" w:line="259" w:lineRule="auto"/>
              <w:contextualSpacing/>
              <w:jc w:val="both"/>
              <w:rPr>
                <w:rFonts w:ascii="Arial" w:hAnsi="Arial" w:cs="Arial"/>
                <w:b/>
                <w:sz w:val="18"/>
                <w:szCs w:val="18"/>
              </w:rPr>
            </w:pPr>
            <w:r w:rsidRPr="007549E2">
              <w:rPr>
                <w:rFonts w:ascii="Arial" w:hAnsi="Arial" w:cs="Arial"/>
                <w:b/>
                <w:sz w:val="18"/>
                <w:szCs w:val="18"/>
              </w:rPr>
              <w:t>3.1</w:t>
            </w:r>
            <w:r w:rsidRPr="007549E2">
              <w:rPr>
                <w:rFonts w:ascii="Arial" w:hAnsi="Arial" w:cs="Arial"/>
                <w:b/>
                <w:sz w:val="18"/>
                <w:szCs w:val="18"/>
              </w:rPr>
              <w:tab/>
              <w:t xml:space="preserve">Key Development </w:t>
            </w:r>
            <w:r w:rsidR="00A810AD">
              <w:rPr>
                <w:rFonts w:ascii="Arial" w:hAnsi="Arial" w:cs="Arial"/>
                <w:b/>
                <w:sz w:val="18"/>
                <w:szCs w:val="18"/>
              </w:rPr>
              <w:t>Requirements</w:t>
            </w:r>
          </w:p>
          <w:p w14:paraId="19BA5858" w14:textId="77777777" w:rsidR="00F7488C" w:rsidRPr="007549E2" w:rsidRDefault="00F7488C" w:rsidP="00E5322B">
            <w:pPr>
              <w:spacing w:after="160" w:line="259" w:lineRule="auto"/>
              <w:contextualSpacing/>
              <w:jc w:val="both"/>
              <w:rPr>
                <w:rFonts w:ascii="Arial" w:hAnsi="Arial" w:cs="Arial"/>
                <w:bCs/>
                <w:sz w:val="18"/>
                <w:szCs w:val="18"/>
              </w:rPr>
            </w:pPr>
          </w:p>
          <w:p w14:paraId="1CDBD6E0" w14:textId="7439EED8" w:rsidR="00F7488C" w:rsidRPr="007549E2" w:rsidRDefault="00F7488C" w:rsidP="00E5322B">
            <w:pPr>
              <w:spacing w:after="160" w:line="259" w:lineRule="auto"/>
              <w:contextualSpacing/>
              <w:jc w:val="both"/>
              <w:rPr>
                <w:rFonts w:ascii="Arial" w:hAnsi="Arial" w:cs="Arial"/>
                <w:bCs/>
                <w:sz w:val="18"/>
                <w:szCs w:val="18"/>
              </w:rPr>
            </w:pPr>
            <w:r w:rsidRPr="007549E2">
              <w:rPr>
                <w:rFonts w:ascii="Arial" w:hAnsi="Arial" w:cs="Arial"/>
                <w:bCs/>
                <w:sz w:val="18"/>
                <w:szCs w:val="18"/>
              </w:rPr>
              <w:t xml:space="preserve">Key </w:t>
            </w:r>
            <w:r w:rsidR="00A810AD">
              <w:rPr>
                <w:rFonts w:ascii="Arial" w:hAnsi="Arial" w:cs="Arial"/>
                <w:bCs/>
                <w:sz w:val="18"/>
                <w:szCs w:val="18"/>
              </w:rPr>
              <w:t>requirements</w:t>
            </w:r>
            <w:r w:rsidRPr="007549E2">
              <w:rPr>
                <w:rFonts w:ascii="Arial" w:hAnsi="Arial" w:cs="Arial"/>
                <w:bCs/>
                <w:sz w:val="18"/>
                <w:szCs w:val="18"/>
              </w:rPr>
              <w:t xml:space="preserve"> include the following:</w:t>
            </w:r>
          </w:p>
          <w:p w14:paraId="34997751" w14:textId="3EC3AB90" w:rsidR="000D763F" w:rsidRDefault="00BC77CA" w:rsidP="00E5322B">
            <w:pPr>
              <w:pStyle w:val="ListParagraph"/>
              <w:numPr>
                <w:ilvl w:val="0"/>
                <w:numId w:val="39"/>
              </w:numPr>
              <w:spacing w:after="160" w:line="360" w:lineRule="auto"/>
              <w:contextualSpacing/>
              <w:jc w:val="both"/>
              <w:rPr>
                <w:rFonts w:ascii="Arial" w:hAnsi="Arial" w:cs="Arial"/>
                <w:bCs/>
                <w:sz w:val="18"/>
                <w:szCs w:val="18"/>
              </w:rPr>
            </w:pPr>
            <w:r w:rsidRPr="007549E2">
              <w:rPr>
                <w:rFonts w:ascii="Arial" w:hAnsi="Arial" w:cs="Arial"/>
                <w:bCs/>
                <w:sz w:val="18"/>
                <w:szCs w:val="18"/>
              </w:rPr>
              <w:t xml:space="preserve">The </w:t>
            </w:r>
            <w:r w:rsidR="00047CC3" w:rsidRPr="007549E2">
              <w:rPr>
                <w:rFonts w:ascii="Arial" w:hAnsi="Arial" w:cs="Arial"/>
                <w:bCs/>
                <w:sz w:val="18"/>
                <w:szCs w:val="18"/>
              </w:rPr>
              <w:t>Energy Improvement works must</w:t>
            </w:r>
            <w:r w:rsidR="00BC7EED" w:rsidRPr="007549E2">
              <w:rPr>
                <w:rFonts w:ascii="Arial" w:hAnsi="Arial" w:cs="Arial"/>
                <w:bCs/>
                <w:sz w:val="18"/>
                <w:szCs w:val="18"/>
              </w:rPr>
              <w:t xml:space="preserve"> be carried out </w:t>
            </w:r>
            <w:r w:rsidRPr="007549E2">
              <w:rPr>
                <w:rFonts w:ascii="Arial" w:hAnsi="Arial" w:cs="Arial"/>
                <w:bCs/>
                <w:sz w:val="18"/>
                <w:szCs w:val="18"/>
              </w:rPr>
              <w:t xml:space="preserve">in accordance with </w:t>
            </w:r>
            <w:r w:rsidR="00B065CA" w:rsidRPr="007549E2">
              <w:rPr>
                <w:rFonts w:ascii="Arial" w:hAnsi="Arial" w:cs="Arial"/>
                <w:bCs/>
                <w:sz w:val="18"/>
                <w:szCs w:val="18"/>
              </w:rPr>
              <w:t xml:space="preserve">current </w:t>
            </w:r>
            <w:r w:rsidRPr="007549E2">
              <w:rPr>
                <w:rFonts w:ascii="Arial" w:hAnsi="Arial" w:cs="Arial"/>
                <w:bCs/>
                <w:sz w:val="18"/>
                <w:szCs w:val="18"/>
              </w:rPr>
              <w:t xml:space="preserve">Health </w:t>
            </w:r>
            <w:r w:rsidR="00C2051B" w:rsidRPr="007549E2">
              <w:rPr>
                <w:rFonts w:ascii="Arial" w:hAnsi="Arial" w:cs="Arial"/>
                <w:bCs/>
                <w:sz w:val="18"/>
                <w:szCs w:val="18"/>
              </w:rPr>
              <w:t xml:space="preserve">&amp; Safety </w:t>
            </w:r>
            <w:r w:rsidR="00515E9C" w:rsidRPr="007549E2">
              <w:rPr>
                <w:rFonts w:ascii="Arial" w:hAnsi="Arial" w:cs="Arial"/>
                <w:bCs/>
                <w:sz w:val="18"/>
                <w:szCs w:val="18"/>
              </w:rPr>
              <w:t xml:space="preserve">Regulatory </w:t>
            </w:r>
            <w:r w:rsidR="007549E2">
              <w:rPr>
                <w:rFonts w:ascii="Arial" w:hAnsi="Arial" w:cs="Arial"/>
                <w:bCs/>
                <w:sz w:val="18"/>
                <w:szCs w:val="18"/>
              </w:rPr>
              <w:t>requirements</w:t>
            </w:r>
            <w:r w:rsidR="00515E9C" w:rsidRPr="007549E2">
              <w:rPr>
                <w:rFonts w:ascii="Arial" w:hAnsi="Arial" w:cs="Arial"/>
                <w:bCs/>
                <w:sz w:val="18"/>
                <w:szCs w:val="18"/>
              </w:rPr>
              <w:t>.</w:t>
            </w:r>
            <w:r w:rsidRPr="007549E2">
              <w:rPr>
                <w:rFonts w:ascii="Arial" w:hAnsi="Arial" w:cs="Arial"/>
                <w:bCs/>
                <w:sz w:val="18"/>
                <w:szCs w:val="18"/>
              </w:rPr>
              <w:t xml:space="preserve">  </w:t>
            </w:r>
          </w:p>
          <w:p w14:paraId="67F4B79E" w14:textId="3AF46410" w:rsidR="00533683" w:rsidRPr="007549E2" w:rsidRDefault="00533683" w:rsidP="00E5322B">
            <w:pPr>
              <w:pStyle w:val="ListParagraph"/>
              <w:numPr>
                <w:ilvl w:val="0"/>
                <w:numId w:val="39"/>
              </w:numPr>
              <w:spacing w:after="160" w:line="360" w:lineRule="auto"/>
              <w:contextualSpacing/>
              <w:jc w:val="both"/>
              <w:rPr>
                <w:rFonts w:ascii="Arial" w:hAnsi="Arial" w:cs="Arial"/>
                <w:bCs/>
                <w:sz w:val="18"/>
                <w:szCs w:val="18"/>
              </w:rPr>
            </w:pPr>
            <w:r>
              <w:rPr>
                <w:rFonts w:ascii="Arial" w:hAnsi="Arial" w:cs="Arial"/>
                <w:bCs/>
                <w:sz w:val="18"/>
                <w:szCs w:val="18"/>
              </w:rPr>
              <w:t xml:space="preserve">AC systems shall comply with </w:t>
            </w:r>
            <w:r w:rsidRPr="00533683">
              <w:rPr>
                <w:rFonts w:ascii="Arial" w:hAnsi="Arial" w:cs="Arial"/>
                <w:bCs/>
                <w:sz w:val="18"/>
                <w:szCs w:val="18"/>
              </w:rPr>
              <w:t>HTM 03-01</w:t>
            </w:r>
            <w:r>
              <w:rPr>
                <w:rFonts w:ascii="Arial" w:hAnsi="Arial" w:cs="Arial"/>
                <w:bCs/>
                <w:sz w:val="18"/>
                <w:szCs w:val="18"/>
              </w:rPr>
              <w:t xml:space="preserve"> as applicable.</w:t>
            </w:r>
          </w:p>
          <w:p w14:paraId="1D6C086F" w14:textId="65A638E1" w:rsidR="000B76DE" w:rsidRPr="007549E2" w:rsidRDefault="000B76DE" w:rsidP="00E5322B">
            <w:pPr>
              <w:pStyle w:val="ListParagraph"/>
              <w:numPr>
                <w:ilvl w:val="0"/>
                <w:numId w:val="39"/>
              </w:numPr>
              <w:spacing w:after="160" w:line="360" w:lineRule="auto"/>
              <w:contextualSpacing/>
              <w:jc w:val="both"/>
              <w:rPr>
                <w:rFonts w:ascii="Arial" w:hAnsi="Arial" w:cs="Arial"/>
                <w:bCs/>
                <w:sz w:val="18"/>
                <w:szCs w:val="18"/>
              </w:rPr>
            </w:pPr>
            <w:r w:rsidRPr="007549E2">
              <w:rPr>
                <w:rFonts w:ascii="Arial" w:hAnsi="Arial" w:cs="Arial"/>
                <w:bCs/>
                <w:sz w:val="18"/>
                <w:szCs w:val="18"/>
              </w:rPr>
              <w:t xml:space="preserve">The works are being undertaken within a live hospital, </w:t>
            </w:r>
            <w:r w:rsidR="00047CC3" w:rsidRPr="007549E2">
              <w:rPr>
                <w:rFonts w:ascii="Arial" w:hAnsi="Arial" w:cs="Arial"/>
                <w:bCs/>
                <w:sz w:val="18"/>
                <w:szCs w:val="18"/>
              </w:rPr>
              <w:t xml:space="preserve">which </w:t>
            </w:r>
            <w:r w:rsidR="00BC7EED" w:rsidRPr="007549E2">
              <w:rPr>
                <w:rFonts w:ascii="Arial" w:hAnsi="Arial" w:cs="Arial"/>
                <w:bCs/>
                <w:sz w:val="18"/>
                <w:szCs w:val="18"/>
              </w:rPr>
              <w:t xml:space="preserve">will remain open through-out the works. </w:t>
            </w:r>
            <w:r w:rsidR="00047CC3" w:rsidRPr="007549E2">
              <w:rPr>
                <w:rFonts w:ascii="Arial" w:hAnsi="Arial" w:cs="Arial"/>
                <w:bCs/>
                <w:sz w:val="18"/>
                <w:szCs w:val="18"/>
              </w:rPr>
              <w:t>T</w:t>
            </w:r>
            <w:r w:rsidRPr="007549E2">
              <w:rPr>
                <w:rFonts w:ascii="Arial" w:hAnsi="Arial" w:cs="Arial"/>
                <w:bCs/>
                <w:sz w:val="18"/>
                <w:szCs w:val="18"/>
              </w:rPr>
              <w:t>he tender</w:t>
            </w:r>
            <w:r w:rsidR="00047CC3" w:rsidRPr="007549E2">
              <w:rPr>
                <w:rFonts w:ascii="Arial" w:hAnsi="Arial" w:cs="Arial"/>
                <w:bCs/>
                <w:sz w:val="18"/>
                <w:szCs w:val="18"/>
              </w:rPr>
              <w:t>er</w:t>
            </w:r>
            <w:r w:rsidR="00744C01" w:rsidRPr="007549E2">
              <w:rPr>
                <w:rFonts w:ascii="Arial" w:hAnsi="Arial" w:cs="Arial"/>
                <w:bCs/>
                <w:sz w:val="18"/>
                <w:szCs w:val="18"/>
              </w:rPr>
              <w:t>/contractor</w:t>
            </w:r>
            <w:r w:rsidR="00047CC3" w:rsidRPr="007549E2">
              <w:rPr>
                <w:rFonts w:ascii="Arial" w:hAnsi="Arial" w:cs="Arial"/>
                <w:bCs/>
                <w:sz w:val="18"/>
                <w:szCs w:val="18"/>
              </w:rPr>
              <w:t xml:space="preserve"> must </w:t>
            </w:r>
            <w:r w:rsidR="00AC5E5B" w:rsidRPr="007549E2">
              <w:rPr>
                <w:rFonts w:ascii="Arial" w:hAnsi="Arial" w:cs="Arial"/>
                <w:bCs/>
                <w:sz w:val="18"/>
                <w:szCs w:val="18"/>
              </w:rPr>
              <w:t>plan</w:t>
            </w:r>
            <w:r w:rsidR="00047CC3" w:rsidRPr="007549E2">
              <w:rPr>
                <w:rFonts w:ascii="Arial" w:hAnsi="Arial" w:cs="Arial"/>
                <w:bCs/>
                <w:sz w:val="18"/>
                <w:szCs w:val="18"/>
              </w:rPr>
              <w:t xml:space="preserve"> the works to ensure the works do not impact the operation of the hospital activity. The tenderer/contractor must provide a detail</w:t>
            </w:r>
            <w:r w:rsidR="007549E2">
              <w:rPr>
                <w:rFonts w:ascii="Arial" w:hAnsi="Arial" w:cs="Arial"/>
                <w:bCs/>
                <w:sz w:val="18"/>
                <w:szCs w:val="18"/>
              </w:rPr>
              <w:t xml:space="preserve">ed </w:t>
            </w:r>
            <w:r w:rsidR="00047CC3" w:rsidRPr="007549E2">
              <w:rPr>
                <w:rFonts w:ascii="Arial" w:hAnsi="Arial" w:cs="Arial"/>
                <w:bCs/>
                <w:sz w:val="18"/>
                <w:szCs w:val="18"/>
              </w:rPr>
              <w:t>programme detailing how they will mitigate the impact on NOHC users</w:t>
            </w:r>
            <w:r w:rsidR="007549E2">
              <w:rPr>
                <w:rFonts w:ascii="Arial" w:hAnsi="Arial" w:cs="Arial"/>
                <w:bCs/>
                <w:sz w:val="18"/>
                <w:szCs w:val="18"/>
              </w:rPr>
              <w:t xml:space="preserve"> during the works</w:t>
            </w:r>
            <w:r w:rsidR="00047CC3" w:rsidRPr="007549E2">
              <w:rPr>
                <w:rFonts w:ascii="Arial" w:hAnsi="Arial" w:cs="Arial"/>
                <w:bCs/>
                <w:sz w:val="18"/>
                <w:szCs w:val="18"/>
              </w:rPr>
              <w:t xml:space="preserve">. </w:t>
            </w:r>
            <w:r w:rsidRPr="007549E2">
              <w:rPr>
                <w:rFonts w:ascii="Arial" w:hAnsi="Arial" w:cs="Arial"/>
                <w:bCs/>
                <w:sz w:val="18"/>
                <w:szCs w:val="18"/>
              </w:rPr>
              <w:t xml:space="preserve"> </w:t>
            </w:r>
          </w:p>
          <w:p w14:paraId="5B7A1878" w14:textId="77777777" w:rsidR="00047CC3" w:rsidRPr="007549E2" w:rsidRDefault="00047CC3" w:rsidP="00E5322B">
            <w:pPr>
              <w:pStyle w:val="ListParagraph"/>
              <w:numPr>
                <w:ilvl w:val="0"/>
                <w:numId w:val="39"/>
              </w:numPr>
              <w:spacing w:after="160" w:line="360" w:lineRule="auto"/>
              <w:contextualSpacing/>
              <w:jc w:val="both"/>
              <w:rPr>
                <w:rFonts w:ascii="Arial" w:hAnsi="Arial" w:cs="Arial"/>
                <w:bCs/>
                <w:sz w:val="18"/>
                <w:szCs w:val="18"/>
              </w:rPr>
            </w:pPr>
            <w:r w:rsidRPr="007549E2">
              <w:rPr>
                <w:rFonts w:ascii="Arial" w:hAnsi="Arial" w:cs="Arial"/>
                <w:bCs/>
                <w:sz w:val="18"/>
                <w:szCs w:val="18"/>
              </w:rPr>
              <w:t>The specialist manufacturer must provide shop drawings and details which meet the performance criteria set out in the drawings and specification and must be compliant with the Irish Building Regulations.</w:t>
            </w:r>
          </w:p>
          <w:p w14:paraId="50917370" w14:textId="7FBAE19E" w:rsidR="00533683" w:rsidRPr="00E5322B" w:rsidRDefault="00047CC3" w:rsidP="00E5322B">
            <w:pPr>
              <w:pStyle w:val="ListParagraph"/>
              <w:numPr>
                <w:ilvl w:val="0"/>
                <w:numId w:val="39"/>
              </w:numPr>
              <w:spacing w:after="160" w:line="360" w:lineRule="auto"/>
              <w:contextualSpacing/>
              <w:jc w:val="both"/>
              <w:rPr>
                <w:rFonts w:ascii="Arial" w:hAnsi="Arial" w:cs="Arial"/>
                <w:bCs/>
                <w:sz w:val="18"/>
                <w:szCs w:val="18"/>
              </w:rPr>
            </w:pPr>
            <w:r w:rsidRPr="00E5322B">
              <w:rPr>
                <w:rFonts w:ascii="Arial" w:hAnsi="Arial" w:cs="Arial"/>
                <w:bCs/>
                <w:sz w:val="18"/>
                <w:szCs w:val="18"/>
              </w:rPr>
              <w:t>All works must be compliant with current Building Regulations</w:t>
            </w:r>
            <w:r w:rsidR="007549E2" w:rsidRPr="00E5322B">
              <w:rPr>
                <w:rFonts w:ascii="Arial" w:hAnsi="Arial" w:cs="Arial"/>
                <w:bCs/>
                <w:sz w:val="18"/>
                <w:szCs w:val="18"/>
              </w:rPr>
              <w:t xml:space="preserve"> </w:t>
            </w:r>
            <w:r w:rsidR="00533683" w:rsidRPr="00E5322B">
              <w:rPr>
                <w:rFonts w:ascii="Arial" w:hAnsi="Arial" w:cs="Arial"/>
                <w:bCs/>
                <w:sz w:val="18"/>
                <w:szCs w:val="18"/>
              </w:rPr>
              <w:t>including Technical Guidance Document F – Ventilation</w:t>
            </w:r>
            <w:r w:rsidRPr="00E5322B">
              <w:rPr>
                <w:rFonts w:ascii="Arial" w:hAnsi="Arial" w:cs="Arial"/>
                <w:bCs/>
                <w:sz w:val="18"/>
                <w:szCs w:val="18"/>
              </w:rPr>
              <w:t>.</w:t>
            </w:r>
          </w:p>
          <w:p w14:paraId="436E5443" w14:textId="3F6E7385" w:rsidR="000D763F" w:rsidRDefault="00533683" w:rsidP="00E5322B">
            <w:pPr>
              <w:pStyle w:val="ListParagraph"/>
              <w:numPr>
                <w:ilvl w:val="0"/>
                <w:numId w:val="39"/>
              </w:numPr>
              <w:spacing w:after="160" w:line="360" w:lineRule="auto"/>
              <w:contextualSpacing/>
              <w:jc w:val="both"/>
              <w:rPr>
                <w:rFonts w:ascii="Arial" w:hAnsi="Arial" w:cs="Arial"/>
                <w:bCs/>
                <w:sz w:val="18"/>
                <w:szCs w:val="18"/>
              </w:rPr>
            </w:pPr>
            <w:r>
              <w:rPr>
                <w:rFonts w:ascii="Arial" w:hAnsi="Arial" w:cs="Arial"/>
                <w:bCs/>
                <w:sz w:val="18"/>
                <w:szCs w:val="18"/>
              </w:rPr>
              <w:t xml:space="preserve">AC systems shall comply with </w:t>
            </w:r>
            <w:r w:rsidR="00EC73A2">
              <w:rPr>
                <w:rFonts w:ascii="Arial" w:hAnsi="Arial" w:cs="Arial"/>
                <w:bCs/>
                <w:sz w:val="18"/>
                <w:szCs w:val="18"/>
              </w:rPr>
              <w:t xml:space="preserve">the </w:t>
            </w:r>
            <w:r>
              <w:rPr>
                <w:rFonts w:ascii="Arial" w:hAnsi="Arial" w:cs="Arial"/>
                <w:bCs/>
                <w:sz w:val="18"/>
                <w:szCs w:val="18"/>
              </w:rPr>
              <w:t>Energy Efficiency Directive (2012/27/EU),</w:t>
            </w:r>
            <w:r w:rsidR="00EC73A2">
              <w:rPr>
                <w:rFonts w:ascii="Arial" w:hAnsi="Arial" w:cs="Arial"/>
                <w:bCs/>
                <w:sz w:val="18"/>
                <w:szCs w:val="18"/>
              </w:rPr>
              <w:t xml:space="preserve"> I.S. 399:2021 Energy Efficient Design (EED) Standard, S.I. No. 376 Energy Performance of Buildings Regulations 2022, EU Motor Directive 2006/40/EC</w:t>
            </w:r>
            <w:r>
              <w:rPr>
                <w:rFonts w:ascii="Arial" w:hAnsi="Arial" w:cs="Arial"/>
                <w:bCs/>
                <w:sz w:val="18"/>
                <w:szCs w:val="18"/>
              </w:rPr>
              <w:t xml:space="preserve"> F-Gas Regulation (517/2014), Energy Labelling Regulation (2017/1369) and Building Automation and Control Systems Regulations </w:t>
            </w:r>
            <w:r w:rsidRPr="00533683">
              <w:rPr>
                <w:rFonts w:ascii="Arial" w:hAnsi="Arial" w:cs="Arial"/>
                <w:bCs/>
                <w:sz w:val="18"/>
                <w:szCs w:val="18"/>
              </w:rPr>
              <w:t>(BACS). Compliance with IEC 60335-2-40:2024 CMV is also required.</w:t>
            </w:r>
          </w:p>
          <w:p w14:paraId="520D57C7" w14:textId="30B3F4A2" w:rsidR="005865B6" w:rsidRDefault="005865B6" w:rsidP="00E5322B">
            <w:pPr>
              <w:pStyle w:val="ListParagraph"/>
              <w:numPr>
                <w:ilvl w:val="0"/>
                <w:numId w:val="39"/>
              </w:numPr>
              <w:spacing w:after="160" w:line="360" w:lineRule="auto"/>
              <w:contextualSpacing/>
              <w:jc w:val="both"/>
              <w:rPr>
                <w:rFonts w:ascii="Arial" w:hAnsi="Arial" w:cs="Arial"/>
                <w:bCs/>
                <w:sz w:val="18"/>
                <w:szCs w:val="18"/>
              </w:rPr>
            </w:pPr>
            <w:r>
              <w:rPr>
                <w:rFonts w:ascii="Arial" w:hAnsi="Arial" w:cs="Arial"/>
                <w:bCs/>
                <w:sz w:val="18"/>
                <w:szCs w:val="18"/>
              </w:rPr>
              <w:t>Where applicable, the Contractor shall use the SEAI Tripple E register for selection of equipment.</w:t>
            </w:r>
          </w:p>
          <w:p w14:paraId="49FA23B7" w14:textId="57DFC8F6" w:rsidR="00533683" w:rsidRDefault="00533683" w:rsidP="00E5322B">
            <w:pPr>
              <w:pStyle w:val="ListParagraph"/>
              <w:numPr>
                <w:ilvl w:val="0"/>
                <w:numId w:val="39"/>
              </w:numPr>
              <w:spacing w:after="160" w:line="360" w:lineRule="auto"/>
              <w:contextualSpacing/>
              <w:jc w:val="both"/>
              <w:rPr>
                <w:rFonts w:ascii="Arial" w:hAnsi="Arial" w:cs="Arial"/>
                <w:bCs/>
                <w:sz w:val="18"/>
                <w:szCs w:val="18"/>
              </w:rPr>
            </w:pPr>
            <w:r>
              <w:rPr>
                <w:rFonts w:ascii="Arial" w:hAnsi="Arial" w:cs="Arial"/>
                <w:bCs/>
                <w:sz w:val="18"/>
                <w:szCs w:val="18"/>
              </w:rPr>
              <w:lastRenderedPageBreak/>
              <w:t>Completed installations shall comply with I.S.10101 National Rules for Electrical Installations including latest amendments.</w:t>
            </w:r>
          </w:p>
          <w:p w14:paraId="36AED932" w14:textId="1CE2A58B" w:rsidR="00790587" w:rsidRPr="00790587" w:rsidRDefault="00790587" w:rsidP="00790587">
            <w:pPr>
              <w:spacing w:after="160" w:line="360" w:lineRule="auto"/>
              <w:contextualSpacing/>
              <w:jc w:val="both"/>
              <w:rPr>
                <w:rFonts w:ascii="Arial" w:hAnsi="Arial" w:cs="Arial"/>
                <w:b/>
                <w:sz w:val="18"/>
                <w:szCs w:val="18"/>
              </w:rPr>
            </w:pPr>
            <w:r w:rsidRPr="00790587">
              <w:rPr>
                <w:rFonts w:ascii="Arial" w:hAnsi="Arial" w:cs="Arial"/>
                <w:b/>
                <w:sz w:val="18"/>
                <w:szCs w:val="18"/>
              </w:rPr>
              <w:t>Note: NOHC shall provide a storage area for all new units that are delivered to site</w:t>
            </w:r>
          </w:p>
          <w:p w14:paraId="23E0EE71" w14:textId="77777777" w:rsidR="00533683" w:rsidRPr="00E5322B" w:rsidRDefault="00533683" w:rsidP="00E5322B">
            <w:pPr>
              <w:spacing w:after="160" w:line="259" w:lineRule="auto"/>
              <w:contextualSpacing/>
              <w:jc w:val="both"/>
              <w:rPr>
                <w:rFonts w:ascii="Arial" w:hAnsi="Arial" w:cs="Arial"/>
                <w:b/>
                <w:sz w:val="18"/>
                <w:szCs w:val="18"/>
              </w:rPr>
            </w:pPr>
          </w:p>
          <w:p w14:paraId="7CBDC80C" w14:textId="0B527861" w:rsidR="00F7488C" w:rsidRPr="00533683" w:rsidRDefault="00F7488C" w:rsidP="00E5322B">
            <w:pPr>
              <w:spacing w:after="160" w:line="259" w:lineRule="auto"/>
              <w:contextualSpacing/>
              <w:jc w:val="both"/>
              <w:rPr>
                <w:rFonts w:ascii="Arial" w:hAnsi="Arial" w:cs="Arial"/>
                <w:b/>
                <w:sz w:val="18"/>
                <w:szCs w:val="18"/>
              </w:rPr>
            </w:pPr>
            <w:r w:rsidRPr="00533683">
              <w:rPr>
                <w:rFonts w:ascii="Arial" w:hAnsi="Arial" w:cs="Arial"/>
                <w:b/>
                <w:sz w:val="18"/>
                <w:szCs w:val="18"/>
              </w:rPr>
              <w:t>3.2</w:t>
            </w:r>
            <w:r w:rsidRPr="00533683">
              <w:rPr>
                <w:rFonts w:ascii="Arial" w:hAnsi="Arial" w:cs="Arial"/>
                <w:b/>
                <w:sz w:val="18"/>
                <w:szCs w:val="18"/>
              </w:rPr>
              <w:tab/>
              <w:t>Design and Quality</w:t>
            </w:r>
          </w:p>
          <w:p w14:paraId="66980CD2" w14:textId="614D7D87" w:rsidR="00F7488C" w:rsidRDefault="00495693" w:rsidP="00E5322B">
            <w:pPr>
              <w:pStyle w:val="ListParagraph"/>
              <w:numPr>
                <w:ilvl w:val="0"/>
                <w:numId w:val="39"/>
              </w:numPr>
              <w:spacing w:after="160" w:line="360" w:lineRule="auto"/>
              <w:contextualSpacing/>
              <w:jc w:val="both"/>
              <w:rPr>
                <w:rFonts w:ascii="Arial" w:hAnsi="Arial" w:cs="Arial"/>
                <w:bCs/>
                <w:sz w:val="18"/>
                <w:szCs w:val="18"/>
              </w:rPr>
            </w:pPr>
            <w:r w:rsidRPr="00533683">
              <w:rPr>
                <w:rFonts w:ascii="Arial" w:hAnsi="Arial" w:cs="Arial"/>
                <w:bCs/>
                <w:sz w:val="18"/>
                <w:szCs w:val="18"/>
              </w:rPr>
              <w:t xml:space="preserve">The </w:t>
            </w:r>
            <w:r w:rsidR="00B81D0C" w:rsidRPr="00533683">
              <w:rPr>
                <w:rFonts w:ascii="Arial" w:hAnsi="Arial" w:cs="Arial"/>
                <w:bCs/>
                <w:sz w:val="18"/>
                <w:szCs w:val="18"/>
              </w:rPr>
              <w:t xml:space="preserve">works </w:t>
            </w:r>
            <w:r w:rsidR="0051233A" w:rsidRPr="00533683">
              <w:rPr>
                <w:rFonts w:ascii="Arial" w:hAnsi="Arial" w:cs="Arial"/>
                <w:bCs/>
                <w:sz w:val="18"/>
                <w:szCs w:val="18"/>
              </w:rPr>
              <w:t xml:space="preserve">must be </w:t>
            </w:r>
            <w:r w:rsidR="00F7488C" w:rsidRPr="00533683">
              <w:rPr>
                <w:rFonts w:ascii="Arial" w:hAnsi="Arial" w:cs="Arial"/>
                <w:bCs/>
                <w:sz w:val="18"/>
                <w:szCs w:val="18"/>
              </w:rPr>
              <w:t>complian</w:t>
            </w:r>
            <w:r w:rsidR="007175F6" w:rsidRPr="00533683">
              <w:rPr>
                <w:rFonts w:ascii="Arial" w:hAnsi="Arial" w:cs="Arial"/>
                <w:bCs/>
                <w:sz w:val="18"/>
                <w:szCs w:val="18"/>
              </w:rPr>
              <w:t>t</w:t>
            </w:r>
            <w:r w:rsidR="00F7488C" w:rsidRPr="00533683">
              <w:rPr>
                <w:rFonts w:ascii="Arial" w:hAnsi="Arial" w:cs="Arial"/>
                <w:bCs/>
                <w:sz w:val="18"/>
                <w:szCs w:val="18"/>
              </w:rPr>
              <w:t xml:space="preserve"> with </w:t>
            </w:r>
            <w:r w:rsidR="00BC7EA2" w:rsidRPr="00533683">
              <w:rPr>
                <w:rFonts w:ascii="Arial" w:hAnsi="Arial" w:cs="Arial"/>
                <w:bCs/>
                <w:sz w:val="18"/>
                <w:szCs w:val="18"/>
              </w:rPr>
              <w:t xml:space="preserve">current </w:t>
            </w:r>
            <w:r w:rsidR="00F7488C" w:rsidRPr="00533683">
              <w:rPr>
                <w:rFonts w:ascii="Arial" w:hAnsi="Arial" w:cs="Arial"/>
                <w:bCs/>
                <w:sz w:val="18"/>
                <w:szCs w:val="18"/>
              </w:rPr>
              <w:t xml:space="preserve">Irish Building Regulations </w:t>
            </w:r>
            <w:r w:rsidR="000B76DE" w:rsidRPr="00533683">
              <w:rPr>
                <w:rFonts w:ascii="Arial" w:hAnsi="Arial" w:cs="Arial"/>
                <w:bCs/>
                <w:sz w:val="18"/>
                <w:szCs w:val="18"/>
              </w:rPr>
              <w:t xml:space="preserve">Standards </w:t>
            </w:r>
            <w:r w:rsidR="00F7488C" w:rsidRPr="00533683">
              <w:rPr>
                <w:rFonts w:ascii="Arial" w:hAnsi="Arial" w:cs="Arial"/>
                <w:bCs/>
                <w:sz w:val="18"/>
                <w:szCs w:val="18"/>
              </w:rPr>
              <w:t xml:space="preserve">and </w:t>
            </w:r>
            <w:r w:rsidR="000B76DE" w:rsidRPr="00E5322B">
              <w:rPr>
                <w:rFonts w:ascii="Arial" w:hAnsi="Arial" w:cs="Arial"/>
                <w:bCs/>
                <w:sz w:val="18"/>
                <w:szCs w:val="18"/>
              </w:rPr>
              <w:t>HBN 00-03 technical documents for clinical areas</w:t>
            </w:r>
            <w:r w:rsidR="0051233A" w:rsidRPr="00533683">
              <w:rPr>
                <w:rFonts w:ascii="Arial" w:hAnsi="Arial" w:cs="Arial"/>
                <w:bCs/>
                <w:sz w:val="18"/>
                <w:szCs w:val="18"/>
              </w:rPr>
              <w:t>, IS</w:t>
            </w:r>
            <w:r w:rsidR="00BC7EA2" w:rsidRPr="00533683">
              <w:rPr>
                <w:rFonts w:ascii="Arial" w:hAnsi="Arial" w:cs="Arial"/>
                <w:bCs/>
                <w:sz w:val="18"/>
                <w:szCs w:val="18"/>
              </w:rPr>
              <w:t>O</w:t>
            </w:r>
            <w:r w:rsidR="0051233A" w:rsidRPr="00533683">
              <w:rPr>
                <w:rFonts w:ascii="Arial" w:hAnsi="Arial" w:cs="Arial"/>
                <w:bCs/>
                <w:sz w:val="18"/>
                <w:szCs w:val="18"/>
              </w:rPr>
              <w:t xml:space="preserve"> standards</w:t>
            </w:r>
            <w:r w:rsidR="00BC7EA2" w:rsidRPr="00533683">
              <w:rPr>
                <w:rFonts w:ascii="Arial" w:hAnsi="Arial" w:cs="Arial"/>
                <w:bCs/>
                <w:sz w:val="18"/>
                <w:szCs w:val="18"/>
              </w:rPr>
              <w:t xml:space="preserve"> and relevant local authority</w:t>
            </w:r>
            <w:r w:rsidR="00F90D4C" w:rsidRPr="00533683">
              <w:rPr>
                <w:rFonts w:ascii="Arial" w:hAnsi="Arial" w:cs="Arial"/>
                <w:bCs/>
                <w:sz w:val="18"/>
                <w:szCs w:val="18"/>
              </w:rPr>
              <w:t xml:space="preserve"> &amp; utilities provider technical guidance </w:t>
            </w:r>
            <w:r w:rsidR="00BC7EA2" w:rsidRPr="00533683">
              <w:rPr>
                <w:rFonts w:ascii="Arial" w:hAnsi="Arial" w:cs="Arial"/>
                <w:bCs/>
                <w:sz w:val="18"/>
                <w:szCs w:val="18"/>
              </w:rPr>
              <w:t xml:space="preserve">standards. </w:t>
            </w:r>
            <w:r w:rsidR="00F7488C" w:rsidRPr="00533683">
              <w:rPr>
                <w:rFonts w:ascii="Arial" w:hAnsi="Arial" w:cs="Arial"/>
                <w:bCs/>
                <w:sz w:val="18"/>
                <w:szCs w:val="18"/>
              </w:rPr>
              <w:t>The Health Technical Memorandum sets out recommendations and guidance for the management of fire safety in healthcare buildings.</w:t>
            </w:r>
          </w:p>
          <w:p w14:paraId="7230B53E" w14:textId="77777777" w:rsidR="00F7488C" w:rsidRPr="00533683" w:rsidRDefault="00F7488C" w:rsidP="00E5322B">
            <w:pPr>
              <w:spacing w:after="160" w:line="259" w:lineRule="auto"/>
              <w:contextualSpacing/>
              <w:jc w:val="both"/>
              <w:rPr>
                <w:rFonts w:ascii="Arial" w:hAnsi="Arial" w:cs="Arial"/>
                <w:b/>
                <w:sz w:val="18"/>
                <w:szCs w:val="18"/>
              </w:rPr>
            </w:pPr>
            <w:r w:rsidRPr="00533683">
              <w:rPr>
                <w:rFonts w:ascii="Arial" w:hAnsi="Arial" w:cs="Arial"/>
                <w:b/>
                <w:sz w:val="18"/>
                <w:szCs w:val="18"/>
              </w:rPr>
              <w:t>3.3</w:t>
            </w:r>
            <w:r w:rsidRPr="00533683">
              <w:rPr>
                <w:rFonts w:ascii="Arial" w:hAnsi="Arial" w:cs="Arial"/>
                <w:b/>
                <w:sz w:val="18"/>
                <w:szCs w:val="18"/>
              </w:rPr>
              <w:tab/>
              <w:t>Construction Constraints</w:t>
            </w:r>
          </w:p>
          <w:p w14:paraId="51A60D60" w14:textId="77777777" w:rsidR="00F7488C" w:rsidRPr="00533683" w:rsidRDefault="00F7488C" w:rsidP="00E5322B">
            <w:pPr>
              <w:spacing w:after="160" w:line="259" w:lineRule="auto"/>
              <w:contextualSpacing/>
              <w:jc w:val="both"/>
              <w:rPr>
                <w:rFonts w:ascii="Arial" w:hAnsi="Arial" w:cs="Arial"/>
                <w:bCs/>
                <w:sz w:val="18"/>
                <w:szCs w:val="18"/>
              </w:rPr>
            </w:pPr>
          </w:p>
          <w:p w14:paraId="6A5BED78" w14:textId="77777777" w:rsidR="00F7488C" w:rsidRPr="00533683" w:rsidRDefault="00F7488C" w:rsidP="00E5322B">
            <w:pPr>
              <w:spacing w:after="160" w:line="360" w:lineRule="auto"/>
              <w:contextualSpacing/>
              <w:jc w:val="both"/>
              <w:rPr>
                <w:rFonts w:ascii="Arial" w:hAnsi="Arial" w:cs="Arial"/>
                <w:bCs/>
                <w:sz w:val="18"/>
                <w:szCs w:val="18"/>
              </w:rPr>
            </w:pPr>
            <w:r w:rsidRPr="00533683">
              <w:rPr>
                <w:rFonts w:ascii="Arial" w:hAnsi="Arial" w:cs="Arial"/>
                <w:bCs/>
                <w:sz w:val="18"/>
                <w:szCs w:val="18"/>
              </w:rPr>
              <w:t xml:space="preserve">There are a number of constraints, including: </w:t>
            </w:r>
          </w:p>
          <w:p w14:paraId="1CEC5739" w14:textId="015A187F" w:rsidR="00EC73A2" w:rsidRPr="00152B89" w:rsidRDefault="00EC73A2" w:rsidP="00EC73A2">
            <w:pPr>
              <w:pStyle w:val="ListParagraph"/>
              <w:numPr>
                <w:ilvl w:val="0"/>
                <w:numId w:val="39"/>
              </w:numPr>
              <w:spacing w:after="160" w:line="360" w:lineRule="auto"/>
              <w:contextualSpacing/>
              <w:jc w:val="both"/>
              <w:rPr>
                <w:rFonts w:ascii="Arial" w:hAnsi="Arial" w:cs="Arial"/>
                <w:bCs/>
                <w:sz w:val="18"/>
                <w:szCs w:val="18"/>
              </w:rPr>
            </w:pPr>
            <w:r w:rsidRPr="00152B89">
              <w:rPr>
                <w:rFonts w:ascii="Arial" w:hAnsi="Arial" w:cs="Arial"/>
                <w:bCs/>
                <w:sz w:val="18"/>
                <w:szCs w:val="18"/>
              </w:rPr>
              <w:t>When undertaking Energy Improvement works in each works location (area), these works must be agreed with NOHC Site Representative</w:t>
            </w:r>
            <w:r w:rsidR="007D6262" w:rsidRPr="00152B89">
              <w:rPr>
                <w:rFonts w:ascii="Arial" w:hAnsi="Arial" w:cs="Arial"/>
                <w:bCs/>
                <w:sz w:val="18"/>
                <w:szCs w:val="18"/>
              </w:rPr>
              <w:t xml:space="preserve"> – E</w:t>
            </w:r>
            <w:r w:rsidRPr="00152B89">
              <w:rPr>
                <w:rFonts w:ascii="Arial" w:hAnsi="Arial" w:cs="Arial"/>
                <w:bCs/>
                <w:sz w:val="18"/>
                <w:szCs w:val="18"/>
              </w:rPr>
              <w:t>lectrical Project Manager, Shane Robinson.</w:t>
            </w:r>
          </w:p>
          <w:p w14:paraId="31DAED1D" w14:textId="018CAE43" w:rsidR="00EC73A2" w:rsidRPr="00152B89" w:rsidRDefault="00EC73A2" w:rsidP="00EC73A2">
            <w:pPr>
              <w:pStyle w:val="ListParagraph"/>
              <w:numPr>
                <w:ilvl w:val="0"/>
                <w:numId w:val="39"/>
              </w:numPr>
              <w:spacing w:after="160" w:line="360" w:lineRule="auto"/>
              <w:contextualSpacing/>
              <w:jc w:val="both"/>
              <w:rPr>
                <w:rFonts w:ascii="Arial" w:hAnsi="Arial" w:cs="Arial"/>
                <w:bCs/>
                <w:sz w:val="18"/>
                <w:szCs w:val="18"/>
              </w:rPr>
            </w:pPr>
            <w:r w:rsidRPr="00152B89">
              <w:rPr>
                <w:rFonts w:ascii="Arial" w:hAnsi="Arial" w:cs="Arial"/>
                <w:bCs/>
                <w:sz w:val="18"/>
                <w:szCs w:val="18"/>
              </w:rPr>
              <w:t xml:space="preserve">Detailed RAMS shall be submitted by the Contractor. Works shall be subject to IPC and Electrical permits </w:t>
            </w:r>
            <w:r w:rsidR="00E12C84">
              <w:rPr>
                <w:rFonts w:ascii="Arial" w:hAnsi="Arial" w:cs="Arial"/>
                <w:bCs/>
                <w:sz w:val="18"/>
                <w:szCs w:val="18"/>
              </w:rPr>
              <w:t xml:space="preserve">and potentially other permits (Work at height, general) </w:t>
            </w:r>
            <w:r w:rsidRPr="00152B89">
              <w:rPr>
                <w:rFonts w:ascii="Arial" w:hAnsi="Arial" w:cs="Arial"/>
                <w:bCs/>
                <w:sz w:val="18"/>
                <w:szCs w:val="18"/>
              </w:rPr>
              <w:t>issued by NOHC, subject to RAMS review.</w:t>
            </w:r>
          </w:p>
          <w:p w14:paraId="2D8BDC8E" w14:textId="34597BC7" w:rsidR="003E6AC3" w:rsidRPr="00E82E67" w:rsidRDefault="00F7488C" w:rsidP="00E5322B">
            <w:pPr>
              <w:pStyle w:val="ListParagraph"/>
              <w:numPr>
                <w:ilvl w:val="0"/>
                <w:numId w:val="39"/>
              </w:numPr>
              <w:spacing w:after="160" w:line="360" w:lineRule="auto"/>
              <w:contextualSpacing/>
              <w:jc w:val="both"/>
              <w:rPr>
                <w:rFonts w:ascii="Arial" w:hAnsi="Arial" w:cs="Arial"/>
                <w:bCs/>
                <w:sz w:val="18"/>
                <w:szCs w:val="18"/>
              </w:rPr>
            </w:pPr>
            <w:r w:rsidRPr="00152B89">
              <w:rPr>
                <w:rFonts w:ascii="Arial" w:hAnsi="Arial" w:cs="Arial"/>
                <w:bCs/>
                <w:sz w:val="18"/>
                <w:szCs w:val="18"/>
              </w:rPr>
              <w:t>The proposed</w:t>
            </w:r>
            <w:r w:rsidR="00F325E5" w:rsidRPr="00152B89">
              <w:rPr>
                <w:rFonts w:ascii="Arial" w:hAnsi="Arial" w:cs="Arial"/>
                <w:bCs/>
                <w:sz w:val="18"/>
                <w:szCs w:val="18"/>
              </w:rPr>
              <w:t xml:space="preserve"> works</w:t>
            </w:r>
            <w:r w:rsidRPr="00152B89">
              <w:rPr>
                <w:rFonts w:ascii="Arial" w:hAnsi="Arial" w:cs="Arial"/>
                <w:bCs/>
                <w:sz w:val="18"/>
                <w:szCs w:val="18"/>
              </w:rPr>
              <w:t xml:space="preserve"> will take place on the site of a busy ‘live’ hospital. Noise and vibration will have to be carefully managed by the </w:t>
            </w:r>
            <w:r w:rsidR="00D81553" w:rsidRPr="00152B89">
              <w:rPr>
                <w:rFonts w:ascii="Arial" w:hAnsi="Arial" w:cs="Arial"/>
                <w:bCs/>
                <w:sz w:val="18"/>
                <w:szCs w:val="18"/>
              </w:rPr>
              <w:t>successful tenderer/contractor</w:t>
            </w:r>
            <w:r w:rsidR="003B04AB" w:rsidRPr="00152B89">
              <w:rPr>
                <w:rFonts w:ascii="Arial" w:hAnsi="Arial" w:cs="Arial"/>
                <w:bCs/>
                <w:sz w:val="18"/>
                <w:szCs w:val="18"/>
              </w:rPr>
              <w:t xml:space="preserve"> </w:t>
            </w:r>
            <w:r w:rsidR="00D81553" w:rsidRPr="00152B89">
              <w:rPr>
                <w:rFonts w:ascii="Arial" w:hAnsi="Arial" w:cs="Arial"/>
                <w:bCs/>
                <w:sz w:val="18"/>
                <w:szCs w:val="18"/>
              </w:rPr>
              <w:t>and in</w:t>
            </w:r>
            <w:r w:rsidRPr="00152B89">
              <w:rPr>
                <w:rFonts w:ascii="Arial" w:hAnsi="Arial" w:cs="Arial"/>
                <w:bCs/>
                <w:sz w:val="18"/>
                <w:szCs w:val="18"/>
              </w:rPr>
              <w:t xml:space="preserve"> accordance with best practice. Clinical activities in adjacent / surrounding buildings cannot be interrupted. It is paramount that </w:t>
            </w:r>
            <w:r w:rsidR="00533683" w:rsidRPr="00152B89">
              <w:rPr>
                <w:rFonts w:ascii="Arial" w:hAnsi="Arial" w:cs="Arial"/>
                <w:bCs/>
                <w:sz w:val="18"/>
                <w:szCs w:val="18"/>
              </w:rPr>
              <w:t>the works</w:t>
            </w:r>
            <w:r w:rsidR="00250B75" w:rsidRPr="00152B89">
              <w:rPr>
                <w:rFonts w:ascii="Arial" w:hAnsi="Arial" w:cs="Arial"/>
                <w:bCs/>
                <w:sz w:val="18"/>
                <w:szCs w:val="18"/>
              </w:rPr>
              <w:t xml:space="preserve"> </w:t>
            </w:r>
            <w:r w:rsidRPr="00152B89">
              <w:rPr>
                <w:rFonts w:ascii="Arial" w:hAnsi="Arial" w:cs="Arial"/>
                <w:bCs/>
                <w:sz w:val="18"/>
                <w:szCs w:val="18"/>
              </w:rPr>
              <w:t>are planned and orchestrated to protect the continuation of existing Hospital activities in a safe</w:t>
            </w:r>
            <w:r w:rsidRPr="00533683">
              <w:rPr>
                <w:rFonts w:ascii="Arial" w:hAnsi="Arial" w:cs="Arial"/>
                <w:bCs/>
                <w:sz w:val="18"/>
                <w:szCs w:val="18"/>
              </w:rPr>
              <w:t xml:space="preserve"> manner. </w:t>
            </w:r>
            <w:r w:rsidR="003E6AC3" w:rsidRPr="00533683">
              <w:rPr>
                <w:rFonts w:ascii="Arial" w:hAnsi="Arial" w:cs="Arial"/>
                <w:bCs/>
                <w:sz w:val="18"/>
                <w:szCs w:val="18"/>
              </w:rPr>
              <w:t xml:space="preserve">Access to </w:t>
            </w:r>
            <w:r w:rsidR="00F821DB" w:rsidRPr="00533683">
              <w:rPr>
                <w:rFonts w:ascii="Arial" w:hAnsi="Arial" w:cs="Arial"/>
                <w:bCs/>
                <w:sz w:val="18"/>
                <w:szCs w:val="18"/>
              </w:rPr>
              <w:t xml:space="preserve">all </w:t>
            </w:r>
            <w:r w:rsidR="00250B75" w:rsidRPr="00533683">
              <w:rPr>
                <w:rFonts w:ascii="Arial" w:hAnsi="Arial" w:cs="Arial"/>
                <w:bCs/>
                <w:sz w:val="18"/>
                <w:szCs w:val="18"/>
              </w:rPr>
              <w:t>office’s</w:t>
            </w:r>
            <w:r w:rsidR="00533683" w:rsidRPr="00E5322B">
              <w:rPr>
                <w:rFonts w:ascii="Arial" w:hAnsi="Arial" w:cs="Arial"/>
                <w:bCs/>
                <w:sz w:val="18"/>
                <w:szCs w:val="18"/>
              </w:rPr>
              <w:t>,</w:t>
            </w:r>
            <w:r w:rsidR="00250B75" w:rsidRPr="00533683">
              <w:rPr>
                <w:rFonts w:ascii="Arial" w:hAnsi="Arial" w:cs="Arial"/>
                <w:bCs/>
                <w:sz w:val="18"/>
                <w:szCs w:val="18"/>
              </w:rPr>
              <w:t xml:space="preserve"> clinic areas </w:t>
            </w:r>
            <w:r w:rsidR="00533683" w:rsidRPr="00E5322B">
              <w:rPr>
                <w:rFonts w:ascii="Arial" w:hAnsi="Arial" w:cs="Arial"/>
                <w:bCs/>
                <w:sz w:val="18"/>
                <w:szCs w:val="18"/>
              </w:rPr>
              <w:t xml:space="preserve">etc. </w:t>
            </w:r>
            <w:r w:rsidR="00F821DB" w:rsidRPr="00533683">
              <w:rPr>
                <w:rFonts w:ascii="Arial" w:hAnsi="Arial" w:cs="Arial"/>
                <w:bCs/>
                <w:sz w:val="18"/>
                <w:szCs w:val="18"/>
              </w:rPr>
              <w:t xml:space="preserve">to </w:t>
            </w:r>
            <w:r w:rsidR="003E6AC3" w:rsidRPr="00533683">
              <w:rPr>
                <w:rFonts w:ascii="Arial" w:hAnsi="Arial" w:cs="Arial"/>
                <w:bCs/>
                <w:sz w:val="18"/>
                <w:szCs w:val="18"/>
              </w:rPr>
              <w:t>facilitate the works may not be permitted at once</w:t>
            </w:r>
            <w:r w:rsidR="00533683" w:rsidRPr="00E5322B">
              <w:rPr>
                <w:rFonts w:ascii="Arial" w:hAnsi="Arial" w:cs="Arial"/>
                <w:bCs/>
                <w:sz w:val="18"/>
                <w:szCs w:val="18"/>
              </w:rPr>
              <w:t xml:space="preserve">. It will be on a </w:t>
            </w:r>
            <w:r w:rsidR="00EC73A2" w:rsidRPr="00EC73A2">
              <w:rPr>
                <w:rFonts w:ascii="Arial" w:hAnsi="Arial" w:cs="Arial"/>
                <w:bCs/>
                <w:sz w:val="18"/>
                <w:szCs w:val="18"/>
              </w:rPr>
              <w:t>room-by-room</w:t>
            </w:r>
            <w:r w:rsidR="00533683" w:rsidRPr="00E5322B">
              <w:rPr>
                <w:rFonts w:ascii="Arial" w:hAnsi="Arial" w:cs="Arial"/>
                <w:bCs/>
                <w:sz w:val="18"/>
                <w:szCs w:val="18"/>
              </w:rPr>
              <w:t xml:space="preserve"> basis. NOHC</w:t>
            </w:r>
            <w:r w:rsidR="00250B75" w:rsidRPr="00533683">
              <w:rPr>
                <w:rFonts w:ascii="Arial" w:hAnsi="Arial" w:cs="Arial"/>
                <w:bCs/>
                <w:sz w:val="18"/>
                <w:szCs w:val="18"/>
              </w:rPr>
              <w:t xml:space="preserve"> Clinics </w:t>
            </w:r>
            <w:r w:rsidR="00533683" w:rsidRPr="00E5322B">
              <w:rPr>
                <w:rFonts w:ascii="Arial" w:hAnsi="Arial" w:cs="Arial"/>
                <w:bCs/>
                <w:sz w:val="18"/>
                <w:szCs w:val="18"/>
              </w:rPr>
              <w:t xml:space="preserve">and operations </w:t>
            </w:r>
            <w:r w:rsidR="009D4D06" w:rsidRPr="00533683">
              <w:rPr>
                <w:rFonts w:ascii="Arial" w:hAnsi="Arial" w:cs="Arial"/>
                <w:bCs/>
                <w:sz w:val="18"/>
                <w:szCs w:val="18"/>
              </w:rPr>
              <w:t>will r</w:t>
            </w:r>
            <w:r w:rsidR="003E6AC3" w:rsidRPr="00533683">
              <w:rPr>
                <w:rFonts w:ascii="Arial" w:hAnsi="Arial" w:cs="Arial"/>
                <w:bCs/>
                <w:sz w:val="18"/>
                <w:szCs w:val="18"/>
              </w:rPr>
              <w:t xml:space="preserve">emain live </w:t>
            </w:r>
            <w:r w:rsidR="00250B75" w:rsidRPr="00533683">
              <w:rPr>
                <w:rFonts w:ascii="Arial" w:hAnsi="Arial" w:cs="Arial"/>
                <w:bCs/>
                <w:sz w:val="18"/>
                <w:szCs w:val="18"/>
              </w:rPr>
              <w:t xml:space="preserve">with patient activity </w:t>
            </w:r>
            <w:r w:rsidR="003E6AC3" w:rsidRPr="00533683">
              <w:rPr>
                <w:rFonts w:ascii="Arial" w:hAnsi="Arial" w:cs="Arial"/>
                <w:bCs/>
                <w:sz w:val="18"/>
                <w:szCs w:val="18"/>
              </w:rPr>
              <w:t xml:space="preserve">during </w:t>
            </w:r>
            <w:r w:rsidR="00250B75" w:rsidRPr="00533683">
              <w:rPr>
                <w:rFonts w:ascii="Arial" w:hAnsi="Arial" w:cs="Arial"/>
                <w:bCs/>
                <w:sz w:val="18"/>
                <w:szCs w:val="18"/>
              </w:rPr>
              <w:t xml:space="preserve">the </w:t>
            </w:r>
            <w:r w:rsidR="0043695A" w:rsidRPr="00533683">
              <w:rPr>
                <w:rFonts w:ascii="Arial" w:hAnsi="Arial" w:cs="Arial"/>
                <w:bCs/>
                <w:sz w:val="18"/>
                <w:szCs w:val="18"/>
              </w:rPr>
              <w:t>works.</w:t>
            </w:r>
            <w:r w:rsidR="003E6AC3" w:rsidRPr="00533683">
              <w:rPr>
                <w:rFonts w:ascii="Arial" w:hAnsi="Arial" w:cs="Arial"/>
                <w:bCs/>
                <w:sz w:val="18"/>
                <w:szCs w:val="18"/>
              </w:rPr>
              <w:t xml:space="preserve"> The tender</w:t>
            </w:r>
            <w:r w:rsidR="00D81553" w:rsidRPr="00533683">
              <w:rPr>
                <w:rFonts w:ascii="Arial" w:hAnsi="Arial" w:cs="Arial"/>
                <w:bCs/>
                <w:sz w:val="18"/>
                <w:szCs w:val="18"/>
              </w:rPr>
              <w:t>er</w:t>
            </w:r>
            <w:r w:rsidR="003E6AC3" w:rsidRPr="00533683">
              <w:rPr>
                <w:rFonts w:ascii="Arial" w:hAnsi="Arial" w:cs="Arial"/>
                <w:bCs/>
                <w:sz w:val="18"/>
                <w:szCs w:val="18"/>
              </w:rPr>
              <w:t xml:space="preserve"> must </w:t>
            </w:r>
            <w:r w:rsidR="003E6AC3" w:rsidRPr="00E82E67">
              <w:rPr>
                <w:rFonts w:ascii="Arial" w:hAnsi="Arial" w:cs="Arial"/>
                <w:bCs/>
                <w:sz w:val="18"/>
                <w:szCs w:val="18"/>
              </w:rPr>
              <w:t>provide a detail</w:t>
            </w:r>
            <w:r w:rsidR="00533683" w:rsidRPr="00E5322B">
              <w:rPr>
                <w:rFonts w:ascii="Arial" w:hAnsi="Arial" w:cs="Arial"/>
                <w:bCs/>
                <w:sz w:val="18"/>
                <w:szCs w:val="18"/>
              </w:rPr>
              <w:t>ed</w:t>
            </w:r>
            <w:r w:rsidR="003E6AC3" w:rsidRPr="00E82E67">
              <w:rPr>
                <w:rFonts w:ascii="Arial" w:hAnsi="Arial" w:cs="Arial"/>
                <w:bCs/>
                <w:sz w:val="18"/>
                <w:szCs w:val="18"/>
              </w:rPr>
              <w:t xml:space="preserve"> programme of works providing a sequence of access required to undertake the</w:t>
            </w:r>
            <w:r w:rsidR="00260E63" w:rsidRPr="00E82E67">
              <w:rPr>
                <w:rFonts w:ascii="Arial" w:hAnsi="Arial" w:cs="Arial"/>
                <w:bCs/>
                <w:sz w:val="18"/>
                <w:szCs w:val="18"/>
              </w:rPr>
              <w:t xml:space="preserve"> </w:t>
            </w:r>
            <w:r w:rsidR="00533683" w:rsidRPr="00E5322B">
              <w:rPr>
                <w:rFonts w:ascii="Arial" w:hAnsi="Arial" w:cs="Arial"/>
                <w:bCs/>
                <w:sz w:val="18"/>
                <w:szCs w:val="18"/>
              </w:rPr>
              <w:t>AC installations.</w:t>
            </w:r>
          </w:p>
          <w:p w14:paraId="5E536698" w14:textId="7DA226F2" w:rsidR="002A7E86" w:rsidRPr="00E82E67" w:rsidRDefault="00FC1203" w:rsidP="00E5322B">
            <w:pPr>
              <w:pStyle w:val="ListParagraph"/>
              <w:numPr>
                <w:ilvl w:val="0"/>
                <w:numId w:val="39"/>
              </w:numPr>
              <w:spacing w:after="160" w:line="360" w:lineRule="auto"/>
              <w:contextualSpacing/>
              <w:jc w:val="both"/>
              <w:rPr>
                <w:rFonts w:ascii="Arial" w:hAnsi="Arial" w:cs="Arial"/>
                <w:bCs/>
                <w:sz w:val="18"/>
                <w:szCs w:val="18"/>
              </w:rPr>
            </w:pPr>
            <w:r w:rsidRPr="00E82E67">
              <w:rPr>
                <w:rFonts w:ascii="Arial" w:hAnsi="Arial" w:cs="Arial"/>
                <w:bCs/>
                <w:sz w:val="18"/>
                <w:szCs w:val="18"/>
              </w:rPr>
              <w:t>The client will not accept any liability for not providing access into the rooms to facilitate works without a detail</w:t>
            </w:r>
            <w:r w:rsidR="00E82E67" w:rsidRPr="00E5322B">
              <w:rPr>
                <w:rFonts w:ascii="Arial" w:hAnsi="Arial" w:cs="Arial"/>
                <w:bCs/>
                <w:sz w:val="18"/>
                <w:szCs w:val="18"/>
              </w:rPr>
              <w:t>ed</w:t>
            </w:r>
            <w:r w:rsidRPr="00E82E67">
              <w:rPr>
                <w:rFonts w:ascii="Arial" w:hAnsi="Arial" w:cs="Arial"/>
                <w:bCs/>
                <w:sz w:val="18"/>
                <w:szCs w:val="18"/>
              </w:rPr>
              <w:t xml:space="preserve"> programme f</w:t>
            </w:r>
            <w:r w:rsidR="00D81553" w:rsidRPr="00E82E67">
              <w:rPr>
                <w:rFonts w:ascii="Arial" w:hAnsi="Arial" w:cs="Arial"/>
                <w:bCs/>
                <w:sz w:val="18"/>
                <w:szCs w:val="18"/>
              </w:rPr>
              <w:t xml:space="preserve">rom the tenderer. </w:t>
            </w:r>
            <w:r w:rsidR="002A7E86" w:rsidRPr="00E82E67">
              <w:rPr>
                <w:rFonts w:ascii="Arial" w:hAnsi="Arial" w:cs="Arial"/>
                <w:bCs/>
                <w:sz w:val="18"/>
                <w:szCs w:val="18"/>
              </w:rPr>
              <w:t>The programme must be completed in Microsoft Programme</w:t>
            </w:r>
            <w:r w:rsidR="00260E63" w:rsidRPr="00E82E67">
              <w:rPr>
                <w:rFonts w:ascii="Arial" w:hAnsi="Arial" w:cs="Arial"/>
                <w:bCs/>
                <w:sz w:val="18"/>
                <w:szCs w:val="18"/>
              </w:rPr>
              <w:t xml:space="preserve"> or similar construction programme software package. </w:t>
            </w:r>
            <w:r w:rsidR="002A7E86" w:rsidRPr="00E82E67">
              <w:rPr>
                <w:rFonts w:ascii="Arial" w:hAnsi="Arial" w:cs="Arial"/>
                <w:bCs/>
                <w:sz w:val="18"/>
                <w:szCs w:val="18"/>
              </w:rPr>
              <w:t>Patients/staff access routes &amp; areas must remain in use during the construction works. Works to be undertaken in a phased basis as agreed with Employers Representative.</w:t>
            </w:r>
          </w:p>
          <w:p w14:paraId="1C0839BA" w14:textId="50BCFFC2" w:rsidR="00E82E67" w:rsidRPr="00E82E67" w:rsidRDefault="00F46A3E" w:rsidP="00F8252B">
            <w:pPr>
              <w:pStyle w:val="ListParagraph"/>
              <w:numPr>
                <w:ilvl w:val="0"/>
                <w:numId w:val="39"/>
              </w:numPr>
              <w:spacing w:after="160" w:line="360" w:lineRule="auto"/>
              <w:contextualSpacing/>
              <w:jc w:val="both"/>
              <w:rPr>
                <w:rFonts w:ascii="Arial" w:hAnsi="Arial" w:cs="Arial"/>
                <w:bCs/>
                <w:sz w:val="18"/>
                <w:szCs w:val="18"/>
              </w:rPr>
            </w:pPr>
            <w:r w:rsidRPr="00E82E67">
              <w:rPr>
                <w:rFonts w:ascii="Arial" w:hAnsi="Arial" w:cs="Arial"/>
                <w:bCs/>
                <w:sz w:val="18"/>
                <w:szCs w:val="18"/>
              </w:rPr>
              <w:t xml:space="preserve">The tenderer will need to familiarise themselves with the requirements set out in the HSE’s ‘Procedure for Control of Aspergillosis during the Energy Improvement works. In advance of undertaking construction works, the tenderer must provide details how they intend to segregate access into construction work site and implement measures to mitigate construction dust entering a live hospital &amp; clinic’s environment. Execute work by methods to minimise dust generation from construction or renovation activities. </w:t>
            </w:r>
          </w:p>
          <w:p w14:paraId="383F2C69" w14:textId="7D967243" w:rsidR="00E12C84" w:rsidRDefault="00E12C84" w:rsidP="00F8252B">
            <w:pPr>
              <w:pStyle w:val="ListParagraph"/>
              <w:numPr>
                <w:ilvl w:val="0"/>
                <w:numId w:val="39"/>
              </w:numPr>
              <w:spacing w:after="160" w:line="360" w:lineRule="auto"/>
              <w:contextualSpacing/>
              <w:jc w:val="both"/>
              <w:rPr>
                <w:rFonts w:ascii="Arial" w:hAnsi="Arial" w:cs="Arial"/>
                <w:bCs/>
                <w:sz w:val="18"/>
                <w:szCs w:val="18"/>
              </w:rPr>
            </w:pPr>
            <w:r>
              <w:rPr>
                <w:rFonts w:ascii="Arial" w:hAnsi="Arial" w:cs="Arial"/>
                <w:bCs/>
                <w:sz w:val="18"/>
                <w:szCs w:val="18"/>
              </w:rPr>
              <w:t xml:space="preserve">NOHC maintain an asbestos register for the site. The Contractor shall familiarise themselves with this to ensure any risk of asbestos is mitigated. The Contractor shall also carry out an independent </w:t>
            </w:r>
            <w:r w:rsidR="0090334A">
              <w:rPr>
                <w:rFonts w:ascii="Arial" w:hAnsi="Arial" w:cs="Arial"/>
                <w:bCs/>
                <w:sz w:val="18"/>
                <w:szCs w:val="18"/>
              </w:rPr>
              <w:t>RDAS</w:t>
            </w:r>
            <w:r>
              <w:rPr>
                <w:rFonts w:ascii="Arial" w:hAnsi="Arial" w:cs="Arial"/>
                <w:bCs/>
                <w:sz w:val="18"/>
                <w:szCs w:val="18"/>
              </w:rPr>
              <w:t xml:space="preserve"> survey to ensure any risk of asbestos is mitigated in advance of commencing the works.</w:t>
            </w:r>
          </w:p>
          <w:p w14:paraId="375E184A" w14:textId="0D05F2C5" w:rsidR="00194B3B" w:rsidRPr="00E82E67" w:rsidRDefault="00E82E67" w:rsidP="00F8252B">
            <w:pPr>
              <w:pStyle w:val="ListParagraph"/>
              <w:numPr>
                <w:ilvl w:val="0"/>
                <w:numId w:val="39"/>
              </w:numPr>
              <w:spacing w:after="160" w:line="360" w:lineRule="auto"/>
              <w:contextualSpacing/>
              <w:jc w:val="both"/>
              <w:rPr>
                <w:rFonts w:ascii="Arial" w:hAnsi="Arial" w:cs="Arial"/>
                <w:bCs/>
                <w:sz w:val="18"/>
                <w:szCs w:val="18"/>
              </w:rPr>
            </w:pPr>
            <w:r w:rsidRPr="00E5322B">
              <w:rPr>
                <w:rFonts w:ascii="Arial" w:hAnsi="Arial" w:cs="Arial"/>
                <w:bCs/>
                <w:sz w:val="18"/>
                <w:szCs w:val="18"/>
              </w:rPr>
              <w:t>O</w:t>
            </w:r>
            <w:r w:rsidR="00194B3B" w:rsidRPr="00E82E67">
              <w:rPr>
                <w:rFonts w:ascii="Arial" w:hAnsi="Arial" w:cs="Arial"/>
                <w:bCs/>
                <w:sz w:val="18"/>
                <w:szCs w:val="18"/>
              </w:rPr>
              <w:t xml:space="preserve">n completion of the works, the tenderer must provide handover documentation and associated as built drawing </w:t>
            </w:r>
            <w:r w:rsidR="002539CB" w:rsidRPr="00E82E67">
              <w:rPr>
                <w:rFonts w:ascii="Arial" w:hAnsi="Arial" w:cs="Arial"/>
                <w:bCs/>
                <w:sz w:val="18"/>
                <w:szCs w:val="18"/>
              </w:rPr>
              <w:t xml:space="preserve">information </w:t>
            </w:r>
            <w:r w:rsidR="00194B3B" w:rsidRPr="00E82E67">
              <w:rPr>
                <w:rFonts w:ascii="Arial" w:hAnsi="Arial" w:cs="Arial"/>
                <w:bCs/>
                <w:sz w:val="18"/>
                <w:szCs w:val="18"/>
              </w:rPr>
              <w:t>(in digital format</w:t>
            </w:r>
            <w:r w:rsidR="00250B75" w:rsidRPr="00E82E67">
              <w:rPr>
                <w:rFonts w:ascii="Arial" w:hAnsi="Arial" w:cs="Arial"/>
                <w:bCs/>
                <w:sz w:val="18"/>
                <w:szCs w:val="18"/>
              </w:rPr>
              <w:t>)</w:t>
            </w:r>
            <w:r w:rsidR="00194B3B" w:rsidRPr="00E82E67">
              <w:rPr>
                <w:rFonts w:ascii="Arial" w:hAnsi="Arial" w:cs="Arial"/>
                <w:bCs/>
                <w:sz w:val="18"/>
                <w:szCs w:val="18"/>
              </w:rPr>
              <w:t xml:space="preserve"> to the NOHC representative. </w:t>
            </w:r>
          </w:p>
          <w:p w14:paraId="60C27AEF" w14:textId="2378EE96" w:rsidR="00CA17E7" w:rsidRDefault="00CA17E7" w:rsidP="00F8252B">
            <w:pPr>
              <w:pStyle w:val="ListParagraph"/>
              <w:numPr>
                <w:ilvl w:val="0"/>
                <w:numId w:val="39"/>
              </w:numPr>
              <w:spacing w:after="160" w:line="360" w:lineRule="auto"/>
              <w:contextualSpacing/>
              <w:jc w:val="both"/>
              <w:rPr>
                <w:rFonts w:ascii="Arial" w:hAnsi="Arial" w:cs="Arial"/>
                <w:bCs/>
                <w:sz w:val="18"/>
                <w:szCs w:val="18"/>
              </w:rPr>
            </w:pPr>
            <w:r w:rsidRPr="00E82E67">
              <w:rPr>
                <w:rFonts w:ascii="Arial" w:hAnsi="Arial" w:cs="Arial"/>
                <w:bCs/>
                <w:sz w:val="18"/>
                <w:szCs w:val="18"/>
              </w:rPr>
              <w:t>Records shall be included in the Project O&amp;M Manuals and Safety File documentation.</w:t>
            </w:r>
          </w:p>
          <w:p w14:paraId="541D47EF" w14:textId="77777777" w:rsidR="00147DCB" w:rsidRPr="00E82E67" w:rsidRDefault="00147DCB" w:rsidP="00147DCB">
            <w:pPr>
              <w:pStyle w:val="ListParagraph"/>
              <w:spacing w:after="160" w:line="360" w:lineRule="auto"/>
              <w:contextualSpacing/>
              <w:jc w:val="both"/>
              <w:rPr>
                <w:rFonts w:ascii="Arial" w:hAnsi="Arial" w:cs="Arial"/>
                <w:bCs/>
                <w:sz w:val="18"/>
                <w:szCs w:val="18"/>
              </w:rPr>
            </w:pPr>
          </w:p>
          <w:p w14:paraId="422AFDC1" w14:textId="6782192D" w:rsidR="00260E63" w:rsidRPr="00147DCB" w:rsidRDefault="00260E63" w:rsidP="00147DCB">
            <w:pPr>
              <w:pStyle w:val="ListParagraph"/>
              <w:numPr>
                <w:ilvl w:val="0"/>
                <w:numId w:val="39"/>
              </w:numPr>
              <w:spacing w:after="160" w:line="360" w:lineRule="auto"/>
              <w:contextualSpacing/>
              <w:jc w:val="center"/>
              <w:rPr>
                <w:rFonts w:ascii="Arial" w:hAnsi="Arial" w:cs="Arial"/>
                <w:b/>
                <w:color w:val="EE0000"/>
                <w:sz w:val="18"/>
                <w:szCs w:val="18"/>
              </w:rPr>
            </w:pPr>
            <w:r w:rsidRPr="00147DCB">
              <w:rPr>
                <w:rFonts w:ascii="Arial" w:hAnsi="Arial" w:cs="Arial"/>
                <w:b/>
                <w:color w:val="EE0000"/>
                <w:sz w:val="18"/>
                <w:szCs w:val="18"/>
              </w:rPr>
              <w:t xml:space="preserve">All </w:t>
            </w:r>
            <w:r w:rsidR="00A9637F" w:rsidRPr="00147DCB">
              <w:rPr>
                <w:rFonts w:ascii="Arial" w:hAnsi="Arial" w:cs="Arial"/>
                <w:b/>
                <w:color w:val="EE0000"/>
                <w:sz w:val="18"/>
                <w:szCs w:val="18"/>
              </w:rPr>
              <w:t xml:space="preserve">Tenderer’s/Contractor’s must attend the mandatory site visit that will be held on </w:t>
            </w:r>
            <w:r w:rsidR="00147DCB" w:rsidRPr="00147DCB">
              <w:rPr>
                <w:rFonts w:ascii="Arial" w:hAnsi="Arial" w:cs="Arial"/>
                <w:b/>
                <w:color w:val="EE0000"/>
                <w:sz w:val="18"/>
                <w:szCs w:val="18"/>
                <w:u w:val="single"/>
              </w:rPr>
              <w:t>Tuesday 23 June 2026</w:t>
            </w:r>
          </w:p>
          <w:p w14:paraId="76EE76E2" w14:textId="77777777" w:rsidR="00CA17E7" w:rsidRPr="00E5322B" w:rsidRDefault="00CA17E7" w:rsidP="00F8252B">
            <w:pPr>
              <w:pStyle w:val="ListParagraph"/>
              <w:jc w:val="both"/>
              <w:rPr>
                <w:rFonts w:ascii="Arial" w:hAnsi="Arial" w:cs="Arial"/>
                <w:bCs/>
                <w:sz w:val="18"/>
                <w:szCs w:val="18"/>
                <w:highlight w:val="yellow"/>
              </w:rPr>
            </w:pPr>
          </w:p>
          <w:p w14:paraId="6AB3A6CD" w14:textId="5074F1F5" w:rsidR="00467C8B" w:rsidRPr="00EC73A2" w:rsidRDefault="00467C8B" w:rsidP="00F8252B">
            <w:pPr>
              <w:spacing w:after="160" w:line="360" w:lineRule="auto"/>
              <w:ind w:left="360"/>
              <w:contextualSpacing/>
              <w:jc w:val="both"/>
              <w:rPr>
                <w:rFonts w:ascii="Arial" w:hAnsi="Arial" w:cs="Arial"/>
                <w:b/>
                <w:sz w:val="18"/>
                <w:szCs w:val="18"/>
                <w:u w:val="single"/>
              </w:rPr>
            </w:pPr>
            <w:r w:rsidRPr="00EC73A2">
              <w:rPr>
                <w:rFonts w:ascii="Arial" w:hAnsi="Arial" w:cs="Arial"/>
                <w:b/>
                <w:sz w:val="18"/>
                <w:szCs w:val="18"/>
                <w:u w:val="single"/>
              </w:rPr>
              <w:t>Project Supervisor Construction Stage (PSCS)</w:t>
            </w:r>
          </w:p>
          <w:p w14:paraId="24315648" w14:textId="0912E9D5" w:rsidR="00BA56B1" w:rsidRPr="00EC73A2" w:rsidRDefault="00467C8B" w:rsidP="00F8252B">
            <w:pPr>
              <w:pStyle w:val="ListParagraph"/>
              <w:numPr>
                <w:ilvl w:val="0"/>
                <w:numId w:val="39"/>
              </w:numPr>
              <w:spacing w:after="160" w:line="360" w:lineRule="auto"/>
              <w:contextualSpacing/>
              <w:jc w:val="both"/>
              <w:rPr>
                <w:rFonts w:ascii="Arial" w:hAnsi="Arial" w:cs="Arial"/>
                <w:bCs/>
                <w:sz w:val="18"/>
                <w:szCs w:val="18"/>
              </w:rPr>
            </w:pPr>
            <w:r w:rsidRPr="00EC73A2">
              <w:rPr>
                <w:rFonts w:ascii="Arial" w:hAnsi="Arial" w:cs="Arial"/>
                <w:bCs/>
                <w:sz w:val="18"/>
                <w:szCs w:val="18"/>
              </w:rPr>
              <w:lastRenderedPageBreak/>
              <w:t>On successful completion of the PSCS Competency assessment the Contractor will be appointed as PSCS or any successor duly appointed by the Employer as the PSCS pursuant to the Safety Health and Welfare at Work (Construction) Regulations 2013.</w:t>
            </w:r>
          </w:p>
          <w:p w14:paraId="28BCCAA2" w14:textId="77777777" w:rsidR="00467C8B" w:rsidRPr="00EC73A2" w:rsidRDefault="00467C8B" w:rsidP="00F8252B">
            <w:pPr>
              <w:pStyle w:val="ListParagraph"/>
              <w:spacing w:after="160" w:line="360" w:lineRule="auto"/>
              <w:contextualSpacing/>
              <w:jc w:val="both"/>
              <w:rPr>
                <w:rFonts w:ascii="Arial" w:hAnsi="Arial" w:cs="Arial"/>
                <w:bCs/>
                <w:sz w:val="18"/>
                <w:szCs w:val="18"/>
              </w:rPr>
            </w:pPr>
          </w:p>
          <w:p w14:paraId="76A2C2EC" w14:textId="1F76E464" w:rsidR="00467C8B" w:rsidRPr="00EC73A2" w:rsidRDefault="00467C8B" w:rsidP="00F8252B">
            <w:pPr>
              <w:pStyle w:val="ListParagraph"/>
              <w:numPr>
                <w:ilvl w:val="0"/>
                <w:numId w:val="41"/>
              </w:numPr>
              <w:spacing w:after="160" w:line="360" w:lineRule="auto"/>
              <w:contextualSpacing/>
              <w:jc w:val="both"/>
              <w:rPr>
                <w:rFonts w:ascii="Arial" w:hAnsi="Arial" w:cs="Arial"/>
                <w:bCs/>
                <w:sz w:val="18"/>
                <w:szCs w:val="18"/>
              </w:rPr>
            </w:pPr>
            <w:r w:rsidRPr="00EC73A2">
              <w:rPr>
                <w:rFonts w:ascii="Arial" w:hAnsi="Arial" w:cs="Arial"/>
                <w:bCs/>
                <w:sz w:val="18"/>
                <w:szCs w:val="18"/>
              </w:rPr>
              <w:t>Co-ordinate the implementation of the construction regulations by contractors;</w:t>
            </w:r>
          </w:p>
          <w:p w14:paraId="5D1CD2EA" w14:textId="308065D2" w:rsidR="00467C8B" w:rsidRPr="00EC73A2" w:rsidRDefault="00467C8B" w:rsidP="00F8252B">
            <w:pPr>
              <w:pStyle w:val="ListParagraph"/>
              <w:numPr>
                <w:ilvl w:val="0"/>
                <w:numId w:val="41"/>
              </w:numPr>
              <w:spacing w:after="160" w:line="360" w:lineRule="auto"/>
              <w:contextualSpacing/>
              <w:jc w:val="both"/>
              <w:rPr>
                <w:rFonts w:ascii="Arial" w:hAnsi="Arial" w:cs="Arial"/>
                <w:bCs/>
                <w:sz w:val="18"/>
                <w:szCs w:val="18"/>
              </w:rPr>
            </w:pPr>
            <w:r w:rsidRPr="00EC73A2">
              <w:rPr>
                <w:rFonts w:ascii="Arial" w:hAnsi="Arial" w:cs="Arial"/>
                <w:bCs/>
                <w:sz w:val="18"/>
                <w:szCs w:val="18"/>
              </w:rPr>
              <w:t>Organise co-operation between contractors and the provision of information;</w:t>
            </w:r>
          </w:p>
          <w:p w14:paraId="35D44C86" w14:textId="4913D685" w:rsidR="00467C8B" w:rsidRPr="00EC73A2" w:rsidRDefault="00467C8B" w:rsidP="00F8252B">
            <w:pPr>
              <w:pStyle w:val="ListParagraph"/>
              <w:numPr>
                <w:ilvl w:val="0"/>
                <w:numId w:val="41"/>
              </w:numPr>
              <w:spacing w:after="160" w:line="360" w:lineRule="auto"/>
              <w:contextualSpacing/>
              <w:jc w:val="both"/>
              <w:rPr>
                <w:rFonts w:ascii="Arial" w:hAnsi="Arial" w:cs="Arial"/>
                <w:bCs/>
                <w:sz w:val="18"/>
                <w:szCs w:val="18"/>
              </w:rPr>
            </w:pPr>
            <w:r w:rsidRPr="00EC73A2">
              <w:rPr>
                <w:rFonts w:ascii="Arial" w:hAnsi="Arial" w:cs="Arial"/>
                <w:bCs/>
                <w:sz w:val="18"/>
                <w:szCs w:val="18"/>
              </w:rPr>
              <w:t>Co-ordinate the reporting of accidents to the Authority;</w:t>
            </w:r>
          </w:p>
          <w:p w14:paraId="2C8891A3" w14:textId="066719BD" w:rsidR="00467C8B" w:rsidRPr="00EC73A2" w:rsidRDefault="00467C8B" w:rsidP="00F8252B">
            <w:pPr>
              <w:pStyle w:val="ListParagraph"/>
              <w:numPr>
                <w:ilvl w:val="0"/>
                <w:numId w:val="41"/>
              </w:numPr>
              <w:spacing w:after="160" w:line="360" w:lineRule="auto"/>
              <w:contextualSpacing/>
              <w:jc w:val="both"/>
              <w:rPr>
                <w:rFonts w:ascii="Arial" w:hAnsi="Arial" w:cs="Arial"/>
                <w:bCs/>
                <w:sz w:val="18"/>
                <w:szCs w:val="18"/>
              </w:rPr>
            </w:pPr>
            <w:r w:rsidRPr="00EC73A2">
              <w:rPr>
                <w:rFonts w:ascii="Arial" w:hAnsi="Arial" w:cs="Arial"/>
                <w:bCs/>
                <w:sz w:val="18"/>
                <w:szCs w:val="18"/>
              </w:rPr>
              <w:t>Notify the Authority before construction commences where construction is likely to take more than</w:t>
            </w:r>
          </w:p>
          <w:p w14:paraId="0E47F5B5" w14:textId="77777777" w:rsidR="00467C8B" w:rsidRPr="00EC73A2" w:rsidRDefault="00467C8B" w:rsidP="00F8252B">
            <w:pPr>
              <w:pStyle w:val="ListParagraph"/>
              <w:numPr>
                <w:ilvl w:val="0"/>
                <w:numId w:val="41"/>
              </w:numPr>
              <w:spacing w:after="160" w:line="360" w:lineRule="auto"/>
              <w:contextualSpacing/>
              <w:jc w:val="both"/>
              <w:rPr>
                <w:rFonts w:ascii="Arial" w:hAnsi="Arial" w:cs="Arial"/>
                <w:bCs/>
                <w:sz w:val="18"/>
                <w:szCs w:val="18"/>
              </w:rPr>
            </w:pPr>
            <w:r w:rsidRPr="00EC73A2">
              <w:rPr>
                <w:rFonts w:ascii="Arial" w:hAnsi="Arial" w:cs="Arial"/>
                <w:bCs/>
                <w:sz w:val="18"/>
                <w:szCs w:val="18"/>
              </w:rPr>
              <w:t>500 person days or 30 working days;</w:t>
            </w:r>
          </w:p>
          <w:p w14:paraId="79A9CBE9" w14:textId="5984738F" w:rsidR="00467C8B" w:rsidRPr="00EC73A2" w:rsidRDefault="00467C8B" w:rsidP="00F8252B">
            <w:pPr>
              <w:pStyle w:val="ListParagraph"/>
              <w:numPr>
                <w:ilvl w:val="0"/>
                <w:numId w:val="41"/>
              </w:numPr>
              <w:spacing w:after="160" w:line="360" w:lineRule="auto"/>
              <w:contextualSpacing/>
              <w:jc w:val="both"/>
              <w:rPr>
                <w:rFonts w:ascii="Arial" w:hAnsi="Arial" w:cs="Arial"/>
                <w:bCs/>
                <w:sz w:val="18"/>
                <w:szCs w:val="18"/>
              </w:rPr>
            </w:pPr>
            <w:r w:rsidRPr="00EC73A2">
              <w:rPr>
                <w:rFonts w:ascii="Arial" w:hAnsi="Arial" w:cs="Arial"/>
                <w:bCs/>
                <w:sz w:val="18"/>
                <w:szCs w:val="18"/>
              </w:rPr>
              <w:t>Provide information to the site safety representative;</w:t>
            </w:r>
          </w:p>
          <w:p w14:paraId="02009B77" w14:textId="70583BA6" w:rsidR="00467C8B" w:rsidRPr="00EC73A2" w:rsidRDefault="00467C8B" w:rsidP="00F8252B">
            <w:pPr>
              <w:pStyle w:val="ListParagraph"/>
              <w:numPr>
                <w:ilvl w:val="0"/>
                <w:numId w:val="41"/>
              </w:numPr>
              <w:spacing w:after="160" w:line="360" w:lineRule="auto"/>
              <w:contextualSpacing/>
              <w:jc w:val="both"/>
              <w:rPr>
                <w:rFonts w:ascii="Arial" w:hAnsi="Arial" w:cs="Arial"/>
                <w:bCs/>
                <w:sz w:val="18"/>
                <w:szCs w:val="18"/>
              </w:rPr>
            </w:pPr>
            <w:r w:rsidRPr="00EC73A2">
              <w:rPr>
                <w:rFonts w:ascii="Arial" w:hAnsi="Arial" w:cs="Arial"/>
                <w:bCs/>
                <w:sz w:val="18"/>
                <w:szCs w:val="18"/>
              </w:rPr>
              <w:t>Co-ordinate the checking of safe working procedures;</w:t>
            </w:r>
          </w:p>
          <w:p w14:paraId="6C58D468" w14:textId="74B30313" w:rsidR="00467C8B" w:rsidRPr="00EC73A2" w:rsidRDefault="00467C8B" w:rsidP="00F8252B">
            <w:pPr>
              <w:pStyle w:val="ListParagraph"/>
              <w:numPr>
                <w:ilvl w:val="0"/>
                <w:numId w:val="41"/>
              </w:numPr>
              <w:spacing w:after="160" w:line="360" w:lineRule="auto"/>
              <w:contextualSpacing/>
              <w:jc w:val="both"/>
              <w:rPr>
                <w:rFonts w:ascii="Arial" w:hAnsi="Arial" w:cs="Arial"/>
                <w:bCs/>
                <w:sz w:val="18"/>
                <w:szCs w:val="18"/>
              </w:rPr>
            </w:pPr>
            <w:r w:rsidRPr="00EC73A2">
              <w:rPr>
                <w:rFonts w:ascii="Arial" w:hAnsi="Arial" w:cs="Arial"/>
                <w:bCs/>
                <w:sz w:val="18"/>
                <w:szCs w:val="18"/>
              </w:rPr>
              <w:t>Co-ordinate measures to restrict entry on to the site;</w:t>
            </w:r>
          </w:p>
          <w:p w14:paraId="26D9921F" w14:textId="4F5A3E50" w:rsidR="00467C8B" w:rsidRPr="00EC73A2" w:rsidRDefault="00467C8B" w:rsidP="00F8252B">
            <w:pPr>
              <w:pStyle w:val="ListParagraph"/>
              <w:numPr>
                <w:ilvl w:val="0"/>
                <w:numId w:val="41"/>
              </w:numPr>
              <w:spacing w:after="160" w:line="360" w:lineRule="auto"/>
              <w:contextualSpacing/>
              <w:jc w:val="both"/>
              <w:rPr>
                <w:rFonts w:ascii="Arial" w:hAnsi="Arial" w:cs="Arial"/>
                <w:bCs/>
                <w:sz w:val="18"/>
                <w:szCs w:val="18"/>
              </w:rPr>
            </w:pPr>
            <w:r w:rsidRPr="00EC73A2">
              <w:rPr>
                <w:rFonts w:ascii="Arial" w:hAnsi="Arial" w:cs="Arial"/>
                <w:bCs/>
                <w:sz w:val="18"/>
                <w:szCs w:val="18"/>
              </w:rPr>
              <w:t>Co-ordinate the provision and maintenance of welfare facilities;</w:t>
            </w:r>
          </w:p>
          <w:p w14:paraId="03C76EE1" w14:textId="53CD6DC0" w:rsidR="00467C8B" w:rsidRPr="00EC73A2" w:rsidRDefault="00467C8B" w:rsidP="00F8252B">
            <w:pPr>
              <w:pStyle w:val="ListParagraph"/>
              <w:numPr>
                <w:ilvl w:val="0"/>
                <w:numId w:val="41"/>
              </w:numPr>
              <w:spacing w:after="160" w:line="360" w:lineRule="auto"/>
              <w:contextualSpacing/>
              <w:jc w:val="both"/>
              <w:rPr>
                <w:rFonts w:ascii="Arial" w:hAnsi="Arial" w:cs="Arial"/>
                <w:bCs/>
                <w:sz w:val="18"/>
                <w:szCs w:val="18"/>
              </w:rPr>
            </w:pPr>
            <w:r w:rsidRPr="00EC73A2">
              <w:rPr>
                <w:rFonts w:ascii="Arial" w:hAnsi="Arial" w:cs="Arial"/>
                <w:bCs/>
                <w:sz w:val="18"/>
                <w:szCs w:val="18"/>
              </w:rPr>
              <w:t>Co-ordinate arrangements to ensure that craft, general construction workers, and security workers</w:t>
            </w:r>
          </w:p>
          <w:p w14:paraId="14F56962" w14:textId="24F9D06F" w:rsidR="00467C8B" w:rsidRPr="00EC73A2" w:rsidRDefault="00467C8B" w:rsidP="00F8252B">
            <w:pPr>
              <w:pStyle w:val="ListParagraph"/>
              <w:spacing w:after="160" w:line="360" w:lineRule="auto"/>
              <w:contextualSpacing/>
              <w:jc w:val="both"/>
              <w:rPr>
                <w:rFonts w:ascii="Arial" w:hAnsi="Arial" w:cs="Arial"/>
                <w:bCs/>
                <w:sz w:val="18"/>
                <w:szCs w:val="18"/>
              </w:rPr>
            </w:pPr>
            <w:r w:rsidRPr="00EC73A2">
              <w:rPr>
                <w:rFonts w:ascii="Arial" w:hAnsi="Arial" w:cs="Arial"/>
                <w:bCs/>
                <w:sz w:val="18"/>
                <w:szCs w:val="18"/>
              </w:rPr>
              <w:t xml:space="preserve">               have a Safety Awareness card, e.g. Safe Pass and a Construction Skills card where required;</w:t>
            </w:r>
          </w:p>
          <w:p w14:paraId="25D89E8F" w14:textId="727709CE" w:rsidR="00467C8B" w:rsidRPr="00EC73A2" w:rsidRDefault="00467C8B" w:rsidP="00F8252B">
            <w:pPr>
              <w:pStyle w:val="ListParagraph"/>
              <w:numPr>
                <w:ilvl w:val="0"/>
                <w:numId w:val="42"/>
              </w:numPr>
              <w:spacing w:after="160" w:line="360" w:lineRule="auto"/>
              <w:contextualSpacing/>
              <w:jc w:val="both"/>
              <w:rPr>
                <w:rFonts w:ascii="Arial" w:hAnsi="Arial" w:cs="Arial"/>
                <w:bCs/>
                <w:sz w:val="18"/>
                <w:szCs w:val="18"/>
              </w:rPr>
            </w:pPr>
            <w:r w:rsidRPr="00EC73A2">
              <w:rPr>
                <w:rFonts w:ascii="Arial" w:hAnsi="Arial" w:cs="Arial"/>
                <w:bCs/>
                <w:sz w:val="18"/>
                <w:szCs w:val="18"/>
              </w:rPr>
              <w:t>Co-ordinate the appointment of a site safety representative where there are more than 20 persons</w:t>
            </w:r>
          </w:p>
          <w:p w14:paraId="02479225" w14:textId="2F106D72" w:rsidR="00467C8B" w:rsidRPr="00EC73A2" w:rsidRDefault="00467C8B" w:rsidP="00F8252B">
            <w:pPr>
              <w:pStyle w:val="ListParagraph"/>
              <w:spacing w:after="160" w:line="360" w:lineRule="auto"/>
              <w:contextualSpacing/>
              <w:jc w:val="both"/>
              <w:rPr>
                <w:rFonts w:ascii="Arial" w:hAnsi="Arial" w:cs="Arial"/>
                <w:bCs/>
                <w:sz w:val="18"/>
                <w:szCs w:val="18"/>
              </w:rPr>
            </w:pPr>
            <w:r w:rsidRPr="00EC73A2">
              <w:rPr>
                <w:rFonts w:ascii="Arial" w:hAnsi="Arial" w:cs="Arial"/>
                <w:bCs/>
                <w:sz w:val="18"/>
                <w:szCs w:val="18"/>
              </w:rPr>
              <w:t xml:space="preserve">               on site;</w:t>
            </w:r>
          </w:p>
          <w:p w14:paraId="0EBE3FC7" w14:textId="741C91FF" w:rsidR="00467C8B" w:rsidRPr="00EC73A2" w:rsidRDefault="00467C8B" w:rsidP="00F8252B">
            <w:pPr>
              <w:pStyle w:val="ListParagraph"/>
              <w:numPr>
                <w:ilvl w:val="0"/>
                <w:numId w:val="42"/>
              </w:numPr>
              <w:spacing w:after="160" w:line="360" w:lineRule="auto"/>
              <w:contextualSpacing/>
              <w:jc w:val="both"/>
              <w:rPr>
                <w:rFonts w:ascii="Arial" w:hAnsi="Arial" w:cs="Arial"/>
                <w:bCs/>
                <w:sz w:val="18"/>
                <w:szCs w:val="18"/>
              </w:rPr>
            </w:pPr>
            <w:r w:rsidRPr="00EC73A2">
              <w:rPr>
                <w:rFonts w:ascii="Arial" w:hAnsi="Arial" w:cs="Arial"/>
                <w:bCs/>
                <w:sz w:val="18"/>
                <w:szCs w:val="18"/>
              </w:rPr>
              <w:t>Appoint a safety adviser where there are more than 100 on site;</w:t>
            </w:r>
          </w:p>
          <w:p w14:paraId="33A180D3" w14:textId="05F63010" w:rsidR="00467C8B" w:rsidRPr="00EC73A2" w:rsidRDefault="00467C8B" w:rsidP="00F8252B">
            <w:pPr>
              <w:pStyle w:val="ListParagraph"/>
              <w:numPr>
                <w:ilvl w:val="0"/>
                <w:numId w:val="42"/>
              </w:numPr>
              <w:spacing w:after="160" w:line="360" w:lineRule="auto"/>
              <w:contextualSpacing/>
              <w:jc w:val="both"/>
              <w:rPr>
                <w:rFonts w:ascii="Arial" w:hAnsi="Arial" w:cs="Arial"/>
                <w:bCs/>
                <w:sz w:val="18"/>
                <w:szCs w:val="18"/>
              </w:rPr>
            </w:pPr>
            <w:r w:rsidRPr="00EC73A2">
              <w:rPr>
                <w:rFonts w:ascii="Arial" w:hAnsi="Arial" w:cs="Arial"/>
                <w:bCs/>
                <w:sz w:val="18"/>
                <w:szCs w:val="18"/>
              </w:rPr>
              <w:t>Provide all necessary safety file information to the PSDP;</w:t>
            </w:r>
          </w:p>
          <w:p w14:paraId="55D7ECBA" w14:textId="6C8FD2DB" w:rsidR="00467C8B" w:rsidRPr="00EC73A2" w:rsidRDefault="00467C8B" w:rsidP="00F8252B">
            <w:pPr>
              <w:pStyle w:val="ListParagraph"/>
              <w:numPr>
                <w:ilvl w:val="0"/>
                <w:numId w:val="42"/>
              </w:numPr>
              <w:spacing w:after="160" w:line="360" w:lineRule="auto"/>
              <w:contextualSpacing/>
              <w:jc w:val="both"/>
              <w:rPr>
                <w:rFonts w:ascii="Arial" w:hAnsi="Arial" w:cs="Arial"/>
                <w:bCs/>
                <w:sz w:val="18"/>
                <w:szCs w:val="18"/>
              </w:rPr>
            </w:pPr>
            <w:r w:rsidRPr="00EC73A2">
              <w:rPr>
                <w:rFonts w:ascii="Arial" w:hAnsi="Arial" w:cs="Arial"/>
                <w:bCs/>
                <w:sz w:val="18"/>
                <w:szCs w:val="18"/>
              </w:rPr>
              <w:t>Monitor the compliance of contractors and others and take corrective action where necessary;</w:t>
            </w:r>
          </w:p>
          <w:p w14:paraId="57A17FC0" w14:textId="5D4CE1BB" w:rsidR="00467C8B" w:rsidRPr="00EC73A2" w:rsidRDefault="00467C8B" w:rsidP="00F8252B">
            <w:pPr>
              <w:pStyle w:val="ListParagraph"/>
              <w:numPr>
                <w:ilvl w:val="0"/>
                <w:numId w:val="42"/>
              </w:numPr>
              <w:spacing w:after="160" w:line="360" w:lineRule="auto"/>
              <w:contextualSpacing/>
              <w:jc w:val="both"/>
              <w:rPr>
                <w:rFonts w:ascii="Arial" w:hAnsi="Arial" w:cs="Arial"/>
                <w:bCs/>
                <w:sz w:val="18"/>
                <w:szCs w:val="18"/>
              </w:rPr>
            </w:pPr>
            <w:r w:rsidRPr="00EC73A2">
              <w:rPr>
                <w:rFonts w:ascii="Arial" w:hAnsi="Arial" w:cs="Arial"/>
                <w:bCs/>
                <w:sz w:val="18"/>
                <w:szCs w:val="18"/>
              </w:rPr>
              <w:t>Notify the Authority and the client of non-compliance with any written directions issued;</w:t>
            </w:r>
          </w:p>
          <w:p w14:paraId="7DCB8C09" w14:textId="419FC7F8" w:rsidR="00E75A01" w:rsidRPr="00EC73A2" w:rsidRDefault="00467C8B" w:rsidP="00F8252B">
            <w:pPr>
              <w:pStyle w:val="ListParagraph"/>
              <w:numPr>
                <w:ilvl w:val="0"/>
                <w:numId w:val="42"/>
              </w:numPr>
              <w:spacing w:after="160" w:line="360" w:lineRule="auto"/>
              <w:contextualSpacing/>
              <w:jc w:val="both"/>
              <w:rPr>
                <w:rFonts w:ascii="Arial" w:hAnsi="Arial" w:cs="Arial"/>
                <w:bCs/>
                <w:sz w:val="18"/>
                <w:szCs w:val="18"/>
              </w:rPr>
            </w:pPr>
            <w:r w:rsidRPr="00EC73A2">
              <w:rPr>
                <w:rFonts w:ascii="Arial" w:hAnsi="Arial" w:cs="Arial"/>
                <w:bCs/>
                <w:sz w:val="18"/>
                <w:szCs w:val="18"/>
              </w:rPr>
              <w:t>The PSCS may issue directions to designers or contractors.</w:t>
            </w:r>
          </w:p>
          <w:p w14:paraId="2C585ADE" w14:textId="61108CA8" w:rsidR="00A810AD" w:rsidRDefault="00A810AD" w:rsidP="00A810AD">
            <w:pPr>
              <w:spacing w:after="160" w:line="360" w:lineRule="auto"/>
              <w:ind w:left="360"/>
              <w:contextualSpacing/>
              <w:jc w:val="both"/>
              <w:rPr>
                <w:rFonts w:ascii="Arial" w:hAnsi="Arial" w:cs="Arial"/>
                <w:b/>
                <w:sz w:val="18"/>
                <w:szCs w:val="18"/>
                <w:u w:val="single"/>
              </w:rPr>
            </w:pPr>
            <w:r>
              <w:rPr>
                <w:rFonts w:ascii="Arial" w:hAnsi="Arial" w:cs="Arial"/>
                <w:b/>
                <w:sz w:val="18"/>
                <w:szCs w:val="18"/>
                <w:u w:val="single"/>
              </w:rPr>
              <w:t>Waste Management Plan</w:t>
            </w:r>
          </w:p>
          <w:p w14:paraId="7EFCEE04" w14:textId="3911130D" w:rsidR="00A810AD" w:rsidRDefault="00C17316" w:rsidP="00A810AD">
            <w:pPr>
              <w:spacing w:after="160" w:line="360" w:lineRule="auto"/>
              <w:ind w:left="360"/>
              <w:contextualSpacing/>
              <w:jc w:val="both"/>
              <w:rPr>
                <w:rFonts w:ascii="Arial" w:hAnsi="Arial" w:cs="Arial"/>
                <w:bCs/>
                <w:sz w:val="18"/>
                <w:szCs w:val="18"/>
              </w:rPr>
            </w:pPr>
            <w:r>
              <w:rPr>
                <w:rFonts w:ascii="Arial" w:hAnsi="Arial" w:cs="Arial"/>
                <w:bCs/>
                <w:sz w:val="18"/>
                <w:szCs w:val="18"/>
              </w:rPr>
              <w:t>On appointment, t</w:t>
            </w:r>
            <w:r w:rsidR="00A810AD" w:rsidRPr="00A810AD">
              <w:rPr>
                <w:rFonts w:ascii="Arial" w:hAnsi="Arial" w:cs="Arial"/>
                <w:bCs/>
                <w:sz w:val="18"/>
                <w:szCs w:val="18"/>
              </w:rPr>
              <w:t xml:space="preserve">he Contractor shall provide a waste management plan </w:t>
            </w:r>
            <w:r w:rsidR="00A810AD">
              <w:rPr>
                <w:rFonts w:ascii="Arial" w:hAnsi="Arial" w:cs="Arial"/>
                <w:bCs/>
                <w:sz w:val="18"/>
                <w:szCs w:val="18"/>
              </w:rPr>
              <w:t xml:space="preserve">in accordance with the </w:t>
            </w:r>
            <w:r w:rsidR="00A810AD" w:rsidRPr="00A810AD">
              <w:rPr>
                <w:rFonts w:ascii="Arial" w:hAnsi="Arial" w:cs="Arial"/>
                <w:bCs/>
                <w:sz w:val="18"/>
                <w:szCs w:val="18"/>
              </w:rPr>
              <w:t>Waste Management Act 1996,</w:t>
            </w:r>
            <w:r w:rsidR="00D0725F">
              <w:rPr>
                <w:rFonts w:ascii="Arial" w:hAnsi="Arial" w:cs="Arial"/>
                <w:bCs/>
                <w:sz w:val="18"/>
                <w:szCs w:val="18"/>
              </w:rPr>
              <w:t xml:space="preserve"> </w:t>
            </w:r>
            <w:r w:rsidR="00A810AD" w:rsidRPr="00A810AD">
              <w:rPr>
                <w:rFonts w:ascii="Arial" w:hAnsi="Arial" w:cs="Arial"/>
                <w:bCs/>
                <w:sz w:val="18"/>
                <w:szCs w:val="18"/>
              </w:rPr>
              <w:t>supplemented by EU directives and national regulations</w:t>
            </w:r>
            <w:r w:rsidR="00A810AD">
              <w:rPr>
                <w:rFonts w:ascii="Arial" w:hAnsi="Arial" w:cs="Arial"/>
                <w:bCs/>
                <w:sz w:val="18"/>
                <w:szCs w:val="18"/>
              </w:rPr>
              <w:t xml:space="preserve"> </w:t>
            </w:r>
            <w:r w:rsidR="00D0725F">
              <w:rPr>
                <w:rFonts w:ascii="Arial" w:hAnsi="Arial" w:cs="Arial"/>
                <w:bCs/>
                <w:sz w:val="18"/>
                <w:szCs w:val="18"/>
              </w:rPr>
              <w:t xml:space="preserve">as well as EPA guidelines, </w:t>
            </w:r>
            <w:r w:rsidR="00A810AD" w:rsidRPr="00A810AD">
              <w:rPr>
                <w:rFonts w:ascii="Arial" w:hAnsi="Arial" w:cs="Arial"/>
                <w:bCs/>
                <w:sz w:val="18"/>
                <w:szCs w:val="18"/>
              </w:rPr>
              <w:t>to incorporate how they propose to dispose of AC units containing potent greenhouse gases as well as all other waste disposal.</w:t>
            </w:r>
          </w:p>
          <w:p w14:paraId="5E2B665E" w14:textId="77777777" w:rsidR="005F3157" w:rsidRDefault="005F3157" w:rsidP="00A810AD">
            <w:pPr>
              <w:spacing w:after="160" w:line="360" w:lineRule="auto"/>
              <w:ind w:left="360"/>
              <w:contextualSpacing/>
              <w:jc w:val="both"/>
              <w:rPr>
                <w:rFonts w:ascii="Arial" w:hAnsi="Arial" w:cs="Arial"/>
                <w:bCs/>
                <w:sz w:val="18"/>
                <w:szCs w:val="18"/>
              </w:rPr>
            </w:pPr>
          </w:p>
          <w:p w14:paraId="0988B10F" w14:textId="15657B62" w:rsidR="005F3157" w:rsidRPr="005F3157" w:rsidRDefault="005F3157" w:rsidP="00A810AD">
            <w:pPr>
              <w:spacing w:after="160" w:line="360" w:lineRule="auto"/>
              <w:ind w:left="360"/>
              <w:contextualSpacing/>
              <w:jc w:val="both"/>
              <w:rPr>
                <w:rFonts w:ascii="Arial" w:hAnsi="Arial" w:cs="Arial"/>
                <w:b/>
                <w:sz w:val="18"/>
                <w:szCs w:val="18"/>
                <w:u w:val="single"/>
              </w:rPr>
            </w:pPr>
            <w:bookmarkStart w:id="0" w:name="_Hlk230854372"/>
            <w:r w:rsidRPr="005F3157">
              <w:rPr>
                <w:rFonts w:ascii="Arial" w:hAnsi="Arial" w:cs="Arial"/>
                <w:b/>
                <w:sz w:val="18"/>
                <w:szCs w:val="18"/>
                <w:u w:val="single"/>
              </w:rPr>
              <w:t>Tender Submission</w:t>
            </w:r>
          </w:p>
          <w:p w14:paraId="016823FF" w14:textId="4CD2323F" w:rsidR="005F3157" w:rsidRDefault="005F3157" w:rsidP="00A810AD">
            <w:pPr>
              <w:spacing w:after="160" w:line="360" w:lineRule="auto"/>
              <w:ind w:left="360"/>
              <w:contextualSpacing/>
              <w:jc w:val="both"/>
              <w:rPr>
                <w:rFonts w:ascii="Arial" w:hAnsi="Arial" w:cs="Arial"/>
                <w:bCs/>
                <w:sz w:val="18"/>
                <w:szCs w:val="18"/>
              </w:rPr>
            </w:pPr>
            <w:r>
              <w:rPr>
                <w:rFonts w:ascii="Arial" w:hAnsi="Arial" w:cs="Arial"/>
                <w:bCs/>
                <w:sz w:val="18"/>
                <w:szCs w:val="18"/>
              </w:rPr>
              <w:t>The Contractor shall provide the following additional information with their Tender Submission:</w:t>
            </w:r>
          </w:p>
          <w:p w14:paraId="1016CAE6" w14:textId="3D5AEBCE" w:rsidR="005F3157" w:rsidRDefault="005F3157" w:rsidP="005F3157">
            <w:pPr>
              <w:pStyle w:val="ListParagraph"/>
              <w:numPr>
                <w:ilvl w:val="0"/>
                <w:numId w:val="47"/>
              </w:numPr>
              <w:spacing w:after="160" w:line="360" w:lineRule="auto"/>
              <w:contextualSpacing/>
              <w:jc w:val="both"/>
              <w:rPr>
                <w:rFonts w:ascii="Arial" w:hAnsi="Arial" w:cs="Arial"/>
                <w:bCs/>
                <w:sz w:val="18"/>
                <w:szCs w:val="18"/>
              </w:rPr>
            </w:pPr>
            <w:r>
              <w:rPr>
                <w:rFonts w:ascii="Arial" w:hAnsi="Arial" w:cs="Arial"/>
                <w:bCs/>
                <w:sz w:val="18"/>
                <w:szCs w:val="18"/>
              </w:rPr>
              <w:t>Project Programme (Microsoft Project Ghant (A3) style</w:t>
            </w:r>
          </w:p>
          <w:p w14:paraId="19650C13" w14:textId="01CB059C" w:rsidR="005F3157" w:rsidRDefault="005F3157" w:rsidP="005F3157">
            <w:pPr>
              <w:pStyle w:val="ListParagraph"/>
              <w:numPr>
                <w:ilvl w:val="0"/>
                <w:numId w:val="47"/>
              </w:numPr>
              <w:spacing w:after="160" w:line="360" w:lineRule="auto"/>
              <w:contextualSpacing/>
              <w:jc w:val="both"/>
              <w:rPr>
                <w:rFonts w:ascii="Arial" w:hAnsi="Arial" w:cs="Arial"/>
                <w:bCs/>
                <w:sz w:val="18"/>
                <w:szCs w:val="18"/>
              </w:rPr>
            </w:pPr>
            <w:r>
              <w:rPr>
                <w:rFonts w:ascii="Arial" w:hAnsi="Arial" w:cs="Arial"/>
                <w:bCs/>
                <w:sz w:val="18"/>
                <w:szCs w:val="18"/>
              </w:rPr>
              <w:t xml:space="preserve">3 Previous Project examples in a healthcare environment of a similar nature </w:t>
            </w:r>
            <w:proofErr w:type="spellStart"/>
            <w:r>
              <w:rPr>
                <w:rFonts w:ascii="Arial" w:hAnsi="Arial" w:cs="Arial"/>
                <w:bCs/>
                <w:sz w:val="18"/>
                <w:szCs w:val="18"/>
              </w:rPr>
              <w:t>incl</w:t>
            </w:r>
            <w:proofErr w:type="spellEnd"/>
            <w:r>
              <w:rPr>
                <w:rFonts w:ascii="Arial" w:hAnsi="Arial" w:cs="Arial"/>
                <w:bCs/>
                <w:sz w:val="18"/>
                <w:szCs w:val="18"/>
              </w:rPr>
              <w:t xml:space="preserve"> references</w:t>
            </w:r>
          </w:p>
          <w:p w14:paraId="5157E1B8" w14:textId="60D1C5D6" w:rsidR="005F3157" w:rsidRDefault="005F3157" w:rsidP="005F3157">
            <w:pPr>
              <w:pStyle w:val="ListParagraph"/>
              <w:numPr>
                <w:ilvl w:val="0"/>
                <w:numId w:val="47"/>
              </w:numPr>
              <w:spacing w:after="160" w:line="360" w:lineRule="auto"/>
              <w:contextualSpacing/>
              <w:jc w:val="both"/>
              <w:rPr>
                <w:rFonts w:ascii="Arial" w:hAnsi="Arial" w:cs="Arial"/>
                <w:bCs/>
                <w:sz w:val="18"/>
                <w:szCs w:val="18"/>
              </w:rPr>
            </w:pPr>
            <w:r>
              <w:rPr>
                <w:rFonts w:ascii="Arial" w:hAnsi="Arial" w:cs="Arial"/>
                <w:bCs/>
                <w:sz w:val="18"/>
                <w:szCs w:val="18"/>
              </w:rPr>
              <w:t>Equipment Proposals including data sheets and specifications</w:t>
            </w:r>
            <w:r w:rsidR="00527D2E">
              <w:rPr>
                <w:rFonts w:ascii="Arial" w:hAnsi="Arial" w:cs="Arial"/>
                <w:bCs/>
                <w:sz w:val="18"/>
                <w:szCs w:val="18"/>
              </w:rPr>
              <w:t xml:space="preserve"> demonstrating compliance with the standards outlined herein, as well as high energy efficiency.</w:t>
            </w:r>
          </w:p>
          <w:p w14:paraId="57467F9A" w14:textId="4593C776" w:rsidR="005F3157" w:rsidRDefault="005F3157" w:rsidP="005F3157">
            <w:pPr>
              <w:pStyle w:val="ListParagraph"/>
              <w:numPr>
                <w:ilvl w:val="0"/>
                <w:numId w:val="47"/>
              </w:numPr>
              <w:spacing w:after="160" w:line="360" w:lineRule="auto"/>
              <w:contextualSpacing/>
              <w:jc w:val="both"/>
              <w:rPr>
                <w:rFonts w:ascii="Arial" w:hAnsi="Arial" w:cs="Arial"/>
                <w:bCs/>
                <w:sz w:val="18"/>
                <w:szCs w:val="18"/>
              </w:rPr>
            </w:pPr>
            <w:r>
              <w:rPr>
                <w:rFonts w:ascii="Arial" w:hAnsi="Arial" w:cs="Arial"/>
                <w:bCs/>
                <w:sz w:val="18"/>
                <w:szCs w:val="18"/>
              </w:rPr>
              <w:t>Green Procurement Strategy – refer to enclosed document (</w:t>
            </w:r>
            <w:r w:rsidRPr="005F3157">
              <w:rPr>
                <w:rFonts w:ascii="Arial" w:hAnsi="Arial" w:cs="Arial"/>
                <w:bCs/>
                <w:sz w:val="18"/>
                <w:szCs w:val="18"/>
              </w:rPr>
              <w:t>EPA_GPP_Criteria_Energy_2022_03</w:t>
            </w:r>
            <w:r>
              <w:rPr>
                <w:rFonts w:ascii="Arial" w:hAnsi="Arial" w:cs="Arial"/>
                <w:bCs/>
                <w:sz w:val="18"/>
                <w:szCs w:val="18"/>
              </w:rPr>
              <w:t>)</w:t>
            </w:r>
          </w:p>
          <w:p w14:paraId="70F99B1F" w14:textId="333758A4" w:rsidR="005F3157" w:rsidRPr="005F3157" w:rsidRDefault="005F3157" w:rsidP="005F3157">
            <w:pPr>
              <w:pStyle w:val="ListParagraph"/>
              <w:numPr>
                <w:ilvl w:val="0"/>
                <w:numId w:val="47"/>
              </w:numPr>
              <w:spacing w:after="160" w:line="360" w:lineRule="auto"/>
              <w:contextualSpacing/>
              <w:jc w:val="both"/>
              <w:rPr>
                <w:rFonts w:ascii="Arial" w:hAnsi="Arial" w:cs="Arial"/>
                <w:bCs/>
                <w:sz w:val="18"/>
                <w:szCs w:val="18"/>
              </w:rPr>
            </w:pPr>
            <w:r>
              <w:rPr>
                <w:rFonts w:ascii="Arial" w:hAnsi="Arial" w:cs="Arial"/>
                <w:bCs/>
                <w:sz w:val="18"/>
                <w:szCs w:val="18"/>
              </w:rPr>
              <w:t>Company Turnover – previous 3 years</w:t>
            </w:r>
          </w:p>
          <w:bookmarkEnd w:id="0"/>
          <w:p w14:paraId="4D50B5B9" w14:textId="77777777" w:rsidR="00A810AD" w:rsidRDefault="00A810AD" w:rsidP="00F8252B">
            <w:pPr>
              <w:spacing w:after="160" w:line="259" w:lineRule="auto"/>
              <w:contextualSpacing/>
              <w:jc w:val="both"/>
              <w:rPr>
                <w:rFonts w:ascii="Arial" w:hAnsi="Arial" w:cs="Arial"/>
                <w:b/>
                <w:sz w:val="18"/>
                <w:szCs w:val="18"/>
              </w:rPr>
            </w:pPr>
          </w:p>
          <w:p w14:paraId="3A6213CA" w14:textId="448642A4" w:rsidR="00F7488C" w:rsidRPr="00EC73A2" w:rsidRDefault="00F7488C" w:rsidP="00F8252B">
            <w:pPr>
              <w:spacing w:after="160" w:line="259" w:lineRule="auto"/>
              <w:contextualSpacing/>
              <w:jc w:val="both"/>
              <w:rPr>
                <w:rFonts w:ascii="Arial" w:hAnsi="Arial" w:cs="Arial"/>
                <w:b/>
                <w:sz w:val="18"/>
                <w:szCs w:val="18"/>
              </w:rPr>
            </w:pPr>
            <w:r w:rsidRPr="00EC73A2">
              <w:rPr>
                <w:rFonts w:ascii="Arial" w:hAnsi="Arial" w:cs="Arial"/>
                <w:b/>
                <w:sz w:val="18"/>
                <w:szCs w:val="18"/>
              </w:rPr>
              <w:t>4.0</w:t>
            </w:r>
            <w:r w:rsidRPr="00EC73A2">
              <w:rPr>
                <w:rFonts w:ascii="Arial" w:hAnsi="Arial" w:cs="Arial"/>
                <w:b/>
                <w:sz w:val="18"/>
                <w:szCs w:val="18"/>
              </w:rPr>
              <w:tab/>
            </w:r>
            <w:r w:rsidR="00EC73A2" w:rsidRPr="00E5322B">
              <w:rPr>
                <w:rFonts w:ascii="Arial" w:hAnsi="Arial" w:cs="Arial"/>
                <w:b/>
                <w:sz w:val="18"/>
                <w:szCs w:val="18"/>
              </w:rPr>
              <w:t xml:space="preserve">General </w:t>
            </w:r>
            <w:r w:rsidRPr="00EC73A2">
              <w:rPr>
                <w:rFonts w:ascii="Arial" w:hAnsi="Arial" w:cs="Arial"/>
                <w:b/>
                <w:sz w:val="18"/>
                <w:szCs w:val="18"/>
              </w:rPr>
              <w:t>Design Parameters</w:t>
            </w:r>
          </w:p>
          <w:p w14:paraId="5F9E05FF" w14:textId="77777777" w:rsidR="00F7488C" w:rsidRPr="00EC73A2" w:rsidRDefault="00F7488C" w:rsidP="00F8252B">
            <w:pPr>
              <w:spacing w:after="160" w:line="259" w:lineRule="auto"/>
              <w:contextualSpacing/>
              <w:jc w:val="both"/>
              <w:rPr>
                <w:rFonts w:ascii="Arial" w:hAnsi="Arial" w:cs="Arial"/>
                <w:bCs/>
                <w:sz w:val="18"/>
                <w:szCs w:val="18"/>
              </w:rPr>
            </w:pPr>
          </w:p>
          <w:p w14:paraId="4C58EAC4" w14:textId="4ECF96AD" w:rsidR="00F7488C" w:rsidRPr="00EC73A2" w:rsidRDefault="00F7488C" w:rsidP="00F8252B">
            <w:pPr>
              <w:spacing w:after="160" w:line="360" w:lineRule="auto"/>
              <w:contextualSpacing/>
              <w:jc w:val="both"/>
              <w:rPr>
                <w:rFonts w:ascii="Arial" w:hAnsi="Arial" w:cs="Arial"/>
                <w:bCs/>
                <w:sz w:val="18"/>
                <w:szCs w:val="18"/>
              </w:rPr>
            </w:pPr>
            <w:r w:rsidRPr="00EC73A2">
              <w:rPr>
                <w:rFonts w:ascii="Arial" w:hAnsi="Arial" w:cs="Arial"/>
                <w:bCs/>
                <w:sz w:val="18"/>
                <w:szCs w:val="18"/>
              </w:rPr>
              <w:t xml:space="preserve">The </w:t>
            </w:r>
            <w:r w:rsidR="00F325E5" w:rsidRPr="00EC73A2">
              <w:rPr>
                <w:rFonts w:ascii="Arial" w:hAnsi="Arial" w:cs="Arial"/>
                <w:bCs/>
                <w:sz w:val="18"/>
                <w:szCs w:val="18"/>
              </w:rPr>
              <w:t>works define</w:t>
            </w:r>
            <w:r w:rsidR="00251123" w:rsidRPr="00EC73A2">
              <w:rPr>
                <w:rFonts w:ascii="Arial" w:hAnsi="Arial" w:cs="Arial"/>
                <w:bCs/>
                <w:sz w:val="18"/>
                <w:szCs w:val="18"/>
              </w:rPr>
              <w:t xml:space="preserve"> </w:t>
            </w:r>
            <w:r w:rsidRPr="00EC73A2">
              <w:rPr>
                <w:rFonts w:ascii="Arial" w:hAnsi="Arial" w:cs="Arial"/>
                <w:bCs/>
                <w:sz w:val="18"/>
                <w:szCs w:val="18"/>
              </w:rPr>
              <w:t xml:space="preserve">shall take account of the </w:t>
            </w:r>
            <w:r w:rsidR="00F325E5" w:rsidRPr="00EC73A2">
              <w:rPr>
                <w:rFonts w:ascii="Arial" w:hAnsi="Arial" w:cs="Arial"/>
                <w:bCs/>
                <w:sz w:val="18"/>
                <w:szCs w:val="18"/>
              </w:rPr>
              <w:t>standards/</w:t>
            </w:r>
            <w:r w:rsidRPr="00EC73A2">
              <w:rPr>
                <w:rFonts w:ascii="Arial" w:hAnsi="Arial" w:cs="Arial"/>
                <w:bCs/>
                <w:sz w:val="18"/>
                <w:szCs w:val="18"/>
              </w:rPr>
              <w:t>requirements of the relevant and applicable Health Building Notes (in particular, HBN-23) and Health Technical Memoranda (HTM) guidance.</w:t>
            </w:r>
          </w:p>
          <w:p w14:paraId="0A3346F6" w14:textId="77777777" w:rsidR="00F7488C" w:rsidRPr="00EC73A2" w:rsidRDefault="00F7488C" w:rsidP="00F8252B">
            <w:pPr>
              <w:spacing w:after="160" w:line="360" w:lineRule="auto"/>
              <w:contextualSpacing/>
              <w:jc w:val="both"/>
              <w:rPr>
                <w:rFonts w:ascii="Arial" w:hAnsi="Arial" w:cs="Arial"/>
                <w:bCs/>
                <w:sz w:val="18"/>
                <w:szCs w:val="18"/>
              </w:rPr>
            </w:pPr>
            <w:r w:rsidRPr="00EC73A2">
              <w:rPr>
                <w:rFonts w:ascii="Arial" w:hAnsi="Arial" w:cs="Arial"/>
                <w:bCs/>
                <w:sz w:val="18"/>
                <w:szCs w:val="18"/>
              </w:rPr>
              <w:t>Health Building Notes were developed by the NHS in the UK and give “best practice” guidance on the design and planning of new healthcare buildings and on the adaptation/extension of existing facilities. These Health Building Notes can be found via the link below:</w:t>
            </w:r>
          </w:p>
          <w:p w14:paraId="7B186FFF" w14:textId="77777777" w:rsidR="00716B68" w:rsidRPr="00EC73A2" w:rsidRDefault="00716B68" w:rsidP="00F8252B">
            <w:pPr>
              <w:spacing w:after="160" w:line="259" w:lineRule="auto"/>
              <w:contextualSpacing/>
              <w:jc w:val="both"/>
              <w:rPr>
                <w:rFonts w:ascii="Arial" w:hAnsi="Arial" w:cs="Arial"/>
                <w:bCs/>
                <w:sz w:val="18"/>
                <w:szCs w:val="18"/>
              </w:rPr>
            </w:pPr>
          </w:p>
          <w:p w14:paraId="6C35F21A" w14:textId="1CAA0C50" w:rsidR="00F7488C" w:rsidRPr="00EC73A2" w:rsidRDefault="0051233A" w:rsidP="00F8252B">
            <w:pPr>
              <w:spacing w:after="160" w:line="259" w:lineRule="auto"/>
              <w:contextualSpacing/>
              <w:jc w:val="both"/>
              <w:rPr>
                <w:rFonts w:ascii="Arial" w:hAnsi="Arial" w:cs="Arial"/>
                <w:bCs/>
                <w:color w:val="0070C0"/>
                <w:sz w:val="18"/>
                <w:szCs w:val="18"/>
              </w:rPr>
            </w:pPr>
            <w:hyperlink r:id="rId12" w:history="1">
              <w:r w:rsidRPr="00EC73A2">
                <w:rPr>
                  <w:rStyle w:val="Hyperlink"/>
                  <w:rFonts w:ascii="Arial" w:hAnsi="Arial" w:cs="Arial"/>
                  <w:bCs/>
                  <w:sz w:val="18"/>
                  <w:szCs w:val="18"/>
                </w:rPr>
                <w:t>https://www.england.nhs.uk/estates/health-building-notes/</w:t>
              </w:r>
            </w:hyperlink>
          </w:p>
          <w:p w14:paraId="1486D5F7" w14:textId="77777777" w:rsidR="00716B68" w:rsidRPr="00EC73A2" w:rsidRDefault="00716B68" w:rsidP="00F8252B">
            <w:pPr>
              <w:spacing w:after="160" w:line="259" w:lineRule="auto"/>
              <w:contextualSpacing/>
              <w:jc w:val="both"/>
              <w:rPr>
                <w:rFonts w:ascii="Arial" w:hAnsi="Arial" w:cs="Arial"/>
                <w:bCs/>
                <w:sz w:val="18"/>
                <w:szCs w:val="18"/>
              </w:rPr>
            </w:pPr>
          </w:p>
          <w:p w14:paraId="6C95CC20" w14:textId="3118CAE6" w:rsidR="00F7488C" w:rsidRPr="00EC73A2" w:rsidRDefault="00F7488C" w:rsidP="00F8252B">
            <w:pPr>
              <w:spacing w:after="160" w:line="360" w:lineRule="auto"/>
              <w:contextualSpacing/>
              <w:jc w:val="both"/>
              <w:rPr>
                <w:rFonts w:ascii="Arial" w:hAnsi="Arial" w:cs="Arial"/>
                <w:bCs/>
                <w:sz w:val="18"/>
                <w:szCs w:val="18"/>
              </w:rPr>
            </w:pPr>
            <w:r w:rsidRPr="00EC73A2">
              <w:rPr>
                <w:rFonts w:ascii="Arial" w:hAnsi="Arial" w:cs="Arial"/>
                <w:bCs/>
                <w:sz w:val="18"/>
                <w:szCs w:val="18"/>
              </w:rPr>
              <w:t xml:space="preserve">Health Technical Memoranda were developed by the NHS in the UK and give comprehensive advice and guidance on the design, installation and operation of specialised building and engineering technology used in the delivery of healthcare (for example medical gas pipeline systems, and ventilation systems). They are applicable to new and existing sites, and are for use at various stages during the inception, design, construction, </w:t>
            </w:r>
            <w:r w:rsidR="00716B68" w:rsidRPr="00EC73A2">
              <w:rPr>
                <w:rFonts w:ascii="Arial" w:hAnsi="Arial" w:cs="Arial"/>
                <w:bCs/>
                <w:sz w:val="18"/>
                <w:szCs w:val="18"/>
              </w:rPr>
              <w:t>refurbishment,</w:t>
            </w:r>
            <w:r w:rsidRPr="00EC73A2">
              <w:rPr>
                <w:rFonts w:ascii="Arial" w:hAnsi="Arial" w:cs="Arial"/>
                <w:bCs/>
                <w:sz w:val="18"/>
                <w:szCs w:val="18"/>
              </w:rPr>
              <w:t xml:space="preserve"> and maintenance of a building. These Health Technical Memoranda can be found via the link below:</w:t>
            </w:r>
          </w:p>
          <w:p w14:paraId="620394AC" w14:textId="77777777" w:rsidR="00716B68" w:rsidRPr="00EC73A2" w:rsidRDefault="00716B68" w:rsidP="00F8252B">
            <w:pPr>
              <w:spacing w:after="160" w:line="259" w:lineRule="auto"/>
              <w:contextualSpacing/>
              <w:jc w:val="both"/>
              <w:rPr>
                <w:rFonts w:ascii="Arial" w:hAnsi="Arial" w:cs="Arial"/>
                <w:bCs/>
                <w:sz w:val="18"/>
                <w:szCs w:val="18"/>
              </w:rPr>
            </w:pPr>
          </w:p>
          <w:p w14:paraId="49C4CB0E" w14:textId="65073D90" w:rsidR="00F7488C" w:rsidRPr="00EC73A2" w:rsidRDefault="0051233A" w:rsidP="00F8252B">
            <w:pPr>
              <w:spacing w:after="160" w:line="259" w:lineRule="auto"/>
              <w:contextualSpacing/>
              <w:jc w:val="both"/>
              <w:rPr>
                <w:rFonts w:ascii="Arial" w:hAnsi="Arial" w:cs="Arial"/>
                <w:bCs/>
                <w:color w:val="0070C0"/>
                <w:sz w:val="18"/>
                <w:szCs w:val="18"/>
              </w:rPr>
            </w:pPr>
            <w:hyperlink r:id="rId13" w:history="1">
              <w:r w:rsidRPr="00EC73A2">
                <w:rPr>
                  <w:rStyle w:val="Hyperlink"/>
                  <w:rFonts w:ascii="Arial" w:hAnsi="Arial" w:cs="Arial"/>
                  <w:bCs/>
                  <w:sz w:val="18"/>
                  <w:szCs w:val="18"/>
                </w:rPr>
                <w:t>https://www.england.nhs.uk/estates/health-technical-memoranda/</w:t>
              </w:r>
            </w:hyperlink>
          </w:p>
          <w:p w14:paraId="03EACE35" w14:textId="77777777" w:rsidR="0051233A" w:rsidRPr="00EC73A2" w:rsidRDefault="0051233A" w:rsidP="00F8252B">
            <w:pPr>
              <w:spacing w:after="160" w:line="259" w:lineRule="auto"/>
              <w:contextualSpacing/>
              <w:jc w:val="both"/>
              <w:rPr>
                <w:rFonts w:ascii="Arial" w:hAnsi="Arial" w:cs="Arial"/>
                <w:bCs/>
                <w:sz w:val="18"/>
                <w:szCs w:val="18"/>
              </w:rPr>
            </w:pPr>
          </w:p>
          <w:p w14:paraId="58EDFCAD" w14:textId="200760C9" w:rsidR="007C78D4" w:rsidRPr="00EC73A2" w:rsidRDefault="007012D8" w:rsidP="00F8252B">
            <w:pPr>
              <w:spacing w:after="160" w:line="259" w:lineRule="auto"/>
              <w:contextualSpacing/>
              <w:jc w:val="both"/>
              <w:rPr>
                <w:rFonts w:ascii="Arial" w:hAnsi="Arial" w:cs="Arial"/>
                <w:b/>
                <w:sz w:val="18"/>
                <w:szCs w:val="18"/>
              </w:rPr>
            </w:pPr>
            <w:r w:rsidRPr="00EC73A2">
              <w:rPr>
                <w:rFonts w:ascii="Arial" w:hAnsi="Arial" w:cs="Arial"/>
                <w:b/>
                <w:sz w:val="18"/>
                <w:szCs w:val="18"/>
                <w:u w:val="single"/>
              </w:rPr>
              <w:t>ISO EN Standards</w:t>
            </w:r>
            <w:r w:rsidRPr="00EC73A2">
              <w:rPr>
                <w:rFonts w:ascii="Arial" w:hAnsi="Arial" w:cs="Arial"/>
                <w:b/>
                <w:sz w:val="18"/>
                <w:szCs w:val="18"/>
              </w:rPr>
              <w:t xml:space="preserve">. </w:t>
            </w:r>
          </w:p>
          <w:p w14:paraId="11BD27AD" w14:textId="77777777" w:rsidR="007012D8" w:rsidRPr="00EC73A2" w:rsidRDefault="007012D8" w:rsidP="00F8252B">
            <w:pPr>
              <w:spacing w:after="160" w:line="259" w:lineRule="auto"/>
              <w:contextualSpacing/>
              <w:jc w:val="both"/>
              <w:rPr>
                <w:rFonts w:ascii="Arial" w:hAnsi="Arial" w:cs="Arial"/>
                <w:bCs/>
                <w:sz w:val="18"/>
                <w:szCs w:val="18"/>
              </w:rPr>
            </w:pPr>
          </w:p>
          <w:p w14:paraId="37B6C1D9" w14:textId="1BDCF12F" w:rsidR="007012D8" w:rsidRPr="00EC73A2" w:rsidRDefault="007012D8" w:rsidP="00F8252B">
            <w:pPr>
              <w:spacing w:after="160" w:line="259" w:lineRule="auto"/>
              <w:contextualSpacing/>
              <w:jc w:val="both"/>
              <w:rPr>
                <w:rFonts w:ascii="Arial" w:hAnsi="Arial" w:cs="Arial"/>
                <w:bCs/>
                <w:sz w:val="18"/>
                <w:szCs w:val="18"/>
              </w:rPr>
            </w:pPr>
            <w:r w:rsidRPr="00EC73A2">
              <w:rPr>
                <w:rFonts w:ascii="Arial" w:hAnsi="Arial" w:cs="Arial"/>
                <w:bCs/>
                <w:sz w:val="18"/>
                <w:szCs w:val="18"/>
              </w:rPr>
              <w:t xml:space="preserve">ISO Standards are about making a product, managing a process, delivering a </w:t>
            </w:r>
            <w:r w:rsidR="003151A0" w:rsidRPr="00EC73A2">
              <w:rPr>
                <w:rFonts w:ascii="Arial" w:hAnsi="Arial" w:cs="Arial"/>
                <w:bCs/>
                <w:sz w:val="18"/>
                <w:szCs w:val="18"/>
              </w:rPr>
              <w:t>service,</w:t>
            </w:r>
            <w:r w:rsidRPr="00EC73A2">
              <w:rPr>
                <w:rFonts w:ascii="Arial" w:hAnsi="Arial" w:cs="Arial"/>
                <w:bCs/>
                <w:sz w:val="18"/>
                <w:szCs w:val="18"/>
              </w:rPr>
              <w:t xml:space="preserve"> or supplying materials – standards cover a huge range of activities.</w:t>
            </w:r>
          </w:p>
          <w:p w14:paraId="1975EEC1" w14:textId="77777777" w:rsidR="007012D8" w:rsidRPr="00EC73A2" w:rsidRDefault="007012D8" w:rsidP="00F8252B">
            <w:pPr>
              <w:spacing w:after="160" w:line="259" w:lineRule="auto"/>
              <w:contextualSpacing/>
              <w:jc w:val="both"/>
              <w:rPr>
                <w:rFonts w:ascii="Arial" w:hAnsi="Arial" w:cs="Arial"/>
                <w:bCs/>
                <w:sz w:val="18"/>
                <w:szCs w:val="18"/>
              </w:rPr>
            </w:pPr>
          </w:p>
          <w:p w14:paraId="1A602FD9" w14:textId="77777777" w:rsidR="00802478" w:rsidRPr="00EC73A2" w:rsidRDefault="007012D8" w:rsidP="00F8252B">
            <w:pPr>
              <w:spacing w:after="160" w:line="259" w:lineRule="auto"/>
              <w:contextualSpacing/>
              <w:jc w:val="both"/>
            </w:pPr>
            <w:r w:rsidRPr="00EC73A2">
              <w:rPr>
                <w:rFonts w:ascii="Arial" w:hAnsi="Arial" w:cs="Arial"/>
                <w:bCs/>
                <w:sz w:val="18"/>
                <w:szCs w:val="18"/>
              </w:rPr>
              <w:t>ISO EN Standards – ISO EN 14901, ISO 391-202</w:t>
            </w:r>
            <w:r w:rsidR="00802478" w:rsidRPr="00EC73A2">
              <w:rPr>
                <w:rFonts w:ascii="Arial" w:hAnsi="Arial" w:cs="Arial"/>
                <w:bCs/>
                <w:sz w:val="18"/>
                <w:szCs w:val="18"/>
              </w:rPr>
              <w:t>0,</w:t>
            </w:r>
            <w:r w:rsidR="00802478" w:rsidRPr="00EC73A2">
              <w:t xml:space="preserve"> </w:t>
            </w:r>
          </w:p>
          <w:p w14:paraId="7EA2B29A" w14:textId="77777777" w:rsidR="00802478" w:rsidRPr="00EC73A2" w:rsidRDefault="00802478" w:rsidP="00F8252B">
            <w:pPr>
              <w:spacing w:after="160" w:line="259" w:lineRule="auto"/>
              <w:contextualSpacing/>
              <w:jc w:val="both"/>
            </w:pPr>
          </w:p>
          <w:p w14:paraId="1EE1CB13" w14:textId="77777777" w:rsidR="00CA17E7" w:rsidRPr="00EC73A2" w:rsidRDefault="00CA17E7" w:rsidP="00F8252B">
            <w:pPr>
              <w:spacing w:after="160" w:line="259" w:lineRule="auto"/>
              <w:contextualSpacing/>
              <w:jc w:val="both"/>
              <w:rPr>
                <w:rFonts w:ascii="Arial" w:hAnsi="Arial" w:cs="Arial"/>
                <w:bCs/>
                <w:sz w:val="18"/>
                <w:szCs w:val="18"/>
              </w:rPr>
            </w:pPr>
          </w:p>
          <w:p w14:paraId="47896F55" w14:textId="77777777" w:rsidR="00716B62" w:rsidRPr="00EC73A2" w:rsidRDefault="00716B62" w:rsidP="00F8252B">
            <w:pPr>
              <w:spacing w:after="160" w:line="259" w:lineRule="auto"/>
              <w:contextualSpacing/>
              <w:jc w:val="both"/>
              <w:rPr>
                <w:rFonts w:ascii="Arial" w:hAnsi="Arial" w:cs="Arial"/>
                <w:b/>
                <w:sz w:val="18"/>
                <w:szCs w:val="18"/>
                <w:u w:val="single"/>
              </w:rPr>
            </w:pPr>
            <w:r w:rsidRPr="00EC73A2">
              <w:rPr>
                <w:rFonts w:ascii="Arial" w:hAnsi="Arial" w:cs="Arial"/>
                <w:b/>
                <w:sz w:val="18"/>
                <w:szCs w:val="18"/>
                <w:u w:val="single"/>
              </w:rPr>
              <w:t>British</w:t>
            </w:r>
            <w:r w:rsidR="007012D8" w:rsidRPr="00EC73A2">
              <w:rPr>
                <w:rFonts w:ascii="Arial" w:hAnsi="Arial" w:cs="Arial"/>
                <w:b/>
                <w:sz w:val="18"/>
                <w:szCs w:val="18"/>
                <w:u w:val="single"/>
              </w:rPr>
              <w:t xml:space="preserve"> Standards</w:t>
            </w:r>
            <w:r w:rsidRPr="00EC73A2">
              <w:rPr>
                <w:rFonts w:ascii="Arial" w:hAnsi="Arial" w:cs="Arial"/>
                <w:b/>
                <w:sz w:val="18"/>
                <w:szCs w:val="18"/>
                <w:u w:val="single"/>
              </w:rPr>
              <w:t xml:space="preserve">/Euro Codes. </w:t>
            </w:r>
          </w:p>
          <w:p w14:paraId="34E32EE0" w14:textId="77777777" w:rsidR="00716B62" w:rsidRPr="00EC73A2" w:rsidRDefault="00716B62" w:rsidP="00F8252B">
            <w:pPr>
              <w:spacing w:after="160" w:line="259" w:lineRule="auto"/>
              <w:contextualSpacing/>
              <w:jc w:val="both"/>
              <w:rPr>
                <w:rFonts w:ascii="Arial" w:hAnsi="Arial" w:cs="Arial"/>
                <w:bCs/>
                <w:sz w:val="18"/>
                <w:szCs w:val="18"/>
              </w:rPr>
            </w:pPr>
          </w:p>
          <w:p w14:paraId="60FC7A03" w14:textId="1C8C661D" w:rsidR="00716B62" w:rsidRPr="00EC73A2" w:rsidRDefault="00716B62" w:rsidP="00F8252B">
            <w:pPr>
              <w:spacing w:after="160" w:line="360" w:lineRule="auto"/>
              <w:contextualSpacing/>
              <w:jc w:val="both"/>
              <w:rPr>
                <w:rFonts w:ascii="Arial" w:hAnsi="Arial" w:cs="Arial"/>
                <w:bCs/>
                <w:sz w:val="18"/>
                <w:szCs w:val="18"/>
              </w:rPr>
            </w:pPr>
            <w:r w:rsidRPr="00EC73A2">
              <w:rPr>
                <w:rFonts w:ascii="Arial" w:hAnsi="Arial" w:cs="Arial"/>
                <w:bCs/>
                <w:sz w:val="18"/>
                <w:szCs w:val="18"/>
              </w:rPr>
              <w:t>British Standards (BS) are the standards produced by the BSI Group which is incorporated under a royal charter and which is formally designated as the national standards body (NSB) for the UK. The BSI Group produces British Standards under the authority of the charter, which lays down as one of the BSI's objectives to:</w:t>
            </w:r>
          </w:p>
          <w:p w14:paraId="50E1AE5D" w14:textId="77777777" w:rsidR="00716B62" w:rsidRPr="00EC73A2" w:rsidRDefault="00716B62" w:rsidP="00F8252B">
            <w:pPr>
              <w:spacing w:after="160" w:line="360" w:lineRule="auto"/>
              <w:contextualSpacing/>
              <w:jc w:val="both"/>
              <w:rPr>
                <w:rFonts w:ascii="Arial" w:hAnsi="Arial" w:cs="Arial"/>
                <w:bCs/>
                <w:sz w:val="18"/>
                <w:szCs w:val="18"/>
              </w:rPr>
            </w:pPr>
          </w:p>
          <w:p w14:paraId="477C59A4" w14:textId="095BC07D" w:rsidR="007012D8" w:rsidRPr="00EC73A2" w:rsidRDefault="00716B62" w:rsidP="00F8252B">
            <w:pPr>
              <w:spacing w:after="160" w:line="360" w:lineRule="auto"/>
              <w:contextualSpacing/>
              <w:jc w:val="both"/>
              <w:rPr>
                <w:rFonts w:ascii="Arial" w:hAnsi="Arial" w:cs="Arial"/>
                <w:bCs/>
                <w:sz w:val="18"/>
                <w:szCs w:val="18"/>
              </w:rPr>
            </w:pPr>
            <w:r w:rsidRPr="00EC73A2">
              <w:rPr>
                <w:rFonts w:ascii="Arial" w:hAnsi="Arial" w:cs="Arial"/>
                <w:bCs/>
                <w:sz w:val="18"/>
                <w:szCs w:val="18"/>
              </w:rPr>
              <w:t>Set up standards of quality for goods and services, and prepare and promote the general adoption of British Standards and schedules in connection therewith and from time to time to revise, alter, and amend such standards and schedules as experience and circumstances require.</w:t>
            </w:r>
          </w:p>
          <w:p w14:paraId="0AC7A40B" w14:textId="77777777" w:rsidR="00BA56B1" w:rsidRPr="00EC73A2" w:rsidRDefault="00BA56B1" w:rsidP="00F8252B">
            <w:pPr>
              <w:spacing w:after="160" w:line="360" w:lineRule="auto"/>
              <w:contextualSpacing/>
              <w:jc w:val="both"/>
              <w:rPr>
                <w:rFonts w:ascii="Arial" w:hAnsi="Arial" w:cs="Arial"/>
                <w:bCs/>
                <w:sz w:val="18"/>
                <w:szCs w:val="18"/>
              </w:rPr>
            </w:pPr>
          </w:p>
          <w:p w14:paraId="55F16ACF" w14:textId="77777777" w:rsidR="00BA56B1" w:rsidRPr="00EC73A2" w:rsidRDefault="00BA56B1" w:rsidP="00F8252B">
            <w:pPr>
              <w:spacing w:after="160" w:line="360" w:lineRule="auto"/>
              <w:contextualSpacing/>
              <w:jc w:val="both"/>
              <w:rPr>
                <w:rFonts w:ascii="Arial" w:hAnsi="Arial" w:cs="Arial"/>
                <w:bCs/>
                <w:sz w:val="18"/>
                <w:szCs w:val="18"/>
              </w:rPr>
            </w:pPr>
            <w:r w:rsidRPr="00EC73A2">
              <w:rPr>
                <w:rFonts w:ascii="Arial" w:hAnsi="Arial" w:cs="Arial"/>
                <w:bCs/>
                <w:sz w:val="18"/>
                <w:szCs w:val="18"/>
              </w:rPr>
              <w:t xml:space="preserve">British Standard 7413/BSEN 12608:2003.   </w:t>
            </w:r>
          </w:p>
          <w:p w14:paraId="021BF592" w14:textId="77777777" w:rsidR="00716B62" w:rsidRPr="00EC73A2" w:rsidRDefault="00716B62" w:rsidP="00F8252B">
            <w:pPr>
              <w:spacing w:after="160" w:line="259" w:lineRule="auto"/>
              <w:contextualSpacing/>
              <w:jc w:val="both"/>
              <w:rPr>
                <w:rFonts w:ascii="Arial" w:hAnsi="Arial" w:cs="Arial"/>
                <w:bCs/>
                <w:sz w:val="18"/>
                <w:szCs w:val="18"/>
              </w:rPr>
            </w:pPr>
          </w:p>
          <w:p w14:paraId="32037D88" w14:textId="5B70C64E" w:rsidR="00716B62" w:rsidRPr="00EC73A2" w:rsidRDefault="00716B62" w:rsidP="00F8252B">
            <w:pPr>
              <w:spacing w:after="160" w:line="259" w:lineRule="auto"/>
              <w:contextualSpacing/>
              <w:jc w:val="both"/>
              <w:rPr>
                <w:rFonts w:ascii="Arial" w:hAnsi="Arial" w:cs="Arial"/>
                <w:bCs/>
                <w:sz w:val="18"/>
                <w:szCs w:val="18"/>
              </w:rPr>
            </w:pPr>
            <w:r w:rsidRPr="00EC73A2">
              <w:rPr>
                <w:rFonts w:ascii="Arial" w:hAnsi="Arial" w:cs="Arial"/>
                <w:bCs/>
                <w:sz w:val="18"/>
                <w:szCs w:val="18"/>
              </w:rPr>
              <w:t xml:space="preserve">Other design </w:t>
            </w:r>
            <w:r w:rsidR="006F4980" w:rsidRPr="00EC73A2">
              <w:rPr>
                <w:rFonts w:ascii="Arial" w:hAnsi="Arial" w:cs="Arial"/>
                <w:bCs/>
                <w:sz w:val="18"/>
                <w:szCs w:val="18"/>
              </w:rPr>
              <w:t xml:space="preserve">documents may </w:t>
            </w:r>
            <w:r w:rsidR="003151A0" w:rsidRPr="00EC73A2">
              <w:rPr>
                <w:rFonts w:ascii="Arial" w:hAnsi="Arial" w:cs="Arial"/>
                <w:bCs/>
                <w:sz w:val="18"/>
                <w:szCs w:val="18"/>
              </w:rPr>
              <w:t>be considered</w:t>
            </w:r>
            <w:r w:rsidR="006F4980" w:rsidRPr="00EC73A2">
              <w:rPr>
                <w:rFonts w:ascii="Arial" w:hAnsi="Arial" w:cs="Arial"/>
                <w:bCs/>
                <w:sz w:val="18"/>
                <w:szCs w:val="18"/>
              </w:rPr>
              <w:t xml:space="preserve"> by the appointed Consultant</w:t>
            </w:r>
            <w:r w:rsidR="003151A0" w:rsidRPr="00EC73A2">
              <w:rPr>
                <w:rFonts w:ascii="Arial" w:hAnsi="Arial" w:cs="Arial"/>
                <w:bCs/>
                <w:sz w:val="18"/>
                <w:szCs w:val="18"/>
              </w:rPr>
              <w:t xml:space="preserve"> in the preparation of the report </w:t>
            </w:r>
            <w:r w:rsidR="006F4980" w:rsidRPr="00EC73A2">
              <w:rPr>
                <w:rFonts w:ascii="Arial" w:hAnsi="Arial" w:cs="Arial"/>
                <w:bCs/>
                <w:sz w:val="18"/>
                <w:szCs w:val="18"/>
              </w:rPr>
              <w:t xml:space="preserve">on </w:t>
            </w:r>
            <w:r w:rsidR="00251123" w:rsidRPr="00EC73A2">
              <w:rPr>
                <w:rFonts w:ascii="Arial" w:hAnsi="Arial" w:cs="Arial"/>
                <w:bCs/>
                <w:sz w:val="18"/>
                <w:szCs w:val="18"/>
              </w:rPr>
              <w:t xml:space="preserve">findings </w:t>
            </w:r>
            <w:r w:rsidR="006F4980" w:rsidRPr="00EC73A2">
              <w:rPr>
                <w:rFonts w:ascii="Arial" w:hAnsi="Arial" w:cs="Arial"/>
                <w:bCs/>
                <w:sz w:val="18"/>
                <w:szCs w:val="18"/>
              </w:rPr>
              <w:t xml:space="preserve">and recommendations </w:t>
            </w:r>
            <w:r w:rsidR="00251123" w:rsidRPr="00EC73A2">
              <w:rPr>
                <w:rFonts w:ascii="Arial" w:hAnsi="Arial" w:cs="Arial"/>
                <w:bCs/>
                <w:sz w:val="18"/>
                <w:szCs w:val="18"/>
              </w:rPr>
              <w:t xml:space="preserve">to compile with current standards. </w:t>
            </w:r>
            <w:r w:rsidRPr="00EC73A2">
              <w:rPr>
                <w:rFonts w:ascii="Arial" w:hAnsi="Arial" w:cs="Arial"/>
                <w:bCs/>
                <w:sz w:val="18"/>
                <w:szCs w:val="18"/>
              </w:rPr>
              <w:t xml:space="preserve"> </w:t>
            </w:r>
          </w:p>
          <w:p w14:paraId="2BA163C7" w14:textId="01026263" w:rsidR="00A46F20" w:rsidRPr="00EC73A2" w:rsidRDefault="00A46F20" w:rsidP="00F8252B">
            <w:pPr>
              <w:spacing w:after="160" w:line="259" w:lineRule="auto"/>
              <w:contextualSpacing/>
              <w:jc w:val="both"/>
              <w:rPr>
                <w:rFonts w:ascii="Arial" w:hAnsi="Arial" w:cs="Arial"/>
                <w:bCs/>
                <w:sz w:val="18"/>
                <w:szCs w:val="18"/>
              </w:rPr>
            </w:pPr>
            <w:r w:rsidRPr="00EC73A2">
              <w:rPr>
                <w:rFonts w:ascii="Arial" w:hAnsi="Arial" w:cs="Arial"/>
                <w:bCs/>
                <w:sz w:val="18"/>
                <w:szCs w:val="18"/>
              </w:rPr>
              <w:t xml:space="preserve"> </w:t>
            </w:r>
          </w:p>
          <w:p w14:paraId="7F1F1072" w14:textId="77777777" w:rsidR="006F4980" w:rsidRPr="00E5322B" w:rsidRDefault="006F4980" w:rsidP="00F8252B">
            <w:pPr>
              <w:spacing w:after="160" w:line="259" w:lineRule="auto"/>
              <w:contextualSpacing/>
              <w:jc w:val="both"/>
              <w:rPr>
                <w:rFonts w:ascii="Arial" w:hAnsi="Arial" w:cs="Arial"/>
                <w:bCs/>
                <w:sz w:val="18"/>
                <w:szCs w:val="18"/>
                <w:highlight w:val="yellow"/>
              </w:rPr>
            </w:pPr>
          </w:p>
          <w:p w14:paraId="1DAEB36D" w14:textId="13CB2CE4" w:rsidR="00F7488C" w:rsidRPr="00EC73A2" w:rsidRDefault="00F7488C" w:rsidP="00F8252B">
            <w:pPr>
              <w:spacing w:after="160" w:line="259" w:lineRule="auto"/>
              <w:contextualSpacing/>
              <w:jc w:val="both"/>
              <w:rPr>
                <w:rFonts w:ascii="Arial" w:hAnsi="Arial" w:cs="Arial"/>
                <w:b/>
                <w:sz w:val="18"/>
                <w:szCs w:val="18"/>
              </w:rPr>
            </w:pPr>
            <w:r w:rsidRPr="00EC73A2">
              <w:rPr>
                <w:rFonts w:ascii="Arial" w:hAnsi="Arial" w:cs="Arial"/>
                <w:b/>
                <w:sz w:val="18"/>
                <w:szCs w:val="18"/>
              </w:rPr>
              <w:t>4.1</w:t>
            </w:r>
            <w:r w:rsidRPr="00EC73A2">
              <w:rPr>
                <w:rFonts w:ascii="Arial" w:hAnsi="Arial" w:cs="Arial"/>
                <w:b/>
                <w:sz w:val="18"/>
                <w:szCs w:val="18"/>
              </w:rPr>
              <w:tab/>
              <w:t>Engineering Requirements</w:t>
            </w:r>
          </w:p>
          <w:p w14:paraId="5226202F" w14:textId="77777777" w:rsidR="00F7488C" w:rsidRPr="00EC73A2" w:rsidRDefault="00F7488C" w:rsidP="00F8252B">
            <w:pPr>
              <w:spacing w:after="160" w:line="259" w:lineRule="auto"/>
              <w:contextualSpacing/>
              <w:jc w:val="both"/>
              <w:rPr>
                <w:rFonts w:ascii="Arial" w:hAnsi="Arial" w:cs="Arial"/>
                <w:bCs/>
                <w:sz w:val="18"/>
                <w:szCs w:val="18"/>
              </w:rPr>
            </w:pPr>
          </w:p>
          <w:p w14:paraId="1BAD7EC6" w14:textId="77777777" w:rsidR="00F7488C" w:rsidRPr="00EC73A2" w:rsidRDefault="00F7488C" w:rsidP="00F8252B">
            <w:pPr>
              <w:spacing w:after="160" w:line="360" w:lineRule="auto"/>
              <w:contextualSpacing/>
              <w:jc w:val="both"/>
              <w:rPr>
                <w:rFonts w:ascii="Arial" w:hAnsi="Arial" w:cs="Arial"/>
                <w:bCs/>
                <w:sz w:val="18"/>
                <w:szCs w:val="18"/>
              </w:rPr>
            </w:pPr>
            <w:r w:rsidRPr="00EC73A2">
              <w:rPr>
                <w:rFonts w:ascii="Arial" w:hAnsi="Arial" w:cs="Arial"/>
                <w:bCs/>
                <w:sz w:val="18"/>
                <w:szCs w:val="18"/>
              </w:rPr>
              <w:t>This section of the Project Brief gives a high-level view of the engineering requirements for the proposed development. Its purpose is not to inhibit the design solution but to communicate some of the key functional requirements expected. Please note that the following is not an exhaustive list of requirements.</w:t>
            </w:r>
          </w:p>
          <w:p w14:paraId="56CEE7EC" w14:textId="77777777" w:rsidR="00251123" w:rsidRPr="00EC73A2" w:rsidRDefault="00251123" w:rsidP="00DB6D78">
            <w:pPr>
              <w:spacing w:after="160" w:line="360" w:lineRule="auto"/>
              <w:contextualSpacing/>
              <w:rPr>
                <w:rFonts w:ascii="Arial" w:hAnsi="Arial" w:cs="Arial"/>
                <w:bCs/>
                <w:sz w:val="18"/>
                <w:szCs w:val="18"/>
              </w:rPr>
            </w:pPr>
          </w:p>
          <w:tbl>
            <w:tblPr>
              <w:tblStyle w:val="TableGrid"/>
              <w:tblW w:w="8829" w:type="dxa"/>
              <w:tblLayout w:type="fixed"/>
              <w:tblLook w:val="04A0" w:firstRow="1" w:lastRow="0" w:firstColumn="1" w:lastColumn="0" w:noHBand="0" w:noVBand="1"/>
            </w:tblPr>
            <w:tblGrid>
              <w:gridCol w:w="2836"/>
              <w:gridCol w:w="5993"/>
            </w:tblGrid>
            <w:tr w:rsidR="00DF133F" w:rsidRPr="00EC73A2" w14:paraId="1F76B4B0" w14:textId="77777777" w:rsidTr="006F4980">
              <w:trPr>
                <w:trHeight w:val="454"/>
              </w:trPr>
              <w:tc>
                <w:tcPr>
                  <w:tcW w:w="2836" w:type="dxa"/>
                  <w:shd w:val="clear" w:color="auto" w:fill="4F81BD" w:themeFill="accent1"/>
                </w:tcPr>
                <w:p w14:paraId="346B068C" w14:textId="77777777" w:rsidR="00DF133F" w:rsidRPr="00EC73A2" w:rsidRDefault="00DF133F" w:rsidP="00147DCB">
                  <w:pPr>
                    <w:framePr w:hSpace="180" w:wrap="around" w:vAnchor="text" w:hAnchor="margin" w:y="-145"/>
                    <w:rPr>
                      <w:rFonts w:ascii="Arial" w:hAnsi="Arial" w:cs="Arial"/>
                      <w:b/>
                      <w:color w:val="FFFFFF"/>
                      <w:sz w:val="18"/>
                      <w:szCs w:val="18"/>
                      <w:lang w:val="en-GB"/>
                    </w:rPr>
                  </w:pPr>
                  <w:r w:rsidRPr="00EC73A2">
                    <w:rPr>
                      <w:rFonts w:ascii="Arial" w:hAnsi="Arial" w:cs="Arial"/>
                      <w:b/>
                      <w:color w:val="FFFFFF"/>
                      <w:sz w:val="18"/>
                      <w:szCs w:val="18"/>
                      <w:lang w:val="en-GB"/>
                    </w:rPr>
                    <w:t>Item</w:t>
                  </w:r>
                </w:p>
              </w:tc>
              <w:tc>
                <w:tcPr>
                  <w:tcW w:w="5993" w:type="dxa"/>
                  <w:shd w:val="clear" w:color="auto" w:fill="4F81BD" w:themeFill="accent1"/>
                </w:tcPr>
                <w:p w14:paraId="08E6F5F7" w14:textId="77777777" w:rsidR="00DF133F" w:rsidRPr="00EC73A2" w:rsidRDefault="00DF133F" w:rsidP="00147DCB">
                  <w:pPr>
                    <w:framePr w:hSpace="180" w:wrap="around" w:vAnchor="text" w:hAnchor="margin" w:y="-145"/>
                    <w:rPr>
                      <w:rFonts w:ascii="Arial" w:hAnsi="Arial" w:cs="Arial"/>
                      <w:b/>
                      <w:color w:val="FFFFFF"/>
                      <w:sz w:val="18"/>
                      <w:szCs w:val="18"/>
                      <w:lang w:val="en-GB"/>
                    </w:rPr>
                  </w:pPr>
                  <w:r w:rsidRPr="00EC73A2">
                    <w:rPr>
                      <w:rFonts w:ascii="Arial" w:hAnsi="Arial" w:cs="Arial"/>
                      <w:b/>
                      <w:color w:val="FFFFFF"/>
                      <w:sz w:val="18"/>
                      <w:szCs w:val="18"/>
                      <w:lang w:val="en-GB"/>
                    </w:rPr>
                    <w:t xml:space="preserve">Comments </w:t>
                  </w:r>
                </w:p>
              </w:tc>
            </w:tr>
            <w:tr w:rsidR="00DF133F" w:rsidRPr="00EC73A2" w14:paraId="75F67A9F" w14:textId="77777777" w:rsidTr="006F4980">
              <w:trPr>
                <w:trHeight w:val="454"/>
              </w:trPr>
              <w:tc>
                <w:tcPr>
                  <w:tcW w:w="2836" w:type="dxa"/>
                </w:tcPr>
                <w:p w14:paraId="27FE8101" w14:textId="77777777" w:rsidR="00DF133F" w:rsidRPr="00EC73A2" w:rsidRDefault="00DF133F" w:rsidP="00147DCB">
                  <w:pPr>
                    <w:framePr w:hSpace="180" w:wrap="around" w:vAnchor="text" w:hAnchor="margin" w:y="-145"/>
                    <w:autoSpaceDE w:val="0"/>
                    <w:autoSpaceDN w:val="0"/>
                    <w:adjustRightInd w:val="0"/>
                    <w:jc w:val="both"/>
                    <w:rPr>
                      <w:rFonts w:ascii="Arial" w:hAnsi="Arial" w:cs="Arial"/>
                      <w:sz w:val="18"/>
                      <w:szCs w:val="18"/>
                    </w:rPr>
                  </w:pPr>
                  <w:r w:rsidRPr="00EC73A2">
                    <w:rPr>
                      <w:rFonts w:ascii="Arial" w:hAnsi="Arial" w:cs="Arial"/>
                      <w:sz w:val="18"/>
                      <w:szCs w:val="18"/>
                    </w:rPr>
                    <w:t xml:space="preserve">Building Materials </w:t>
                  </w:r>
                </w:p>
              </w:tc>
              <w:tc>
                <w:tcPr>
                  <w:tcW w:w="5993" w:type="dxa"/>
                </w:tcPr>
                <w:p w14:paraId="69A7DEA0" w14:textId="64C7EE7B" w:rsidR="00DF133F" w:rsidRPr="00EC73A2" w:rsidRDefault="00AA1E98" w:rsidP="00147DCB">
                  <w:pPr>
                    <w:framePr w:hSpace="180" w:wrap="around" w:vAnchor="text" w:hAnchor="margin" w:y="-145"/>
                    <w:autoSpaceDE w:val="0"/>
                    <w:autoSpaceDN w:val="0"/>
                    <w:adjustRightInd w:val="0"/>
                    <w:spacing w:line="360" w:lineRule="auto"/>
                    <w:jc w:val="both"/>
                    <w:rPr>
                      <w:rFonts w:ascii="Arial" w:hAnsi="Arial" w:cs="Arial"/>
                      <w:sz w:val="18"/>
                      <w:szCs w:val="18"/>
                      <w:lang w:val="en-GB"/>
                    </w:rPr>
                  </w:pPr>
                  <w:r w:rsidRPr="00EC73A2">
                    <w:rPr>
                      <w:rFonts w:ascii="Arial" w:hAnsi="Arial" w:cs="Arial"/>
                      <w:sz w:val="18"/>
                      <w:szCs w:val="18"/>
                      <w:lang w:val="en-GB"/>
                    </w:rPr>
                    <w:t>All</w:t>
                  </w:r>
                  <w:r w:rsidR="00DF133F" w:rsidRPr="00EC73A2">
                    <w:rPr>
                      <w:rFonts w:ascii="Arial" w:hAnsi="Arial" w:cs="Arial"/>
                      <w:sz w:val="18"/>
                      <w:szCs w:val="18"/>
                      <w:lang w:val="en-GB"/>
                    </w:rPr>
                    <w:t xml:space="preserve"> building materials that are used in the </w:t>
                  </w:r>
                  <w:r w:rsidR="00B5517E" w:rsidRPr="00EC73A2">
                    <w:rPr>
                      <w:rFonts w:ascii="Arial" w:hAnsi="Arial" w:cs="Arial"/>
                      <w:sz w:val="18"/>
                      <w:szCs w:val="18"/>
                      <w:lang w:val="en-GB"/>
                    </w:rPr>
                    <w:t xml:space="preserve">window Replacement works </w:t>
                  </w:r>
                  <w:r w:rsidR="00DF133F" w:rsidRPr="00EC73A2">
                    <w:rPr>
                      <w:rFonts w:ascii="Arial" w:hAnsi="Arial" w:cs="Arial"/>
                      <w:sz w:val="18"/>
                      <w:szCs w:val="18"/>
                      <w:lang w:val="en-GB"/>
                    </w:rPr>
                    <w:t>must comply</w:t>
                  </w:r>
                  <w:r w:rsidR="00802478" w:rsidRPr="00EC73A2">
                    <w:rPr>
                      <w:rFonts w:ascii="Arial" w:hAnsi="Arial" w:cs="Arial"/>
                      <w:sz w:val="18"/>
                      <w:szCs w:val="18"/>
                      <w:lang w:val="en-GB"/>
                    </w:rPr>
                    <w:t xml:space="preserve"> </w:t>
                  </w:r>
                  <w:r w:rsidR="000A067C" w:rsidRPr="00EC73A2">
                    <w:rPr>
                      <w:rFonts w:ascii="Arial" w:hAnsi="Arial" w:cs="Arial"/>
                      <w:sz w:val="18"/>
                      <w:szCs w:val="18"/>
                      <w:lang w:val="en-GB"/>
                    </w:rPr>
                    <w:t>with</w:t>
                  </w:r>
                  <w:r w:rsidR="00802478" w:rsidRPr="00EC73A2">
                    <w:rPr>
                      <w:rFonts w:ascii="Arial" w:hAnsi="Arial" w:cs="Arial"/>
                      <w:sz w:val="18"/>
                      <w:szCs w:val="18"/>
                      <w:lang w:val="en-GB"/>
                    </w:rPr>
                    <w:t xml:space="preserve"> current standards. </w:t>
                  </w:r>
                  <w:r w:rsidR="00DF133F" w:rsidRPr="00EC73A2">
                    <w:rPr>
                      <w:rFonts w:ascii="Arial" w:hAnsi="Arial" w:cs="Arial"/>
                      <w:sz w:val="18"/>
                      <w:szCs w:val="18"/>
                      <w:lang w:val="en-GB"/>
                    </w:rPr>
                    <w:t xml:space="preserve"> </w:t>
                  </w:r>
                </w:p>
                <w:p w14:paraId="6814831A" w14:textId="77777777" w:rsidR="00DF133F" w:rsidRPr="00EC73A2" w:rsidRDefault="00DF133F" w:rsidP="00147DCB">
                  <w:pPr>
                    <w:framePr w:hSpace="180" w:wrap="around" w:vAnchor="text" w:hAnchor="margin" w:y="-145"/>
                    <w:autoSpaceDE w:val="0"/>
                    <w:autoSpaceDN w:val="0"/>
                    <w:adjustRightInd w:val="0"/>
                    <w:jc w:val="both"/>
                    <w:rPr>
                      <w:rFonts w:ascii="Arial" w:hAnsi="Arial" w:cs="Arial"/>
                      <w:sz w:val="18"/>
                      <w:szCs w:val="18"/>
                      <w:lang w:val="en-GB"/>
                    </w:rPr>
                  </w:pPr>
                </w:p>
              </w:tc>
            </w:tr>
            <w:tr w:rsidR="00DF133F" w:rsidRPr="00EC73A2" w14:paraId="484F5EE4" w14:textId="77777777" w:rsidTr="006F4980">
              <w:trPr>
                <w:trHeight w:val="454"/>
              </w:trPr>
              <w:tc>
                <w:tcPr>
                  <w:tcW w:w="2836" w:type="dxa"/>
                </w:tcPr>
                <w:p w14:paraId="0BDAA7A9" w14:textId="77777777" w:rsidR="00DF133F" w:rsidRPr="00EC73A2" w:rsidRDefault="00DF133F" w:rsidP="00147DCB">
                  <w:pPr>
                    <w:framePr w:hSpace="180" w:wrap="around" w:vAnchor="text" w:hAnchor="margin" w:y="-145"/>
                    <w:autoSpaceDE w:val="0"/>
                    <w:autoSpaceDN w:val="0"/>
                    <w:adjustRightInd w:val="0"/>
                    <w:rPr>
                      <w:rFonts w:ascii="Arial" w:hAnsi="Arial" w:cs="Arial"/>
                      <w:color w:val="0D0D0D" w:themeColor="text1" w:themeTint="F2"/>
                      <w:sz w:val="18"/>
                      <w:szCs w:val="18"/>
                    </w:rPr>
                  </w:pPr>
                  <w:r w:rsidRPr="00EC73A2">
                    <w:rPr>
                      <w:rFonts w:ascii="Arial" w:hAnsi="Arial" w:cs="Arial"/>
                      <w:sz w:val="18"/>
                      <w:szCs w:val="18"/>
                      <w:lang w:val="en-GB"/>
                    </w:rPr>
                    <w:t>Environmental Aspects</w:t>
                  </w:r>
                </w:p>
              </w:tc>
              <w:tc>
                <w:tcPr>
                  <w:tcW w:w="5993" w:type="dxa"/>
                </w:tcPr>
                <w:p w14:paraId="5E5EA701" w14:textId="53852DDB" w:rsidR="00DF133F" w:rsidRPr="00EC73A2" w:rsidRDefault="00DF133F" w:rsidP="00147DCB">
                  <w:pPr>
                    <w:framePr w:hSpace="180" w:wrap="around" w:vAnchor="text" w:hAnchor="margin" w:y="-145"/>
                    <w:autoSpaceDE w:val="0"/>
                    <w:autoSpaceDN w:val="0"/>
                    <w:adjustRightInd w:val="0"/>
                    <w:spacing w:line="360" w:lineRule="auto"/>
                    <w:jc w:val="both"/>
                    <w:rPr>
                      <w:rFonts w:ascii="Arial" w:hAnsi="Arial" w:cs="Arial"/>
                      <w:sz w:val="18"/>
                      <w:szCs w:val="18"/>
                      <w:lang w:val="en-GB"/>
                    </w:rPr>
                  </w:pPr>
                  <w:r w:rsidRPr="00EC73A2">
                    <w:rPr>
                      <w:rFonts w:ascii="Arial" w:hAnsi="Arial" w:cs="Arial"/>
                      <w:sz w:val="18"/>
                      <w:szCs w:val="18"/>
                      <w:lang w:val="en-GB"/>
                    </w:rPr>
                    <w:t xml:space="preserve">The </w:t>
                  </w:r>
                  <w:r w:rsidR="006F4980" w:rsidRPr="00EC73A2">
                    <w:rPr>
                      <w:rFonts w:ascii="Arial" w:hAnsi="Arial" w:cs="Arial"/>
                      <w:sz w:val="18"/>
                      <w:szCs w:val="18"/>
                      <w:lang w:val="en-GB"/>
                    </w:rPr>
                    <w:t xml:space="preserve">works on the </w:t>
                  </w:r>
                  <w:r w:rsidR="00EC73A2" w:rsidRPr="00E5322B">
                    <w:rPr>
                      <w:rFonts w:ascii="Arial" w:hAnsi="Arial" w:cs="Arial"/>
                      <w:sz w:val="18"/>
                      <w:szCs w:val="18"/>
                      <w:lang w:val="en-GB"/>
                    </w:rPr>
                    <w:t>AC</w:t>
                  </w:r>
                  <w:r w:rsidR="00EC73A2" w:rsidRPr="00EC73A2">
                    <w:rPr>
                      <w:rFonts w:ascii="Arial" w:hAnsi="Arial" w:cs="Arial"/>
                      <w:sz w:val="18"/>
                      <w:szCs w:val="18"/>
                      <w:lang w:val="en-GB"/>
                    </w:rPr>
                    <w:t xml:space="preserve"> </w:t>
                  </w:r>
                  <w:r w:rsidR="00B5517E" w:rsidRPr="00EC73A2">
                    <w:rPr>
                      <w:rFonts w:ascii="Arial" w:hAnsi="Arial" w:cs="Arial"/>
                      <w:sz w:val="18"/>
                      <w:szCs w:val="18"/>
                      <w:lang w:val="en-GB"/>
                    </w:rPr>
                    <w:t xml:space="preserve">replacement works </w:t>
                  </w:r>
                  <w:r w:rsidRPr="00EC73A2">
                    <w:rPr>
                      <w:rFonts w:ascii="Arial" w:hAnsi="Arial" w:cs="Arial"/>
                      <w:sz w:val="18"/>
                      <w:szCs w:val="18"/>
                      <w:lang w:val="en-GB"/>
                    </w:rPr>
                    <w:t xml:space="preserve">shall be formulated in the light of the requirements of current legislation and statutory requirements, including the Waste Management Act 1996 and associated Regulations, requirements of the Environmental Protection Agency and Fingal County Council. </w:t>
                  </w:r>
                </w:p>
                <w:p w14:paraId="59907F8E" w14:textId="10349118" w:rsidR="00DF133F" w:rsidRPr="00EC73A2" w:rsidRDefault="00DF133F" w:rsidP="00147DCB">
                  <w:pPr>
                    <w:framePr w:hSpace="180" w:wrap="around" w:vAnchor="text" w:hAnchor="margin" w:y="-145"/>
                    <w:autoSpaceDE w:val="0"/>
                    <w:autoSpaceDN w:val="0"/>
                    <w:adjustRightInd w:val="0"/>
                    <w:spacing w:line="360" w:lineRule="auto"/>
                    <w:jc w:val="both"/>
                    <w:rPr>
                      <w:rFonts w:ascii="Arial" w:hAnsi="Arial" w:cs="Arial"/>
                      <w:sz w:val="18"/>
                      <w:szCs w:val="18"/>
                      <w:lang w:val="en-GB"/>
                    </w:rPr>
                  </w:pPr>
                  <w:r w:rsidRPr="00EC73A2">
                    <w:rPr>
                      <w:rFonts w:ascii="Arial" w:hAnsi="Arial" w:cs="Arial"/>
                      <w:sz w:val="18"/>
                      <w:szCs w:val="18"/>
                      <w:lang w:val="en-GB"/>
                    </w:rPr>
                    <w:t xml:space="preserve">The generation, management, packaging, handling and disposal of solid waste shall be in accordance with the Hospital’s existing operational polices. </w:t>
                  </w:r>
                </w:p>
                <w:p w14:paraId="177A4254" w14:textId="77777777" w:rsidR="00DF133F" w:rsidRPr="00EC73A2" w:rsidRDefault="00DF133F" w:rsidP="00147DCB">
                  <w:pPr>
                    <w:framePr w:hSpace="180" w:wrap="around" w:vAnchor="text" w:hAnchor="margin" w:y="-145"/>
                    <w:autoSpaceDE w:val="0"/>
                    <w:autoSpaceDN w:val="0"/>
                    <w:adjustRightInd w:val="0"/>
                    <w:spacing w:line="360" w:lineRule="auto"/>
                    <w:jc w:val="both"/>
                    <w:rPr>
                      <w:rFonts w:ascii="Arial" w:hAnsi="Arial" w:cs="Arial"/>
                      <w:sz w:val="18"/>
                      <w:szCs w:val="18"/>
                      <w:lang w:val="en-GB"/>
                    </w:rPr>
                  </w:pPr>
                  <w:r w:rsidRPr="00EC73A2">
                    <w:rPr>
                      <w:rFonts w:ascii="Arial" w:hAnsi="Arial" w:cs="Arial"/>
                      <w:sz w:val="18"/>
                      <w:szCs w:val="18"/>
                      <w:lang w:val="en-GB"/>
                    </w:rPr>
                    <w:lastRenderedPageBreak/>
                    <w:t>Systems dealing with wastes to be discharged to sewer shall comply with local authority requirements and be developed in consultation with the Hospital and the Fingal County Council’s environmental services department. All discharges to the atmosphere shall comply with statutory requirements and established codes of practice to minimise their negative impact on the environment.</w:t>
                  </w:r>
                </w:p>
              </w:tc>
            </w:tr>
            <w:tr w:rsidR="00DF133F" w:rsidRPr="00A61127" w14:paraId="4B012A2A" w14:textId="77777777" w:rsidTr="006F4980">
              <w:trPr>
                <w:trHeight w:val="454"/>
              </w:trPr>
              <w:tc>
                <w:tcPr>
                  <w:tcW w:w="2836" w:type="dxa"/>
                </w:tcPr>
                <w:p w14:paraId="6624ED64" w14:textId="77777777" w:rsidR="00DF133F" w:rsidRPr="00EC73A2" w:rsidRDefault="00DF133F" w:rsidP="00147DCB">
                  <w:pPr>
                    <w:framePr w:hSpace="180" w:wrap="around" w:vAnchor="text" w:hAnchor="margin" w:y="-145"/>
                    <w:autoSpaceDE w:val="0"/>
                    <w:autoSpaceDN w:val="0"/>
                    <w:adjustRightInd w:val="0"/>
                    <w:rPr>
                      <w:rFonts w:ascii="Arial" w:hAnsi="Arial" w:cs="Arial"/>
                      <w:color w:val="0D0D0D" w:themeColor="text1" w:themeTint="F2"/>
                      <w:sz w:val="18"/>
                      <w:szCs w:val="18"/>
                    </w:rPr>
                  </w:pPr>
                  <w:r w:rsidRPr="00EC73A2">
                    <w:rPr>
                      <w:rFonts w:ascii="Arial" w:hAnsi="Arial" w:cs="Arial"/>
                      <w:sz w:val="18"/>
                      <w:szCs w:val="18"/>
                      <w:lang w:val="en-GB"/>
                    </w:rPr>
                    <w:lastRenderedPageBreak/>
                    <w:t>Maintenance</w:t>
                  </w:r>
                </w:p>
              </w:tc>
              <w:tc>
                <w:tcPr>
                  <w:tcW w:w="5993" w:type="dxa"/>
                </w:tcPr>
                <w:p w14:paraId="31B3F2D7" w14:textId="518E91D8" w:rsidR="00DF133F" w:rsidRPr="00EC73A2" w:rsidRDefault="00DF133F" w:rsidP="00147DCB">
                  <w:pPr>
                    <w:framePr w:hSpace="180" w:wrap="around" w:vAnchor="text" w:hAnchor="margin" w:y="-145"/>
                    <w:spacing w:line="360" w:lineRule="auto"/>
                    <w:jc w:val="both"/>
                    <w:rPr>
                      <w:rFonts w:ascii="Arial" w:eastAsiaTheme="minorHAnsi" w:hAnsi="Arial" w:cs="Arial"/>
                      <w:sz w:val="18"/>
                      <w:szCs w:val="18"/>
                      <w:lang w:val="en-GB"/>
                    </w:rPr>
                  </w:pPr>
                  <w:r w:rsidRPr="00EC73A2">
                    <w:rPr>
                      <w:rFonts w:ascii="Arial" w:hAnsi="Arial" w:cs="Arial"/>
                      <w:sz w:val="18"/>
                      <w:szCs w:val="18"/>
                      <w:lang w:val="en-GB"/>
                    </w:rPr>
                    <w:t xml:space="preserve">The engineering services shall be designed and installed </w:t>
                  </w:r>
                  <w:r w:rsidR="00AA1E98" w:rsidRPr="00EC73A2">
                    <w:rPr>
                      <w:rFonts w:ascii="Arial" w:hAnsi="Arial" w:cs="Arial"/>
                      <w:sz w:val="18"/>
                      <w:szCs w:val="18"/>
                      <w:lang w:val="en-GB"/>
                    </w:rPr>
                    <w:t>to</w:t>
                  </w:r>
                  <w:r w:rsidRPr="00EC73A2">
                    <w:rPr>
                      <w:rFonts w:ascii="Arial" w:hAnsi="Arial" w:cs="Arial"/>
                      <w:sz w:val="18"/>
                      <w:szCs w:val="18"/>
                      <w:lang w:val="en-GB"/>
                    </w:rPr>
                    <w:t xml:space="preserve"> ensure ease of routine inspection and maintenance and the minimum interruption of services while maintenance works are being carried out. </w:t>
                  </w:r>
                </w:p>
                <w:p w14:paraId="0B630778" w14:textId="77777777" w:rsidR="00964FAC" w:rsidRPr="00EC73A2" w:rsidRDefault="00964FAC" w:rsidP="00147DCB">
                  <w:pPr>
                    <w:framePr w:hSpace="180" w:wrap="around" w:vAnchor="text" w:hAnchor="margin" w:y="-145"/>
                    <w:spacing w:line="360" w:lineRule="auto"/>
                    <w:jc w:val="both"/>
                    <w:rPr>
                      <w:rFonts w:ascii="Arial" w:eastAsiaTheme="minorHAnsi" w:hAnsi="Arial" w:cs="Arial"/>
                      <w:sz w:val="18"/>
                      <w:szCs w:val="18"/>
                      <w:lang w:val="en-GB"/>
                    </w:rPr>
                  </w:pPr>
                </w:p>
                <w:p w14:paraId="4D081B03" w14:textId="2EFFBD86" w:rsidR="00DF133F" w:rsidRPr="00EC73A2" w:rsidRDefault="00964FAC" w:rsidP="00147DCB">
                  <w:pPr>
                    <w:framePr w:hSpace="180" w:wrap="around" w:vAnchor="text" w:hAnchor="margin" w:y="-145"/>
                    <w:spacing w:line="360" w:lineRule="auto"/>
                    <w:jc w:val="both"/>
                    <w:rPr>
                      <w:rFonts w:ascii="Arial" w:hAnsi="Arial" w:cs="Arial"/>
                      <w:color w:val="0D0D0D" w:themeColor="text1" w:themeTint="F2"/>
                      <w:sz w:val="18"/>
                      <w:szCs w:val="18"/>
                      <w:lang w:val="en-GB"/>
                    </w:rPr>
                  </w:pPr>
                  <w:r w:rsidRPr="00EC73A2">
                    <w:rPr>
                      <w:rFonts w:ascii="Arial" w:hAnsi="Arial" w:cs="Arial"/>
                      <w:sz w:val="18"/>
                      <w:szCs w:val="18"/>
                      <w:lang w:val="en-GB"/>
                    </w:rPr>
                    <w:t>T</w:t>
                  </w:r>
                  <w:r w:rsidR="00DF133F" w:rsidRPr="00EC73A2">
                    <w:rPr>
                      <w:rFonts w:ascii="Arial" w:hAnsi="Arial" w:cs="Arial"/>
                      <w:sz w:val="18"/>
                      <w:szCs w:val="18"/>
                      <w:lang w:val="en-GB"/>
                    </w:rPr>
                    <w:t>he design should, as far as possible, minimise the need for routine maintenance.</w:t>
                  </w:r>
                  <w:r w:rsidRPr="00EC73A2">
                    <w:rPr>
                      <w:rFonts w:ascii="Arial" w:hAnsi="Arial" w:cs="Arial"/>
                      <w:sz w:val="18"/>
                      <w:szCs w:val="18"/>
                      <w:lang w:val="en-GB"/>
                    </w:rPr>
                    <w:t xml:space="preserve"> </w:t>
                  </w:r>
                  <w:r w:rsidR="00DF133F" w:rsidRPr="00EC73A2">
                    <w:rPr>
                      <w:rFonts w:ascii="Arial" w:hAnsi="Arial" w:cs="Arial"/>
                      <w:sz w:val="18"/>
                      <w:szCs w:val="18"/>
                      <w:lang w:val="en-GB"/>
                    </w:rPr>
                    <w:t>However, where future maintenance needs can be reasonably foreseen, safe access and working space must be carefully considered and provided at the design stage.</w:t>
                  </w:r>
                </w:p>
              </w:tc>
            </w:tr>
          </w:tbl>
          <w:p w14:paraId="3A6E7B12" w14:textId="77777777" w:rsidR="00DF133F" w:rsidRPr="00E5322B" w:rsidRDefault="00DF133F" w:rsidP="00F7488C">
            <w:pPr>
              <w:spacing w:after="160" w:line="259" w:lineRule="auto"/>
              <w:contextualSpacing/>
              <w:rPr>
                <w:rFonts w:ascii="Arial" w:hAnsi="Arial" w:cs="Arial"/>
                <w:bCs/>
                <w:sz w:val="18"/>
                <w:szCs w:val="18"/>
                <w:highlight w:val="yellow"/>
              </w:rPr>
            </w:pPr>
          </w:p>
          <w:p w14:paraId="66F76791" w14:textId="77777777" w:rsidR="000351A9" w:rsidRPr="00E5322B" w:rsidRDefault="000351A9" w:rsidP="00F7488C">
            <w:pPr>
              <w:spacing w:after="160" w:line="259" w:lineRule="auto"/>
              <w:contextualSpacing/>
              <w:rPr>
                <w:rFonts w:ascii="Arial" w:hAnsi="Arial" w:cs="Arial"/>
                <w:b/>
                <w:sz w:val="18"/>
                <w:szCs w:val="18"/>
                <w:highlight w:val="yellow"/>
                <w:u w:val="single"/>
              </w:rPr>
            </w:pPr>
          </w:p>
          <w:p w14:paraId="6A83DEC7" w14:textId="3BB341FD" w:rsidR="00DF133F" w:rsidRPr="00B96F3D" w:rsidRDefault="004C0017" w:rsidP="00F7488C">
            <w:pPr>
              <w:spacing w:after="160" w:line="259" w:lineRule="auto"/>
              <w:contextualSpacing/>
              <w:rPr>
                <w:rFonts w:ascii="Arial" w:hAnsi="Arial" w:cs="Arial"/>
                <w:b/>
                <w:sz w:val="18"/>
                <w:szCs w:val="18"/>
                <w:u w:val="single"/>
              </w:rPr>
            </w:pPr>
            <w:r w:rsidRPr="00B96F3D">
              <w:rPr>
                <w:rFonts w:ascii="Arial" w:hAnsi="Arial" w:cs="Arial"/>
                <w:b/>
                <w:sz w:val="18"/>
                <w:szCs w:val="18"/>
                <w:u w:val="single"/>
              </w:rPr>
              <w:t xml:space="preserve">4.2 Contact Details </w:t>
            </w:r>
          </w:p>
          <w:p w14:paraId="7B0E5621" w14:textId="77777777" w:rsidR="004C0017" w:rsidRPr="00B96F3D" w:rsidRDefault="004C0017" w:rsidP="00F7488C">
            <w:pPr>
              <w:spacing w:after="160" w:line="259" w:lineRule="auto"/>
              <w:contextualSpacing/>
              <w:rPr>
                <w:rFonts w:ascii="Arial" w:hAnsi="Arial" w:cs="Arial"/>
                <w:bCs/>
                <w:sz w:val="18"/>
                <w:szCs w:val="18"/>
              </w:rPr>
            </w:pPr>
          </w:p>
          <w:p w14:paraId="7BC737B3" w14:textId="08F49BA4" w:rsidR="004C0017" w:rsidRPr="00B96F3D" w:rsidRDefault="004C0017" w:rsidP="004C0017">
            <w:pPr>
              <w:spacing w:after="160" w:line="259" w:lineRule="auto"/>
              <w:contextualSpacing/>
              <w:rPr>
                <w:rFonts w:ascii="Arial" w:hAnsi="Arial" w:cs="Arial"/>
                <w:bCs/>
                <w:sz w:val="18"/>
                <w:szCs w:val="18"/>
              </w:rPr>
            </w:pPr>
            <w:r w:rsidRPr="00B96F3D">
              <w:rPr>
                <w:rFonts w:ascii="Arial" w:hAnsi="Arial" w:cs="Arial"/>
                <w:bCs/>
                <w:sz w:val="18"/>
                <w:szCs w:val="18"/>
              </w:rPr>
              <w:t xml:space="preserve">NOHC Site Representative for the Project. </w:t>
            </w:r>
          </w:p>
          <w:p w14:paraId="43A51EC7" w14:textId="77777777" w:rsidR="004A13BC" w:rsidRPr="00B96F3D" w:rsidRDefault="004A13BC" w:rsidP="004C0017">
            <w:pPr>
              <w:spacing w:after="160" w:line="259" w:lineRule="auto"/>
              <w:contextualSpacing/>
              <w:rPr>
                <w:rFonts w:ascii="Arial" w:hAnsi="Arial" w:cs="Arial"/>
                <w:bCs/>
                <w:sz w:val="18"/>
                <w:szCs w:val="18"/>
              </w:rPr>
            </w:pPr>
          </w:p>
          <w:p w14:paraId="4CE67345" w14:textId="75C66203" w:rsidR="004C0017" w:rsidRPr="00B96F3D" w:rsidRDefault="00B96F3D" w:rsidP="000351A9">
            <w:pPr>
              <w:pStyle w:val="ListParagraph"/>
              <w:numPr>
                <w:ilvl w:val="0"/>
                <w:numId w:val="46"/>
              </w:numPr>
              <w:spacing w:after="160" w:line="360" w:lineRule="auto"/>
              <w:contextualSpacing/>
              <w:rPr>
                <w:rFonts w:ascii="Arial" w:hAnsi="Arial" w:cs="Arial"/>
                <w:bCs/>
                <w:sz w:val="18"/>
                <w:szCs w:val="18"/>
              </w:rPr>
            </w:pPr>
            <w:r w:rsidRPr="00B96F3D">
              <w:rPr>
                <w:rFonts w:ascii="Arial" w:hAnsi="Arial" w:cs="Arial"/>
                <w:b/>
                <w:sz w:val="18"/>
                <w:szCs w:val="18"/>
              </w:rPr>
              <w:t>Electrical Project Manager</w:t>
            </w:r>
            <w:r w:rsidR="004C0017" w:rsidRPr="00B96F3D">
              <w:rPr>
                <w:rFonts w:ascii="Arial" w:hAnsi="Arial" w:cs="Arial"/>
                <w:bCs/>
                <w:sz w:val="18"/>
                <w:szCs w:val="18"/>
              </w:rPr>
              <w:t xml:space="preserve"> – Shane Robinson – </w:t>
            </w:r>
            <w:r w:rsidR="004A13BC" w:rsidRPr="00B96F3D">
              <w:rPr>
                <w:rFonts w:ascii="Arial" w:hAnsi="Arial" w:cs="Arial"/>
                <w:bCs/>
                <w:sz w:val="18"/>
                <w:szCs w:val="18"/>
              </w:rPr>
              <w:t xml:space="preserve">Electrical </w:t>
            </w:r>
            <w:r w:rsidR="004C0017" w:rsidRPr="00B96F3D">
              <w:rPr>
                <w:rFonts w:ascii="Arial" w:hAnsi="Arial" w:cs="Arial"/>
                <w:bCs/>
                <w:sz w:val="18"/>
                <w:szCs w:val="18"/>
              </w:rPr>
              <w:t>Project Manager for the works.</w:t>
            </w:r>
          </w:p>
          <w:p w14:paraId="65BFD9C7" w14:textId="343268B1" w:rsidR="00A46F20" w:rsidRPr="00B96F3D" w:rsidRDefault="00A46F20" w:rsidP="00A46F20">
            <w:pPr>
              <w:pStyle w:val="ListParagraph"/>
              <w:numPr>
                <w:ilvl w:val="0"/>
                <w:numId w:val="45"/>
              </w:numPr>
              <w:spacing w:after="160" w:line="360" w:lineRule="auto"/>
              <w:contextualSpacing/>
              <w:rPr>
                <w:rFonts w:ascii="Arial" w:hAnsi="Arial" w:cs="Arial"/>
                <w:bCs/>
                <w:sz w:val="18"/>
                <w:szCs w:val="18"/>
              </w:rPr>
            </w:pPr>
            <w:r w:rsidRPr="00B96F3D">
              <w:rPr>
                <w:rFonts w:ascii="Arial" w:hAnsi="Arial" w:cs="Arial"/>
                <w:b/>
                <w:sz w:val="18"/>
                <w:szCs w:val="18"/>
              </w:rPr>
              <w:t>PSDP</w:t>
            </w:r>
            <w:r w:rsidRPr="00B96F3D">
              <w:rPr>
                <w:rFonts w:ascii="Arial" w:hAnsi="Arial" w:cs="Arial"/>
                <w:bCs/>
                <w:sz w:val="18"/>
                <w:szCs w:val="18"/>
              </w:rPr>
              <w:t xml:space="preserve"> – </w:t>
            </w:r>
            <w:proofErr w:type="spellStart"/>
            <w:r w:rsidR="00F8252B" w:rsidRPr="00B96F3D">
              <w:rPr>
                <w:rFonts w:ascii="Arial" w:hAnsi="Arial" w:cs="Arial"/>
                <w:bCs/>
                <w:sz w:val="18"/>
                <w:szCs w:val="18"/>
              </w:rPr>
              <w:t>Ashview</w:t>
            </w:r>
            <w:proofErr w:type="spellEnd"/>
            <w:r w:rsidR="00F8252B" w:rsidRPr="00B96F3D">
              <w:rPr>
                <w:rFonts w:ascii="Arial" w:hAnsi="Arial" w:cs="Arial"/>
                <w:bCs/>
                <w:sz w:val="18"/>
                <w:szCs w:val="18"/>
              </w:rPr>
              <w:t xml:space="preserve"> Consultants.</w:t>
            </w:r>
            <w:r w:rsidRPr="00B96F3D">
              <w:rPr>
                <w:rFonts w:ascii="Arial" w:hAnsi="Arial" w:cs="Arial"/>
                <w:bCs/>
                <w:sz w:val="18"/>
                <w:szCs w:val="18"/>
              </w:rPr>
              <w:t xml:space="preserve"> </w:t>
            </w:r>
          </w:p>
          <w:p w14:paraId="3E67E42C" w14:textId="2DA94D82" w:rsidR="00260E63" w:rsidRPr="00B96F3D" w:rsidRDefault="00A46F20" w:rsidP="00260E63">
            <w:pPr>
              <w:pStyle w:val="ListParagraph"/>
              <w:numPr>
                <w:ilvl w:val="0"/>
                <w:numId w:val="45"/>
              </w:numPr>
              <w:spacing w:after="160" w:line="360" w:lineRule="auto"/>
              <w:contextualSpacing/>
              <w:rPr>
                <w:rFonts w:ascii="Arial" w:hAnsi="Arial" w:cs="Arial"/>
                <w:bCs/>
                <w:sz w:val="18"/>
                <w:szCs w:val="18"/>
              </w:rPr>
            </w:pPr>
            <w:r w:rsidRPr="00B96F3D">
              <w:rPr>
                <w:rFonts w:ascii="Arial" w:hAnsi="Arial" w:cs="Arial"/>
                <w:b/>
                <w:sz w:val="18"/>
                <w:szCs w:val="18"/>
              </w:rPr>
              <w:t>PSCS</w:t>
            </w:r>
            <w:r w:rsidRPr="00B96F3D">
              <w:rPr>
                <w:rFonts w:ascii="Arial" w:hAnsi="Arial" w:cs="Arial"/>
                <w:bCs/>
                <w:sz w:val="18"/>
                <w:szCs w:val="18"/>
              </w:rPr>
              <w:t xml:space="preserve"> – Main Contractor. </w:t>
            </w:r>
          </w:p>
          <w:p w14:paraId="2AD1C2FA" w14:textId="77777777" w:rsidR="00BC7EED" w:rsidRPr="00E5322B" w:rsidRDefault="00BC7EED" w:rsidP="004C0017">
            <w:pPr>
              <w:spacing w:after="160" w:line="259" w:lineRule="auto"/>
              <w:contextualSpacing/>
              <w:rPr>
                <w:rFonts w:ascii="Arial" w:hAnsi="Arial" w:cs="Arial"/>
                <w:bCs/>
                <w:sz w:val="18"/>
                <w:szCs w:val="18"/>
                <w:highlight w:val="yellow"/>
              </w:rPr>
            </w:pPr>
          </w:p>
          <w:p w14:paraId="42D06012" w14:textId="27CFFC57" w:rsidR="00BC7EED" w:rsidRPr="00EC73A2" w:rsidRDefault="00BC7EED" w:rsidP="004C0017">
            <w:pPr>
              <w:spacing w:after="160" w:line="259" w:lineRule="auto"/>
              <w:contextualSpacing/>
              <w:rPr>
                <w:rFonts w:ascii="Arial" w:hAnsi="Arial" w:cs="Arial"/>
                <w:bCs/>
                <w:sz w:val="18"/>
                <w:szCs w:val="18"/>
              </w:rPr>
            </w:pPr>
            <w:r w:rsidRPr="00EC73A2">
              <w:rPr>
                <w:rFonts w:ascii="Arial" w:hAnsi="Arial" w:cs="Arial"/>
                <w:b/>
                <w:sz w:val="18"/>
                <w:szCs w:val="18"/>
                <w:u w:val="single"/>
              </w:rPr>
              <w:t>4.3 Cancellation of Works</w:t>
            </w:r>
            <w:r w:rsidRPr="00EC73A2">
              <w:rPr>
                <w:rFonts w:ascii="Arial" w:hAnsi="Arial" w:cs="Arial"/>
                <w:bCs/>
                <w:sz w:val="18"/>
                <w:szCs w:val="18"/>
              </w:rPr>
              <w:t xml:space="preserve">. </w:t>
            </w:r>
          </w:p>
          <w:p w14:paraId="03F1365C" w14:textId="77777777" w:rsidR="00BC7EED" w:rsidRPr="00EC73A2" w:rsidRDefault="00BC7EED" w:rsidP="00F8252B">
            <w:pPr>
              <w:spacing w:after="160" w:line="360" w:lineRule="auto"/>
              <w:contextualSpacing/>
              <w:jc w:val="both"/>
              <w:rPr>
                <w:rFonts w:ascii="Arial" w:hAnsi="Arial" w:cs="Arial"/>
                <w:bCs/>
                <w:sz w:val="18"/>
                <w:szCs w:val="18"/>
              </w:rPr>
            </w:pPr>
          </w:p>
          <w:p w14:paraId="56C0B861" w14:textId="3EDED040" w:rsidR="00E75A01" w:rsidRPr="00EC73A2" w:rsidRDefault="00BC7EED" w:rsidP="00F8252B">
            <w:pPr>
              <w:spacing w:after="160" w:line="360" w:lineRule="auto"/>
              <w:contextualSpacing/>
              <w:jc w:val="both"/>
              <w:rPr>
                <w:rFonts w:ascii="Arial" w:hAnsi="Arial" w:cs="Arial"/>
                <w:bCs/>
                <w:sz w:val="18"/>
                <w:szCs w:val="18"/>
              </w:rPr>
            </w:pPr>
            <w:r w:rsidRPr="00EC73A2">
              <w:rPr>
                <w:rFonts w:ascii="Arial" w:hAnsi="Arial" w:cs="Arial"/>
                <w:bCs/>
                <w:sz w:val="18"/>
                <w:szCs w:val="18"/>
              </w:rPr>
              <w:t>The works are be</w:t>
            </w:r>
            <w:r w:rsidR="00393776" w:rsidRPr="00EC73A2">
              <w:rPr>
                <w:rFonts w:ascii="Arial" w:hAnsi="Arial" w:cs="Arial"/>
                <w:bCs/>
                <w:sz w:val="18"/>
                <w:szCs w:val="18"/>
              </w:rPr>
              <w:t>ing</w:t>
            </w:r>
            <w:r w:rsidRPr="00EC73A2">
              <w:rPr>
                <w:rFonts w:ascii="Arial" w:hAnsi="Arial" w:cs="Arial"/>
                <w:bCs/>
                <w:sz w:val="18"/>
                <w:szCs w:val="18"/>
              </w:rPr>
              <w:t xml:space="preserve"> funded by </w:t>
            </w:r>
            <w:r w:rsidR="00393776" w:rsidRPr="00EC73A2">
              <w:rPr>
                <w:rFonts w:ascii="Arial" w:hAnsi="Arial" w:cs="Arial"/>
                <w:bCs/>
                <w:sz w:val="18"/>
                <w:szCs w:val="18"/>
              </w:rPr>
              <w:t>HSE Capital and Estates</w:t>
            </w:r>
            <w:r w:rsidR="000351A9" w:rsidRPr="00EC73A2">
              <w:rPr>
                <w:rFonts w:ascii="Arial" w:hAnsi="Arial" w:cs="Arial"/>
                <w:bCs/>
                <w:sz w:val="18"/>
                <w:szCs w:val="18"/>
              </w:rPr>
              <w:t xml:space="preserve"> Energy Bureau</w:t>
            </w:r>
            <w:r w:rsidRPr="00EC73A2">
              <w:rPr>
                <w:rFonts w:ascii="Arial" w:hAnsi="Arial" w:cs="Arial"/>
                <w:bCs/>
                <w:sz w:val="18"/>
                <w:szCs w:val="18"/>
              </w:rPr>
              <w:t xml:space="preserve">; the amount of works will be determined depending if the value of works does not exceed the funds allocated from </w:t>
            </w:r>
            <w:r w:rsidR="00393776" w:rsidRPr="00EC73A2">
              <w:rPr>
                <w:rFonts w:ascii="Arial" w:hAnsi="Arial" w:cs="Arial"/>
                <w:bCs/>
                <w:sz w:val="18"/>
                <w:szCs w:val="18"/>
              </w:rPr>
              <w:t>HSE Capital and Estates 202</w:t>
            </w:r>
            <w:r w:rsidR="00B5517E" w:rsidRPr="00EC73A2">
              <w:rPr>
                <w:rFonts w:ascii="Arial" w:hAnsi="Arial" w:cs="Arial"/>
                <w:bCs/>
                <w:sz w:val="18"/>
                <w:szCs w:val="18"/>
              </w:rPr>
              <w:t>5</w:t>
            </w:r>
            <w:r w:rsidR="00393776" w:rsidRPr="00EC73A2">
              <w:rPr>
                <w:rFonts w:ascii="Arial" w:hAnsi="Arial" w:cs="Arial"/>
                <w:bCs/>
                <w:sz w:val="18"/>
                <w:szCs w:val="18"/>
              </w:rPr>
              <w:t xml:space="preserve"> Funding allocation</w:t>
            </w:r>
            <w:r w:rsidRPr="00EC73A2">
              <w:rPr>
                <w:rFonts w:ascii="Arial" w:hAnsi="Arial" w:cs="Arial"/>
                <w:bCs/>
                <w:sz w:val="18"/>
                <w:szCs w:val="18"/>
              </w:rPr>
              <w:t>. The Employer may</w:t>
            </w:r>
            <w:r w:rsidR="00844481" w:rsidRPr="00EC73A2">
              <w:rPr>
                <w:rFonts w:ascii="Arial" w:hAnsi="Arial" w:cs="Arial"/>
                <w:bCs/>
                <w:sz w:val="18"/>
                <w:szCs w:val="18"/>
              </w:rPr>
              <w:t xml:space="preserve"> need to </w:t>
            </w:r>
            <w:r w:rsidRPr="00EC73A2">
              <w:rPr>
                <w:rFonts w:ascii="Arial" w:hAnsi="Arial" w:cs="Arial"/>
                <w:bCs/>
                <w:sz w:val="18"/>
                <w:szCs w:val="18"/>
              </w:rPr>
              <w:t xml:space="preserve">cancel some </w:t>
            </w:r>
            <w:r w:rsidR="00066951" w:rsidRPr="00EC73A2">
              <w:rPr>
                <w:rFonts w:ascii="Arial" w:hAnsi="Arial" w:cs="Arial"/>
                <w:bCs/>
                <w:sz w:val="18"/>
                <w:szCs w:val="18"/>
              </w:rPr>
              <w:t>areas</w:t>
            </w:r>
            <w:r w:rsidRPr="00EC73A2">
              <w:rPr>
                <w:rFonts w:ascii="Arial" w:hAnsi="Arial" w:cs="Arial"/>
                <w:bCs/>
                <w:sz w:val="18"/>
                <w:szCs w:val="18"/>
              </w:rPr>
              <w:t xml:space="preserve"> of </w:t>
            </w:r>
            <w:r w:rsidR="00393776" w:rsidRPr="00EC73A2">
              <w:rPr>
                <w:rFonts w:ascii="Arial" w:hAnsi="Arial" w:cs="Arial"/>
                <w:bCs/>
                <w:sz w:val="18"/>
                <w:szCs w:val="18"/>
              </w:rPr>
              <w:t xml:space="preserve">the propose </w:t>
            </w:r>
            <w:r w:rsidR="00F03DBD" w:rsidRPr="00EC73A2">
              <w:rPr>
                <w:rFonts w:ascii="Arial" w:hAnsi="Arial" w:cs="Arial"/>
                <w:bCs/>
                <w:sz w:val="18"/>
                <w:szCs w:val="18"/>
              </w:rPr>
              <w:t xml:space="preserve">Energy improvements works </w:t>
            </w:r>
            <w:r w:rsidRPr="00EC73A2">
              <w:rPr>
                <w:rFonts w:ascii="Arial" w:hAnsi="Arial" w:cs="Arial"/>
                <w:bCs/>
                <w:sz w:val="18"/>
                <w:szCs w:val="18"/>
              </w:rPr>
              <w:t xml:space="preserve">due to funding constraints, the cancellation of </w:t>
            </w:r>
            <w:r w:rsidR="00F03DBD" w:rsidRPr="00EC73A2">
              <w:rPr>
                <w:rFonts w:ascii="Arial" w:hAnsi="Arial" w:cs="Arial"/>
                <w:bCs/>
                <w:sz w:val="18"/>
                <w:szCs w:val="18"/>
              </w:rPr>
              <w:t xml:space="preserve">these </w:t>
            </w:r>
            <w:r w:rsidRPr="00EC73A2">
              <w:rPr>
                <w:rFonts w:ascii="Arial" w:hAnsi="Arial" w:cs="Arial"/>
                <w:bCs/>
                <w:sz w:val="18"/>
                <w:szCs w:val="18"/>
              </w:rPr>
              <w:t xml:space="preserve">works </w:t>
            </w:r>
            <w:proofErr w:type="spellStart"/>
            <w:r w:rsidRPr="00EC73A2">
              <w:rPr>
                <w:rFonts w:ascii="Arial" w:hAnsi="Arial" w:cs="Arial"/>
                <w:bCs/>
                <w:sz w:val="18"/>
                <w:szCs w:val="18"/>
              </w:rPr>
              <w:t>ares</w:t>
            </w:r>
            <w:proofErr w:type="spellEnd"/>
            <w:r w:rsidRPr="00EC73A2">
              <w:rPr>
                <w:rFonts w:ascii="Arial" w:hAnsi="Arial" w:cs="Arial"/>
                <w:bCs/>
                <w:sz w:val="18"/>
                <w:szCs w:val="18"/>
              </w:rPr>
              <w:t xml:space="preserve"> will be determined on receipt of returning tenders</w:t>
            </w:r>
            <w:r w:rsidR="000351A9" w:rsidRPr="00EC73A2">
              <w:rPr>
                <w:rFonts w:ascii="Arial" w:hAnsi="Arial" w:cs="Arial"/>
                <w:bCs/>
                <w:sz w:val="18"/>
                <w:szCs w:val="18"/>
              </w:rPr>
              <w:t xml:space="preserve">. </w:t>
            </w:r>
          </w:p>
          <w:p w14:paraId="52EA1756" w14:textId="77777777" w:rsidR="00E75A01" w:rsidRPr="00E5322B" w:rsidRDefault="00E75A01" w:rsidP="00844481">
            <w:pPr>
              <w:spacing w:after="160" w:line="360" w:lineRule="auto"/>
              <w:contextualSpacing/>
              <w:rPr>
                <w:rFonts w:ascii="Arial" w:hAnsi="Arial" w:cs="Arial"/>
                <w:bCs/>
                <w:sz w:val="18"/>
                <w:szCs w:val="18"/>
                <w:highlight w:val="yellow"/>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629"/>
            </w:tblGrid>
            <w:tr w:rsidR="00E75A01" w:rsidRPr="00A61127" w14:paraId="36BEBC5E" w14:textId="77777777" w:rsidTr="00B12FBE">
              <w:tc>
                <w:tcPr>
                  <w:tcW w:w="2268" w:type="dxa"/>
                  <w:shd w:val="clear" w:color="auto" w:fill="D9D9D9"/>
                </w:tcPr>
                <w:p w14:paraId="3F6FA2BF" w14:textId="77777777" w:rsidR="00E75A01" w:rsidRPr="00A01E97" w:rsidRDefault="00E75A01" w:rsidP="00147DCB">
                  <w:pPr>
                    <w:framePr w:hSpace="180" w:wrap="around" w:vAnchor="text" w:hAnchor="margin" w:y="-145"/>
                    <w:autoSpaceDE w:val="0"/>
                    <w:autoSpaceDN w:val="0"/>
                    <w:adjustRightInd w:val="0"/>
                    <w:contextualSpacing/>
                    <w:rPr>
                      <w:rFonts w:ascii="Arial" w:hAnsi="Arial" w:cs="Arial"/>
                      <w:b/>
                      <w:sz w:val="18"/>
                      <w:szCs w:val="18"/>
                    </w:rPr>
                  </w:pPr>
                  <w:r w:rsidRPr="00A01E97">
                    <w:rPr>
                      <w:rFonts w:ascii="Arial" w:hAnsi="Arial" w:cs="Arial"/>
                      <w:b/>
                      <w:sz w:val="18"/>
                      <w:szCs w:val="18"/>
                    </w:rPr>
                    <w:t xml:space="preserve">Ref: </w:t>
                  </w:r>
                </w:p>
              </w:tc>
              <w:tc>
                <w:tcPr>
                  <w:tcW w:w="6629" w:type="dxa"/>
                  <w:shd w:val="clear" w:color="auto" w:fill="D9D9D9"/>
                </w:tcPr>
                <w:p w14:paraId="38C34870" w14:textId="77777777" w:rsidR="00E75A01" w:rsidRPr="00A01E97" w:rsidRDefault="00E75A01" w:rsidP="00147DCB">
                  <w:pPr>
                    <w:framePr w:hSpace="180" w:wrap="around" w:vAnchor="text" w:hAnchor="margin" w:y="-145"/>
                    <w:autoSpaceDE w:val="0"/>
                    <w:autoSpaceDN w:val="0"/>
                    <w:adjustRightInd w:val="0"/>
                    <w:contextualSpacing/>
                    <w:rPr>
                      <w:rFonts w:ascii="Arial" w:hAnsi="Arial" w:cs="Arial"/>
                      <w:b/>
                      <w:sz w:val="18"/>
                      <w:szCs w:val="18"/>
                    </w:rPr>
                  </w:pPr>
                  <w:r w:rsidRPr="00A01E97">
                    <w:rPr>
                      <w:rFonts w:ascii="Arial" w:hAnsi="Arial" w:cs="Arial"/>
                      <w:b/>
                      <w:sz w:val="18"/>
                      <w:szCs w:val="18"/>
                    </w:rPr>
                    <w:t>Form of Submission Required</w:t>
                  </w:r>
                </w:p>
              </w:tc>
            </w:tr>
            <w:tr w:rsidR="00E75A01" w:rsidRPr="00A61127" w14:paraId="480E71EA" w14:textId="77777777" w:rsidTr="00B12FBE">
              <w:tc>
                <w:tcPr>
                  <w:tcW w:w="2268" w:type="dxa"/>
                </w:tcPr>
                <w:p w14:paraId="4E4D2728" w14:textId="77777777" w:rsidR="00E75A01" w:rsidRPr="00A01E97" w:rsidRDefault="00E75A01" w:rsidP="00147DCB">
                  <w:pPr>
                    <w:framePr w:hSpace="180" w:wrap="around" w:vAnchor="text" w:hAnchor="margin" w:y="-145"/>
                    <w:autoSpaceDE w:val="0"/>
                    <w:autoSpaceDN w:val="0"/>
                    <w:adjustRightInd w:val="0"/>
                    <w:contextualSpacing/>
                    <w:rPr>
                      <w:rFonts w:ascii="Arial" w:hAnsi="Arial" w:cs="Arial"/>
                      <w:sz w:val="18"/>
                      <w:szCs w:val="18"/>
                    </w:rPr>
                  </w:pPr>
                  <w:r w:rsidRPr="00A01E97">
                    <w:rPr>
                      <w:rFonts w:ascii="Arial" w:hAnsi="Arial" w:cs="Arial"/>
                      <w:sz w:val="18"/>
                      <w:szCs w:val="18"/>
                    </w:rPr>
                    <w:t>Volume A – Works Requirements</w:t>
                  </w:r>
                </w:p>
              </w:tc>
              <w:tc>
                <w:tcPr>
                  <w:tcW w:w="6629" w:type="dxa"/>
                </w:tcPr>
                <w:p w14:paraId="2B729806" w14:textId="098FDA3D" w:rsidR="00E75A01" w:rsidRPr="00A01E97" w:rsidRDefault="00233B8B" w:rsidP="00147DCB">
                  <w:pPr>
                    <w:framePr w:hSpace="180" w:wrap="around" w:vAnchor="text" w:hAnchor="margin" w:y="-145"/>
                    <w:autoSpaceDE w:val="0"/>
                    <w:autoSpaceDN w:val="0"/>
                    <w:adjustRightInd w:val="0"/>
                    <w:contextualSpacing/>
                    <w:rPr>
                      <w:rFonts w:ascii="Arial" w:hAnsi="Arial" w:cs="Arial"/>
                      <w:sz w:val="18"/>
                      <w:szCs w:val="18"/>
                    </w:rPr>
                  </w:pPr>
                  <w:r w:rsidRPr="00A01E97">
                    <w:rPr>
                      <w:rFonts w:ascii="Arial" w:hAnsi="Arial" w:cs="Arial"/>
                      <w:sz w:val="18"/>
                      <w:szCs w:val="18"/>
                    </w:rPr>
                    <w:t xml:space="preserve">Project Brief </w:t>
                  </w:r>
                </w:p>
                <w:p w14:paraId="00E40E8A" w14:textId="68501E5C" w:rsidR="00233B8B" w:rsidRPr="00A01E97" w:rsidRDefault="00233B8B" w:rsidP="00147DCB">
                  <w:pPr>
                    <w:framePr w:hSpace="180" w:wrap="around" w:vAnchor="text" w:hAnchor="margin" w:y="-145"/>
                    <w:autoSpaceDE w:val="0"/>
                    <w:autoSpaceDN w:val="0"/>
                    <w:adjustRightInd w:val="0"/>
                    <w:contextualSpacing/>
                    <w:rPr>
                      <w:rFonts w:ascii="Arial" w:hAnsi="Arial" w:cs="Arial"/>
                      <w:sz w:val="18"/>
                      <w:szCs w:val="18"/>
                    </w:rPr>
                  </w:pPr>
                  <w:r w:rsidRPr="00A01E97">
                    <w:rPr>
                      <w:rFonts w:ascii="Arial" w:hAnsi="Arial" w:cs="Arial"/>
                      <w:sz w:val="18"/>
                      <w:szCs w:val="18"/>
                    </w:rPr>
                    <w:t xml:space="preserve">Drawings </w:t>
                  </w:r>
                </w:p>
              </w:tc>
            </w:tr>
            <w:tr w:rsidR="00E75A01" w:rsidRPr="00A61127" w14:paraId="788B6E99" w14:textId="77777777" w:rsidTr="00B12FBE">
              <w:tc>
                <w:tcPr>
                  <w:tcW w:w="2268" w:type="dxa"/>
                </w:tcPr>
                <w:p w14:paraId="6D34F72C" w14:textId="77777777" w:rsidR="00E75A01" w:rsidRPr="00A01E97" w:rsidRDefault="00E75A01" w:rsidP="00147DCB">
                  <w:pPr>
                    <w:framePr w:hSpace="180" w:wrap="around" w:vAnchor="text" w:hAnchor="margin" w:y="-145"/>
                    <w:autoSpaceDE w:val="0"/>
                    <w:autoSpaceDN w:val="0"/>
                    <w:adjustRightInd w:val="0"/>
                    <w:contextualSpacing/>
                    <w:rPr>
                      <w:rFonts w:ascii="Arial" w:hAnsi="Arial" w:cs="Arial"/>
                      <w:sz w:val="18"/>
                      <w:szCs w:val="18"/>
                    </w:rPr>
                  </w:pPr>
                  <w:r w:rsidRPr="00A01E97">
                    <w:rPr>
                      <w:rFonts w:ascii="Arial" w:hAnsi="Arial" w:cs="Arial"/>
                      <w:sz w:val="18"/>
                      <w:szCs w:val="18"/>
                    </w:rPr>
                    <w:t>Volume B - Form of Tender and Schedule</w:t>
                  </w:r>
                </w:p>
              </w:tc>
              <w:tc>
                <w:tcPr>
                  <w:tcW w:w="6629" w:type="dxa"/>
                </w:tcPr>
                <w:p w14:paraId="23FB3E22" w14:textId="7F437E9A" w:rsidR="00E75A01" w:rsidRPr="00A01E97" w:rsidRDefault="00E75A01" w:rsidP="00147DCB">
                  <w:pPr>
                    <w:framePr w:hSpace="180" w:wrap="around" w:vAnchor="text" w:hAnchor="margin" w:y="-145"/>
                    <w:autoSpaceDE w:val="0"/>
                    <w:autoSpaceDN w:val="0"/>
                    <w:adjustRightInd w:val="0"/>
                    <w:contextualSpacing/>
                    <w:rPr>
                      <w:rFonts w:ascii="Arial" w:hAnsi="Arial" w:cs="Arial"/>
                      <w:sz w:val="18"/>
                      <w:szCs w:val="18"/>
                    </w:rPr>
                  </w:pPr>
                  <w:r w:rsidRPr="00A01E97">
                    <w:rPr>
                      <w:rFonts w:ascii="Arial" w:hAnsi="Arial" w:cs="Arial"/>
                      <w:sz w:val="18"/>
                      <w:szCs w:val="18"/>
                    </w:rPr>
                    <w:t>Tenderers must complete the Form of Tender (in ink) by inserting the date, lump sum amount tendered, signed, and witnessed</w:t>
                  </w:r>
                </w:p>
              </w:tc>
            </w:tr>
            <w:tr w:rsidR="00E75A01" w:rsidRPr="00A61127" w14:paraId="5D0D8258" w14:textId="77777777" w:rsidTr="00B12FBE">
              <w:tc>
                <w:tcPr>
                  <w:tcW w:w="2268" w:type="dxa"/>
                </w:tcPr>
                <w:p w14:paraId="181ED207" w14:textId="77777777" w:rsidR="00E75A01" w:rsidRPr="00A01E97" w:rsidRDefault="00E75A01" w:rsidP="00147DCB">
                  <w:pPr>
                    <w:framePr w:hSpace="180" w:wrap="around" w:vAnchor="text" w:hAnchor="margin" w:y="-145"/>
                    <w:autoSpaceDE w:val="0"/>
                    <w:autoSpaceDN w:val="0"/>
                    <w:adjustRightInd w:val="0"/>
                    <w:contextualSpacing/>
                    <w:rPr>
                      <w:rFonts w:ascii="Arial" w:hAnsi="Arial" w:cs="Arial"/>
                      <w:sz w:val="18"/>
                      <w:szCs w:val="18"/>
                    </w:rPr>
                  </w:pPr>
                  <w:r w:rsidRPr="00A01E97">
                    <w:rPr>
                      <w:rFonts w:ascii="Arial" w:hAnsi="Arial" w:cs="Arial"/>
                      <w:sz w:val="18"/>
                      <w:szCs w:val="18"/>
                    </w:rPr>
                    <w:t>Volume C – Pricing Document</w:t>
                  </w:r>
                </w:p>
              </w:tc>
              <w:tc>
                <w:tcPr>
                  <w:tcW w:w="6629" w:type="dxa"/>
                </w:tcPr>
                <w:p w14:paraId="716C267D" w14:textId="77777777" w:rsidR="00E75A01" w:rsidRPr="00A01E97" w:rsidRDefault="00E75A01" w:rsidP="00147DCB">
                  <w:pPr>
                    <w:framePr w:hSpace="180" w:wrap="around" w:vAnchor="text" w:hAnchor="margin" w:y="-145"/>
                    <w:autoSpaceDE w:val="0"/>
                    <w:autoSpaceDN w:val="0"/>
                    <w:adjustRightInd w:val="0"/>
                    <w:contextualSpacing/>
                    <w:rPr>
                      <w:rFonts w:ascii="Arial" w:hAnsi="Arial" w:cs="Arial"/>
                      <w:sz w:val="18"/>
                      <w:szCs w:val="18"/>
                    </w:rPr>
                  </w:pPr>
                  <w:r w:rsidRPr="00A01E97">
                    <w:rPr>
                      <w:rFonts w:ascii="Arial" w:hAnsi="Arial" w:cs="Arial"/>
                      <w:sz w:val="18"/>
                      <w:szCs w:val="18"/>
                    </w:rPr>
                    <w:t>Tenderers must complete (in ink) the Pricing Document in full inclusive of both the mechanical and electrical appendices.</w:t>
                  </w:r>
                </w:p>
              </w:tc>
            </w:tr>
            <w:tr w:rsidR="00E75A01" w:rsidRPr="00A61127" w14:paraId="1FFD03C8" w14:textId="77777777" w:rsidTr="00B12FBE">
              <w:tc>
                <w:tcPr>
                  <w:tcW w:w="2268" w:type="dxa"/>
                </w:tcPr>
                <w:p w14:paraId="6A4E4A66" w14:textId="4F570CA4" w:rsidR="00E75A01" w:rsidRPr="00A01E97" w:rsidRDefault="00233B8B" w:rsidP="00147DCB">
                  <w:pPr>
                    <w:framePr w:hSpace="180" w:wrap="around" w:vAnchor="text" w:hAnchor="margin" w:y="-145"/>
                    <w:autoSpaceDE w:val="0"/>
                    <w:autoSpaceDN w:val="0"/>
                    <w:adjustRightInd w:val="0"/>
                    <w:contextualSpacing/>
                    <w:rPr>
                      <w:rFonts w:ascii="Arial" w:hAnsi="Arial" w:cs="Arial"/>
                      <w:sz w:val="18"/>
                      <w:szCs w:val="18"/>
                    </w:rPr>
                  </w:pPr>
                  <w:r w:rsidRPr="00A01E97">
                    <w:rPr>
                      <w:rFonts w:ascii="Arial" w:hAnsi="Arial" w:cs="Arial"/>
                      <w:sz w:val="18"/>
                      <w:szCs w:val="18"/>
                    </w:rPr>
                    <w:t xml:space="preserve">Volume D – Supporting Documentation </w:t>
                  </w:r>
                </w:p>
              </w:tc>
              <w:tc>
                <w:tcPr>
                  <w:tcW w:w="6629" w:type="dxa"/>
                </w:tcPr>
                <w:p w14:paraId="5889227D" w14:textId="3DBFB9A2" w:rsidR="00E75A01" w:rsidRPr="00A01E97" w:rsidRDefault="00233B8B" w:rsidP="00147DCB">
                  <w:pPr>
                    <w:framePr w:hSpace="180" w:wrap="around" w:vAnchor="text" w:hAnchor="margin" w:y="-145"/>
                    <w:autoSpaceDE w:val="0"/>
                    <w:autoSpaceDN w:val="0"/>
                    <w:adjustRightInd w:val="0"/>
                    <w:contextualSpacing/>
                    <w:rPr>
                      <w:rFonts w:ascii="Arial" w:hAnsi="Arial" w:cs="Arial"/>
                      <w:sz w:val="18"/>
                      <w:szCs w:val="18"/>
                    </w:rPr>
                  </w:pPr>
                  <w:r w:rsidRPr="00A01E97">
                    <w:rPr>
                      <w:rFonts w:ascii="Arial" w:hAnsi="Arial" w:cs="Arial"/>
                      <w:sz w:val="18"/>
                      <w:szCs w:val="18"/>
                    </w:rPr>
                    <w:t>H&amp;S Compliance Declaration by PSCS</w:t>
                  </w:r>
                </w:p>
              </w:tc>
            </w:tr>
            <w:tr w:rsidR="00A01E97" w:rsidRPr="00A61127" w14:paraId="7E073381" w14:textId="77777777" w:rsidTr="00B12FBE">
              <w:tc>
                <w:tcPr>
                  <w:tcW w:w="2268" w:type="dxa"/>
                </w:tcPr>
                <w:p w14:paraId="56D6CDF2" w14:textId="2CEEB5BE" w:rsidR="00A01E97" w:rsidRPr="00A01E97" w:rsidRDefault="00A01E97" w:rsidP="00147DCB">
                  <w:pPr>
                    <w:framePr w:hSpace="180" w:wrap="around" w:vAnchor="text" w:hAnchor="margin" w:y="-145"/>
                    <w:autoSpaceDE w:val="0"/>
                    <w:autoSpaceDN w:val="0"/>
                    <w:adjustRightInd w:val="0"/>
                    <w:contextualSpacing/>
                    <w:rPr>
                      <w:rFonts w:ascii="Arial" w:hAnsi="Arial" w:cs="Arial"/>
                      <w:sz w:val="18"/>
                      <w:szCs w:val="18"/>
                    </w:rPr>
                  </w:pPr>
                  <w:r>
                    <w:rPr>
                      <w:rFonts w:ascii="Arial" w:hAnsi="Arial" w:cs="Arial"/>
                      <w:sz w:val="18"/>
                      <w:szCs w:val="18"/>
                    </w:rPr>
                    <w:t>Additional Information</w:t>
                  </w:r>
                </w:p>
              </w:tc>
              <w:tc>
                <w:tcPr>
                  <w:tcW w:w="6629" w:type="dxa"/>
                </w:tcPr>
                <w:p w14:paraId="09A79B8D" w14:textId="19B58EAD" w:rsidR="00A01E97" w:rsidRPr="00A01E97" w:rsidRDefault="00A01E97" w:rsidP="00147DCB">
                  <w:pPr>
                    <w:framePr w:hSpace="180" w:wrap="around" w:vAnchor="text" w:hAnchor="margin" w:y="-145"/>
                    <w:autoSpaceDE w:val="0"/>
                    <w:autoSpaceDN w:val="0"/>
                    <w:adjustRightInd w:val="0"/>
                    <w:contextualSpacing/>
                    <w:rPr>
                      <w:rFonts w:ascii="Arial" w:hAnsi="Arial" w:cs="Arial"/>
                      <w:sz w:val="18"/>
                      <w:szCs w:val="18"/>
                    </w:rPr>
                  </w:pPr>
                  <w:r>
                    <w:rPr>
                      <w:rFonts w:ascii="Arial" w:hAnsi="Arial" w:cs="Arial"/>
                      <w:sz w:val="18"/>
                      <w:szCs w:val="18"/>
                    </w:rPr>
                    <w:t>Project Programme (Ghant A3), 3 Project Examples of similar nature showing healthcare experience including references, Company Turnover for previous 3 years, Green Procurement Strategy, Equipment Proposals.</w:t>
                  </w:r>
                </w:p>
              </w:tc>
            </w:tr>
          </w:tbl>
          <w:p w14:paraId="50FD828C" w14:textId="55D4D3F7" w:rsidR="00EC05FC" w:rsidRPr="00E5322B" w:rsidRDefault="00EC05FC" w:rsidP="004C0017">
            <w:pPr>
              <w:spacing w:after="160" w:line="259" w:lineRule="auto"/>
              <w:contextualSpacing/>
              <w:rPr>
                <w:rFonts w:ascii="Arial" w:hAnsi="Arial" w:cs="Arial"/>
                <w:bCs/>
                <w:sz w:val="18"/>
                <w:szCs w:val="18"/>
                <w:highlight w:val="yellow"/>
              </w:rPr>
            </w:pPr>
          </w:p>
        </w:tc>
      </w:tr>
    </w:tbl>
    <w:p w14:paraId="1A1BE1B7" w14:textId="4762F6B8" w:rsidR="00F87BD2" w:rsidRPr="00A01E97" w:rsidRDefault="00F87BD2" w:rsidP="00F87BD2">
      <w:pPr>
        <w:ind w:left="993" w:hanging="1440"/>
        <w:contextualSpacing/>
        <w:jc w:val="center"/>
        <w:rPr>
          <w:b/>
          <w:sz w:val="40"/>
        </w:rPr>
      </w:pPr>
      <w:r w:rsidRPr="00A01E97">
        <w:rPr>
          <w:b/>
          <w:sz w:val="40"/>
        </w:rPr>
        <w:lastRenderedPageBreak/>
        <w:t>Performance Periods and Stages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15"/>
        <w:gridCol w:w="4351"/>
        <w:gridCol w:w="1563"/>
        <w:gridCol w:w="1659"/>
      </w:tblGrid>
      <w:tr w:rsidR="00F87BD2" w:rsidRPr="00A01E97" w14:paraId="42975A28" w14:textId="77777777" w:rsidTr="00FE6713">
        <w:trPr>
          <w:trHeight w:val="510"/>
        </w:trPr>
        <w:tc>
          <w:tcPr>
            <w:tcW w:w="1315" w:type="dxa"/>
            <w:tcBorders>
              <w:top w:val="single" w:sz="12" w:space="0" w:color="auto"/>
              <w:left w:val="single" w:sz="12" w:space="0" w:color="auto"/>
              <w:bottom w:val="single" w:sz="12" w:space="0" w:color="auto"/>
              <w:right w:val="double" w:sz="4" w:space="0" w:color="BFBFBF" w:themeColor="background1" w:themeShade="BF"/>
            </w:tcBorders>
            <w:shd w:val="clear" w:color="auto" w:fill="BFBFBF" w:themeFill="background1" w:themeFillShade="BF"/>
            <w:vAlign w:val="center"/>
          </w:tcPr>
          <w:p w14:paraId="3AAEDF48" w14:textId="77777777" w:rsidR="00F87BD2" w:rsidRPr="00A01E97" w:rsidRDefault="00F87BD2" w:rsidP="00FE6713">
            <w:pPr>
              <w:spacing w:after="0"/>
              <w:rPr>
                <w:rFonts w:cs="Arial"/>
                <w:b/>
                <w:sz w:val="18"/>
                <w:szCs w:val="18"/>
              </w:rPr>
            </w:pPr>
            <w:r w:rsidRPr="00A01E97">
              <w:rPr>
                <w:rFonts w:cs="Arial"/>
                <w:b/>
                <w:sz w:val="18"/>
                <w:szCs w:val="18"/>
              </w:rPr>
              <w:t>STAGE:</w:t>
            </w:r>
          </w:p>
        </w:tc>
        <w:tc>
          <w:tcPr>
            <w:tcW w:w="4351" w:type="dxa"/>
            <w:tcBorders>
              <w:top w:val="single" w:sz="12" w:space="0" w:color="auto"/>
              <w:left w:val="double" w:sz="4" w:space="0" w:color="BFBFBF" w:themeColor="background1" w:themeShade="BF"/>
              <w:bottom w:val="single" w:sz="12" w:space="0" w:color="auto"/>
              <w:right w:val="double" w:sz="4" w:space="0" w:color="BFBFBF" w:themeColor="background1" w:themeShade="BF"/>
            </w:tcBorders>
            <w:shd w:val="clear" w:color="auto" w:fill="BFBFBF" w:themeFill="background1" w:themeFillShade="BF"/>
            <w:vAlign w:val="center"/>
          </w:tcPr>
          <w:p w14:paraId="61B890AA" w14:textId="77777777" w:rsidR="00F87BD2" w:rsidRPr="00A01E97" w:rsidRDefault="00F87BD2" w:rsidP="00FE6713">
            <w:pPr>
              <w:spacing w:after="0"/>
              <w:rPr>
                <w:rFonts w:cs="Arial"/>
                <w:b/>
                <w:sz w:val="18"/>
                <w:szCs w:val="18"/>
              </w:rPr>
            </w:pPr>
            <w:r w:rsidRPr="00A01E97">
              <w:rPr>
                <w:rFonts w:cs="Arial"/>
                <w:b/>
                <w:sz w:val="18"/>
                <w:szCs w:val="18"/>
              </w:rPr>
              <w:t>STAGE DECRIPTION:</w:t>
            </w:r>
          </w:p>
        </w:tc>
        <w:tc>
          <w:tcPr>
            <w:tcW w:w="1563" w:type="dxa"/>
            <w:tcBorders>
              <w:top w:val="single" w:sz="12" w:space="0" w:color="auto"/>
              <w:left w:val="double" w:sz="4" w:space="0" w:color="BFBFBF" w:themeColor="background1" w:themeShade="BF"/>
              <w:bottom w:val="single" w:sz="12" w:space="0" w:color="auto"/>
              <w:right w:val="single" w:sz="12" w:space="0" w:color="auto"/>
            </w:tcBorders>
            <w:shd w:val="clear" w:color="auto" w:fill="BFBFBF" w:themeFill="background1" w:themeFillShade="BF"/>
            <w:vAlign w:val="center"/>
          </w:tcPr>
          <w:p w14:paraId="0092BCDA" w14:textId="77777777" w:rsidR="00F87BD2" w:rsidRPr="00A01E97" w:rsidRDefault="00F87BD2" w:rsidP="00FE6713">
            <w:pPr>
              <w:spacing w:after="0"/>
              <w:ind w:left="34" w:right="317"/>
              <w:jc w:val="center"/>
              <w:rPr>
                <w:rFonts w:cs="Arial"/>
                <w:b/>
                <w:sz w:val="18"/>
                <w:szCs w:val="18"/>
              </w:rPr>
            </w:pPr>
            <w:r w:rsidRPr="00A01E97">
              <w:rPr>
                <w:rFonts w:cs="Arial"/>
                <w:b/>
                <w:sz w:val="18"/>
                <w:szCs w:val="18"/>
              </w:rPr>
              <w:t>DURATION:</w:t>
            </w:r>
          </w:p>
        </w:tc>
        <w:tc>
          <w:tcPr>
            <w:tcW w:w="1659" w:type="dxa"/>
            <w:tcBorders>
              <w:top w:val="single" w:sz="12" w:space="0" w:color="auto"/>
              <w:left w:val="double" w:sz="4" w:space="0" w:color="BFBFBF" w:themeColor="background1" w:themeShade="BF"/>
              <w:bottom w:val="single" w:sz="12" w:space="0" w:color="auto"/>
              <w:right w:val="single" w:sz="12" w:space="0" w:color="auto"/>
            </w:tcBorders>
            <w:shd w:val="clear" w:color="auto" w:fill="BFBFBF" w:themeFill="background1" w:themeFillShade="BF"/>
            <w:vAlign w:val="center"/>
          </w:tcPr>
          <w:p w14:paraId="1863AAAC" w14:textId="77777777" w:rsidR="00F87BD2" w:rsidRPr="00A01E97" w:rsidRDefault="00F87BD2" w:rsidP="00FE6713">
            <w:pPr>
              <w:autoSpaceDE w:val="0"/>
              <w:autoSpaceDN w:val="0"/>
              <w:adjustRightInd w:val="0"/>
              <w:spacing w:after="0" w:line="240" w:lineRule="auto"/>
              <w:ind w:right="211"/>
              <w:rPr>
                <w:rFonts w:ascii="Arial" w:hAnsi="Arial" w:cs="Arial"/>
                <w:b/>
                <w:sz w:val="18"/>
                <w:szCs w:val="18"/>
                <w:lang w:val="en-GB"/>
              </w:rPr>
            </w:pPr>
            <w:r w:rsidRPr="00A01E97">
              <w:rPr>
                <w:rFonts w:ascii="Arial" w:hAnsi="Arial" w:cs="Arial"/>
                <w:b/>
                <w:sz w:val="18"/>
                <w:szCs w:val="18"/>
                <w:lang w:val="en-GB"/>
              </w:rPr>
              <w:t>REQUIRED:</w:t>
            </w:r>
          </w:p>
        </w:tc>
      </w:tr>
      <w:tr w:rsidR="00F87BD2" w:rsidRPr="00A01E97" w14:paraId="7EB09E27" w14:textId="77777777" w:rsidTr="00FE6713">
        <w:trPr>
          <w:trHeight w:val="510"/>
        </w:trPr>
        <w:tc>
          <w:tcPr>
            <w:tcW w:w="1315" w:type="dxa"/>
            <w:tcBorders>
              <w:top w:val="double" w:sz="4" w:space="0" w:color="BFBFBF" w:themeColor="background1" w:themeShade="BF"/>
              <w:left w:val="single" w:sz="12" w:space="0" w:color="auto"/>
              <w:bottom w:val="double" w:sz="4" w:space="0" w:color="BFBFBF" w:themeColor="background1" w:themeShade="BF"/>
              <w:right w:val="double" w:sz="4" w:space="0" w:color="BFBFBF" w:themeColor="background1" w:themeShade="BF"/>
            </w:tcBorders>
            <w:vAlign w:val="center"/>
          </w:tcPr>
          <w:p w14:paraId="436A956C" w14:textId="77777777" w:rsidR="00F87BD2" w:rsidRPr="00A01E97" w:rsidRDefault="00F87BD2" w:rsidP="00FE6713">
            <w:pPr>
              <w:spacing w:after="0"/>
              <w:rPr>
                <w:rFonts w:cs="Arial"/>
                <w:sz w:val="18"/>
                <w:szCs w:val="18"/>
              </w:rPr>
            </w:pPr>
            <w:r w:rsidRPr="00A01E97">
              <w:rPr>
                <w:rFonts w:cs="Arial"/>
                <w:sz w:val="18"/>
                <w:szCs w:val="18"/>
              </w:rPr>
              <w:t>1</w:t>
            </w:r>
          </w:p>
        </w:tc>
        <w:tc>
          <w:tcPr>
            <w:tcW w:w="4351" w:type="dxa"/>
            <w:tcBorders>
              <w:top w:val="double" w:sz="4" w:space="0" w:color="BFBFBF" w:themeColor="background1" w:themeShade="BF"/>
              <w:left w:val="double" w:sz="4" w:space="0" w:color="BFBFBF" w:themeColor="background1" w:themeShade="BF"/>
              <w:bottom w:val="double" w:sz="4" w:space="0" w:color="BFBFBF" w:themeColor="background1" w:themeShade="BF"/>
              <w:right w:val="double" w:sz="4" w:space="0" w:color="BFBFBF" w:themeColor="background1" w:themeShade="BF"/>
            </w:tcBorders>
            <w:vAlign w:val="center"/>
          </w:tcPr>
          <w:p w14:paraId="6AF32D25" w14:textId="5AD7761A" w:rsidR="00F87BD2" w:rsidRPr="00A01E97" w:rsidRDefault="00F87BD2" w:rsidP="00FE6713">
            <w:pPr>
              <w:spacing w:after="0"/>
              <w:rPr>
                <w:rFonts w:cs="Arial"/>
                <w:sz w:val="18"/>
                <w:szCs w:val="18"/>
              </w:rPr>
            </w:pPr>
            <w:r w:rsidRPr="00A01E97">
              <w:rPr>
                <w:rFonts w:cs="Arial"/>
                <w:sz w:val="18"/>
                <w:szCs w:val="18"/>
              </w:rPr>
              <w:t>Tendering Period</w:t>
            </w:r>
            <w:r w:rsidR="00810A48" w:rsidRPr="00A01E97">
              <w:rPr>
                <w:rFonts w:cs="Arial"/>
                <w:sz w:val="18"/>
                <w:szCs w:val="18"/>
              </w:rPr>
              <w:t xml:space="preserve"> and return date</w:t>
            </w:r>
            <w:r w:rsidRPr="00A01E97">
              <w:rPr>
                <w:rFonts w:cs="Arial"/>
                <w:sz w:val="18"/>
                <w:szCs w:val="18"/>
              </w:rPr>
              <w:t xml:space="preserve"> Issue</w:t>
            </w:r>
            <w:r w:rsidR="00AC5E5B" w:rsidRPr="00A01E97">
              <w:rPr>
                <w:rFonts w:cs="Arial"/>
                <w:sz w:val="18"/>
                <w:szCs w:val="18"/>
              </w:rPr>
              <w:t>.</w:t>
            </w:r>
          </w:p>
        </w:tc>
        <w:tc>
          <w:tcPr>
            <w:tcW w:w="1563" w:type="dxa"/>
            <w:tcBorders>
              <w:top w:val="double" w:sz="4" w:space="0" w:color="BFBFBF" w:themeColor="background1" w:themeShade="BF"/>
              <w:left w:val="double" w:sz="4" w:space="0" w:color="BFBFBF" w:themeColor="background1" w:themeShade="BF"/>
              <w:bottom w:val="double" w:sz="4" w:space="0" w:color="BFBFBF" w:themeColor="background1" w:themeShade="BF"/>
              <w:right w:val="single" w:sz="12" w:space="0" w:color="auto"/>
            </w:tcBorders>
            <w:vAlign w:val="center"/>
          </w:tcPr>
          <w:p w14:paraId="0E17C746" w14:textId="6F7FC814" w:rsidR="00F87BD2" w:rsidRPr="00A01E97" w:rsidRDefault="00A01E97" w:rsidP="00D445D7">
            <w:pPr>
              <w:spacing w:after="0"/>
              <w:ind w:left="34" w:right="317"/>
              <w:jc w:val="center"/>
              <w:rPr>
                <w:rFonts w:cs="Arial"/>
                <w:b/>
                <w:bCs/>
                <w:sz w:val="18"/>
                <w:szCs w:val="18"/>
              </w:rPr>
            </w:pPr>
            <w:r>
              <w:rPr>
                <w:rFonts w:cs="Arial"/>
                <w:b/>
                <w:bCs/>
                <w:sz w:val="18"/>
                <w:szCs w:val="18"/>
              </w:rPr>
              <w:t>20 days</w:t>
            </w:r>
          </w:p>
        </w:tc>
        <w:tc>
          <w:tcPr>
            <w:tcW w:w="1659" w:type="dxa"/>
            <w:tcBorders>
              <w:top w:val="double" w:sz="4" w:space="0" w:color="BFBFBF" w:themeColor="background1" w:themeShade="BF"/>
              <w:left w:val="double" w:sz="4" w:space="0" w:color="BFBFBF" w:themeColor="background1" w:themeShade="BF"/>
              <w:bottom w:val="double" w:sz="4" w:space="0" w:color="BFBFBF" w:themeColor="background1" w:themeShade="BF"/>
              <w:right w:val="single" w:sz="12" w:space="0" w:color="auto"/>
            </w:tcBorders>
            <w:vAlign w:val="center"/>
          </w:tcPr>
          <w:p w14:paraId="41449262" w14:textId="77777777" w:rsidR="00F87BD2" w:rsidRPr="00A01E97" w:rsidRDefault="00F87BD2" w:rsidP="00D445D7">
            <w:pPr>
              <w:tabs>
                <w:tab w:val="left" w:pos="567"/>
              </w:tabs>
              <w:autoSpaceDE w:val="0"/>
              <w:autoSpaceDN w:val="0"/>
              <w:adjustRightInd w:val="0"/>
              <w:spacing w:after="0" w:line="240" w:lineRule="auto"/>
              <w:jc w:val="center"/>
              <w:rPr>
                <w:rFonts w:ascii="Arial" w:hAnsi="Arial" w:cs="Arial"/>
                <w:sz w:val="18"/>
                <w:szCs w:val="18"/>
                <w:lang w:val="en-GB"/>
              </w:rPr>
            </w:pPr>
            <w:r w:rsidRPr="00A01E97">
              <w:rPr>
                <w:rFonts w:ascii="Arial" w:hAnsi="Arial" w:cs="Arial"/>
                <w:sz w:val="18"/>
                <w:szCs w:val="18"/>
                <w:lang w:val="en-GB"/>
              </w:rPr>
              <w:t>YES</w:t>
            </w:r>
          </w:p>
        </w:tc>
      </w:tr>
      <w:tr w:rsidR="00F87BD2" w:rsidRPr="00A01E97" w14:paraId="41B514B6" w14:textId="77777777" w:rsidTr="00FE6713">
        <w:trPr>
          <w:trHeight w:val="510"/>
        </w:trPr>
        <w:tc>
          <w:tcPr>
            <w:tcW w:w="1315" w:type="dxa"/>
            <w:tcBorders>
              <w:top w:val="double" w:sz="4" w:space="0" w:color="BFBFBF" w:themeColor="background1" w:themeShade="BF"/>
              <w:left w:val="single" w:sz="12" w:space="0" w:color="auto"/>
              <w:bottom w:val="double" w:sz="4" w:space="0" w:color="BFBFBF" w:themeColor="background1" w:themeShade="BF"/>
              <w:right w:val="double" w:sz="4" w:space="0" w:color="BFBFBF" w:themeColor="background1" w:themeShade="BF"/>
            </w:tcBorders>
            <w:vAlign w:val="center"/>
          </w:tcPr>
          <w:p w14:paraId="30035756" w14:textId="65A7283F" w:rsidR="00F87BD2" w:rsidRPr="00A01E97" w:rsidRDefault="00F87BD2" w:rsidP="00FE6713">
            <w:pPr>
              <w:spacing w:after="0"/>
              <w:rPr>
                <w:rFonts w:cs="Arial"/>
                <w:sz w:val="18"/>
                <w:szCs w:val="18"/>
              </w:rPr>
            </w:pPr>
            <w:r w:rsidRPr="00A01E97">
              <w:rPr>
                <w:rFonts w:cs="Arial"/>
                <w:sz w:val="18"/>
                <w:szCs w:val="18"/>
              </w:rPr>
              <w:t>2</w:t>
            </w:r>
          </w:p>
        </w:tc>
        <w:tc>
          <w:tcPr>
            <w:tcW w:w="4351" w:type="dxa"/>
            <w:tcBorders>
              <w:top w:val="double" w:sz="4" w:space="0" w:color="BFBFBF" w:themeColor="background1" w:themeShade="BF"/>
              <w:left w:val="double" w:sz="4" w:space="0" w:color="BFBFBF" w:themeColor="background1" w:themeShade="BF"/>
              <w:bottom w:val="double" w:sz="4" w:space="0" w:color="BFBFBF" w:themeColor="background1" w:themeShade="BF"/>
              <w:right w:val="double" w:sz="4" w:space="0" w:color="BFBFBF" w:themeColor="background1" w:themeShade="BF"/>
            </w:tcBorders>
            <w:vAlign w:val="center"/>
          </w:tcPr>
          <w:p w14:paraId="0B3A5563" w14:textId="38B8E89D" w:rsidR="00F87BD2" w:rsidRPr="00A01E97" w:rsidRDefault="00F87BD2" w:rsidP="00FE6713">
            <w:pPr>
              <w:spacing w:after="0"/>
              <w:rPr>
                <w:rFonts w:cs="Arial"/>
                <w:sz w:val="18"/>
                <w:szCs w:val="18"/>
              </w:rPr>
            </w:pPr>
            <w:r w:rsidRPr="00A01E97">
              <w:rPr>
                <w:rFonts w:cs="Arial"/>
                <w:sz w:val="18"/>
                <w:szCs w:val="18"/>
              </w:rPr>
              <w:t xml:space="preserve">Evaluation and Award of Tender </w:t>
            </w:r>
          </w:p>
        </w:tc>
        <w:tc>
          <w:tcPr>
            <w:tcW w:w="1563" w:type="dxa"/>
            <w:tcBorders>
              <w:top w:val="double" w:sz="4" w:space="0" w:color="BFBFBF" w:themeColor="background1" w:themeShade="BF"/>
              <w:left w:val="double" w:sz="4" w:space="0" w:color="BFBFBF" w:themeColor="background1" w:themeShade="BF"/>
              <w:bottom w:val="double" w:sz="4" w:space="0" w:color="BFBFBF" w:themeColor="background1" w:themeShade="BF"/>
              <w:right w:val="single" w:sz="12" w:space="0" w:color="auto"/>
            </w:tcBorders>
            <w:vAlign w:val="center"/>
          </w:tcPr>
          <w:p w14:paraId="57EA73F5" w14:textId="51AF9975" w:rsidR="00F87BD2" w:rsidRPr="00A01E97" w:rsidRDefault="00A01E97" w:rsidP="00D445D7">
            <w:pPr>
              <w:spacing w:after="0"/>
              <w:ind w:left="34" w:right="317"/>
              <w:jc w:val="center"/>
              <w:rPr>
                <w:rFonts w:cs="Arial"/>
                <w:b/>
                <w:bCs/>
                <w:sz w:val="18"/>
                <w:szCs w:val="18"/>
              </w:rPr>
            </w:pPr>
            <w:r>
              <w:rPr>
                <w:rFonts w:cs="Arial"/>
                <w:b/>
                <w:bCs/>
                <w:sz w:val="18"/>
                <w:szCs w:val="18"/>
              </w:rPr>
              <w:t>5 days</w:t>
            </w:r>
          </w:p>
        </w:tc>
        <w:tc>
          <w:tcPr>
            <w:tcW w:w="1659" w:type="dxa"/>
            <w:tcBorders>
              <w:top w:val="double" w:sz="4" w:space="0" w:color="BFBFBF" w:themeColor="background1" w:themeShade="BF"/>
              <w:left w:val="double" w:sz="4" w:space="0" w:color="BFBFBF" w:themeColor="background1" w:themeShade="BF"/>
              <w:bottom w:val="double" w:sz="4" w:space="0" w:color="BFBFBF" w:themeColor="background1" w:themeShade="BF"/>
              <w:right w:val="single" w:sz="12" w:space="0" w:color="auto"/>
            </w:tcBorders>
            <w:vAlign w:val="center"/>
          </w:tcPr>
          <w:p w14:paraId="586F524C" w14:textId="650E4E65" w:rsidR="00F87BD2" w:rsidRPr="00A01E97" w:rsidRDefault="00D445D7" w:rsidP="00D445D7">
            <w:pPr>
              <w:tabs>
                <w:tab w:val="left" w:pos="567"/>
              </w:tabs>
              <w:autoSpaceDE w:val="0"/>
              <w:autoSpaceDN w:val="0"/>
              <w:adjustRightInd w:val="0"/>
              <w:spacing w:after="0" w:line="240" w:lineRule="auto"/>
              <w:jc w:val="center"/>
              <w:rPr>
                <w:rFonts w:ascii="Arial" w:hAnsi="Arial" w:cs="Arial"/>
                <w:sz w:val="18"/>
                <w:szCs w:val="18"/>
                <w:lang w:val="en-GB"/>
              </w:rPr>
            </w:pPr>
            <w:r w:rsidRPr="00A01E97">
              <w:rPr>
                <w:rFonts w:ascii="Arial" w:hAnsi="Arial" w:cs="Arial"/>
                <w:sz w:val="18"/>
                <w:szCs w:val="18"/>
                <w:lang w:val="en-GB"/>
              </w:rPr>
              <w:t>Yes</w:t>
            </w:r>
          </w:p>
        </w:tc>
      </w:tr>
      <w:tr w:rsidR="00F87BD2" w:rsidRPr="00A01E97" w14:paraId="16D5C566" w14:textId="77777777" w:rsidTr="00FE6713">
        <w:trPr>
          <w:trHeight w:val="510"/>
        </w:trPr>
        <w:tc>
          <w:tcPr>
            <w:tcW w:w="1315" w:type="dxa"/>
            <w:tcBorders>
              <w:top w:val="double" w:sz="4" w:space="0" w:color="BFBFBF" w:themeColor="background1" w:themeShade="BF"/>
              <w:left w:val="single" w:sz="12" w:space="0" w:color="auto"/>
              <w:bottom w:val="double" w:sz="4" w:space="0" w:color="BFBFBF" w:themeColor="background1" w:themeShade="BF"/>
              <w:right w:val="double" w:sz="4" w:space="0" w:color="BFBFBF" w:themeColor="background1" w:themeShade="BF"/>
            </w:tcBorders>
            <w:vAlign w:val="center"/>
          </w:tcPr>
          <w:p w14:paraId="390011FF" w14:textId="291921B8" w:rsidR="00F87BD2" w:rsidRPr="00A01E97" w:rsidRDefault="003066B7" w:rsidP="00F87BD2">
            <w:pPr>
              <w:spacing w:after="0"/>
              <w:rPr>
                <w:rFonts w:cs="Arial"/>
                <w:sz w:val="18"/>
                <w:szCs w:val="18"/>
              </w:rPr>
            </w:pPr>
            <w:r w:rsidRPr="00A01E97">
              <w:rPr>
                <w:rFonts w:cs="Arial"/>
                <w:sz w:val="18"/>
                <w:szCs w:val="18"/>
              </w:rPr>
              <w:lastRenderedPageBreak/>
              <w:t>3</w:t>
            </w:r>
          </w:p>
        </w:tc>
        <w:tc>
          <w:tcPr>
            <w:tcW w:w="4351" w:type="dxa"/>
            <w:tcBorders>
              <w:top w:val="double" w:sz="4" w:space="0" w:color="BFBFBF" w:themeColor="background1" w:themeShade="BF"/>
              <w:left w:val="double" w:sz="4" w:space="0" w:color="BFBFBF" w:themeColor="background1" w:themeShade="BF"/>
              <w:bottom w:val="double" w:sz="4" w:space="0" w:color="BFBFBF" w:themeColor="background1" w:themeShade="BF"/>
              <w:right w:val="double" w:sz="4" w:space="0" w:color="BFBFBF" w:themeColor="background1" w:themeShade="BF"/>
            </w:tcBorders>
            <w:vAlign w:val="center"/>
          </w:tcPr>
          <w:p w14:paraId="52BF2832" w14:textId="3261CF85" w:rsidR="00F87BD2" w:rsidRPr="00A01E97" w:rsidRDefault="00F87BD2" w:rsidP="00F87BD2">
            <w:pPr>
              <w:spacing w:after="0"/>
              <w:rPr>
                <w:rFonts w:cs="Arial"/>
                <w:sz w:val="18"/>
                <w:szCs w:val="18"/>
              </w:rPr>
            </w:pPr>
            <w:r w:rsidRPr="00A01E97">
              <w:rPr>
                <w:rFonts w:cs="Arial"/>
                <w:sz w:val="18"/>
                <w:szCs w:val="18"/>
              </w:rPr>
              <w:t xml:space="preserve">Commencement </w:t>
            </w:r>
            <w:r w:rsidR="00000CDF" w:rsidRPr="00A01E97">
              <w:rPr>
                <w:rFonts w:cs="Arial"/>
                <w:sz w:val="18"/>
                <w:szCs w:val="18"/>
              </w:rPr>
              <w:t>date</w:t>
            </w:r>
            <w:r w:rsidR="00AC5E5B" w:rsidRPr="00A01E97">
              <w:rPr>
                <w:rFonts w:cs="Arial"/>
                <w:sz w:val="18"/>
                <w:szCs w:val="18"/>
              </w:rPr>
              <w:t>.</w:t>
            </w:r>
          </w:p>
        </w:tc>
        <w:tc>
          <w:tcPr>
            <w:tcW w:w="1563" w:type="dxa"/>
            <w:tcBorders>
              <w:top w:val="double" w:sz="4" w:space="0" w:color="BFBFBF" w:themeColor="background1" w:themeShade="BF"/>
              <w:left w:val="double" w:sz="4" w:space="0" w:color="BFBFBF" w:themeColor="background1" w:themeShade="BF"/>
              <w:right w:val="single" w:sz="12" w:space="0" w:color="auto"/>
            </w:tcBorders>
            <w:vAlign w:val="center"/>
          </w:tcPr>
          <w:p w14:paraId="0A75E7B9" w14:textId="75B6AB55" w:rsidR="00F87BD2" w:rsidRPr="00A01E97" w:rsidRDefault="00147DCB" w:rsidP="00D445D7">
            <w:pPr>
              <w:spacing w:after="0"/>
              <w:ind w:left="34" w:right="317"/>
              <w:jc w:val="center"/>
              <w:rPr>
                <w:rFonts w:cs="Arial"/>
                <w:b/>
                <w:bCs/>
                <w:sz w:val="18"/>
                <w:szCs w:val="18"/>
              </w:rPr>
            </w:pPr>
            <w:r>
              <w:rPr>
                <w:rFonts w:cs="Arial"/>
                <w:b/>
                <w:bCs/>
                <w:sz w:val="18"/>
                <w:szCs w:val="18"/>
              </w:rPr>
              <w:t>July</w:t>
            </w:r>
            <w:r w:rsidR="00A01E97">
              <w:rPr>
                <w:rFonts w:cs="Arial"/>
                <w:b/>
                <w:bCs/>
                <w:sz w:val="18"/>
                <w:szCs w:val="18"/>
              </w:rPr>
              <w:t xml:space="preserve"> 2026</w:t>
            </w:r>
          </w:p>
        </w:tc>
        <w:tc>
          <w:tcPr>
            <w:tcW w:w="1659" w:type="dxa"/>
            <w:tcBorders>
              <w:top w:val="double" w:sz="4" w:space="0" w:color="BFBFBF" w:themeColor="background1" w:themeShade="BF"/>
              <w:left w:val="double" w:sz="4" w:space="0" w:color="BFBFBF" w:themeColor="background1" w:themeShade="BF"/>
              <w:bottom w:val="double" w:sz="4" w:space="0" w:color="BFBFBF" w:themeColor="background1" w:themeShade="BF"/>
              <w:right w:val="single" w:sz="12" w:space="0" w:color="auto"/>
            </w:tcBorders>
            <w:vAlign w:val="center"/>
          </w:tcPr>
          <w:p w14:paraId="68476AB6" w14:textId="208C5407" w:rsidR="00F87BD2" w:rsidRPr="00A01E97" w:rsidRDefault="00F87BD2" w:rsidP="00D445D7">
            <w:pPr>
              <w:tabs>
                <w:tab w:val="left" w:pos="567"/>
              </w:tabs>
              <w:autoSpaceDE w:val="0"/>
              <w:autoSpaceDN w:val="0"/>
              <w:adjustRightInd w:val="0"/>
              <w:spacing w:after="0" w:line="240" w:lineRule="auto"/>
              <w:jc w:val="center"/>
              <w:rPr>
                <w:rFonts w:ascii="Arial" w:hAnsi="Arial" w:cs="Arial"/>
                <w:sz w:val="18"/>
                <w:szCs w:val="18"/>
                <w:lang w:val="en-GB"/>
              </w:rPr>
            </w:pPr>
            <w:r w:rsidRPr="00A01E97">
              <w:rPr>
                <w:rFonts w:ascii="Arial" w:hAnsi="Arial" w:cs="Arial"/>
                <w:sz w:val="18"/>
                <w:szCs w:val="18"/>
                <w:lang w:val="en-GB"/>
              </w:rPr>
              <w:t>YES</w:t>
            </w:r>
          </w:p>
        </w:tc>
      </w:tr>
      <w:tr w:rsidR="00F87BD2" w:rsidRPr="00DF133F" w14:paraId="728A6F91" w14:textId="77777777" w:rsidTr="00FE6713">
        <w:trPr>
          <w:trHeight w:val="510"/>
        </w:trPr>
        <w:tc>
          <w:tcPr>
            <w:tcW w:w="1315" w:type="dxa"/>
            <w:tcBorders>
              <w:top w:val="double" w:sz="4" w:space="0" w:color="BFBFBF" w:themeColor="background1" w:themeShade="BF"/>
              <w:left w:val="single" w:sz="12" w:space="0" w:color="auto"/>
              <w:bottom w:val="double" w:sz="4" w:space="0" w:color="BFBFBF" w:themeColor="background1" w:themeShade="BF"/>
              <w:right w:val="double" w:sz="4" w:space="0" w:color="BFBFBF" w:themeColor="background1" w:themeShade="BF"/>
            </w:tcBorders>
            <w:vAlign w:val="center"/>
          </w:tcPr>
          <w:p w14:paraId="2202A882" w14:textId="442F5467" w:rsidR="00F87BD2" w:rsidRPr="00A01E97" w:rsidRDefault="003066B7" w:rsidP="00F87BD2">
            <w:pPr>
              <w:spacing w:after="0"/>
              <w:rPr>
                <w:rFonts w:cs="Arial"/>
                <w:sz w:val="18"/>
                <w:szCs w:val="18"/>
              </w:rPr>
            </w:pPr>
            <w:r w:rsidRPr="00A01E97">
              <w:rPr>
                <w:rFonts w:cs="Arial"/>
                <w:sz w:val="18"/>
                <w:szCs w:val="18"/>
              </w:rPr>
              <w:t>4</w:t>
            </w:r>
          </w:p>
        </w:tc>
        <w:tc>
          <w:tcPr>
            <w:tcW w:w="4351" w:type="dxa"/>
            <w:tcBorders>
              <w:top w:val="double" w:sz="4" w:space="0" w:color="BFBFBF" w:themeColor="background1" w:themeShade="BF"/>
              <w:left w:val="double" w:sz="4" w:space="0" w:color="BFBFBF" w:themeColor="background1" w:themeShade="BF"/>
              <w:bottom w:val="double" w:sz="4" w:space="0" w:color="BFBFBF" w:themeColor="background1" w:themeShade="BF"/>
              <w:right w:val="double" w:sz="4" w:space="0" w:color="BFBFBF" w:themeColor="background1" w:themeShade="BF"/>
            </w:tcBorders>
            <w:vAlign w:val="center"/>
          </w:tcPr>
          <w:p w14:paraId="5B073D85" w14:textId="521BFA2B" w:rsidR="00F87BD2" w:rsidRPr="00A01E97" w:rsidRDefault="003066B7" w:rsidP="00F87BD2">
            <w:pPr>
              <w:spacing w:after="0"/>
              <w:rPr>
                <w:rFonts w:cs="Arial"/>
                <w:sz w:val="18"/>
                <w:szCs w:val="18"/>
              </w:rPr>
            </w:pPr>
            <w:r w:rsidRPr="00A01E97">
              <w:rPr>
                <w:rFonts w:cs="Arial"/>
                <w:sz w:val="18"/>
                <w:szCs w:val="18"/>
              </w:rPr>
              <w:t xml:space="preserve">Works Completion </w:t>
            </w:r>
          </w:p>
        </w:tc>
        <w:tc>
          <w:tcPr>
            <w:tcW w:w="1563" w:type="dxa"/>
            <w:tcBorders>
              <w:top w:val="double" w:sz="4" w:space="0" w:color="BFBFBF" w:themeColor="background1" w:themeShade="BF"/>
              <w:left w:val="double" w:sz="4" w:space="0" w:color="BFBFBF" w:themeColor="background1" w:themeShade="BF"/>
              <w:right w:val="single" w:sz="12" w:space="0" w:color="auto"/>
            </w:tcBorders>
            <w:vAlign w:val="center"/>
          </w:tcPr>
          <w:p w14:paraId="3FCFFD4B" w14:textId="354ADB2A" w:rsidR="00F87BD2" w:rsidRPr="00A01E97" w:rsidRDefault="00A01E97" w:rsidP="00D445D7">
            <w:pPr>
              <w:spacing w:after="0"/>
              <w:ind w:left="34" w:right="317"/>
              <w:jc w:val="center"/>
              <w:rPr>
                <w:rFonts w:cs="Arial"/>
                <w:b/>
                <w:bCs/>
                <w:sz w:val="18"/>
                <w:szCs w:val="18"/>
              </w:rPr>
            </w:pPr>
            <w:r>
              <w:rPr>
                <w:rFonts w:cs="Arial"/>
                <w:b/>
                <w:bCs/>
                <w:sz w:val="18"/>
                <w:szCs w:val="18"/>
              </w:rPr>
              <w:t>September 2026</w:t>
            </w:r>
          </w:p>
        </w:tc>
        <w:tc>
          <w:tcPr>
            <w:tcW w:w="1659" w:type="dxa"/>
            <w:tcBorders>
              <w:top w:val="double" w:sz="4" w:space="0" w:color="BFBFBF" w:themeColor="background1" w:themeShade="BF"/>
              <w:left w:val="double" w:sz="4" w:space="0" w:color="BFBFBF" w:themeColor="background1" w:themeShade="BF"/>
              <w:bottom w:val="double" w:sz="4" w:space="0" w:color="BFBFBF" w:themeColor="background1" w:themeShade="BF"/>
              <w:right w:val="single" w:sz="12" w:space="0" w:color="auto"/>
            </w:tcBorders>
            <w:vAlign w:val="center"/>
          </w:tcPr>
          <w:p w14:paraId="29350841" w14:textId="244D0D60" w:rsidR="00F87BD2" w:rsidRPr="00DF133F" w:rsidRDefault="00A01E97" w:rsidP="00D445D7">
            <w:pPr>
              <w:tabs>
                <w:tab w:val="left" w:pos="567"/>
              </w:tabs>
              <w:autoSpaceDE w:val="0"/>
              <w:autoSpaceDN w:val="0"/>
              <w:adjustRightInd w:val="0"/>
              <w:spacing w:after="0" w:line="240" w:lineRule="auto"/>
              <w:jc w:val="center"/>
              <w:rPr>
                <w:rFonts w:ascii="Arial" w:hAnsi="Arial" w:cs="Arial"/>
                <w:sz w:val="18"/>
                <w:szCs w:val="18"/>
                <w:lang w:val="en-GB"/>
              </w:rPr>
            </w:pPr>
            <w:r w:rsidRPr="00A01E97">
              <w:rPr>
                <w:rFonts w:ascii="Arial" w:hAnsi="Arial" w:cs="Arial"/>
                <w:sz w:val="18"/>
                <w:szCs w:val="18"/>
                <w:lang w:val="en-GB"/>
              </w:rPr>
              <w:t>YES</w:t>
            </w:r>
          </w:p>
        </w:tc>
      </w:tr>
      <w:tr w:rsidR="00F87BD2" w:rsidRPr="00DF133F" w14:paraId="43EE5BA3" w14:textId="77777777" w:rsidTr="00FE6713">
        <w:trPr>
          <w:trHeight w:val="510"/>
        </w:trPr>
        <w:tc>
          <w:tcPr>
            <w:tcW w:w="1315" w:type="dxa"/>
            <w:tcBorders>
              <w:top w:val="double" w:sz="4" w:space="0" w:color="BFBFBF" w:themeColor="background1" w:themeShade="BF"/>
              <w:left w:val="single" w:sz="12" w:space="0" w:color="auto"/>
              <w:bottom w:val="single" w:sz="12" w:space="0" w:color="auto"/>
              <w:right w:val="double" w:sz="4" w:space="0" w:color="BFBFBF" w:themeColor="background1" w:themeShade="BF"/>
            </w:tcBorders>
            <w:vAlign w:val="center"/>
          </w:tcPr>
          <w:p w14:paraId="43E6F23B" w14:textId="33F5B76A" w:rsidR="00F87BD2" w:rsidRPr="00DF133F" w:rsidRDefault="00F87BD2" w:rsidP="00F87BD2">
            <w:pPr>
              <w:spacing w:after="0"/>
              <w:rPr>
                <w:rFonts w:cs="Arial"/>
                <w:sz w:val="18"/>
                <w:szCs w:val="18"/>
              </w:rPr>
            </w:pPr>
          </w:p>
        </w:tc>
        <w:tc>
          <w:tcPr>
            <w:tcW w:w="4351" w:type="dxa"/>
            <w:tcBorders>
              <w:top w:val="double" w:sz="4" w:space="0" w:color="BFBFBF" w:themeColor="background1" w:themeShade="BF"/>
              <w:left w:val="double" w:sz="4" w:space="0" w:color="BFBFBF" w:themeColor="background1" w:themeShade="BF"/>
              <w:bottom w:val="single" w:sz="12" w:space="0" w:color="auto"/>
              <w:right w:val="double" w:sz="4" w:space="0" w:color="BFBFBF" w:themeColor="background1" w:themeShade="BF"/>
            </w:tcBorders>
            <w:vAlign w:val="center"/>
          </w:tcPr>
          <w:p w14:paraId="0DE79249" w14:textId="615C7B5E" w:rsidR="00F87BD2" w:rsidRPr="00DF133F" w:rsidRDefault="00F87BD2" w:rsidP="00F87BD2">
            <w:pPr>
              <w:spacing w:after="0"/>
              <w:rPr>
                <w:rFonts w:cs="Arial"/>
                <w:sz w:val="18"/>
                <w:szCs w:val="18"/>
              </w:rPr>
            </w:pPr>
          </w:p>
        </w:tc>
        <w:tc>
          <w:tcPr>
            <w:tcW w:w="1563" w:type="dxa"/>
            <w:tcBorders>
              <w:top w:val="double" w:sz="4" w:space="0" w:color="BFBFBF" w:themeColor="background1" w:themeShade="BF"/>
              <w:left w:val="double" w:sz="4" w:space="0" w:color="BFBFBF" w:themeColor="background1" w:themeShade="BF"/>
              <w:bottom w:val="single" w:sz="12" w:space="0" w:color="auto"/>
              <w:right w:val="single" w:sz="12" w:space="0" w:color="auto"/>
            </w:tcBorders>
            <w:vAlign w:val="center"/>
          </w:tcPr>
          <w:p w14:paraId="07E3ADA0" w14:textId="05928748" w:rsidR="00F87BD2" w:rsidRPr="00DF133F" w:rsidRDefault="00F87BD2" w:rsidP="00F87BD2">
            <w:pPr>
              <w:spacing w:after="0"/>
              <w:ind w:left="34" w:right="317"/>
              <w:jc w:val="right"/>
              <w:rPr>
                <w:rFonts w:cs="Arial"/>
                <w:sz w:val="18"/>
                <w:szCs w:val="18"/>
              </w:rPr>
            </w:pPr>
          </w:p>
        </w:tc>
        <w:tc>
          <w:tcPr>
            <w:tcW w:w="1659" w:type="dxa"/>
            <w:tcBorders>
              <w:top w:val="single" w:sz="12" w:space="0" w:color="auto"/>
              <w:left w:val="single" w:sz="12" w:space="0" w:color="auto"/>
              <w:bottom w:val="single" w:sz="12" w:space="0" w:color="FFFFFF" w:themeColor="background1"/>
              <w:right w:val="single" w:sz="12" w:space="0" w:color="FFFFFF" w:themeColor="background1"/>
            </w:tcBorders>
            <w:vAlign w:val="center"/>
          </w:tcPr>
          <w:p w14:paraId="448881F5" w14:textId="77777777" w:rsidR="00F87BD2" w:rsidRPr="00DF133F" w:rsidRDefault="00F87BD2" w:rsidP="00F87BD2">
            <w:pPr>
              <w:tabs>
                <w:tab w:val="left" w:pos="567"/>
              </w:tabs>
              <w:autoSpaceDE w:val="0"/>
              <w:autoSpaceDN w:val="0"/>
              <w:adjustRightInd w:val="0"/>
              <w:spacing w:after="0" w:line="240" w:lineRule="auto"/>
              <w:rPr>
                <w:rFonts w:ascii="Arial" w:hAnsi="Arial" w:cs="Arial"/>
                <w:sz w:val="18"/>
                <w:szCs w:val="18"/>
                <w:lang w:val="en-GB"/>
              </w:rPr>
            </w:pPr>
          </w:p>
        </w:tc>
      </w:tr>
    </w:tbl>
    <w:p w14:paraId="2A3E4892" w14:textId="77777777" w:rsidR="00F87BD2" w:rsidRPr="00DF133F" w:rsidRDefault="00F87BD2" w:rsidP="00F87BD2">
      <w:pPr>
        <w:ind w:left="720"/>
        <w:contextualSpacing/>
      </w:pPr>
    </w:p>
    <w:sectPr w:rsidR="00F87BD2" w:rsidRPr="00DF133F" w:rsidSect="00C77AE3">
      <w:footerReference w:type="default" r:id="rId14"/>
      <w:pgSz w:w="11906" w:h="16838"/>
      <w:pgMar w:top="851" w:right="1440" w:bottom="1135"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29D0D" w14:textId="77777777" w:rsidR="00BD5FE7" w:rsidRDefault="00BD5FE7" w:rsidP="00E840FF">
      <w:pPr>
        <w:spacing w:after="0" w:line="240" w:lineRule="auto"/>
      </w:pPr>
      <w:r>
        <w:separator/>
      </w:r>
    </w:p>
  </w:endnote>
  <w:endnote w:type="continuationSeparator" w:id="0">
    <w:p w14:paraId="3368C4DC" w14:textId="77777777" w:rsidR="00BD5FE7" w:rsidRDefault="00BD5FE7" w:rsidP="00E840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7248334"/>
      <w:docPartObj>
        <w:docPartGallery w:val="Page Numbers (Bottom of Page)"/>
        <w:docPartUnique/>
      </w:docPartObj>
    </w:sdtPr>
    <w:sdtEndPr>
      <w:rPr>
        <w:color w:val="808080" w:themeColor="background1" w:themeShade="80"/>
        <w:spacing w:val="60"/>
      </w:rPr>
    </w:sdtEndPr>
    <w:sdtContent>
      <w:p w14:paraId="3F8C2191" w14:textId="3C58AAA3" w:rsidR="006F4980" w:rsidRDefault="006F4980">
        <w:pPr>
          <w:pStyle w:val="Footer"/>
          <w:pBdr>
            <w:top w:val="single" w:sz="4" w:space="1" w:color="D9D9D9" w:themeColor="background1" w:themeShade="D9"/>
          </w:pBdr>
          <w:jc w:val="right"/>
        </w:pPr>
        <w:r>
          <w:fldChar w:fldCharType="begin"/>
        </w:r>
        <w:r>
          <w:instrText xml:space="preserve"> PAGE   \* MERGEFORMAT </w:instrText>
        </w:r>
        <w:r>
          <w:fldChar w:fldCharType="separate"/>
        </w:r>
        <w:r w:rsidR="00001567">
          <w:rPr>
            <w:noProof/>
          </w:rPr>
          <w:t>0</w:t>
        </w:r>
        <w:r>
          <w:rPr>
            <w:noProof/>
          </w:rPr>
          <w:fldChar w:fldCharType="end"/>
        </w:r>
        <w:r>
          <w:t xml:space="preserve"> | </w:t>
        </w:r>
        <w:r>
          <w:rPr>
            <w:color w:val="808080" w:themeColor="background1" w:themeShade="80"/>
            <w:spacing w:val="60"/>
          </w:rPr>
          <w:t>Page</w:t>
        </w:r>
      </w:p>
    </w:sdtContent>
  </w:sdt>
  <w:p w14:paraId="7DF0848C" w14:textId="510E9EE9" w:rsidR="006F4980" w:rsidRPr="00D40CE1" w:rsidRDefault="006F4980">
    <w:pPr>
      <w:pStyle w:val="Footer"/>
      <w:rPr>
        <w:color w:val="808080" w:themeColor="background1" w:themeShade="80"/>
        <w:sz w:val="16"/>
        <w:szCs w:val="16"/>
      </w:rPr>
    </w:pPr>
    <w:r w:rsidRPr="00D40CE1">
      <w:rPr>
        <w:color w:val="808080" w:themeColor="background1" w:themeShade="80"/>
        <w:sz w:val="16"/>
        <w:szCs w:val="16"/>
      </w:rPr>
      <w:t>(</w:t>
    </w:r>
    <w:r w:rsidRPr="00D40CE1">
      <w:rPr>
        <w:i/>
        <w:iCs/>
        <w:color w:val="808080" w:themeColor="background1" w:themeShade="80"/>
        <w:sz w:val="16"/>
        <w:szCs w:val="16"/>
      </w:rPr>
      <w:t xml:space="preserve">Internal Project Ref </w:t>
    </w:r>
    <w:r w:rsidR="00EC73A2">
      <w:rPr>
        <w:i/>
        <w:iCs/>
        <w:color w:val="808080" w:themeColor="background1" w:themeShade="80"/>
        <w:sz w:val="16"/>
        <w:szCs w:val="16"/>
      </w:rPr>
      <w:t>2026-04-10</w:t>
    </w:r>
    <w:r w:rsidR="000A067C" w:rsidRPr="000A067C">
      <w:rPr>
        <w:i/>
        <w:iCs/>
        <w:color w:val="808080" w:themeColor="background1" w:themeShade="80"/>
        <w:sz w:val="16"/>
        <w:szCs w:val="16"/>
      </w:rPr>
      <w:t xml:space="preserve"> </w:t>
    </w:r>
    <w:r w:rsidR="008E1817">
      <w:rPr>
        <w:i/>
        <w:iCs/>
        <w:color w:val="808080" w:themeColor="background1" w:themeShade="80"/>
        <w:sz w:val="16"/>
        <w:szCs w:val="16"/>
      </w:rPr>
      <w:t>–</w:t>
    </w:r>
    <w:r w:rsidR="000A067C">
      <w:rPr>
        <w:i/>
        <w:iCs/>
        <w:color w:val="808080" w:themeColor="background1" w:themeShade="80"/>
        <w:sz w:val="16"/>
        <w:szCs w:val="16"/>
      </w:rPr>
      <w:t xml:space="preserve"> </w:t>
    </w:r>
    <w:r w:rsidR="00EC73A2">
      <w:rPr>
        <w:i/>
        <w:iCs/>
        <w:color w:val="808080" w:themeColor="background1" w:themeShade="80"/>
        <w:sz w:val="16"/>
        <w:szCs w:val="16"/>
      </w:rPr>
      <w:t xml:space="preserve">NOHC </w:t>
    </w:r>
    <w:r w:rsidR="006211A1">
      <w:rPr>
        <w:i/>
        <w:iCs/>
        <w:color w:val="808080" w:themeColor="background1" w:themeShade="80"/>
        <w:sz w:val="16"/>
        <w:szCs w:val="16"/>
      </w:rPr>
      <w:t xml:space="preserve">Energy improvements </w:t>
    </w:r>
    <w:r w:rsidR="00EC73A2">
      <w:rPr>
        <w:i/>
        <w:iCs/>
        <w:color w:val="808080" w:themeColor="background1" w:themeShade="80"/>
        <w:sz w:val="16"/>
        <w:szCs w:val="16"/>
      </w:rPr>
      <w:t>– AC Replacement Programme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5E2CEE" w14:textId="77777777" w:rsidR="00BD5FE7" w:rsidRDefault="00BD5FE7" w:rsidP="00E840FF">
      <w:pPr>
        <w:spacing w:after="0" w:line="240" w:lineRule="auto"/>
      </w:pPr>
      <w:r>
        <w:separator/>
      </w:r>
    </w:p>
  </w:footnote>
  <w:footnote w:type="continuationSeparator" w:id="0">
    <w:p w14:paraId="45F3222B" w14:textId="77777777" w:rsidR="00BD5FE7" w:rsidRDefault="00BD5FE7" w:rsidP="00E840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3658"/>
    <w:multiLevelType w:val="hybridMultilevel"/>
    <w:tmpl w:val="B7386C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17E64"/>
    <w:multiLevelType w:val="hybridMultilevel"/>
    <w:tmpl w:val="A14669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F612AA"/>
    <w:multiLevelType w:val="hybridMultilevel"/>
    <w:tmpl w:val="37C287C4"/>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3" w15:restartNumberingAfterBreak="0">
    <w:nsid w:val="06AF16DB"/>
    <w:multiLevelType w:val="hybridMultilevel"/>
    <w:tmpl w:val="15C464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1C58B7"/>
    <w:multiLevelType w:val="hybridMultilevel"/>
    <w:tmpl w:val="15167130"/>
    <w:lvl w:ilvl="0" w:tplc="FAC60F8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C0D01C9"/>
    <w:multiLevelType w:val="hybridMultilevel"/>
    <w:tmpl w:val="90A0BE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D568D0"/>
    <w:multiLevelType w:val="hybridMultilevel"/>
    <w:tmpl w:val="5DA4CD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6A3AB3"/>
    <w:multiLevelType w:val="hybridMultilevel"/>
    <w:tmpl w:val="CFA8FA42"/>
    <w:lvl w:ilvl="0" w:tplc="E28A6694">
      <w:start w:val="1"/>
      <w:numFmt w:val="low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8" w15:restartNumberingAfterBreak="0">
    <w:nsid w:val="11F05054"/>
    <w:multiLevelType w:val="hybridMultilevel"/>
    <w:tmpl w:val="A2FAF2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2A6E4E"/>
    <w:multiLevelType w:val="hybridMultilevel"/>
    <w:tmpl w:val="DCD4457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15517C70"/>
    <w:multiLevelType w:val="multilevel"/>
    <w:tmpl w:val="C0DA18BA"/>
    <w:lvl w:ilvl="0">
      <w:start w:val="1"/>
      <w:numFmt w:val="decimal"/>
      <w:lvlText w:val="%1)"/>
      <w:lvlJc w:val="left"/>
      <w:pPr>
        <w:ind w:left="360" w:hanging="360"/>
      </w:pPr>
      <w:rPr>
        <w:b/>
        <w:bCs/>
      </w:rPr>
    </w:lvl>
    <w:lvl w:ilvl="1">
      <w:start w:val="1"/>
      <w:numFmt w:val="lowerLetter"/>
      <w:lvlText w:val="%2)"/>
      <w:lvlJc w:val="left"/>
      <w:pPr>
        <w:ind w:left="720" w:hanging="360"/>
      </w:pPr>
      <w:rPr>
        <w:b w:val="0"/>
        <w:bCs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5C83DBC"/>
    <w:multiLevelType w:val="hybridMultilevel"/>
    <w:tmpl w:val="8A2066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82C77A9"/>
    <w:multiLevelType w:val="hybridMultilevel"/>
    <w:tmpl w:val="E048DE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EBA7A71"/>
    <w:multiLevelType w:val="hybridMultilevel"/>
    <w:tmpl w:val="5252A420"/>
    <w:lvl w:ilvl="0" w:tplc="20EE904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1CF30B6"/>
    <w:multiLevelType w:val="hybridMultilevel"/>
    <w:tmpl w:val="EF9837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121E78"/>
    <w:multiLevelType w:val="hybridMultilevel"/>
    <w:tmpl w:val="BB2E5DA4"/>
    <w:lvl w:ilvl="0" w:tplc="9E72F0A6">
      <w:numFmt w:val="bullet"/>
      <w:lvlText w:val="-"/>
      <w:lvlJc w:val="left"/>
      <w:pPr>
        <w:ind w:left="720" w:hanging="360"/>
      </w:pPr>
      <w:rPr>
        <w:rFonts w:ascii="Calibri" w:eastAsia="Calibri" w:hAnsi="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23EC3D00"/>
    <w:multiLevelType w:val="hybridMultilevel"/>
    <w:tmpl w:val="0CAA57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6B65CA4"/>
    <w:multiLevelType w:val="hybridMultilevel"/>
    <w:tmpl w:val="15167130"/>
    <w:lvl w:ilvl="0" w:tplc="FAC60F88">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75641CB"/>
    <w:multiLevelType w:val="hybridMultilevel"/>
    <w:tmpl w:val="95461D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8123E4"/>
    <w:multiLevelType w:val="hybridMultilevel"/>
    <w:tmpl w:val="34306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8B862C9"/>
    <w:multiLevelType w:val="hybridMultilevel"/>
    <w:tmpl w:val="61C06E22"/>
    <w:lvl w:ilvl="0" w:tplc="6CA6AC34">
      <w:start w:val="1"/>
      <w:numFmt w:val="decimal"/>
      <w:lvlText w:val="%1."/>
      <w:lvlJc w:val="left"/>
      <w:pPr>
        <w:ind w:left="720" w:hanging="360"/>
      </w:pPr>
      <w:rPr>
        <w:rFont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FE409C5"/>
    <w:multiLevelType w:val="hybridMultilevel"/>
    <w:tmpl w:val="15ACA7A0"/>
    <w:lvl w:ilvl="0" w:tplc="1EA866E8">
      <w:start w:val="1"/>
      <w:numFmt w:val="bullet"/>
      <w:lvlText w:val=""/>
      <w:lvlJc w:val="left"/>
      <w:pPr>
        <w:ind w:left="765" w:hanging="360"/>
      </w:pPr>
      <w:rPr>
        <w:rFonts w:ascii="Symbol" w:hAnsi="Symbol" w:hint="default"/>
        <w:color w:val="auto"/>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2" w15:restartNumberingAfterBreak="0">
    <w:nsid w:val="34531B0A"/>
    <w:multiLevelType w:val="hybridMultilevel"/>
    <w:tmpl w:val="536CDDB0"/>
    <w:lvl w:ilvl="0" w:tplc="0F2EC71E">
      <w:start w:val="1"/>
      <w:numFmt w:val="upperLetter"/>
      <w:lvlText w:val="%1."/>
      <w:lvlJc w:val="left"/>
      <w:pPr>
        <w:ind w:left="676" w:hanging="360"/>
      </w:pPr>
      <w:rPr>
        <w:rFonts w:hint="default"/>
      </w:rPr>
    </w:lvl>
    <w:lvl w:ilvl="1" w:tplc="18090019" w:tentative="1">
      <w:start w:val="1"/>
      <w:numFmt w:val="lowerLetter"/>
      <w:lvlText w:val="%2."/>
      <w:lvlJc w:val="left"/>
      <w:pPr>
        <w:ind w:left="1396" w:hanging="360"/>
      </w:pPr>
    </w:lvl>
    <w:lvl w:ilvl="2" w:tplc="1809001B" w:tentative="1">
      <w:start w:val="1"/>
      <w:numFmt w:val="lowerRoman"/>
      <w:lvlText w:val="%3."/>
      <w:lvlJc w:val="right"/>
      <w:pPr>
        <w:ind w:left="2116" w:hanging="180"/>
      </w:pPr>
    </w:lvl>
    <w:lvl w:ilvl="3" w:tplc="1809000F" w:tentative="1">
      <w:start w:val="1"/>
      <w:numFmt w:val="decimal"/>
      <w:lvlText w:val="%4."/>
      <w:lvlJc w:val="left"/>
      <w:pPr>
        <w:ind w:left="2836" w:hanging="360"/>
      </w:pPr>
    </w:lvl>
    <w:lvl w:ilvl="4" w:tplc="18090019" w:tentative="1">
      <w:start w:val="1"/>
      <w:numFmt w:val="lowerLetter"/>
      <w:lvlText w:val="%5."/>
      <w:lvlJc w:val="left"/>
      <w:pPr>
        <w:ind w:left="3556" w:hanging="360"/>
      </w:pPr>
    </w:lvl>
    <w:lvl w:ilvl="5" w:tplc="1809001B" w:tentative="1">
      <w:start w:val="1"/>
      <w:numFmt w:val="lowerRoman"/>
      <w:lvlText w:val="%6."/>
      <w:lvlJc w:val="right"/>
      <w:pPr>
        <w:ind w:left="4276" w:hanging="180"/>
      </w:pPr>
    </w:lvl>
    <w:lvl w:ilvl="6" w:tplc="1809000F" w:tentative="1">
      <w:start w:val="1"/>
      <w:numFmt w:val="decimal"/>
      <w:lvlText w:val="%7."/>
      <w:lvlJc w:val="left"/>
      <w:pPr>
        <w:ind w:left="4996" w:hanging="360"/>
      </w:pPr>
    </w:lvl>
    <w:lvl w:ilvl="7" w:tplc="18090019" w:tentative="1">
      <w:start w:val="1"/>
      <w:numFmt w:val="lowerLetter"/>
      <w:lvlText w:val="%8."/>
      <w:lvlJc w:val="left"/>
      <w:pPr>
        <w:ind w:left="5716" w:hanging="360"/>
      </w:pPr>
    </w:lvl>
    <w:lvl w:ilvl="8" w:tplc="1809001B" w:tentative="1">
      <w:start w:val="1"/>
      <w:numFmt w:val="lowerRoman"/>
      <w:lvlText w:val="%9."/>
      <w:lvlJc w:val="right"/>
      <w:pPr>
        <w:ind w:left="6436" w:hanging="180"/>
      </w:pPr>
    </w:lvl>
  </w:abstractNum>
  <w:abstractNum w:abstractNumId="23" w15:restartNumberingAfterBreak="0">
    <w:nsid w:val="350F4062"/>
    <w:multiLevelType w:val="hybridMultilevel"/>
    <w:tmpl w:val="04E879BE"/>
    <w:lvl w:ilvl="0" w:tplc="E4D446CC">
      <w:start w:val="1"/>
      <w:numFmt w:val="upperLetter"/>
      <w:lvlText w:val="%1)"/>
      <w:lvlJc w:val="left"/>
      <w:pPr>
        <w:ind w:left="720" w:hanging="360"/>
      </w:pPr>
      <w:rPr>
        <w:rFonts w:asciiTheme="minorHAnsi" w:hAnsiTheme="minorHAnsi"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9DB3932"/>
    <w:multiLevelType w:val="hybridMultilevel"/>
    <w:tmpl w:val="661E0A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A1E4148"/>
    <w:multiLevelType w:val="hybridMultilevel"/>
    <w:tmpl w:val="C994B6D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1B5827"/>
    <w:multiLevelType w:val="multilevel"/>
    <w:tmpl w:val="52863E8E"/>
    <w:lvl w:ilvl="0">
      <w:start w:val="1"/>
      <w:numFmt w:val="decimal"/>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25C1774"/>
    <w:multiLevelType w:val="hybridMultilevel"/>
    <w:tmpl w:val="E66424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B1168C"/>
    <w:multiLevelType w:val="hybridMultilevel"/>
    <w:tmpl w:val="380688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D22547"/>
    <w:multiLevelType w:val="hybridMultilevel"/>
    <w:tmpl w:val="5A7261BE"/>
    <w:lvl w:ilvl="0" w:tplc="516AE898">
      <w:start w:val="1"/>
      <w:numFmt w:val="decimal"/>
      <w:lvlText w:val="%1."/>
      <w:lvlJc w:val="left"/>
      <w:pPr>
        <w:ind w:left="720" w:hanging="360"/>
      </w:pPr>
      <w:rPr>
        <w:rFonts w:hint="default"/>
        <w:b w:val="0"/>
        <w:bCs w:val="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5FD213B"/>
    <w:multiLevelType w:val="hybridMultilevel"/>
    <w:tmpl w:val="2E92FAB0"/>
    <w:lvl w:ilvl="0" w:tplc="D756BEEC">
      <w:start w:val="1"/>
      <w:numFmt w:val="decimal"/>
      <w:lvlText w:val="%1."/>
      <w:lvlJc w:val="left"/>
      <w:pPr>
        <w:ind w:left="720" w:hanging="360"/>
      </w:pPr>
      <w:rPr>
        <w:b/>
        <w:bCs/>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1" w15:restartNumberingAfterBreak="0">
    <w:nsid w:val="576053AB"/>
    <w:multiLevelType w:val="hybridMultilevel"/>
    <w:tmpl w:val="1E6201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9EB5C7C"/>
    <w:multiLevelType w:val="hybridMultilevel"/>
    <w:tmpl w:val="9948D25E"/>
    <w:lvl w:ilvl="0" w:tplc="1EA866E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1D64E2"/>
    <w:multiLevelType w:val="hybridMultilevel"/>
    <w:tmpl w:val="1AF810BE"/>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1BA5ADC"/>
    <w:multiLevelType w:val="multilevel"/>
    <w:tmpl w:val="075211B2"/>
    <w:lvl w:ilvl="0">
      <w:start w:val="10"/>
      <w:numFmt w:val="decimal"/>
      <w:lvlText w:val="%1."/>
      <w:lvlJc w:val="left"/>
      <w:pPr>
        <w:tabs>
          <w:tab w:val="left" w:pos="360"/>
        </w:tabs>
      </w:pPr>
      <w:rPr>
        <w:rFonts w:ascii="Verdana" w:eastAsia="Verdana" w:hAnsi="Verdana"/>
        <w:color w:val="000000"/>
        <w:spacing w:val="-1"/>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25770CD"/>
    <w:multiLevelType w:val="hybridMultilevel"/>
    <w:tmpl w:val="815898A8"/>
    <w:lvl w:ilvl="0" w:tplc="7262AC88">
      <w:start w:val="42"/>
      <w:numFmt w:val="bullet"/>
      <w:lvlText w:val="-"/>
      <w:lvlJc w:val="left"/>
      <w:pPr>
        <w:ind w:left="502" w:hanging="360"/>
      </w:pPr>
      <w:rPr>
        <w:rFonts w:ascii="Calibri" w:eastAsia="Times New Roman" w:hAnsi="Calibri"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6" w15:restartNumberingAfterBreak="0">
    <w:nsid w:val="65692FB6"/>
    <w:multiLevelType w:val="hybridMultilevel"/>
    <w:tmpl w:val="63B44574"/>
    <w:lvl w:ilvl="0" w:tplc="5DDC2D76">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58C7B90"/>
    <w:multiLevelType w:val="hybridMultilevel"/>
    <w:tmpl w:val="972AA886"/>
    <w:lvl w:ilvl="0" w:tplc="908CEA0E">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9390385"/>
    <w:multiLevelType w:val="multilevel"/>
    <w:tmpl w:val="7DEC4D44"/>
    <w:lvl w:ilvl="0">
      <w:start w:val="1"/>
      <w:numFmt w:val="decimal"/>
      <w:lvlText w:val="%1."/>
      <w:lvlJc w:val="left"/>
      <w:pPr>
        <w:tabs>
          <w:tab w:val="left" w:pos="360"/>
        </w:tabs>
      </w:pPr>
      <w:rPr>
        <w:rFonts w:ascii="Verdana" w:eastAsia="Verdana" w:hAnsi="Verdana"/>
        <w:color w:val="000000"/>
        <w:spacing w:val="-2"/>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B3C33F4"/>
    <w:multiLevelType w:val="hybridMultilevel"/>
    <w:tmpl w:val="565A54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C23FEE"/>
    <w:multiLevelType w:val="hybridMultilevel"/>
    <w:tmpl w:val="AACE12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1883CB9"/>
    <w:multiLevelType w:val="hybridMultilevel"/>
    <w:tmpl w:val="F56A7B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5E4844"/>
    <w:multiLevelType w:val="hybridMultilevel"/>
    <w:tmpl w:val="3192149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843E6D"/>
    <w:multiLevelType w:val="hybridMultilevel"/>
    <w:tmpl w:val="15E2E9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F232AED"/>
    <w:multiLevelType w:val="hybridMultilevel"/>
    <w:tmpl w:val="1C8ED95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796022096">
    <w:abstractNumId w:val="2"/>
  </w:num>
  <w:num w:numId="2" w16cid:durableId="2014449060">
    <w:abstractNumId w:val="16"/>
  </w:num>
  <w:num w:numId="3" w16cid:durableId="255595716">
    <w:abstractNumId w:val="32"/>
  </w:num>
  <w:num w:numId="4" w16cid:durableId="1363438327">
    <w:abstractNumId w:val="35"/>
  </w:num>
  <w:num w:numId="5" w16cid:durableId="2118520493">
    <w:abstractNumId w:val="21"/>
  </w:num>
  <w:num w:numId="6" w16cid:durableId="207882499">
    <w:abstractNumId w:val="19"/>
  </w:num>
  <w:num w:numId="7" w16cid:durableId="1420054366">
    <w:abstractNumId w:val="20"/>
  </w:num>
  <w:num w:numId="8" w16cid:durableId="53046056">
    <w:abstractNumId w:val="43"/>
  </w:num>
  <w:num w:numId="9" w16cid:durableId="1474983768">
    <w:abstractNumId w:val="15"/>
  </w:num>
  <w:num w:numId="10" w16cid:durableId="1730684486">
    <w:abstractNumId w:val="23"/>
  </w:num>
  <w:num w:numId="11" w16cid:durableId="15619669">
    <w:abstractNumId w:val="37"/>
  </w:num>
  <w:num w:numId="12" w16cid:durableId="741219590">
    <w:abstractNumId w:val="36"/>
  </w:num>
  <w:num w:numId="13" w16cid:durableId="14089201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00545510">
    <w:abstractNumId w:val="44"/>
  </w:num>
  <w:num w:numId="15" w16cid:durableId="509222372">
    <w:abstractNumId w:val="7"/>
  </w:num>
  <w:num w:numId="16" w16cid:durableId="1209563148">
    <w:abstractNumId w:val="33"/>
  </w:num>
  <w:num w:numId="17" w16cid:durableId="235828098">
    <w:abstractNumId w:val="31"/>
  </w:num>
  <w:num w:numId="18" w16cid:durableId="1837916708">
    <w:abstractNumId w:val="10"/>
  </w:num>
  <w:num w:numId="19" w16cid:durableId="776482404">
    <w:abstractNumId w:val="6"/>
  </w:num>
  <w:num w:numId="20" w16cid:durableId="1184124516">
    <w:abstractNumId w:val="3"/>
  </w:num>
  <w:num w:numId="21" w16cid:durableId="7099604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29386935">
    <w:abstractNumId w:val="3"/>
  </w:num>
  <w:num w:numId="23" w16cid:durableId="1819104128">
    <w:abstractNumId w:val="26"/>
  </w:num>
  <w:num w:numId="24" w16cid:durableId="125204131">
    <w:abstractNumId w:val="13"/>
  </w:num>
  <w:num w:numId="25" w16cid:durableId="1841114687">
    <w:abstractNumId w:val="38"/>
  </w:num>
  <w:num w:numId="26" w16cid:durableId="1834837984">
    <w:abstractNumId w:val="34"/>
  </w:num>
  <w:num w:numId="27" w16cid:durableId="771241042">
    <w:abstractNumId w:val="29"/>
  </w:num>
  <w:num w:numId="28" w16cid:durableId="1576740183">
    <w:abstractNumId w:val="22"/>
  </w:num>
  <w:num w:numId="29" w16cid:durableId="1992126939">
    <w:abstractNumId w:val="4"/>
  </w:num>
  <w:num w:numId="30" w16cid:durableId="1967930373">
    <w:abstractNumId w:val="17"/>
  </w:num>
  <w:num w:numId="31" w16cid:durableId="677538099">
    <w:abstractNumId w:val="39"/>
  </w:num>
  <w:num w:numId="32" w16cid:durableId="1247618758">
    <w:abstractNumId w:val="41"/>
  </w:num>
  <w:num w:numId="33" w16cid:durableId="391587049">
    <w:abstractNumId w:val="28"/>
  </w:num>
  <w:num w:numId="34" w16cid:durableId="156842681">
    <w:abstractNumId w:val="8"/>
  </w:num>
  <w:num w:numId="35" w16cid:durableId="361707209">
    <w:abstractNumId w:val="1"/>
  </w:num>
  <w:num w:numId="36" w16cid:durableId="1428620789">
    <w:abstractNumId w:val="24"/>
  </w:num>
  <w:num w:numId="37" w16cid:durableId="1537349401">
    <w:abstractNumId w:val="27"/>
  </w:num>
  <w:num w:numId="38" w16cid:durableId="1104105930">
    <w:abstractNumId w:val="42"/>
  </w:num>
  <w:num w:numId="39" w16cid:durableId="827132332">
    <w:abstractNumId w:val="25"/>
  </w:num>
  <w:num w:numId="40" w16cid:durableId="968053742">
    <w:abstractNumId w:val="14"/>
  </w:num>
  <w:num w:numId="41" w16cid:durableId="251594648">
    <w:abstractNumId w:val="11"/>
  </w:num>
  <w:num w:numId="42" w16cid:durableId="2039626435">
    <w:abstractNumId w:val="12"/>
  </w:num>
  <w:num w:numId="43" w16cid:durableId="2116292373">
    <w:abstractNumId w:val="40"/>
  </w:num>
  <w:num w:numId="44" w16cid:durableId="1097601101">
    <w:abstractNumId w:val="5"/>
  </w:num>
  <w:num w:numId="45" w16cid:durableId="548154093">
    <w:abstractNumId w:val="0"/>
  </w:num>
  <w:num w:numId="46" w16cid:durableId="186336578">
    <w:abstractNumId w:val="18"/>
  </w:num>
  <w:num w:numId="47" w16cid:durableId="20111774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64D"/>
    <w:rsid w:val="00000CDF"/>
    <w:rsid w:val="00001567"/>
    <w:rsid w:val="0001433C"/>
    <w:rsid w:val="00031B85"/>
    <w:rsid w:val="00032A26"/>
    <w:rsid w:val="000346C1"/>
    <w:rsid w:val="000351A9"/>
    <w:rsid w:val="00035DF4"/>
    <w:rsid w:val="00047CC3"/>
    <w:rsid w:val="000523A5"/>
    <w:rsid w:val="00053615"/>
    <w:rsid w:val="00063773"/>
    <w:rsid w:val="00065EF6"/>
    <w:rsid w:val="00066951"/>
    <w:rsid w:val="0007228C"/>
    <w:rsid w:val="00080221"/>
    <w:rsid w:val="00085658"/>
    <w:rsid w:val="0009376A"/>
    <w:rsid w:val="00094243"/>
    <w:rsid w:val="000A067C"/>
    <w:rsid w:val="000A2507"/>
    <w:rsid w:val="000A6EF0"/>
    <w:rsid w:val="000B016D"/>
    <w:rsid w:val="000B5B1C"/>
    <w:rsid w:val="000B76DE"/>
    <w:rsid w:val="000C6815"/>
    <w:rsid w:val="000D168B"/>
    <w:rsid w:val="000D24B1"/>
    <w:rsid w:val="000D7340"/>
    <w:rsid w:val="000D763F"/>
    <w:rsid w:val="000E7796"/>
    <w:rsid w:val="000F007A"/>
    <w:rsid w:val="000F49A7"/>
    <w:rsid w:val="000F70C8"/>
    <w:rsid w:val="001020CA"/>
    <w:rsid w:val="001051EC"/>
    <w:rsid w:val="00105615"/>
    <w:rsid w:val="00105E15"/>
    <w:rsid w:val="00110F32"/>
    <w:rsid w:val="00111B71"/>
    <w:rsid w:val="00114E9E"/>
    <w:rsid w:val="0011626E"/>
    <w:rsid w:val="00117428"/>
    <w:rsid w:val="00117B4F"/>
    <w:rsid w:val="001325ED"/>
    <w:rsid w:val="0014620B"/>
    <w:rsid w:val="00146B74"/>
    <w:rsid w:val="00147DCB"/>
    <w:rsid w:val="00152B89"/>
    <w:rsid w:val="001532AB"/>
    <w:rsid w:val="00153565"/>
    <w:rsid w:val="00165EED"/>
    <w:rsid w:val="0018514B"/>
    <w:rsid w:val="00185456"/>
    <w:rsid w:val="0019033B"/>
    <w:rsid w:val="00194B3B"/>
    <w:rsid w:val="00195156"/>
    <w:rsid w:val="00196EA5"/>
    <w:rsid w:val="001B20D9"/>
    <w:rsid w:val="001B4380"/>
    <w:rsid w:val="001B67BD"/>
    <w:rsid w:val="001C1EB9"/>
    <w:rsid w:val="001C2DDE"/>
    <w:rsid w:val="001C418D"/>
    <w:rsid w:val="001C649F"/>
    <w:rsid w:val="001D0874"/>
    <w:rsid w:val="001D4417"/>
    <w:rsid w:val="001D4DCE"/>
    <w:rsid w:val="001D7514"/>
    <w:rsid w:val="001E3AB2"/>
    <w:rsid w:val="001F0575"/>
    <w:rsid w:val="001F60A7"/>
    <w:rsid w:val="00200547"/>
    <w:rsid w:val="002034DD"/>
    <w:rsid w:val="00205A2B"/>
    <w:rsid w:val="00212C2F"/>
    <w:rsid w:val="0021705E"/>
    <w:rsid w:val="00224231"/>
    <w:rsid w:val="0022632E"/>
    <w:rsid w:val="00233B8B"/>
    <w:rsid w:val="00236D08"/>
    <w:rsid w:val="00242811"/>
    <w:rsid w:val="00244BB2"/>
    <w:rsid w:val="002475B6"/>
    <w:rsid w:val="00250B75"/>
    <w:rsid w:val="00251123"/>
    <w:rsid w:val="002539CB"/>
    <w:rsid w:val="00260E63"/>
    <w:rsid w:val="00261549"/>
    <w:rsid w:val="002617C9"/>
    <w:rsid w:val="0026403B"/>
    <w:rsid w:val="00274C77"/>
    <w:rsid w:val="00274FCB"/>
    <w:rsid w:val="00275A0C"/>
    <w:rsid w:val="00276A62"/>
    <w:rsid w:val="0028076E"/>
    <w:rsid w:val="00280EE0"/>
    <w:rsid w:val="00293CC1"/>
    <w:rsid w:val="00294E21"/>
    <w:rsid w:val="0029785D"/>
    <w:rsid w:val="002A56B2"/>
    <w:rsid w:val="002A7E86"/>
    <w:rsid w:val="002C2BBC"/>
    <w:rsid w:val="002D4C73"/>
    <w:rsid w:val="002E4D12"/>
    <w:rsid w:val="002E53E9"/>
    <w:rsid w:val="002E56C2"/>
    <w:rsid w:val="002F70A6"/>
    <w:rsid w:val="003066B7"/>
    <w:rsid w:val="00306F72"/>
    <w:rsid w:val="003121AF"/>
    <w:rsid w:val="00314A49"/>
    <w:rsid w:val="003151A0"/>
    <w:rsid w:val="00315699"/>
    <w:rsid w:val="0032603A"/>
    <w:rsid w:val="00333287"/>
    <w:rsid w:val="003358AB"/>
    <w:rsid w:val="00344CFB"/>
    <w:rsid w:val="003457B8"/>
    <w:rsid w:val="0035089E"/>
    <w:rsid w:val="00350AB1"/>
    <w:rsid w:val="00355BCB"/>
    <w:rsid w:val="00362249"/>
    <w:rsid w:val="00370757"/>
    <w:rsid w:val="00372FE9"/>
    <w:rsid w:val="00375DEA"/>
    <w:rsid w:val="00376EB5"/>
    <w:rsid w:val="00393776"/>
    <w:rsid w:val="003955F0"/>
    <w:rsid w:val="00395723"/>
    <w:rsid w:val="003A1ED3"/>
    <w:rsid w:val="003A7B9C"/>
    <w:rsid w:val="003B04AB"/>
    <w:rsid w:val="003B15D6"/>
    <w:rsid w:val="003C355A"/>
    <w:rsid w:val="003C6572"/>
    <w:rsid w:val="003D7539"/>
    <w:rsid w:val="003E6AC3"/>
    <w:rsid w:val="003E7B54"/>
    <w:rsid w:val="003F53E9"/>
    <w:rsid w:val="004004F6"/>
    <w:rsid w:val="00411156"/>
    <w:rsid w:val="00415F9A"/>
    <w:rsid w:val="00422648"/>
    <w:rsid w:val="00425A63"/>
    <w:rsid w:val="00426EDF"/>
    <w:rsid w:val="00435A23"/>
    <w:rsid w:val="0043695A"/>
    <w:rsid w:val="00437748"/>
    <w:rsid w:val="00437CEF"/>
    <w:rsid w:val="00440EE6"/>
    <w:rsid w:val="00441F88"/>
    <w:rsid w:val="00443B1B"/>
    <w:rsid w:val="00446A6E"/>
    <w:rsid w:val="00447617"/>
    <w:rsid w:val="00460F79"/>
    <w:rsid w:val="0046272E"/>
    <w:rsid w:val="00463698"/>
    <w:rsid w:val="00465827"/>
    <w:rsid w:val="00467C8B"/>
    <w:rsid w:val="00476A48"/>
    <w:rsid w:val="0048039F"/>
    <w:rsid w:val="00484472"/>
    <w:rsid w:val="00484D6A"/>
    <w:rsid w:val="00492BAB"/>
    <w:rsid w:val="00493F91"/>
    <w:rsid w:val="00495328"/>
    <w:rsid w:val="00495693"/>
    <w:rsid w:val="004A13BC"/>
    <w:rsid w:val="004A4E4F"/>
    <w:rsid w:val="004A63CC"/>
    <w:rsid w:val="004B756C"/>
    <w:rsid w:val="004C0017"/>
    <w:rsid w:val="004C7490"/>
    <w:rsid w:val="004E0369"/>
    <w:rsid w:val="004F2228"/>
    <w:rsid w:val="00511703"/>
    <w:rsid w:val="0051233A"/>
    <w:rsid w:val="005130E5"/>
    <w:rsid w:val="00515BFA"/>
    <w:rsid w:val="00515E9C"/>
    <w:rsid w:val="00521028"/>
    <w:rsid w:val="00527D2E"/>
    <w:rsid w:val="00533683"/>
    <w:rsid w:val="005337D5"/>
    <w:rsid w:val="0053501D"/>
    <w:rsid w:val="005423BB"/>
    <w:rsid w:val="0054558F"/>
    <w:rsid w:val="00547407"/>
    <w:rsid w:val="005512DD"/>
    <w:rsid w:val="00551FFE"/>
    <w:rsid w:val="0056273E"/>
    <w:rsid w:val="00565A9F"/>
    <w:rsid w:val="00571487"/>
    <w:rsid w:val="0057642C"/>
    <w:rsid w:val="00576966"/>
    <w:rsid w:val="00580E0A"/>
    <w:rsid w:val="00582888"/>
    <w:rsid w:val="005865B6"/>
    <w:rsid w:val="0059059F"/>
    <w:rsid w:val="00592AD8"/>
    <w:rsid w:val="00592D73"/>
    <w:rsid w:val="0059319D"/>
    <w:rsid w:val="00596DCF"/>
    <w:rsid w:val="00596EB0"/>
    <w:rsid w:val="005C48A3"/>
    <w:rsid w:val="005C696C"/>
    <w:rsid w:val="005D2890"/>
    <w:rsid w:val="005D3683"/>
    <w:rsid w:val="005E2559"/>
    <w:rsid w:val="005E45CE"/>
    <w:rsid w:val="005F3157"/>
    <w:rsid w:val="005F3168"/>
    <w:rsid w:val="00600CC6"/>
    <w:rsid w:val="006044CD"/>
    <w:rsid w:val="00604B2F"/>
    <w:rsid w:val="00605BF4"/>
    <w:rsid w:val="00607EDC"/>
    <w:rsid w:val="00615294"/>
    <w:rsid w:val="006211A1"/>
    <w:rsid w:val="00622887"/>
    <w:rsid w:val="006249B7"/>
    <w:rsid w:val="00633A4B"/>
    <w:rsid w:val="00642053"/>
    <w:rsid w:val="006429A1"/>
    <w:rsid w:val="00647EDE"/>
    <w:rsid w:val="00650D2E"/>
    <w:rsid w:val="0065279F"/>
    <w:rsid w:val="006559C7"/>
    <w:rsid w:val="00655AC4"/>
    <w:rsid w:val="00655C55"/>
    <w:rsid w:val="00665B85"/>
    <w:rsid w:val="00671976"/>
    <w:rsid w:val="0067265B"/>
    <w:rsid w:val="00685D98"/>
    <w:rsid w:val="0069184E"/>
    <w:rsid w:val="006A26D6"/>
    <w:rsid w:val="006A4F49"/>
    <w:rsid w:val="006B023F"/>
    <w:rsid w:val="006B20EE"/>
    <w:rsid w:val="006B2614"/>
    <w:rsid w:val="006B31C0"/>
    <w:rsid w:val="006B62F6"/>
    <w:rsid w:val="006B7F15"/>
    <w:rsid w:val="006C1838"/>
    <w:rsid w:val="006C35A0"/>
    <w:rsid w:val="006D1A33"/>
    <w:rsid w:val="006D1C5D"/>
    <w:rsid w:val="006D5E8E"/>
    <w:rsid w:val="006E0C24"/>
    <w:rsid w:val="006E4E6F"/>
    <w:rsid w:val="006E6EF5"/>
    <w:rsid w:val="006F4980"/>
    <w:rsid w:val="006F534E"/>
    <w:rsid w:val="007012D8"/>
    <w:rsid w:val="00704CBF"/>
    <w:rsid w:val="00707A08"/>
    <w:rsid w:val="007100B7"/>
    <w:rsid w:val="00716B62"/>
    <w:rsid w:val="00716B68"/>
    <w:rsid w:val="007175F6"/>
    <w:rsid w:val="007262AD"/>
    <w:rsid w:val="0072744A"/>
    <w:rsid w:val="00733EB9"/>
    <w:rsid w:val="00741177"/>
    <w:rsid w:val="00741E7F"/>
    <w:rsid w:val="007432F1"/>
    <w:rsid w:val="00744C01"/>
    <w:rsid w:val="007549E2"/>
    <w:rsid w:val="00754F2F"/>
    <w:rsid w:val="00762C0A"/>
    <w:rsid w:val="00772212"/>
    <w:rsid w:val="00774135"/>
    <w:rsid w:val="007776A8"/>
    <w:rsid w:val="00780830"/>
    <w:rsid w:val="007877AF"/>
    <w:rsid w:val="00790587"/>
    <w:rsid w:val="00791A3B"/>
    <w:rsid w:val="007A05A5"/>
    <w:rsid w:val="007A27BF"/>
    <w:rsid w:val="007A5E80"/>
    <w:rsid w:val="007B303F"/>
    <w:rsid w:val="007C230F"/>
    <w:rsid w:val="007C375E"/>
    <w:rsid w:val="007C3F45"/>
    <w:rsid w:val="007C78D4"/>
    <w:rsid w:val="007C7ECA"/>
    <w:rsid w:val="007D415C"/>
    <w:rsid w:val="007D4500"/>
    <w:rsid w:val="007D6262"/>
    <w:rsid w:val="007D6F49"/>
    <w:rsid w:val="007F1A86"/>
    <w:rsid w:val="007F1E6A"/>
    <w:rsid w:val="0080043E"/>
    <w:rsid w:val="008010B0"/>
    <w:rsid w:val="00802478"/>
    <w:rsid w:val="00804FF4"/>
    <w:rsid w:val="00810A48"/>
    <w:rsid w:val="00825726"/>
    <w:rsid w:val="00830899"/>
    <w:rsid w:val="00841C57"/>
    <w:rsid w:val="00844481"/>
    <w:rsid w:val="00850E17"/>
    <w:rsid w:val="00854205"/>
    <w:rsid w:val="00861B63"/>
    <w:rsid w:val="008826BC"/>
    <w:rsid w:val="008833F1"/>
    <w:rsid w:val="00884563"/>
    <w:rsid w:val="008A0C68"/>
    <w:rsid w:val="008A34EE"/>
    <w:rsid w:val="008A3A63"/>
    <w:rsid w:val="008A6DD7"/>
    <w:rsid w:val="008B15F6"/>
    <w:rsid w:val="008B7ABF"/>
    <w:rsid w:val="008C1356"/>
    <w:rsid w:val="008C35B7"/>
    <w:rsid w:val="008D336A"/>
    <w:rsid w:val="008E1817"/>
    <w:rsid w:val="008E431E"/>
    <w:rsid w:val="008F2C19"/>
    <w:rsid w:val="008F6633"/>
    <w:rsid w:val="0090334A"/>
    <w:rsid w:val="0090392C"/>
    <w:rsid w:val="00904B0E"/>
    <w:rsid w:val="00906946"/>
    <w:rsid w:val="00920F5B"/>
    <w:rsid w:val="00933688"/>
    <w:rsid w:val="00942BFF"/>
    <w:rsid w:val="00950910"/>
    <w:rsid w:val="00951328"/>
    <w:rsid w:val="009536A7"/>
    <w:rsid w:val="00960BB8"/>
    <w:rsid w:val="00964792"/>
    <w:rsid w:val="00964FAC"/>
    <w:rsid w:val="0096791B"/>
    <w:rsid w:val="00974DC5"/>
    <w:rsid w:val="009762ED"/>
    <w:rsid w:val="00985C41"/>
    <w:rsid w:val="00992686"/>
    <w:rsid w:val="009958B6"/>
    <w:rsid w:val="009A07DA"/>
    <w:rsid w:val="009A0BF2"/>
    <w:rsid w:val="009B3F7F"/>
    <w:rsid w:val="009B62D8"/>
    <w:rsid w:val="009B7769"/>
    <w:rsid w:val="009C46B9"/>
    <w:rsid w:val="009D4D06"/>
    <w:rsid w:val="009D5330"/>
    <w:rsid w:val="009E1D33"/>
    <w:rsid w:val="009E2BB8"/>
    <w:rsid w:val="009E4706"/>
    <w:rsid w:val="009E6D56"/>
    <w:rsid w:val="009F5CF5"/>
    <w:rsid w:val="00A01E97"/>
    <w:rsid w:val="00A0214B"/>
    <w:rsid w:val="00A067AD"/>
    <w:rsid w:val="00A06A37"/>
    <w:rsid w:val="00A1149B"/>
    <w:rsid w:val="00A1207B"/>
    <w:rsid w:val="00A1268B"/>
    <w:rsid w:val="00A132D9"/>
    <w:rsid w:val="00A14669"/>
    <w:rsid w:val="00A1618A"/>
    <w:rsid w:val="00A25B45"/>
    <w:rsid w:val="00A27D95"/>
    <w:rsid w:val="00A46F20"/>
    <w:rsid w:val="00A50791"/>
    <w:rsid w:val="00A61127"/>
    <w:rsid w:val="00A624DE"/>
    <w:rsid w:val="00A65DA0"/>
    <w:rsid w:val="00A667AD"/>
    <w:rsid w:val="00A732CC"/>
    <w:rsid w:val="00A7388D"/>
    <w:rsid w:val="00A74037"/>
    <w:rsid w:val="00A810AD"/>
    <w:rsid w:val="00A81EC7"/>
    <w:rsid w:val="00A82624"/>
    <w:rsid w:val="00A934D5"/>
    <w:rsid w:val="00A9552D"/>
    <w:rsid w:val="00A9637F"/>
    <w:rsid w:val="00AA1E98"/>
    <w:rsid w:val="00AA314B"/>
    <w:rsid w:val="00AA578F"/>
    <w:rsid w:val="00AA5E02"/>
    <w:rsid w:val="00AA5F01"/>
    <w:rsid w:val="00AA7FA1"/>
    <w:rsid w:val="00AB3C83"/>
    <w:rsid w:val="00AB4D30"/>
    <w:rsid w:val="00AC01B2"/>
    <w:rsid w:val="00AC5E5B"/>
    <w:rsid w:val="00AC70B0"/>
    <w:rsid w:val="00AD3568"/>
    <w:rsid w:val="00AE420F"/>
    <w:rsid w:val="00AF671A"/>
    <w:rsid w:val="00B029E8"/>
    <w:rsid w:val="00B02EE0"/>
    <w:rsid w:val="00B05561"/>
    <w:rsid w:val="00B06228"/>
    <w:rsid w:val="00B065CA"/>
    <w:rsid w:val="00B118BE"/>
    <w:rsid w:val="00B13A81"/>
    <w:rsid w:val="00B30E8F"/>
    <w:rsid w:val="00B31F9C"/>
    <w:rsid w:val="00B365ED"/>
    <w:rsid w:val="00B41B32"/>
    <w:rsid w:val="00B44138"/>
    <w:rsid w:val="00B45EC7"/>
    <w:rsid w:val="00B46719"/>
    <w:rsid w:val="00B5517E"/>
    <w:rsid w:val="00B551C9"/>
    <w:rsid w:val="00B55B44"/>
    <w:rsid w:val="00B56B68"/>
    <w:rsid w:val="00B6456F"/>
    <w:rsid w:val="00B7112C"/>
    <w:rsid w:val="00B77DDA"/>
    <w:rsid w:val="00B81D0C"/>
    <w:rsid w:val="00B927B2"/>
    <w:rsid w:val="00B94559"/>
    <w:rsid w:val="00B96F3D"/>
    <w:rsid w:val="00BA56B1"/>
    <w:rsid w:val="00BB0652"/>
    <w:rsid w:val="00BB178A"/>
    <w:rsid w:val="00BC0730"/>
    <w:rsid w:val="00BC2A1F"/>
    <w:rsid w:val="00BC4000"/>
    <w:rsid w:val="00BC77CA"/>
    <w:rsid w:val="00BC7EA2"/>
    <w:rsid w:val="00BC7EED"/>
    <w:rsid w:val="00BD325D"/>
    <w:rsid w:val="00BD5FE7"/>
    <w:rsid w:val="00BD7539"/>
    <w:rsid w:val="00BE2D24"/>
    <w:rsid w:val="00BE4568"/>
    <w:rsid w:val="00BE4C13"/>
    <w:rsid w:val="00BE5BDD"/>
    <w:rsid w:val="00BF3A06"/>
    <w:rsid w:val="00BF7196"/>
    <w:rsid w:val="00C1032C"/>
    <w:rsid w:val="00C1659B"/>
    <w:rsid w:val="00C17316"/>
    <w:rsid w:val="00C2051B"/>
    <w:rsid w:val="00C2727A"/>
    <w:rsid w:val="00C33F05"/>
    <w:rsid w:val="00C44F3A"/>
    <w:rsid w:val="00C45A4F"/>
    <w:rsid w:val="00C47BDC"/>
    <w:rsid w:val="00C47D82"/>
    <w:rsid w:val="00C50151"/>
    <w:rsid w:val="00C53326"/>
    <w:rsid w:val="00C6495D"/>
    <w:rsid w:val="00C64C0C"/>
    <w:rsid w:val="00C670EB"/>
    <w:rsid w:val="00C74DF5"/>
    <w:rsid w:val="00C761E7"/>
    <w:rsid w:val="00C77AE3"/>
    <w:rsid w:val="00C83BF9"/>
    <w:rsid w:val="00C844A4"/>
    <w:rsid w:val="00C87D64"/>
    <w:rsid w:val="00C93E50"/>
    <w:rsid w:val="00CA059E"/>
    <w:rsid w:val="00CA17E7"/>
    <w:rsid w:val="00CA46A3"/>
    <w:rsid w:val="00CA589A"/>
    <w:rsid w:val="00CC137F"/>
    <w:rsid w:val="00CC354E"/>
    <w:rsid w:val="00CD1114"/>
    <w:rsid w:val="00CD3216"/>
    <w:rsid w:val="00CD6889"/>
    <w:rsid w:val="00CD7475"/>
    <w:rsid w:val="00CD76BA"/>
    <w:rsid w:val="00CE1FC6"/>
    <w:rsid w:val="00CE33C3"/>
    <w:rsid w:val="00CF20D0"/>
    <w:rsid w:val="00D041C7"/>
    <w:rsid w:val="00D0725F"/>
    <w:rsid w:val="00D154F8"/>
    <w:rsid w:val="00D2388D"/>
    <w:rsid w:val="00D260C9"/>
    <w:rsid w:val="00D271DA"/>
    <w:rsid w:val="00D306A4"/>
    <w:rsid w:val="00D327F5"/>
    <w:rsid w:val="00D342BB"/>
    <w:rsid w:val="00D35FFA"/>
    <w:rsid w:val="00D40CE1"/>
    <w:rsid w:val="00D42683"/>
    <w:rsid w:val="00D445D7"/>
    <w:rsid w:val="00D4721D"/>
    <w:rsid w:val="00D50F74"/>
    <w:rsid w:val="00D56272"/>
    <w:rsid w:val="00D6346C"/>
    <w:rsid w:val="00D74BF3"/>
    <w:rsid w:val="00D81553"/>
    <w:rsid w:val="00D81982"/>
    <w:rsid w:val="00D84820"/>
    <w:rsid w:val="00D90AE4"/>
    <w:rsid w:val="00D90B23"/>
    <w:rsid w:val="00D92D89"/>
    <w:rsid w:val="00D944E3"/>
    <w:rsid w:val="00DA0658"/>
    <w:rsid w:val="00DA1BBD"/>
    <w:rsid w:val="00DA4935"/>
    <w:rsid w:val="00DA6FAE"/>
    <w:rsid w:val="00DB6D78"/>
    <w:rsid w:val="00DD1439"/>
    <w:rsid w:val="00DD47DA"/>
    <w:rsid w:val="00DD5C34"/>
    <w:rsid w:val="00DE2855"/>
    <w:rsid w:val="00DF062A"/>
    <w:rsid w:val="00DF133F"/>
    <w:rsid w:val="00DF2EA9"/>
    <w:rsid w:val="00DF31F3"/>
    <w:rsid w:val="00DF3E25"/>
    <w:rsid w:val="00DF6C1C"/>
    <w:rsid w:val="00DF76B3"/>
    <w:rsid w:val="00E02442"/>
    <w:rsid w:val="00E05C9C"/>
    <w:rsid w:val="00E06E0E"/>
    <w:rsid w:val="00E10B65"/>
    <w:rsid w:val="00E12C84"/>
    <w:rsid w:val="00E1333F"/>
    <w:rsid w:val="00E147E7"/>
    <w:rsid w:val="00E27B7D"/>
    <w:rsid w:val="00E30315"/>
    <w:rsid w:val="00E327C2"/>
    <w:rsid w:val="00E378DB"/>
    <w:rsid w:val="00E418C6"/>
    <w:rsid w:val="00E5322B"/>
    <w:rsid w:val="00E5345C"/>
    <w:rsid w:val="00E544E6"/>
    <w:rsid w:val="00E6164D"/>
    <w:rsid w:val="00E63115"/>
    <w:rsid w:val="00E63345"/>
    <w:rsid w:val="00E733C0"/>
    <w:rsid w:val="00E75A01"/>
    <w:rsid w:val="00E768DD"/>
    <w:rsid w:val="00E82E67"/>
    <w:rsid w:val="00E840FF"/>
    <w:rsid w:val="00E959FF"/>
    <w:rsid w:val="00E96B9B"/>
    <w:rsid w:val="00EA0D16"/>
    <w:rsid w:val="00EA39B5"/>
    <w:rsid w:val="00EB1229"/>
    <w:rsid w:val="00EB135F"/>
    <w:rsid w:val="00EB1A31"/>
    <w:rsid w:val="00EB41A4"/>
    <w:rsid w:val="00EB7F6E"/>
    <w:rsid w:val="00EC05FC"/>
    <w:rsid w:val="00EC0B80"/>
    <w:rsid w:val="00EC0E09"/>
    <w:rsid w:val="00EC3E1E"/>
    <w:rsid w:val="00EC73A2"/>
    <w:rsid w:val="00EC776C"/>
    <w:rsid w:val="00EC785E"/>
    <w:rsid w:val="00ED171E"/>
    <w:rsid w:val="00EF0C73"/>
    <w:rsid w:val="00EF75D4"/>
    <w:rsid w:val="00F03DBD"/>
    <w:rsid w:val="00F12DF6"/>
    <w:rsid w:val="00F17CF6"/>
    <w:rsid w:val="00F21866"/>
    <w:rsid w:val="00F229EA"/>
    <w:rsid w:val="00F27E0C"/>
    <w:rsid w:val="00F30C29"/>
    <w:rsid w:val="00F325E5"/>
    <w:rsid w:val="00F329D0"/>
    <w:rsid w:val="00F34291"/>
    <w:rsid w:val="00F3493D"/>
    <w:rsid w:val="00F37763"/>
    <w:rsid w:val="00F4045D"/>
    <w:rsid w:val="00F41730"/>
    <w:rsid w:val="00F429CE"/>
    <w:rsid w:val="00F46A3E"/>
    <w:rsid w:val="00F50126"/>
    <w:rsid w:val="00F50F3A"/>
    <w:rsid w:val="00F5433A"/>
    <w:rsid w:val="00F54CA2"/>
    <w:rsid w:val="00F5511E"/>
    <w:rsid w:val="00F55F03"/>
    <w:rsid w:val="00F561F7"/>
    <w:rsid w:val="00F5710C"/>
    <w:rsid w:val="00F60B9C"/>
    <w:rsid w:val="00F60E7B"/>
    <w:rsid w:val="00F64CB6"/>
    <w:rsid w:val="00F6678F"/>
    <w:rsid w:val="00F7172D"/>
    <w:rsid w:val="00F7488C"/>
    <w:rsid w:val="00F815E2"/>
    <w:rsid w:val="00F821DB"/>
    <w:rsid w:val="00F8252B"/>
    <w:rsid w:val="00F826D9"/>
    <w:rsid w:val="00F87BD2"/>
    <w:rsid w:val="00F90D4C"/>
    <w:rsid w:val="00F93ADE"/>
    <w:rsid w:val="00F97F1B"/>
    <w:rsid w:val="00FA1DE6"/>
    <w:rsid w:val="00FA3ED5"/>
    <w:rsid w:val="00FA4BEB"/>
    <w:rsid w:val="00FA665E"/>
    <w:rsid w:val="00FC0DEB"/>
    <w:rsid w:val="00FC1203"/>
    <w:rsid w:val="00FC1EC6"/>
    <w:rsid w:val="00FC3D91"/>
    <w:rsid w:val="00FC4077"/>
    <w:rsid w:val="00FC41EC"/>
    <w:rsid w:val="00FC63BD"/>
    <w:rsid w:val="00FD2C83"/>
    <w:rsid w:val="00FD675C"/>
    <w:rsid w:val="00FE1060"/>
    <w:rsid w:val="00FE1EB6"/>
    <w:rsid w:val="00FE1F87"/>
    <w:rsid w:val="00FF0CEF"/>
    <w:rsid w:val="00FF0E58"/>
    <w:rsid w:val="00FF666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C1686"/>
  <w15:docId w15:val="{BF90717E-F1F4-49E3-B697-04EDA6167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8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6164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Accent1">
    <w:name w:val="Medium Grid 3 Accent 1"/>
    <w:basedOn w:val="TableNormal"/>
    <w:uiPriority w:val="69"/>
    <w:rsid w:val="00BE2D2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Hyperlink">
    <w:name w:val="Hyperlink"/>
    <w:basedOn w:val="DefaultParagraphFont"/>
    <w:uiPriority w:val="99"/>
    <w:unhideWhenUsed/>
    <w:rsid w:val="00BE2D24"/>
    <w:rPr>
      <w:color w:val="0000FF" w:themeColor="hyperlink"/>
      <w:u w:val="single"/>
    </w:rPr>
  </w:style>
  <w:style w:type="paragraph" w:styleId="ListParagraph">
    <w:name w:val="List Paragraph"/>
    <w:basedOn w:val="Normal"/>
    <w:uiPriority w:val="34"/>
    <w:qFormat/>
    <w:rsid w:val="00B31F9C"/>
    <w:pPr>
      <w:spacing w:after="0" w:line="240" w:lineRule="auto"/>
      <w:ind w:left="720"/>
    </w:pPr>
    <w:rPr>
      <w:rFonts w:ascii="Calibri" w:hAnsi="Calibri" w:cs="Times New Roman"/>
      <w:lang w:val="en-GB" w:eastAsia="en-GB" w:bidi="he-IL"/>
    </w:rPr>
  </w:style>
  <w:style w:type="character" w:customStyle="1" w:styleId="baec5a81-e4d6-4674-97f3-e9220f0136c1">
    <w:name w:val="baec5a81-e4d6-4674-97f3-e9220f0136c1"/>
    <w:basedOn w:val="DefaultParagraphFont"/>
    <w:rsid w:val="00375DEA"/>
  </w:style>
  <w:style w:type="character" w:styleId="Strong">
    <w:name w:val="Strong"/>
    <w:basedOn w:val="DefaultParagraphFont"/>
    <w:uiPriority w:val="22"/>
    <w:qFormat/>
    <w:rsid w:val="00CE33C3"/>
    <w:rPr>
      <w:b/>
      <w:bCs/>
    </w:rPr>
  </w:style>
  <w:style w:type="paragraph" w:styleId="BalloonText">
    <w:name w:val="Balloon Text"/>
    <w:basedOn w:val="Normal"/>
    <w:link w:val="BalloonTextChar"/>
    <w:uiPriority w:val="99"/>
    <w:semiHidden/>
    <w:unhideWhenUsed/>
    <w:rsid w:val="00F71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172D"/>
    <w:rPr>
      <w:rFonts w:ascii="Tahoma" w:hAnsi="Tahoma" w:cs="Tahoma"/>
      <w:sz w:val="16"/>
      <w:szCs w:val="16"/>
    </w:rPr>
  </w:style>
  <w:style w:type="paragraph" w:styleId="Header">
    <w:name w:val="header"/>
    <w:basedOn w:val="Normal"/>
    <w:link w:val="HeaderChar"/>
    <w:uiPriority w:val="99"/>
    <w:unhideWhenUsed/>
    <w:rsid w:val="00E840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0FF"/>
  </w:style>
  <w:style w:type="paragraph" w:styleId="Footer">
    <w:name w:val="footer"/>
    <w:basedOn w:val="Normal"/>
    <w:link w:val="FooterChar"/>
    <w:uiPriority w:val="99"/>
    <w:unhideWhenUsed/>
    <w:rsid w:val="00E840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40FF"/>
  </w:style>
  <w:style w:type="character" w:customStyle="1" w:styleId="UnresolvedMention1">
    <w:name w:val="Unresolved Mention1"/>
    <w:basedOn w:val="DefaultParagraphFont"/>
    <w:uiPriority w:val="99"/>
    <w:semiHidden/>
    <w:unhideWhenUsed/>
    <w:rsid w:val="003D7539"/>
    <w:rPr>
      <w:color w:val="605E5C"/>
      <w:shd w:val="clear" w:color="auto" w:fill="E1DFDD"/>
    </w:rPr>
  </w:style>
  <w:style w:type="paragraph" w:styleId="BlockText">
    <w:name w:val="Block Text"/>
    <w:aliases w:val="Char"/>
    <w:basedOn w:val="Normal"/>
    <w:unhideWhenUsed/>
    <w:rsid w:val="000523A5"/>
    <w:pPr>
      <w:spacing w:after="100" w:line="240" w:lineRule="auto"/>
    </w:pPr>
    <w:rPr>
      <w:rFonts w:ascii="Lucida Bright" w:eastAsia="Times New Roman" w:hAnsi="Lucida Bright" w:cs="Times New Roman"/>
      <w:color w:val="000000"/>
      <w:sz w:val="20"/>
      <w:szCs w:val="20"/>
      <w:lang w:val="en-GB" w:eastAsia="en-GB"/>
    </w:rPr>
  </w:style>
  <w:style w:type="paragraph" w:styleId="BodyText">
    <w:name w:val="Body Text"/>
    <w:link w:val="BodyTextChar"/>
    <w:uiPriority w:val="1"/>
    <w:qFormat/>
    <w:rsid w:val="009B3F7F"/>
    <w:pPr>
      <w:spacing w:after="240" w:line="360" w:lineRule="auto"/>
    </w:pPr>
    <w:rPr>
      <w:rFonts w:ascii="Verdana" w:eastAsia="Times New Roman" w:hAnsi="Verdana" w:cs="Times New Roman"/>
      <w:sz w:val="18"/>
      <w:szCs w:val="20"/>
      <w:lang w:val="en-GB"/>
    </w:rPr>
  </w:style>
  <w:style w:type="character" w:customStyle="1" w:styleId="BodyTextChar">
    <w:name w:val="Body Text Char"/>
    <w:basedOn w:val="DefaultParagraphFont"/>
    <w:link w:val="BodyText"/>
    <w:uiPriority w:val="1"/>
    <w:rsid w:val="009B3F7F"/>
    <w:rPr>
      <w:rFonts w:ascii="Verdana" w:eastAsia="Times New Roman" w:hAnsi="Verdana" w:cs="Times New Roman"/>
      <w:sz w:val="18"/>
      <w:szCs w:val="20"/>
      <w:lang w:val="en-GB"/>
    </w:rPr>
  </w:style>
  <w:style w:type="table" w:customStyle="1" w:styleId="TurnTown">
    <w:name w:val="TurnTown"/>
    <w:basedOn w:val="TableNormal"/>
    <w:uiPriority w:val="99"/>
    <w:rsid w:val="009B3F7F"/>
    <w:pPr>
      <w:spacing w:after="0" w:line="240" w:lineRule="auto"/>
    </w:pPr>
    <w:rPr>
      <w:rFonts w:ascii="Verdana" w:eastAsia="Times New Roman" w:hAnsi="Verdana" w:cs="Times New Roman"/>
      <w:color w:val="1F497D" w:themeColor="text2"/>
      <w:szCs w:val="20"/>
      <w:lang w:val="en-GB" w:eastAsia="en-GB"/>
    </w:rPr>
    <w:tblPr>
      <w:tblStyleRowBandSize w:val="1"/>
    </w:tblPr>
    <w:tblStylePr w:type="firstRow">
      <w:rPr>
        <w:b w:val="0"/>
      </w:rPr>
    </w:tblStylePr>
    <w:tblStylePr w:type="lastRow">
      <w:tblPr/>
      <w:tcPr>
        <w:tcBorders>
          <w:top w:val="nil"/>
          <w:left w:val="nil"/>
          <w:bottom w:val="single" w:sz="2" w:space="0" w:color="1F497D" w:themeColor="text2"/>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shd w:val="clear" w:color="auto" w:fill="E5DFEC" w:themeFill="accent4" w:themeFillTint="33"/>
      </w:tcPr>
    </w:tblStylePr>
    <w:tblStylePr w:type="band2Horz">
      <w:tblPr/>
      <w:tcPr>
        <w:tcBorders>
          <w:top w:val="nil"/>
          <w:left w:val="nil"/>
          <w:bottom w:val="nil"/>
          <w:right w:val="nil"/>
          <w:insideH w:val="nil"/>
          <w:insideV w:val="nil"/>
          <w:tl2br w:val="nil"/>
          <w:tr2bl w:val="nil"/>
        </w:tcBorders>
      </w:tcPr>
    </w:tblStylePr>
  </w:style>
  <w:style w:type="table" w:customStyle="1" w:styleId="TableGridLight1">
    <w:name w:val="Table Grid Light1"/>
    <w:basedOn w:val="TableNormal"/>
    <w:uiPriority w:val="40"/>
    <w:rsid w:val="00650D2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link w:val="DefaultChar"/>
    <w:rsid w:val="00650D2E"/>
    <w:pPr>
      <w:autoSpaceDE w:val="0"/>
      <w:autoSpaceDN w:val="0"/>
      <w:adjustRightInd w:val="0"/>
      <w:spacing w:after="0" w:line="240" w:lineRule="auto"/>
      <w:ind w:left="284" w:hanging="284"/>
      <w:jc w:val="center"/>
    </w:pPr>
    <w:rPr>
      <w:rFonts w:ascii="Arial" w:eastAsia="Times New Roman" w:hAnsi="Arial" w:cs="Arial"/>
      <w:color w:val="000000"/>
      <w:sz w:val="24"/>
      <w:szCs w:val="24"/>
      <w:lang w:val="en-GB" w:eastAsia="en-GB"/>
    </w:rPr>
  </w:style>
  <w:style w:type="character" w:customStyle="1" w:styleId="DefaultChar">
    <w:name w:val="Default Char"/>
    <w:link w:val="Default"/>
    <w:uiPriority w:val="99"/>
    <w:locked/>
    <w:rsid w:val="00650D2E"/>
    <w:rPr>
      <w:rFonts w:ascii="Arial" w:eastAsia="Times New Roman" w:hAnsi="Arial" w:cs="Arial"/>
      <w:color w:val="000000"/>
      <w:sz w:val="24"/>
      <w:szCs w:val="24"/>
      <w:lang w:val="en-GB" w:eastAsia="en-GB"/>
    </w:rPr>
  </w:style>
  <w:style w:type="paragraph" w:styleId="Revision">
    <w:name w:val="Revision"/>
    <w:hidden/>
    <w:uiPriority w:val="99"/>
    <w:semiHidden/>
    <w:rsid w:val="001D4DCE"/>
    <w:pPr>
      <w:spacing w:after="0" w:line="240" w:lineRule="auto"/>
    </w:pPr>
  </w:style>
  <w:style w:type="character" w:styleId="CommentReference">
    <w:name w:val="annotation reference"/>
    <w:basedOn w:val="DefaultParagraphFont"/>
    <w:uiPriority w:val="99"/>
    <w:semiHidden/>
    <w:unhideWhenUsed/>
    <w:rsid w:val="006A4F49"/>
    <w:rPr>
      <w:sz w:val="16"/>
      <w:szCs w:val="16"/>
    </w:rPr>
  </w:style>
  <w:style w:type="paragraph" w:styleId="CommentText">
    <w:name w:val="annotation text"/>
    <w:basedOn w:val="Normal"/>
    <w:link w:val="CommentTextChar"/>
    <w:uiPriority w:val="99"/>
    <w:unhideWhenUsed/>
    <w:rsid w:val="006A4F49"/>
    <w:pPr>
      <w:spacing w:line="240" w:lineRule="auto"/>
    </w:pPr>
    <w:rPr>
      <w:sz w:val="20"/>
      <w:szCs w:val="20"/>
    </w:rPr>
  </w:style>
  <w:style w:type="character" w:customStyle="1" w:styleId="CommentTextChar">
    <w:name w:val="Comment Text Char"/>
    <w:basedOn w:val="DefaultParagraphFont"/>
    <w:link w:val="CommentText"/>
    <w:uiPriority w:val="99"/>
    <w:rsid w:val="006A4F49"/>
    <w:rPr>
      <w:sz w:val="20"/>
      <w:szCs w:val="20"/>
    </w:rPr>
  </w:style>
  <w:style w:type="paragraph" w:styleId="CommentSubject">
    <w:name w:val="annotation subject"/>
    <w:basedOn w:val="CommentText"/>
    <w:next w:val="CommentText"/>
    <w:link w:val="CommentSubjectChar"/>
    <w:uiPriority w:val="99"/>
    <w:semiHidden/>
    <w:unhideWhenUsed/>
    <w:rsid w:val="006A4F49"/>
    <w:rPr>
      <w:b/>
      <w:bCs/>
    </w:rPr>
  </w:style>
  <w:style w:type="character" w:customStyle="1" w:styleId="CommentSubjectChar">
    <w:name w:val="Comment Subject Char"/>
    <w:basedOn w:val="CommentTextChar"/>
    <w:link w:val="CommentSubject"/>
    <w:uiPriority w:val="99"/>
    <w:semiHidden/>
    <w:rsid w:val="006A4F49"/>
    <w:rPr>
      <w:b/>
      <w:bCs/>
      <w:sz w:val="20"/>
      <w:szCs w:val="20"/>
    </w:rPr>
  </w:style>
  <w:style w:type="character" w:customStyle="1" w:styleId="UnresolvedMention2">
    <w:name w:val="Unresolved Mention2"/>
    <w:basedOn w:val="DefaultParagraphFont"/>
    <w:uiPriority w:val="99"/>
    <w:semiHidden/>
    <w:unhideWhenUsed/>
    <w:rsid w:val="00665B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89223">
      <w:bodyDiv w:val="1"/>
      <w:marLeft w:val="0"/>
      <w:marRight w:val="0"/>
      <w:marTop w:val="0"/>
      <w:marBottom w:val="0"/>
      <w:divBdr>
        <w:top w:val="none" w:sz="0" w:space="0" w:color="auto"/>
        <w:left w:val="none" w:sz="0" w:space="0" w:color="auto"/>
        <w:bottom w:val="none" w:sz="0" w:space="0" w:color="auto"/>
        <w:right w:val="none" w:sz="0" w:space="0" w:color="auto"/>
      </w:divBdr>
    </w:div>
    <w:div w:id="190843157">
      <w:bodyDiv w:val="1"/>
      <w:marLeft w:val="0"/>
      <w:marRight w:val="0"/>
      <w:marTop w:val="0"/>
      <w:marBottom w:val="0"/>
      <w:divBdr>
        <w:top w:val="none" w:sz="0" w:space="0" w:color="auto"/>
        <w:left w:val="none" w:sz="0" w:space="0" w:color="auto"/>
        <w:bottom w:val="none" w:sz="0" w:space="0" w:color="auto"/>
        <w:right w:val="none" w:sz="0" w:space="0" w:color="auto"/>
      </w:divBdr>
    </w:div>
    <w:div w:id="377625392">
      <w:bodyDiv w:val="1"/>
      <w:marLeft w:val="0"/>
      <w:marRight w:val="0"/>
      <w:marTop w:val="0"/>
      <w:marBottom w:val="0"/>
      <w:divBdr>
        <w:top w:val="none" w:sz="0" w:space="0" w:color="auto"/>
        <w:left w:val="none" w:sz="0" w:space="0" w:color="auto"/>
        <w:bottom w:val="none" w:sz="0" w:space="0" w:color="auto"/>
        <w:right w:val="none" w:sz="0" w:space="0" w:color="auto"/>
      </w:divBdr>
    </w:div>
    <w:div w:id="620116788">
      <w:bodyDiv w:val="1"/>
      <w:marLeft w:val="0"/>
      <w:marRight w:val="0"/>
      <w:marTop w:val="0"/>
      <w:marBottom w:val="0"/>
      <w:divBdr>
        <w:top w:val="none" w:sz="0" w:space="0" w:color="auto"/>
        <w:left w:val="none" w:sz="0" w:space="0" w:color="auto"/>
        <w:bottom w:val="none" w:sz="0" w:space="0" w:color="auto"/>
        <w:right w:val="none" w:sz="0" w:space="0" w:color="auto"/>
      </w:divBdr>
    </w:div>
    <w:div w:id="696083505">
      <w:bodyDiv w:val="1"/>
      <w:marLeft w:val="0"/>
      <w:marRight w:val="0"/>
      <w:marTop w:val="0"/>
      <w:marBottom w:val="0"/>
      <w:divBdr>
        <w:top w:val="none" w:sz="0" w:space="0" w:color="auto"/>
        <w:left w:val="none" w:sz="0" w:space="0" w:color="auto"/>
        <w:bottom w:val="none" w:sz="0" w:space="0" w:color="auto"/>
        <w:right w:val="none" w:sz="0" w:space="0" w:color="auto"/>
      </w:divBdr>
    </w:div>
    <w:div w:id="735860274">
      <w:bodyDiv w:val="1"/>
      <w:marLeft w:val="0"/>
      <w:marRight w:val="0"/>
      <w:marTop w:val="0"/>
      <w:marBottom w:val="0"/>
      <w:divBdr>
        <w:top w:val="none" w:sz="0" w:space="0" w:color="auto"/>
        <w:left w:val="none" w:sz="0" w:space="0" w:color="auto"/>
        <w:bottom w:val="none" w:sz="0" w:space="0" w:color="auto"/>
        <w:right w:val="none" w:sz="0" w:space="0" w:color="auto"/>
      </w:divBdr>
    </w:div>
    <w:div w:id="1062632147">
      <w:bodyDiv w:val="1"/>
      <w:marLeft w:val="0"/>
      <w:marRight w:val="0"/>
      <w:marTop w:val="0"/>
      <w:marBottom w:val="0"/>
      <w:divBdr>
        <w:top w:val="none" w:sz="0" w:space="0" w:color="auto"/>
        <w:left w:val="none" w:sz="0" w:space="0" w:color="auto"/>
        <w:bottom w:val="none" w:sz="0" w:space="0" w:color="auto"/>
        <w:right w:val="none" w:sz="0" w:space="0" w:color="auto"/>
      </w:divBdr>
    </w:div>
    <w:div w:id="1132361344">
      <w:bodyDiv w:val="1"/>
      <w:marLeft w:val="0"/>
      <w:marRight w:val="0"/>
      <w:marTop w:val="0"/>
      <w:marBottom w:val="0"/>
      <w:divBdr>
        <w:top w:val="none" w:sz="0" w:space="0" w:color="auto"/>
        <w:left w:val="none" w:sz="0" w:space="0" w:color="auto"/>
        <w:bottom w:val="none" w:sz="0" w:space="0" w:color="auto"/>
        <w:right w:val="none" w:sz="0" w:space="0" w:color="auto"/>
      </w:divBdr>
    </w:div>
    <w:div w:id="1145002162">
      <w:bodyDiv w:val="1"/>
      <w:marLeft w:val="0"/>
      <w:marRight w:val="0"/>
      <w:marTop w:val="0"/>
      <w:marBottom w:val="0"/>
      <w:divBdr>
        <w:top w:val="none" w:sz="0" w:space="0" w:color="auto"/>
        <w:left w:val="none" w:sz="0" w:space="0" w:color="auto"/>
        <w:bottom w:val="none" w:sz="0" w:space="0" w:color="auto"/>
        <w:right w:val="none" w:sz="0" w:space="0" w:color="auto"/>
      </w:divBdr>
    </w:div>
    <w:div w:id="1638995200">
      <w:bodyDiv w:val="1"/>
      <w:marLeft w:val="0"/>
      <w:marRight w:val="0"/>
      <w:marTop w:val="0"/>
      <w:marBottom w:val="0"/>
      <w:divBdr>
        <w:top w:val="none" w:sz="0" w:space="0" w:color="auto"/>
        <w:left w:val="none" w:sz="0" w:space="0" w:color="auto"/>
        <w:bottom w:val="none" w:sz="0" w:space="0" w:color="auto"/>
        <w:right w:val="none" w:sz="0" w:space="0" w:color="auto"/>
      </w:divBdr>
    </w:div>
    <w:div w:id="214480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ngland.nhs.uk/estates/health-technical-memorand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ngland.nhs.uk/estates/health-building-not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97B88-4840-49C7-8C81-35B621EC5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516</TotalTime>
  <Pages>10</Pages>
  <Words>3060</Words>
  <Characters>17444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Horse Racing Ireland</Company>
  <LinksUpToDate>false</LinksUpToDate>
  <CharactersWithSpaces>20464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michael.giblin@nohc.ie</dc:creator>
  <cp:lastModifiedBy>Procurement Team</cp:lastModifiedBy>
  <cp:revision>34</cp:revision>
  <cp:lastPrinted>2023-06-23T07:59:00Z</cp:lastPrinted>
  <dcterms:created xsi:type="dcterms:W3CDTF">2026-04-13T15:20:00Z</dcterms:created>
  <dcterms:modified xsi:type="dcterms:W3CDTF">2026-06-10T12:51:00Z</dcterms:modified>
</cp:coreProperties>
</file>