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B493" w14:textId="77777777" w:rsidR="009E2982" w:rsidRPr="009E2982" w:rsidRDefault="009E2982" w:rsidP="009E2982">
      <w:pPr>
        <w:keepNext/>
        <w:keepLines/>
        <w:shd w:val="clear" w:color="auto" w:fill="3A7C22" w:themeFill="accent6" w:themeFillShade="BF"/>
        <w:spacing w:before="360" w:after="80" w:line="360" w:lineRule="auto"/>
        <w:jc w:val="both"/>
        <w:outlineLvl w:val="1"/>
        <w:rPr>
          <w:rFonts w:ascii="Calibri" w:eastAsia="Times New Roman" w:hAnsi="Calibri" w:cstheme="majorBidi"/>
          <w:b/>
          <w:color w:val="FFFFFF" w:themeColor="background1"/>
          <w:kern w:val="0"/>
          <w:sz w:val="40"/>
          <w:szCs w:val="40"/>
          <w:lang w:val="en-GB"/>
          <w14:ligatures w14:val="none"/>
        </w:rPr>
      </w:pPr>
      <w:bookmarkStart w:id="0" w:name="_Toc222844851"/>
      <w:r w:rsidRPr="009E2982">
        <w:rPr>
          <w:rFonts w:ascii="Calibri" w:eastAsia="Times New Roman" w:hAnsi="Calibri" w:cstheme="majorBidi"/>
          <w:b/>
          <w:color w:val="FFFFFF" w:themeColor="background1"/>
          <w:kern w:val="0"/>
          <w:sz w:val="40"/>
          <w:szCs w:val="40"/>
          <w:lang w:val="en-GB"/>
          <w14:ligatures w14:val="none"/>
        </w:rPr>
        <w:t>CHECKLIST FOR TENDER SUBMISSIONS</w:t>
      </w:r>
      <w:bookmarkEnd w:id="0"/>
      <w:r w:rsidRPr="009E2982">
        <w:rPr>
          <w:rFonts w:ascii="Calibri" w:eastAsia="Times New Roman" w:hAnsi="Calibri" w:cstheme="majorBidi"/>
          <w:b/>
          <w:color w:val="FFFFFF" w:themeColor="background1"/>
          <w:kern w:val="0"/>
          <w:sz w:val="40"/>
          <w:szCs w:val="40"/>
          <w:lang w:val="en-GB"/>
          <w14:ligatures w14:val="none"/>
        </w:rPr>
        <w:t xml:space="preserve"> </w:t>
      </w:r>
    </w:p>
    <w:p w14:paraId="2EFC1FC7" w14:textId="77777777" w:rsidR="009E2982" w:rsidRPr="009E2982" w:rsidRDefault="009E2982" w:rsidP="009E2982">
      <w:pPr>
        <w:spacing w:after="0" w:line="360" w:lineRule="auto"/>
        <w:jc w:val="both"/>
        <w:rPr>
          <w:rFonts w:ascii="Calibri" w:eastAsia="Aptos" w:hAnsi="Calibri" w:cs="Calibri"/>
          <w:color w:val="000000"/>
          <w:kern w:val="0"/>
          <w:sz w:val="22"/>
          <w:lang w:val="en-GB"/>
          <w14:ligatures w14:val="none"/>
        </w:rPr>
      </w:pPr>
    </w:p>
    <w:p w14:paraId="195BEDDC" w14:textId="77777777" w:rsidR="009E2982" w:rsidRPr="009E2982" w:rsidRDefault="009E2982" w:rsidP="009E2982">
      <w:pPr>
        <w:spacing w:after="0" w:line="360" w:lineRule="auto"/>
        <w:jc w:val="both"/>
        <w:rPr>
          <w:rFonts w:ascii="Calibri" w:eastAsia="Aptos" w:hAnsi="Calibri" w:cs="Calibri"/>
          <w:color w:val="000000"/>
          <w:kern w:val="0"/>
          <w:sz w:val="22"/>
          <w:lang w:val="en-GB"/>
          <w14:ligatures w14:val="none"/>
        </w:rPr>
      </w:pPr>
      <w:r w:rsidRPr="009E2982">
        <w:rPr>
          <w:rFonts w:ascii="Calibri" w:eastAsia="Aptos" w:hAnsi="Calibri" w:cs="Calibri"/>
          <w:color w:val="000000"/>
          <w:kern w:val="0"/>
          <w:sz w:val="22"/>
          <w:lang w:val="en-GB"/>
          <w14:ligatures w14:val="none"/>
        </w:rPr>
        <w:t xml:space="preserve">Tenderers are advised to ensure their Full Submission response includes </w:t>
      </w:r>
      <w:proofErr w:type="gramStart"/>
      <w:r w:rsidRPr="009E2982">
        <w:rPr>
          <w:rFonts w:ascii="Calibri" w:eastAsia="Aptos" w:hAnsi="Calibri" w:cs="Calibri"/>
          <w:color w:val="000000"/>
          <w:kern w:val="0"/>
          <w:sz w:val="22"/>
          <w:lang w:val="en-GB"/>
          <w14:ligatures w14:val="none"/>
        </w:rPr>
        <w:t>all of</w:t>
      </w:r>
      <w:proofErr w:type="gramEnd"/>
      <w:r w:rsidRPr="009E2982">
        <w:rPr>
          <w:rFonts w:ascii="Calibri" w:eastAsia="Aptos" w:hAnsi="Calibri" w:cs="Calibri"/>
          <w:color w:val="000000"/>
          <w:kern w:val="0"/>
          <w:sz w:val="22"/>
          <w:lang w:val="en-GB"/>
          <w14:ligatures w14:val="none"/>
        </w:rPr>
        <w:t xml:space="preserve"> the following: *</w:t>
      </w:r>
    </w:p>
    <w:p w14:paraId="76C0DF38" w14:textId="77777777" w:rsidR="009E2982" w:rsidRPr="009E2982" w:rsidRDefault="009E2982" w:rsidP="009E2982">
      <w:pPr>
        <w:spacing w:after="0" w:line="360" w:lineRule="auto"/>
        <w:jc w:val="both"/>
        <w:rPr>
          <w:rFonts w:ascii="Calibri" w:eastAsia="Aptos" w:hAnsi="Calibri" w:cs="Calibri"/>
          <w:color w:val="000000"/>
          <w:kern w:val="0"/>
          <w:sz w:val="22"/>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792"/>
        <w:gridCol w:w="1224"/>
      </w:tblGrid>
      <w:tr w:rsidR="009E2982" w:rsidRPr="009E2982" w14:paraId="062AEA30" w14:textId="77777777" w:rsidTr="00EF4AB1">
        <w:tc>
          <w:tcPr>
            <w:tcW w:w="4321" w:type="pct"/>
            <w:shd w:val="clear" w:color="auto" w:fill="3A7C22" w:themeFill="accent6" w:themeFillShade="BF"/>
          </w:tcPr>
          <w:p w14:paraId="6040606D" w14:textId="77777777" w:rsidR="009E2982" w:rsidRPr="009E2982" w:rsidRDefault="009E2982" w:rsidP="009E2982">
            <w:pPr>
              <w:spacing w:after="0" w:line="360" w:lineRule="auto"/>
              <w:jc w:val="both"/>
              <w:rPr>
                <w:rFonts w:ascii="Calibri" w:eastAsia="Aptos" w:hAnsi="Calibri" w:cs="Calibri"/>
                <w:b/>
                <w:color w:val="D9F2D0" w:themeColor="accent6" w:themeTint="33"/>
                <w:kern w:val="0"/>
                <w:sz w:val="28"/>
                <w:szCs w:val="32"/>
                <w:lang w:val="en-GB"/>
                <w14:ligatures w14:val="none"/>
              </w:rPr>
            </w:pPr>
            <w:r w:rsidRPr="009E2982">
              <w:rPr>
                <w:rFonts w:ascii="Calibri" w:eastAsia="Aptos" w:hAnsi="Calibri" w:cs="Calibri"/>
                <w:b/>
                <w:color w:val="D9F2D0" w:themeColor="accent6" w:themeTint="33"/>
                <w:kern w:val="0"/>
                <w:sz w:val="28"/>
                <w:szCs w:val="32"/>
                <w:lang w:val="en-GB"/>
                <w14:ligatures w14:val="none"/>
              </w:rPr>
              <w:t>Document Title</w:t>
            </w:r>
          </w:p>
        </w:tc>
        <w:tc>
          <w:tcPr>
            <w:tcW w:w="679" w:type="pct"/>
            <w:shd w:val="clear" w:color="auto" w:fill="3A7C22" w:themeFill="accent6" w:themeFillShade="BF"/>
          </w:tcPr>
          <w:p w14:paraId="20C023D2" w14:textId="77777777" w:rsidR="009E2982" w:rsidRPr="009E2982" w:rsidRDefault="009E2982" w:rsidP="009E2982">
            <w:pPr>
              <w:spacing w:after="0" w:line="360" w:lineRule="auto"/>
              <w:jc w:val="center"/>
              <w:rPr>
                <w:rFonts w:ascii="Calibri" w:eastAsia="Aptos" w:hAnsi="Calibri" w:cs="Calibri"/>
                <w:b/>
                <w:color w:val="D9F2D0" w:themeColor="accent6" w:themeTint="33"/>
                <w:kern w:val="0"/>
                <w:sz w:val="28"/>
                <w:szCs w:val="32"/>
                <w:lang w:val="en-GB"/>
                <w14:ligatures w14:val="none"/>
              </w:rPr>
            </w:pPr>
            <w:r w:rsidRPr="009E2982">
              <w:rPr>
                <w:rFonts w:ascii="Calibri" w:eastAsia="Aptos" w:hAnsi="Calibri" w:cs="Calibri"/>
                <w:b/>
                <w:color w:val="D9F2D0" w:themeColor="accent6" w:themeTint="33"/>
                <w:kern w:val="0"/>
                <w:sz w:val="28"/>
                <w:szCs w:val="32"/>
                <w:lang w:val="en-GB"/>
                <w14:ligatures w14:val="none"/>
              </w:rPr>
              <w:t>Tick list</w:t>
            </w:r>
          </w:p>
        </w:tc>
      </w:tr>
      <w:tr w:rsidR="009E2982" w:rsidRPr="009E2982" w14:paraId="3944A3D9" w14:textId="77777777" w:rsidTr="00EF4AB1">
        <w:trPr>
          <w:trHeight w:val="403"/>
        </w:trPr>
        <w:tc>
          <w:tcPr>
            <w:tcW w:w="4321" w:type="pct"/>
          </w:tcPr>
          <w:p w14:paraId="15479640" w14:textId="673CA772" w:rsidR="009E2982" w:rsidRPr="009E2982" w:rsidRDefault="009E2982" w:rsidP="009E2982">
            <w:pPr>
              <w:spacing w:after="0" w:line="360" w:lineRule="auto"/>
              <w:jc w:val="both"/>
              <w:rPr>
                <w:rFonts w:ascii="Calibri" w:eastAsia="Aptos" w:hAnsi="Calibri" w:cs="Calibri"/>
                <w:color w:val="000000"/>
                <w:kern w:val="0"/>
                <w:sz w:val="22"/>
                <w:lang w:val="fr-FR"/>
                <w14:ligatures w14:val="none"/>
              </w:rPr>
            </w:pPr>
            <w:r w:rsidRPr="009E2982">
              <w:rPr>
                <w:rFonts w:ascii="Calibri" w:eastAsia="Aptos" w:hAnsi="Calibri" w:cs="Calibri"/>
                <w:color w:val="000000"/>
                <w:kern w:val="0"/>
                <w:sz w:val="22"/>
                <w:lang w:val="fr-FR"/>
                <w14:ligatures w14:val="none"/>
              </w:rPr>
              <w:t>SUITABILITY ASSESMENT QUESTIONNAIRE (Q</w:t>
            </w:r>
            <w:r w:rsidR="00282B84">
              <w:rPr>
                <w:rFonts w:ascii="Calibri" w:eastAsia="Aptos" w:hAnsi="Calibri" w:cs="Calibri"/>
                <w:color w:val="000000"/>
                <w:kern w:val="0"/>
                <w:sz w:val="22"/>
                <w:lang w:val="fr-FR"/>
                <w14:ligatures w14:val="none"/>
              </w:rPr>
              <w:t>W1</w:t>
            </w:r>
            <w:r w:rsidRPr="009E2982">
              <w:rPr>
                <w:rFonts w:ascii="Calibri" w:eastAsia="Aptos" w:hAnsi="Calibri" w:cs="Calibri"/>
                <w:color w:val="000000"/>
                <w:kern w:val="0"/>
                <w:sz w:val="22"/>
                <w:lang w:val="fr-FR"/>
                <w14:ligatures w14:val="none"/>
              </w:rPr>
              <w:t xml:space="preserve">-Part 1 &amp; 2) </w:t>
            </w:r>
          </w:p>
        </w:tc>
        <w:sdt>
          <w:sdtPr>
            <w:rPr>
              <w:rFonts w:ascii="Calibri" w:eastAsia="Aptos" w:hAnsi="Calibri" w:cs="Calibri"/>
              <w:b/>
              <w:color w:val="1F3864"/>
              <w:kern w:val="0"/>
              <w:sz w:val="22"/>
              <w:lang w:val="en-GB"/>
              <w14:ligatures w14:val="none"/>
            </w:rPr>
            <w:id w:val="1847971336"/>
            <w14:checkbox>
              <w14:checked w14:val="0"/>
              <w14:checkedState w14:val="2612" w14:font="MS Gothic"/>
              <w14:uncheckedState w14:val="2610" w14:font="MS Gothic"/>
            </w14:checkbox>
          </w:sdtPr>
          <w:sdtContent>
            <w:tc>
              <w:tcPr>
                <w:tcW w:w="679" w:type="pct"/>
              </w:tcPr>
              <w:p w14:paraId="765BC294" w14:textId="39C0478E" w:rsidR="009E2982" w:rsidRPr="009E2982" w:rsidRDefault="00282B84" w:rsidP="009E2982">
                <w:pPr>
                  <w:spacing w:after="0" w:line="360" w:lineRule="auto"/>
                  <w:jc w:val="center"/>
                  <w:rPr>
                    <w:rFonts w:ascii="Calibri" w:eastAsia="Aptos" w:hAnsi="Calibri" w:cs="Calibri"/>
                    <w:b/>
                    <w:color w:val="1F3864"/>
                    <w:kern w:val="0"/>
                    <w:sz w:val="22"/>
                    <w:lang w:val="fr-FR"/>
                    <w14:ligatures w14:val="none"/>
                  </w:rPr>
                </w:pPr>
                <w:r w:rsidRPr="009E2982">
                  <w:rPr>
                    <w:rFonts w:ascii="Segoe UI Symbol" w:eastAsia="Aptos" w:hAnsi="Segoe UI Symbol" w:cs="Segoe UI Symbol"/>
                    <w:b/>
                    <w:color w:val="1F3864"/>
                    <w:kern w:val="0"/>
                    <w:sz w:val="22"/>
                    <w:lang w:val="en-GB"/>
                    <w14:ligatures w14:val="none"/>
                  </w:rPr>
                  <w:t>☐</w:t>
                </w:r>
              </w:p>
            </w:tc>
          </w:sdtContent>
        </w:sdt>
      </w:tr>
      <w:tr w:rsidR="009E2982" w:rsidRPr="009E2982" w14:paraId="73C1084A" w14:textId="77777777" w:rsidTr="00EF4AB1">
        <w:tc>
          <w:tcPr>
            <w:tcW w:w="4321" w:type="pct"/>
          </w:tcPr>
          <w:p w14:paraId="194E8DE2" w14:textId="5922BCAF" w:rsidR="009E2982" w:rsidRPr="009E2982" w:rsidRDefault="009E2982" w:rsidP="009E2982">
            <w:pPr>
              <w:spacing w:after="0" w:line="360" w:lineRule="auto"/>
              <w:jc w:val="both"/>
              <w:rPr>
                <w:rFonts w:ascii="Calibri" w:eastAsia="Aptos" w:hAnsi="Calibri" w:cs="Calibri"/>
                <w:color w:val="000000"/>
                <w:kern w:val="0"/>
                <w:sz w:val="22"/>
                <w:lang w:val="en-GB"/>
                <w14:ligatures w14:val="none"/>
              </w:rPr>
            </w:pPr>
            <w:r w:rsidRPr="009E2982">
              <w:rPr>
                <w:rFonts w:ascii="Calibri" w:eastAsia="Aptos" w:hAnsi="Calibri" w:cs="Calibri"/>
                <w:color w:val="000000"/>
                <w:kern w:val="0"/>
                <w:sz w:val="22"/>
                <w:lang w:val="en-GB"/>
                <w14:ligatures w14:val="none"/>
              </w:rPr>
              <w:t>APPENDIX A, B1, B</w:t>
            </w:r>
            <w:r>
              <w:rPr>
                <w:rFonts w:ascii="Calibri" w:eastAsia="Aptos" w:hAnsi="Calibri" w:cs="Calibri"/>
                <w:color w:val="000000"/>
                <w:kern w:val="0"/>
                <w:sz w:val="22"/>
                <w:lang w:val="en-GB"/>
                <w14:ligatures w14:val="none"/>
              </w:rPr>
              <w:t>2, C, D1</w:t>
            </w:r>
          </w:p>
        </w:tc>
        <w:sdt>
          <w:sdtPr>
            <w:rPr>
              <w:rFonts w:ascii="Calibri" w:eastAsia="Aptos" w:hAnsi="Calibri" w:cs="Calibri"/>
              <w:b/>
              <w:color w:val="1F3864"/>
              <w:kern w:val="0"/>
              <w:sz w:val="22"/>
              <w:lang w:val="en-GB"/>
              <w14:ligatures w14:val="none"/>
            </w:rPr>
            <w:id w:val="864028634"/>
            <w14:checkbox>
              <w14:checked w14:val="0"/>
              <w14:checkedState w14:val="2612" w14:font="MS Gothic"/>
              <w14:uncheckedState w14:val="2610" w14:font="MS Gothic"/>
            </w14:checkbox>
          </w:sdtPr>
          <w:sdtContent>
            <w:tc>
              <w:tcPr>
                <w:tcW w:w="679" w:type="pct"/>
              </w:tcPr>
              <w:p w14:paraId="75A5C69A" w14:textId="77777777" w:rsidR="009E2982" w:rsidRPr="009E2982" w:rsidRDefault="009E2982" w:rsidP="009E2982">
                <w:pPr>
                  <w:spacing w:after="0" w:line="360" w:lineRule="auto"/>
                  <w:jc w:val="center"/>
                  <w:rPr>
                    <w:rFonts w:ascii="Calibri" w:eastAsia="Aptos" w:hAnsi="Calibri" w:cs="Calibri"/>
                    <w:b/>
                    <w:color w:val="1F3864"/>
                    <w:kern w:val="0"/>
                    <w:sz w:val="22"/>
                    <w:lang w:val="en-GB"/>
                    <w14:ligatures w14:val="none"/>
                  </w:rPr>
                </w:pPr>
                <w:r w:rsidRPr="009E2982">
                  <w:rPr>
                    <w:rFonts w:ascii="Segoe UI Symbol" w:eastAsia="Aptos" w:hAnsi="Segoe UI Symbol" w:cs="Segoe UI Symbol"/>
                    <w:b/>
                    <w:color w:val="1F3864"/>
                    <w:kern w:val="0"/>
                    <w:sz w:val="22"/>
                    <w:lang w:val="en-GB"/>
                    <w14:ligatures w14:val="none"/>
                  </w:rPr>
                  <w:t>☐</w:t>
                </w:r>
              </w:p>
            </w:tc>
          </w:sdtContent>
        </w:sdt>
      </w:tr>
      <w:tr w:rsidR="009E2982" w:rsidRPr="009E2982" w14:paraId="6CACF0BA" w14:textId="77777777" w:rsidTr="00EF4AB1">
        <w:trPr>
          <w:trHeight w:val="67"/>
        </w:trPr>
        <w:tc>
          <w:tcPr>
            <w:tcW w:w="4321" w:type="pct"/>
          </w:tcPr>
          <w:p w14:paraId="4F67F2F2" w14:textId="486B8A44" w:rsidR="009E2982" w:rsidRPr="009E2982" w:rsidRDefault="009E2982" w:rsidP="009E2982">
            <w:pPr>
              <w:spacing w:after="0" w:line="360" w:lineRule="auto"/>
              <w:jc w:val="both"/>
              <w:rPr>
                <w:rFonts w:ascii="Calibri" w:eastAsia="Aptos" w:hAnsi="Calibri" w:cs="Calibri"/>
                <w:color w:val="000000"/>
                <w:kern w:val="0"/>
                <w:sz w:val="22"/>
                <w:lang w:val="en-GB"/>
                <w14:ligatures w14:val="none"/>
              </w:rPr>
            </w:pPr>
            <w:r w:rsidRPr="009E2982">
              <w:rPr>
                <w:rFonts w:ascii="Calibri" w:eastAsia="Aptos" w:hAnsi="Calibri" w:cs="Calibri"/>
                <w:color w:val="000000"/>
                <w:kern w:val="0"/>
                <w:sz w:val="22"/>
                <w:lang w:val="en-GB"/>
                <w14:ligatures w14:val="none"/>
              </w:rPr>
              <w:t>3.4.1-HS-Works-Contractor_v3.1-25-11-2025</w:t>
            </w:r>
          </w:p>
        </w:tc>
        <w:sdt>
          <w:sdtPr>
            <w:rPr>
              <w:rFonts w:ascii="Calibri" w:eastAsia="Aptos" w:hAnsi="Calibri" w:cs="Calibri"/>
              <w:b/>
              <w:color w:val="000000"/>
              <w:kern w:val="0"/>
              <w:sz w:val="22"/>
              <w:lang w:val="en-GB"/>
              <w14:ligatures w14:val="none"/>
            </w:rPr>
            <w:id w:val="2135523873"/>
            <w14:checkbox>
              <w14:checked w14:val="0"/>
              <w14:checkedState w14:val="2612" w14:font="MS Gothic"/>
              <w14:uncheckedState w14:val="2610" w14:font="MS Gothic"/>
            </w14:checkbox>
          </w:sdtPr>
          <w:sdtContent>
            <w:tc>
              <w:tcPr>
                <w:tcW w:w="679" w:type="pct"/>
              </w:tcPr>
              <w:p w14:paraId="61E015B0" w14:textId="77777777" w:rsidR="009E2982" w:rsidRPr="009E2982" w:rsidRDefault="009E2982" w:rsidP="009E2982">
                <w:pPr>
                  <w:spacing w:after="0" w:line="360" w:lineRule="auto"/>
                  <w:jc w:val="center"/>
                  <w:rPr>
                    <w:rFonts w:ascii="Calibri" w:eastAsia="Aptos" w:hAnsi="Calibri" w:cs="Calibri"/>
                    <w:b/>
                    <w:color w:val="000000"/>
                    <w:kern w:val="0"/>
                    <w:sz w:val="22"/>
                    <w:lang w:val="en-GB"/>
                    <w14:ligatures w14:val="none"/>
                  </w:rPr>
                </w:pPr>
                <w:r w:rsidRPr="009E2982">
                  <w:rPr>
                    <w:rFonts w:ascii="Segoe UI Symbol" w:eastAsia="Aptos" w:hAnsi="Segoe UI Symbol" w:cs="Segoe UI Symbol"/>
                    <w:b/>
                    <w:color w:val="000000"/>
                    <w:kern w:val="0"/>
                    <w:sz w:val="22"/>
                    <w:lang w:val="en-GB"/>
                    <w14:ligatures w14:val="none"/>
                  </w:rPr>
                  <w:t>☐</w:t>
                </w:r>
              </w:p>
            </w:tc>
          </w:sdtContent>
        </w:sdt>
      </w:tr>
      <w:tr w:rsidR="009E2982" w:rsidRPr="009E2982" w14:paraId="6CD8A4C4" w14:textId="77777777" w:rsidTr="00EF4AB1">
        <w:trPr>
          <w:trHeight w:val="67"/>
        </w:trPr>
        <w:tc>
          <w:tcPr>
            <w:tcW w:w="4321" w:type="pct"/>
          </w:tcPr>
          <w:p w14:paraId="419C1013" w14:textId="1D9EC29A" w:rsidR="009E2982" w:rsidRPr="009E2982" w:rsidRDefault="009E2982" w:rsidP="009E2982">
            <w:pPr>
              <w:spacing w:after="0" w:line="360" w:lineRule="auto"/>
              <w:jc w:val="both"/>
              <w:rPr>
                <w:rFonts w:ascii="Calibri" w:eastAsia="Aptos" w:hAnsi="Calibri" w:cs="Calibri"/>
                <w:color w:val="000000"/>
                <w:kern w:val="0"/>
                <w:sz w:val="22"/>
                <w:lang w:val="en-GB"/>
                <w14:ligatures w14:val="none"/>
              </w:rPr>
            </w:pPr>
            <w:r w:rsidRPr="009E2982">
              <w:rPr>
                <w:rFonts w:ascii="Calibri" w:eastAsia="Aptos" w:hAnsi="Calibri" w:cs="Calibri"/>
                <w:color w:val="000000"/>
                <w:kern w:val="0"/>
                <w:sz w:val="22"/>
                <w:lang w:val="en-GB"/>
                <w14:ligatures w14:val="none"/>
              </w:rPr>
              <w:t>3.4.2-HS-PSCS_v3.1-25-11-2025</w:t>
            </w:r>
          </w:p>
        </w:tc>
        <w:sdt>
          <w:sdtPr>
            <w:rPr>
              <w:rFonts w:ascii="Calibri" w:eastAsia="Aptos" w:hAnsi="Calibri" w:cs="Calibri"/>
              <w:b/>
              <w:color w:val="1F3864"/>
              <w:kern w:val="0"/>
              <w:sz w:val="22"/>
              <w:lang w:val="en-GB"/>
              <w14:ligatures w14:val="none"/>
            </w:rPr>
            <w:id w:val="-402520968"/>
            <w14:checkbox>
              <w14:checked w14:val="0"/>
              <w14:checkedState w14:val="2612" w14:font="MS Gothic"/>
              <w14:uncheckedState w14:val="2610" w14:font="MS Gothic"/>
            </w14:checkbox>
          </w:sdtPr>
          <w:sdtContent>
            <w:tc>
              <w:tcPr>
                <w:tcW w:w="679" w:type="pct"/>
              </w:tcPr>
              <w:p w14:paraId="1B217029" w14:textId="77777777" w:rsidR="009E2982" w:rsidRPr="009E2982" w:rsidRDefault="009E2982" w:rsidP="009E2982">
                <w:pPr>
                  <w:spacing w:after="0" w:line="360" w:lineRule="auto"/>
                  <w:jc w:val="center"/>
                  <w:rPr>
                    <w:rFonts w:ascii="Calibri" w:eastAsia="Aptos" w:hAnsi="Calibri" w:cs="Calibri"/>
                    <w:b/>
                    <w:color w:val="1F3864"/>
                    <w:kern w:val="0"/>
                    <w:sz w:val="22"/>
                    <w:lang w:val="en-GB"/>
                    <w14:ligatures w14:val="none"/>
                  </w:rPr>
                </w:pPr>
                <w:r w:rsidRPr="009E2982">
                  <w:rPr>
                    <w:rFonts w:ascii="Segoe UI Symbol" w:eastAsia="Aptos" w:hAnsi="Segoe UI Symbol" w:cs="Segoe UI Symbol"/>
                    <w:b/>
                    <w:color w:val="1F3864"/>
                    <w:kern w:val="0"/>
                    <w:sz w:val="22"/>
                    <w:lang w:val="en-GB"/>
                    <w14:ligatures w14:val="none"/>
                  </w:rPr>
                  <w:t>☐</w:t>
                </w:r>
              </w:p>
            </w:tc>
          </w:sdtContent>
        </w:sdt>
      </w:tr>
      <w:tr w:rsidR="009E2982" w:rsidRPr="009E2982" w14:paraId="5D3CBA2C" w14:textId="77777777" w:rsidTr="00EF4AB1">
        <w:trPr>
          <w:trHeight w:val="67"/>
        </w:trPr>
        <w:tc>
          <w:tcPr>
            <w:tcW w:w="4321" w:type="pct"/>
          </w:tcPr>
          <w:p w14:paraId="4E35E52B" w14:textId="6E9C4551" w:rsidR="009E2982" w:rsidRPr="009E2982" w:rsidRDefault="009E2982" w:rsidP="009E2982">
            <w:pPr>
              <w:spacing w:after="0" w:line="360" w:lineRule="auto"/>
              <w:jc w:val="both"/>
              <w:rPr>
                <w:rFonts w:ascii="Calibri" w:eastAsia="Aptos" w:hAnsi="Calibri" w:cs="Calibri"/>
                <w:color w:val="000000"/>
                <w:kern w:val="0"/>
                <w:sz w:val="22"/>
                <w:lang w:val="en-GB"/>
                <w14:ligatures w14:val="none"/>
              </w:rPr>
            </w:pPr>
          </w:p>
        </w:tc>
        <w:sdt>
          <w:sdtPr>
            <w:rPr>
              <w:rFonts w:ascii="Calibri" w:eastAsia="Aptos" w:hAnsi="Calibri" w:cs="Calibri"/>
              <w:b/>
              <w:color w:val="1F3864"/>
              <w:kern w:val="0"/>
              <w:sz w:val="22"/>
              <w:lang w:val="en-GB"/>
              <w14:ligatures w14:val="none"/>
            </w:rPr>
            <w:id w:val="601228752"/>
            <w14:checkbox>
              <w14:checked w14:val="0"/>
              <w14:checkedState w14:val="2612" w14:font="MS Gothic"/>
              <w14:uncheckedState w14:val="2610" w14:font="MS Gothic"/>
            </w14:checkbox>
          </w:sdtPr>
          <w:sdtContent>
            <w:tc>
              <w:tcPr>
                <w:tcW w:w="679" w:type="pct"/>
              </w:tcPr>
              <w:p w14:paraId="04A5871B" w14:textId="77777777" w:rsidR="009E2982" w:rsidRPr="009E2982" w:rsidRDefault="009E2982" w:rsidP="009E2982">
                <w:pPr>
                  <w:spacing w:after="0" w:line="360" w:lineRule="auto"/>
                  <w:jc w:val="center"/>
                  <w:rPr>
                    <w:rFonts w:ascii="Calibri" w:eastAsia="Aptos" w:hAnsi="Calibri" w:cs="Calibri"/>
                    <w:b/>
                    <w:color w:val="1F3864"/>
                    <w:kern w:val="0"/>
                    <w:sz w:val="22"/>
                    <w:lang w:val="en-GB"/>
                    <w14:ligatures w14:val="none"/>
                  </w:rPr>
                </w:pPr>
                <w:r w:rsidRPr="009E2982">
                  <w:rPr>
                    <w:rFonts w:ascii="Segoe UI Symbol" w:eastAsia="Aptos" w:hAnsi="Segoe UI Symbol" w:cs="Segoe UI Symbol"/>
                    <w:b/>
                    <w:color w:val="1F3864"/>
                    <w:kern w:val="0"/>
                    <w:sz w:val="22"/>
                    <w:lang w:val="en-GB"/>
                    <w14:ligatures w14:val="none"/>
                  </w:rPr>
                  <w:t>☐</w:t>
                </w:r>
              </w:p>
            </w:tc>
          </w:sdtContent>
        </w:sdt>
      </w:tr>
    </w:tbl>
    <w:p w14:paraId="7DBF1FFE" w14:textId="77777777" w:rsidR="009E2982" w:rsidRPr="009E2982" w:rsidRDefault="009E2982" w:rsidP="009E2982">
      <w:pPr>
        <w:spacing w:after="0" w:line="360" w:lineRule="auto"/>
        <w:jc w:val="both"/>
        <w:rPr>
          <w:rFonts w:ascii="Calibri" w:eastAsia="Aptos" w:hAnsi="Calibri" w:cs="Calibri"/>
          <w:color w:val="000000"/>
          <w:kern w:val="0"/>
          <w:sz w:val="22"/>
          <w:lang w:val="en-GB"/>
          <w14:ligatures w14:val="none"/>
        </w:rPr>
      </w:pPr>
    </w:p>
    <w:p w14:paraId="233174C4" w14:textId="079028C2" w:rsidR="00704CC9" w:rsidRDefault="009E2982" w:rsidP="0043245B">
      <w:pPr>
        <w:spacing w:after="0" w:line="360" w:lineRule="auto"/>
        <w:jc w:val="both"/>
      </w:pPr>
      <w:r w:rsidRPr="009E2982">
        <w:rPr>
          <w:rFonts w:ascii="Calibri" w:eastAsia="Aptos" w:hAnsi="Calibri" w:cs="Calibri"/>
          <w:i/>
          <w:color w:val="000000"/>
          <w:kern w:val="0"/>
          <w:sz w:val="22"/>
          <w:lang w:val="en-GB"/>
          <w14:ligatures w14:val="none"/>
        </w:rPr>
        <w:t>This checklist has been provided for guidance purposes only and the Contracting Authority accepts no responsibility for omissions of any description.  Tenderers are advised to read the ITT in its entirety to provide their compliant response.</w:t>
      </w:r>
    </w:p>
    <w:sectPr w:rsidR="00704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82"/>
    <w:rsid w:val="000022A8"/>
    <w:rsid w:val="000978C0"/>
    <w:rsid w:val="001721D7"/>
    <w:rsid w:val="00282B84"/>
    <w:rsid w:val="0043245B"/>
    <w:rsid w:val="00632F53"/>
    <w:rsid w:val="00651CC2"/>
    <w:rsid w:val="00704CC9"/>
    <w:rsid w:val="009E2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2F7E"/>
  <w15:chartTrackingRefBased/>
  <w15:docId w15:val="{9E4C8321-FBAA-46F8-9719-DEFD188E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82"/>
    <w:rPr>
      <w:rFonts w:eastAsiaTheme="majorEastAsia" w:cstheme="majorBidi"/>
      <w:color w:val="272727" w:themeColor="text1" w:themeTint="D8"/>
    </w:rPr>
  </w:style>
  <w:style w:type="paragraph" w:styleId="Title">
    <w:name w:val="Title"/>
    <w:basedOn w:val="Normal"/>
    <w:next w:val="Normal"/>
    <w:link w:val="TitleChar"/>
    <w:uiPriority w:val="10"/>
    <w:qFormat/>
    <w:rsid w:val="009E2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82"/>
    <w:pPr>
      <w:spacing w:before="160"/>
      <w:jc w:val="center"/>
    </w:pPr>
    <w:rPr>
      <w:i/>
      <w:iCs/>
      <w:color w:val="404040" w:themeColor="text1" w:themeTint="BF"/>
    </w:rPr>
  </w:style>
  <w:style w:type="character" w:customStyle="1" w:styleId="QuoteChar">
    <w:name w:val="Quote Char"/>
    <w:basedOn w:val="DefaultParagraphFont"/>
    <w:link w:val="Quote"/>
    <w:uiPriority w:val="29"/>
    <w:rsid w:val="009E2982"/>
    <w:rPr>
      <w:i/>
      <w:iCs/>
      <w:color w:val="404040" w:themeColor="text1" w:themeTint="BF"/>
    </w:rPr>
  </w:style>
  <w:style w:type="paragraph" w:styleId="ListParagraph">
    <w:name w:val="List Paragraph"/>
    <w:basedOn w:val="Normal"/>
    <w:uiPriority w:val="34"/>
    <w:qFormat/>
    <w:rsid w:val="009E2982"/>
    <w:pPr>
      <w:ind w:left="720"/>
      <w:contextualSpacing/>
    </w:pPr>
  </w:style>
  <w:style w:type="character" w:styleId="IntenseEmphasis">
    <w:name w:val="Intense Emphasis"/>
    <w:basedOn w:val="DefaultParagraphFont"/>
    <w:uiPriority w:val="21"/>
    <w:qFormat/>
    <w:rsid w:val="009E2982"/>
    <w:rPr>
      <w:i/>
      <w:iCs/>
      <w:color w:val="0F4761" w:themeColor="accent1" w:themeShade="BF"/>
    </w:rPr>
  </w:style>
  <w:style w:type="paragraph" w:styleId="IntenseQuote">
    <w:name w:val="Intense Quote"/>
    <w:basedOn w:val="Normal"/>
    <w:next w:val="Normal"/>
    <w:link w:val="IntenseQuoteChar"/>
    <w:uiPriority w:val="30"/>
    <w:qFormat/>
    <w:rsid w:val="009E2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982"/>
    <w:rPr>
      <w:i/>
      <w:iCs/>
      <w:color w:val="0F4761" w:themeColor="accent1" w:themeShade="BF"/>
    </w:rPr>
  </w:style>
  <w:style w:type="character" w:styleId="IntenseReference">
    <w:name w:val="Intense Reference"/>
    <w:basedOn w:val="DefaultParagraphFont"/>
    <w:uiPriority w:val="32"/>
    <w:qFormat/>
    <w:rsid w:val="009E2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Kelly.O'Connor</dc:creator>
  <cp:keywords/>
  <dc:description/>
  <cp:lastModifiedBy>Kelly.O'Connor</cp:lastModifiedBy>
  <cp:revision>2</cp:revision>
  <dcterms:created xsi:type="dcterms:W3CDTF">2026-06-08T15:01:00Z</dcterms:created>
  <dcterms:modified xsi:type="dcterms:W3CDTF">2026-06-08T15:01:00Z</dcterms:modified>
</cp:coreProperties>
</file>