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58D82581" w:rsidR="00F650FE" w:rsidRDefault="00253870"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rFonts w:asciiTheme="majorHAnsi" w:eastAsia="Arial" w:hAnsiTheme="majorHAnsi" w:cstheme="majorBidi"/>
          <w:b/>
          <w:bCs/>
          <w:noProof/>
          <w:color w:val="17665C"/>
          <w:sz w:val="40"/>
          <w:szCs w:val="40"/>
        </w:rPr>
        <w:drawing>
          <wp:inline distT="0" distB="0" distL="0" distR="0" wp14:anchorId="7277D502" wp14:editId="731A73C4">
            <wp:extent cx="1476375" cy="1333500"/>
            <wp:effectExtent l="0" t="0" r="9525" b="0"/>
            <wp:docPr id="11432885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76375" cy="1333500"/>
                    </a:xfrm>
                    <a:prstGeom prst="rect">
                      <a:avLst/>
                    </a:prstGeom>
                    <a:noFill/>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36CDDB3F" w14:textId="77777777" w:rsidR="00253870" w:rsidRDefault="00253870"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253870">
        <w:rPr>
          <w:rFonts w:asciiTheme="minorHAnsi" w:eastAsia="Arial" w:hAnsiTheme="minorHAnsi" w:cstheme="minorHAnsi"/>
          <w:b/>
          <w:bCs/>
          <w:color w:val="333399"/>
          <w:sz w:val="40"/>
          <w:szCs w:val="40"/>
        </w:rPr>
        <w:t>Barefield Mixed National School</w:t>
      </w:r>
    </w:p>
    <w:p w14:paraId="3247142B" w14:textId="7F1016F1" w:rsidR="00421BFD" w:rsidRPr="00451124" w:rsidRDefault="00253870"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253870">
        <w:rPr>
          <w:rFonts w:asciiTheme="minorHAnsi" w:eastAsia="Arial" w:hAnsiTheme="minorHAnsi" w:cstheme="minorHAnsi"/>
          <w:b/>
          <w:bCs/>
          <w:color w:val="333399"/>
          <w:sz w:val="40"/>
          <w:szCs w:val="40"/>
        </w:rPr>
        <w:t>14830U</w:t>
      </w:r>
      <w:r w:rsidR="007027FA"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CC037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6A87EAD9" w:rsidR="008A577D" w:rsidRPr="008A577D" w:rsidRDefault="00253870"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28/08/2026</w:t>
            </w:r>
            <w:r w:rsidR="00E2027E" w:rsidRPr="00E2027E">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56693EB4" w:rsidR="00915155" w:rsidRPr="008A577D" w:rsidRDefault="00253870" w:rsidP="00C3400B">
            <w:pPr>
              <w:spacing w:after="0"/>
              <w:rPr>
                <w:rFonts w:asciiTheme="minorHAnsi" w:eastAsia="Arial" w:hAnsiTheme="minorHAnsi" w:cstheme="minorHAnsi"/>
                <w:b/>
                <w:bCs/>
                <w:color w:val="333399"/>
                <w:sz w:val="20"/>
                <w:szCs w:val="20"/>
              </w:rPr>
            </w:pPr>
            <w:r w:rsidRPr="00253870">
              <w:rPr>
                <w:rFonts w:asciiTheme="minorHAnsi" w:eastAsia="Arial" w:hAnsiTheme="minorHAnsi" w:cstheme="minorHAnsi"/>
                <w:b/>
                <w:bCs/>
                <w:color w:val="333399"/>
                <w:sz w:val="20"/>
                <w:szCs w:val="20"/>
              </w:rPr>
              <w:t>Barefield Mixed National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7493C394" w:rsidR="00915155" w:rsidRPr="008A577D" w:rsidRDefault="00253870" w:rsidP="00C3400B">
            <w:pPr>
              <w:spacing w:after="0"/>
              <w:rPr>
                <w:rFonts w:asciiTheme="minorHAnsi" w:eastAsia="Arial" w:hAnsiTheme="minorHAnsi" w:cstheme="minorHAnsi"/>
                <w:b/>
                <w:color w:val="333399"/>
                <w:sz w:val="20"/>
                <w:szCs w:val="20"/>
              </w:rPr>
            </w:pPr>
            <w:r w:rsidRPr="00253870">
              <w:rPr>
                <w:rFonts w:asciiTheme="minorHAnsi" w:eastAsia="Arial" w:hAnsiTheme="minorHAnsi" w:cstheme="minorHAnsi"/>
                <w:b/>
                <w:color w:val="333399"/>
                <w:sz w:val="20"/>
                <w:szCs w:val="20"/>
              </w:rPr>
              <w:t>14830U</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17259BC8" w:rsidR="00915155" w:rsidRPr="008A577D" w:rsidRDefault="00253870" w:rsidP="00C3400B">
            <w:pPr>
              <w:spacing w:after="0"/>
              <w:rPr>
                <w:rFonts w:asciiTheme="minorHAnsi" w:eastAsia="Arial" w:hAnsiTheme="minorHAnsi" w:cstheme="minorHAnsi"/>
                <w:b/>
                <w:color w:val="333399"/>
                <w:sz w:val="20"/>
                <w:szCs w:val="20"/>
              </w:rPr>
            </w:pPr>
            <w:r w:rsidRPr="00253870">
              <w:rPr>
                <w:rFonts w:asciiTheme="minorHAnsi" w:eastAsia="Arial" w:hAnsiTheme="minorHAnsi" w:cstheme="minorHAnsi"/>
                <w:b/>
                <w:color w:val="333399"/>
                <w:sz w:val="20"/>
                <w:szCs w:val="20"/>
              </w:rPr>
              <w:t>Barefield, Ennis, Co. Clare V95FD28</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169FB5E4" w:rsidR="00915155" w:rsidRPr="008A577D" w:rsidRDefault="00253870" w:rsidP="00C3400B">
            <w:pPr>
              <w:spacing w:after="0"/>
              <w:rPr>
                <w:rFonts w:asciiTheme="minorHAnsi" w:eastAsia="Arial" w:hAnsiTheme="minorHAnsi" w:cstheme="minorHAnsi"/>
                <w:b/>
                <w:color w:val="333399"/>
                <w:sz w:val="20"/>
                <w:szCs w:val="20"/>
              </w:rPr>
            </w:pPr>
            <w:r w:rsidRPr="00253870">
              <w:rPr>
                <w:rFonts w:asciiTheme="minorHAnsi" w:eastAsia="Arial" w:hAnsiTheme="minorHAnsi" w:cstheme="minorHAnsi"/>
                <w:b/>
                <w:color w:val="333399"/>
                <w:sz w:val="20"/>
                <w:szCs w:val="20"/>
              </w:rPr>
              <w:t>393</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0161F801" w:rsidR="00915155" w:rsidRPr="008A577D" w:rsidRDefault="00253870" w:rsidP="00C3400B">
            <w:pPr>
              <w:spacing w:after="0"/>
              <w:rPr>
                <w:rFonts w:asciiTheme="minorHAnsi" w:eastAsia="Arial" w:hAnsiTheme="minorHAnsi" w:cstheme="minorHAnsi"/>
                <w:b/>
                <w:color w:val="333399"/>
                <w:sz w:val="20"/>
                <w:szCs w:val="20"/>
                <w:highlight w:val="yellow"/>
              </w:rPr>
            </w:pPr>
            <w:r w:rsidRPr="00253870">
              <w:rPr>
                <w:rFonts w:asciiTheme="minorHAnsi" w:eastAsia="Arial" w:hAnsiTheme="minorHAnsi" w:cstheme="minorHAnsi"/>
                <w:b/>
                <w:color w:val="333399"/>
                <w:sz w:val="20"/>
                <w:szCs w:val="20"/>
              </w:rPr>
              <w:t>12.30 for JI, SI, 3rd, 4th. 1pm for 1st, 2nd, 5th, 6th</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09E606AD" w:rsidR="00915155" w:rsidRPr="008A577D" w:rsidRDefault="00253870" w:rsidP="007D2F06">
            <w:pPr>
              <w:spacing w:after="0"/>
              <w:rPr>
                <w:rFonts w:asciiTheme="minorHAnsi" w:hAnsiTheme="minorHAnsi" w:cstheme="minorHAnsi"/>
                <w:b/>
                <w:color w:val="333399"/>
                <w:sz w:val="20"/>
                <w:szCs w:val="20"/>
                <w:highlight w:val="yellow"/>
              </w:rPr>
            </w:pPr>
            <w:r w:rsidRPr="00253870">
              <w:rPr>
                <w:rFonts w:asciiTheme="minorHAnsi" w:hAnsiTheme="minorHAnsi" w:cstheme="minorHAnsi"/>
                <w:b/>
                <w:color w:val="333399"/>
                <w:sz w:val="20"/>
                <w:szCs w:val="20"/>
              </w:rPr>
              <w:t>€686,649.60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6CF89ADF" w:rsidR="00915155" w:rsidRPr="008A577D" w:rsidRDefault="00FB6177"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08/06/2026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3781F4A0"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FB6177">
              <w:rPr>
                <w:rFonts w:asciiTheme="minorHAnsi" w:hAnsiTheme="minorHAnsi" w:cstheme="minorHAnsi"/>
                <w:b/>
                <w:color w:val="333399"/>
                <w:sz w:val="20"/>
                <w:szCs w:val="20"/>
              </w:rPr>
              <w:t>29</w:t>
            </w:r>
            <w:r w:rsidR="00253870">
              <w:rPr>
                <w:rFonts w:asciiTheme="minorHAnsi" w:hAnsiTheme="minorHAnsi" w:cstheme="minorHAnsi"/>
                <w:b/>
                <w:color w:val="333399"/>
                <w:sz w:val="20"/>
                <w:szCs w:val="20"/>
              </w:rPr>
              <w:t>/06/2026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5BA2B19A"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FB6177">
              <w:rPr>
                <w:rFonts w:asciiTheme="minorHAnsi" w:hAnsiTheme="minorHAnsi" w:cstheme="minorHAnsi"/>
                <w:b/>
                <w:color w:val="333399"/>
                <w:sz w:val="20"/>
                <w:szCs w:val="20"/>
              </w:rPr>
              <w:t>22</w:t>
            </w:r>
            <w:r w:rsidR="00253870" w:rsidRPr="00253870">
              <w:rPr>
                <w:rFonts w:asciiTheme="minorHAnsi" w:hAnsiTheme="minorHAnsi" w:cstheme="minorHAnsi"/>
                <w:b/>
                <w:color w:val="333399"/>
                <w:sz w:val="20"/>
                <w:szCs w:val="20"/>
              </w:rPr>
              <w:t>/06/2026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6"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01BE93CC" w:rsidR="00915155" w:rsidRPr="008A577D" w:rsidRDefault="00915155" w:rsidP="00C3400B">
            <w:pPr>
              <w:spacing w:after="0"/>
              <w:rPr>
                <w:rFonts w:asciiTheme="minorHAnsi" w:hAnsiTheme="minorHAnsi" w:cstheme="minorHAnsi"/>
                <w:b/>
                <w:bCs/>
                <w:color w:val="333399"/>
                <w:sz w:val="20"/>
                <w:szCs w:val="20"/>
                <w:highlight w:val="yellow"/>
              </w:rPr>
            </w:pPr>
            <w:r w:rsidRPr="00253870">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57B126B9" w:rsidR="00915155" w:rsidRPr="00253870" w:rsidRDefault="00FB6177" w:rsidP="00C3400B">
            <w:pPr>
              <w:spacing w:after="0"/>
              <w:rPr>
                <w:rFonts w:asciiTheme="minorHAnsi" w:hAnsiTheme="minorHAnsi" w:cstheme="minorHAnsi"/>
                <w:b/>
                <w:color w:val="333399"/>
                <w:sz w:val="20"/>
                <w:szCs w:val="20"/>
              </w:rPr>
            </w:pPr>
            <w:r>
              <w:rPr>
                <w:rFonts w:asciiTheme="minorHAnsi" w:hAnsiTheme="minorHAnsi" w:cstheme="minorHAnsi"/>
                <w:b/>
                <w:color w:val="333399"/>
                <w:sz w:val="20"/>
                <w:szCs w:val="20"/>
              </w:rPr>
              <w:t>15/06/26 – 23/06/26</w:t>
            </w:r>
          </w:p>
          <w:p w14:paraId="525B2D24" w14:textId="1D4734D8"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253870" w:rsidRPr="00253870">
              <w:rPr>
                <w:rFonts w:asciiTheme="minorHAnsi" w:hAnsiTheme="minorHAnsi" w:cstheme="minorHAnsi"/>
                <w:b/>
                <w:color w:val="333399"/>
                <w:sz w:val="20"/>
                <w:szCs w:val="20"/>
              </w:rPr>
              <w:t>Gerard Ruane</w:t>
            </w:r>
            <w:r w:rsidR="00253870">
              <w:rPr>
                <w:rFonts w:asciiTheme="minorHAnsi" w:hAnsiTheme="minorHAnsi" w:cstheme="minorHAnsi"/>
                <w:b/>
                <w:color w:val="333399"/>
                <w:sz w:val="20"/>
                <w:szCs w:val="20"/>
              </w:rPr>
              <w:t>:</w:t>
            </w:r>
            <w:r w:rsidR="00253870">
              <w:t xml:space="preserve"> </w:t>
            </w:r>
            <w:r w:rsidR="00253870" w:rsidRPr="00253870">
              <w:rPr>
                <w:rFonts w:asciiTheme="minorHAnsi" w:hAnsiTheme="minorHAnsi" w:cstheme="minorHAnsi"/>
                <w:b/>
                <w:color w:val="333399"/>
                <w:sz w:val="20"/>
                <w:szCs w:val="20"/>
              </w:rPr>
              <w:t>ger.ruane@barefieldns.com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40B2B2B7" w:rsidR="00915155" w:rsidRPr="00253870" w:rsidRDefault="00253870" w:rsidP="00C3400B">
            <w:pPr>
              <w:spacing w:after="0"/>
              <w:rPr>
                <w:rFonts w:asciiTheme="minorHAnsi" w:hAnsiTheme="minorHAnsi" w:cstheme="minorHAnsi"/>
                <w:b/>
                <w:bCs/>
                <w:color w:val="333399"/>
                <w:sz w:val="20"/>
                <w:szCs w:val="20"/>
                <w:highlight w:val="yellow"/>
              </w:rPr>
            </w:pPr>
            <w:r w:rsidRPr="00253870">
              <w:rPr>
                <w:rFonts w:asciiTheme="minorHAnsi" w:hAnsiTheme="minorHAnsi" w:cstheme="minorHAnsi"/>
                <w:b/>
                <w:bCs/>
                <w:color w:val="333399"/>
                <w:sz w:val="20"/>
                <w:szCs w:val="20"/>
              </w:rPr>
              <w:t>Not applicable</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3FEA3A61" w:rsidR="00915155" w:rsidRPr="008A577D" w:rsidRDefault="00253870" w:rsidP="00C3400B">
            <w:pPr>
              <w:spacing w:after="0" w:line="240" w:lineRule="auto"/>
              <w:rPr>
                <w:rFonts w:asciiTheme="minorHAnsi" w:hAnsiTheme="minorHAnsi" w:cstheme="minorHAnsi"/>
                <w:b/>
                <w:color w:val="333399"/>
                <w:sz w:val="20"/>
                <w:szCs w:val="20"/>
                <w:highlight w:val="yellow"/>
              </w:rPr>
            </w:pPr>
            <w:r w:rsidRPr="00253870">
              <w:rPr>
                <w:rFonts w:asciiTheme="minorHAnsi" w:hAnsiTheme="minorHAnsi" w:cstheme="minorHAnsi"/>
                <w:b/>
                <w:color w:val="333399"/>
                <w:sz w:val="20"/>
                <w:szCs w:val="20"/>
              </w:rPr>
              <w:t>€228,883.20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02FBF7D4" w:rsidR="00946C20" w:rsidRPr="008A577D" w:rsidRDefault="00253870" w:rsidP="00946C20">
            <w:pPr>
              <w:spacing w:after="0" w:line="240" w:lineRule="auto"/>
              <w:rPr>
                <w:rFonts w:asciiTheme="minorHAnsi" w:hAnsiTheme="minorHAnsi" w:cstheme="minorHAnsi"/>
                <w:b/>
                <w:color w:val="333399"/>
                <w:sz w:val="20"/>
                <w:szCs w:val="20"/>
                <w:highlight w:val="yellow"/>
              </w:rPr>
            </w:pPr>
            <w:r w:rsidRPr="00253870">
              <w:rPr>
                <w:rFonts w:asciiTheme="minorHAnsi" w:hAnsiTheme="minorHAnsi" w:cstheme="minorHAnsi"/>
                <w:b/>
                <w:color w:val="333399"/>
                <w:sz w:val="20"/>
                <w:szCs w:val="20"/>
              </w:rPr>
              <w:t>28/08/2026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w:t>
            </w:r>
            <w:proofErr w:type="gramStart"/>
            <w:r>
              <w:rPr>
                <w:rFonts w:asciiTheme="minorHAnsi" w:hAnsiTheme="minorHAnsi" w:cstheme="minorHAnsi"/>
                <w:b/>
                <w:bCs/>
                <w:color w:val="FFFFFF" w:themeColor="background1"/>
                <w:sz w:val="20"/>
                <w:szCs w:val="20"/>
              </w:rPr>
              <w:t>contract</w:t>
            </w:r>
            <w:proofErr w:type="gramEnd"/>
            <w:r>
              <w:rPr>
                <w:rFonts w:asciiTheme="minorHAnsi" w:hAnsiTheme="minorHAnsi" w:cstheme="minorHAnsi"/>
                <w:b/>
                <w:bCs/>
                <w:color w:val="FFFFFF" w:themeColor="background1"/>
                <w:sz w:val="20"/>
                <w:szCs w:val="20"/>
              </w:rPr>
              <w:t xml:space="preserve">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6CFCC57E" w:rsidR="00E26F1F" w:rsidRDefault="00DA4A63" w:rsidP="00AF7D0E">
            <w:pPr>
              <w:jc w:val="both"/>
            </w:pPr>
            <w:r w:rsidRPr="220D17C0">
              <w:rPr>
                <w:rFonts w:cstheme="minorBidi"/>
              </w:rPr>
              <w:t xml:space="preserve">The Board of Management of </w:t>
            </w:r>
            <w:r w:rsidR="00253870" w:rsidRPr="00253870">
              <w:rPr>
                <w:rFonts w:cstheme="minorBidi"/>
                <w:b/>
                <w:bCs/>
              </w:rPr>
              <w:t xml:space="preserve">Barefield Mixed National School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07683E09" w:rsidR="00A4629A" w:rsidRPr="00253870" w:rsidRDefault="00253870"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07683E09" w:rsidR="00A4629A" w:rsidRPr="00253870" w:rsidRDefault="00253870"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w:t>
            </w:r>
            <w:proofErr w:type="gramStart"/>
            <w:r>
              <w:t>aforementioned funding</w:t>
            </w:r>
            <w:proofErr w:type="gramEnd"/>
            <w:r>
              <w:t xml:space="preserve">, and the </w:t>
            </w:r>
            <w:r w:rsidRPr="00291D77">
              <w:rPr>
                <w:rFonts w:cstheme="minorHAnsi"/>
              </w:rPr>
              <w:t>Contracting Authority</w:t>
            </w:r>
            <w:r>
              <w:t xml:space="preserve"> reserves the right to cancel</w:t>
            </w:r>
            <w:r w:rsidR="00E9704B">
              <w:t xml:space="preserve"> the competition or the Services Contract </w:t>
            </w:r>
            <w:proofErr w:type="gramStart"/>
            <w:r>
              <w:t>in the event that</w:t>
            </w:r>
            <w:proofErr w:type="gramEnd"/>
            <w:r>
              <w:t xml:space="preserve">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w:t>
            </w:r>
            <w:proofErr w:type="gramStart"/>
            <w:r w:rsidRPr="000E5DB7">
              <w:t>enter into</w:t>
            </w:r>
            <w:proofErr w:type="gramEnd"/>
            <w:r w:rsidRPr="000E5DB7">
              <w:t xml:space="preserve">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proofErr w:type="gramStart"/>
            <w:r w:rsidR="00002E3D" w:rsidRPr="000E5DB7">
              <w:t>paragraph</w:t>
            </w:r>
            <w:proofErr w:type="gramEnd"/>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xml:space="preserve">, irrespective of </w:t>
      </w:r>
      <w:proofErr w:type="gramStart"/>
      <w:r w:rsidRPr="003C4B88">
        <w:rPr>
          <w:szCs w:val="22"/>
        </w:rPr>
        <w:t>whether or not</w:t>
      </w:r>
      <w:proofErr w:type="gramEnd"/>
      <w:r w:rsidRPr="003C4B88">
        <w:rPr>
          <w:szCs w:val="22"/>
        </w:rPr>
        <w:t xml:space="preserve">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eTenders platform to ensure that their tender has been submitted properly, which includes ensuring that the “Submit” button has been clicked. </w:t>
            </w:r>
            <w:proofErr w:type="gramStart"/>
            <w:r w:rsidRPr="00B87C92">
              <w:rPr>
                <w:color w:val="000000"/>
              </w:rPr>
              <w:t>in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w:t>
      </w:r>
      <w:proofErr w:type="spellStart"/>
      <w:r w:rsidRPr="000E5DB7">
        <w:t>e-tenders</w:t>
      </w:r>
      <w:proofErr w:type="spellEnd"/>
      <w:r w:rsidRPr="000E5DB7">
        <w:t xml:space="preserve">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 xml:space="preserve">A site </w:t>
            </w:r>
            <w:proofErr w:type="gramStart"/>
            <w:r>
              <w:t>visit</w:t>
            </w:r>
            <w:proofErr w:type="gramEnd"/>
            <w:r>
              <w:t xml:space="preserve">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 xml:space="preserve">Tenderer) </w:t>
            </w:r>
            <w:proofErr w:type="gramStart"/>
            <w:r w:rsidRPr="006269D5">
              <w:rPr>
                <w:rFonts w:cstheme="minorBidi"/>
              </w:rPr>
              <w:t>in order to</w:t>
            </w:r>
            <w:proofErr w:type="gramEnd"/>
            <w:r w:rsidRPr="006269D5">
              <w:rPr>
                <w:rFonts w:cstheme="minorBidi"/>
              </w:rPr>
              <w:t xml:space="preserve">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 xml:space="preserve">enderer and their technical advisors to fully assess and understand the extent of building and food safety works that must be undertaken </w:t>
            </w:r>
            <w:proofErr w:type="gramStart"/>
            <w:r w:rsidRPr="006269D5">
              <w:rPr>
                <w:rFonts w:cstheme="minorBidi"/>
              </w:rPr>
              <w:t>in order to</w:t>
            </w:r>
            <w:proofErr w:type="gramEnd"/>
            <w:r w:rsidRPr="006269D5">
              <w:rPr>
                <w:rFonts w:cstheme="minorBidi"/>
              </w:rPr>
              <w:t xml:space="preserve">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 xml:space="preserve">*For the avoidance of doubt, each previous contract example does not have to meet the 60% threshold. A Tenderer may submit more than three previous contracts that when combined meet the 60% threshold (over the same </w:t>
      </w:r>
      <w:proofErr w:type="gramStart"/>
      <w:r w:rsidRPr="003F6B7D">
        <w:rPr>
          <w:szCs w:val="22"/>
        </w:rPr>
        <w:t>period of time</w:t>
      </w:r>
      <w:proofErr w:type="gramEnd"/>
      <w:r w:rsidRPr="003F6B7D">
        <w:rPr>
          <w:szCs w:val="22"/>
        </w:rPr>
        <w:t>).</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w:t>
      </w:r>
      <w:proofErr w:type="gramStart"/>
      <w:r w:rsidRPr="003F6B7D">
        <w:rPr>
          <w:rFonts w:asciiTheme="minorHAnsi" w:hAnsiTheme="minorHAnsi" w:cstheme="minorHAnsi"/>
          <w:szCs w:val="22"/>
        </w:rPr>
        <w:t>so as to</w:t>
      </w:r>
      <w:proofErr w:type="gramEnd"/>
      <w:r w:rsidRPr="003F6B7D">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proofErr w:type="gramStart"/>
      <w:r w:rsidRPr="003F6B7D">
        <w:rPr>
          <w:rFonts w:asciiTheme="minorHAnsi" w:hAnsiTheme="minorHAnsi" w:cstheme="minorHAnsi"/>
          <w:szCs w:val="22"/>
        </w:rPr>
        <w:t>In order to</w:t>
      </w:r>
      <w:proofErr w:type="gramEnd"/>
      <w:r w:rsidRPr="003F6B7D">
        <w:rPr>
          <w:rFonts w:asciiTheme="minorHAnsi" w:hAnsiTheme="minorHAnsi" w:cstheme="minorHAnsi"/>
          <w:szCs w:val="22"/>
        </w:rPr>
        <w:t xml:space="preserve">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767"/>
        <w:gridCol w:w="1303"/>
        <w:gridCol w:w="7819"/>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395D599C"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8"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27D971E1" w:rsidR="00EC5DCB" w:rsidRDefault="004A5019" w:rsidP="00C2134E">
            <w:pPr>
              <w:jc w:val="left"/>
              <w:rPr>
                <w:rFonts w:asciiTheme="minorHAnsi" w:hAnsiTheme="minorHAnsi" w:cstheme="minorHAnsi"/>
                <w:sz w:val="22"/>
                <w:szCs w:val="28"/>
              </w:rPr>
            </w:pPr>
            <w:proofErr w:type="gramStart"/>
            <w:r w:rsidRPr="008602D8">
              <w:rPr>
                <w:rFonts w:asciiTheme="minorHAnsi" w:hAnsiTheme="minorHAnsi" w:cstheme="minorHAnsi"/>
                <w:sz w:val="22"/>
                <w:szCs w:val="28"/>
              </w:rPr>
              <w:t>In particular, Tenderers</w:t>
            </w:r>
            <w:proofErr w:type="gramEnd"/>
            <w:r w:rsidRPr="008602D8">
              <w:rPr>
                <w:rFonts w:asciiTheme="minorHAnsi" w:hAnsiTheme="minorHAnsi" w:cstheme="minorHAnsi"/>
                <w:sz w:val="22"/>
                <w:szCs w:val="28"/>
              </w:rPr>
              <w:t xml:space="preserve">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29"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731A6914" w:rsidR="002656DE" w:rsidRPr="00A437FF" w:rsidRDefault="006269D5" w:rsidP="000A704A">
            <w:pPr>
              <w:pStyle w:val="ListParagraph"/>
              <w:numPr>
                <w:ilvl w:val="0"/>
                <w:numId w:val="27"/>
              </w:numPr>
              <w:rPr>
                <w:rFonts w:asciiTheme="minorHAnsi" w:hAnsiTheme="minorHAnsi" w:cstheme="minorHAnsi"/>
                <w:sz w:val="22"/>
                <w:szCs w:val="28"/>
                <w:lang w:val="en-IE"/>
              </w:rPr>
            </w:pPr>
            <w:r w:rsidRPr="00A437FF">
              <w:rPr>
                <w:rFonts w:asciiTheme="minorHAnsi" w:hAnsiTheme="minorHAnsi" w:cstheme="minorHAnsi"/>
                <w:sz w:val="22"/>
                <w:szCs w:val="28"/>
              </w:rPr>
              <w:t xml:space="preserve">The successful Tender as a </w:t>
            </w:r>
            <w:r w:rsidRPr="00A437FF">
              <w:rPr>
                <w:rFonts w:asciiTheme="minorHAnsi" w:hAnsiTheme="minorHAnsi" w:cstheme="minorHAnsi"/>
                <w:sz w:val="22"/>
                <w:szCs w:val="28"/>
                <w:u w:val="single"/>
              </w:rPr>
              <w:t xml:space="preserve">precondition </w:t>
            </w:r>
            <w:r w:rsidR="006E1924" w:rsidRPr="00A437FF">
              <w:rPr>
                <w:rFonts w:asciiTheme="minorHAnsi" w:hAnsiTheme="minorHAnsi" w:cstheme="minorHAnsi"/>
                <w:sz w:val="22"/>
                <w:szCs w:val="28"/>
                <w:u w:val="single"/>
              </w:rPr>
              <w:t xml:space="preserve">to the </w:t>
            </w:r>
            <w:r w:rsidR="00DC302A" w:rsidRPr="00A437FF">
              <w:rPr>
                <w:rFonts w:asciiTheme="minorHAnsi" w:hAnsiTheme="minorHAnsi" w:cstheme="minorHAnsi"/>
                <w:sz w:val="22"/>
                <w:szCs w:val="28"/>
                <w:u w:val="single"/>
              </w:rPr>
              <w:t xml:space="preserve">commencement </w:t>
            </w:r>
            <w:r w:rsidR="006E1924" w:rsidRPr="00A437FF">
              <w:rPr>
                <w:rFonts w:asciiTheme="minorHAnsi" w:hAnsiTheme="minorHAnsi" w:cstheme="minorHAnsi"/>
                <w:sz w:val="22"/>
                <w:szCs w:val="28"/>
                <w:u w:val="single"/>
              </w:rPr>
              <w:t>of the Services C</w:t>
            </w:r>
            <w:r w:rsidRPr="00A437FF">
              <w:rPr>
                <w:rFonts w:asciiTheme="minorHAnsi" w:hAnsiTheme="minorHAnsi" w:cstheme="minorHAnsi"/>
                <w:sz w:val="22"/>
                <w:szCs w:val="28"/>
                <w:u w:val="single"/>
              </w:rPr>
              <w:t xml:space="preserve">ontract </w:t>
            </w:r>
            <w:r w:rsidRPr="00A437FF">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A437FF">
              <w:rPr>
                <w:rFonts w:asciiTheme="minorHAnsi" w:hAnsiTheme="minorHAnsi" w:cstheme="minorHAnsi"/>
                <w:sz w:val="22"/>
                <w:szCs w:val="28"/>
              </w:rPr>
              <w:t xml:space="preserve">outlined in their declaration and </w:t>
            </w:r>
            <w:r w:rsidRPr="00A437FF">
              <w:rPr>
                <w:rFonts w:asciiTheme="minorHAnsi" w:hAnsiTheme="minorHAnsi" w:cstheme="minorHAnsi"/>
                <w:sz w:val="22"/>
                <w:szCs w:val="28"/>
              </w:rPr>
              <w:t>in accordance with Department of Education</w:t>
            </w:r>
            <w:r w:rsidR="001770E9" w:rsidRPr="00A437FF">
              <w:rPr>
                <w:rFonts w:asciiTheme="minorHAnsi" w:hAnsiTheme="minorHAnsi" w:cstheme="minorHAnsi"/>
                <w:sz w:val="22"/>
                <w:szCs w:val="28"/>
              </w:rPr>
              <w:t xml:space="preserve"> </w:t>
            </w:r>
            <w:r w:rsidRPr="00A437FF">
              <w:rPr>
                <w:rFonts w:asciiTheme="minorHAnsi" w:hAnsiTheme="minorHAnsi" w:cstheme="minorHAnsi"/>
                <w:sz w:val="22"/>
                <w:szCs w:val="28"/>
              </w:rPr>
              <w:t xml:space="preserve">Technical Note Guidance </w:t>
            </w:r>
            <w:hyperlink r:id="rId30" w:history="1">
              <w:r w:rsidR="00A437FF" w:rsidRPr="00A437FF">
                <w:rPr>
                  <w:rStyle w:val="Hyperlink"/>
                  <w:rFonts w:asciiTheme="minorHAnsi" w:hAnsiTheme="minorHAnsi" w:cstheme="minorHAnsi"/>
                  <w:szCs w:val="28"/>
                  <w:lang w:val="en-IE"/>
                </w:rPr>
                <w:t>SDG 02-TN06</w:t>
              </w:r>
            </w:hyperlink>
            <w:hyperlink r:id="rId31" w:history="1">
              <w:r>
                <w:rPr>
                  <w:rStyle w:val="Hyperlink"/>
                </w:rPr>
                <w:t>https://assets.gov.ie/static/documents/DoE_SM_school_guidance_v02_250425.pdf</w:t>
              </w:r>
            </w:hyperlink>
            <w:r w:rsidRPr="00A437FF">
              <w:rPr>
                <w:rFonts w:asciiTheme="minorHAnsi" w:hAnsiTheme="minorHAnsi" w:cstheme="minorHAnsi"/>
                <w:sz w:val="22"/>
                <w:szCs w:val="28"/>
              </w:rPr>
              <w:t xml:space="preserve"> </w:t>
            </w:r>
          </w:p>
          <w:p w14:paraId="016D2798" w14:textId="5EEB46B6" w:rsidR="00C45649" w:rsidRPr="00C92173" w:rsidRDefault="00C92173" w:rsidP="00C97A16">
            <w:pPr>
              <w:pStyle w:val="ListParagraph"/>
              <w:numPr>
                <w:ilvl w:val="0"/>
                <w:numId w:val="27"/>
              </w:numPr>
              <w:rPr>
                <w:rFonts w:asciiTheme="minorHAnsi" w:hAnsiTheme="minorHAnsi" w:cstheme="minorHAnsi"/>
                <w:szCs w:val="28"/>
              </w:rPr>
            </w:pPr>
            <w:r w:rsidRPr="00C92173">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lastRenderedPageBreak/>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lastRenderedPageBreak/>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lastRenderedPageBreak/>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w:t>
            </w:r>
            <w:proofErr w:type="gramStart"/>
            <w:r w:rsidR="004D1EB1">
              <w:rPr>
                <w:rFonts w:asciiTheme="minorHAnsi" w:hAnsiTheme="minorHAnsi" w:cstheme="minorHAnsi"/>
                <w:szCs w:val="22"/>
              </w:rPr>
              <w:t>to:</w:t>
            </w:r>
            <w:proofErr w:type="gramEnd"/>
            <w:r w:rsidR="004D1EB1">
              <w:rPr>
                <w:rFonts w:asciiTheme="minorHAnsi" w:hAnsiTheme="minorHAnsi" w:cstheme="minorHAnsi"/>
                <w:szCs w:val="22"/>
              </w:rPr>
              <w:t xml:space="preserve">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lastRenderedPageBreak/>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lastRenderedPageBreak/>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lastRenderedPageBreak/>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w:t>
            </w:r>
            <w:proofErr w:type="gramStart"/>
            <w:r w:rsidRPr="00614370">
              <w:rPr>
                <w:rFonts w:asciiTheme="minorHAnsi" w:hAnsiTheme="minorHAnsi" w:cstheme="minorHAnsi"/>
                <w:szCs w:val="22"/>
              </w:rPr>
              <w:t>taking into account</w:t>
            </w:r>
            <w:proofErr w:type="gramEnd"/>
            <w:r w:rsidRPr="00614370">
              <w:rPr>
                <w:rFonts w:asciiTheme="minorHAnsi" w:hAnsiTheme="minorHAnsi" w:cstheme="minorHAnsi"/>
                <w:szCs w:val="22"/>
              </w:rPr>
              <w:t xml:space="preserve"> Ireland’s commitment to reduce food waste by 50% by 2030, (in line with target T3 in </w:t>
            </w:r>
            <w:hyperlink r:id="rId32"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w:t>
            </w:r>
            <w:proofErr w:type="gramStart"/>
            <w:r w:rsidRPr="007B0796">
              <w:rPr>
                <w:rFonts w:asciiTheme="minorHAnsi" w:hAnsiTheme="minorHAnsi" w:cstheme="minorHAnsi"/>
                <w:szCs w:val="22"/>
              </w:rPr>
              <w:t>to:</w:t>
            </w:r>
            <w:proofErr w:type="gramEnd"/>
            <w:r w:rsidRPr="007B0796">
              <w:rPr>
                <w:rFonts w:asciiTheme="minorHAnsi" w:hAnsiTheme="minorHAnsi" w:cstheme="minorHAnsi"/>
                <w:szCs w:val="22"/>
              </w:rPr>
              <w:t xml:space="preserve">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 xml:space="preserve">Each response provided by the Tenderer for each individual qualitative criterion and sub-criterion, as applicable, will be evaluated and scored in accordance with the relevant scoring </w:t>
      </w:r>
      <w:r>
        <w:lastRenderedPageBreak/>
        <w:t>approach as set out in the table above in 3.3.1 and the scoring methodology set out in the Table below.</w:t>
      </w:r>
    </w:p>
    <w:p w14:paraId="0C6E0C73" w14:textId="3432536C"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28B2D7EF" w14:textId="77777777" w:rsidR="003C0FB1" w:rsidRPr="000A2990"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p w14:paraId="1A80C494" w14:textId="77777777" w:rsidR="000A2990" w:rsidRDefault="000A2990" w:rsidP="000A2990">
            <w:pPr>
              <w:rPr>
                <w:szCs w:val="22"/>
              </w:rPr>
            </w:pPr>
          </w:p>
          <w:p w14:paraId="097A8578" w14:textId="77777777" w:rsidR="000A2990" w:rsidRPr="000A2990" w:rsidRDefault="000A2990" w:rsidP="000A2990"/>
        </w:tc>
      </w:tr>
    </w:tbl>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xml:space="preserve">) calendar days if such notice is sent by other means. </w:t>
            </w:r>
            <w:r>
              <w:lastRenderedPageBreak/>
              <w:t>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it is entirely dependent on the </w:t>
      </w:r>
      <w:proofErr w:type="gramStart"/>
      <w:r>
        <w:t>aforementioned funding</w:t>
      </w:r>
      <w:proofErr w:type="gramEnd"/>
      <w:r>
        <w:t xml:space="preserve">,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 xml:space="preserve">ontract </w:t>
      </w:r>
      <w:proofErr w:type="gramStart"/>
      <w:r>
        <w:t>in the event that</w:t>
      </w:r>
      <w:proofErr w:type="gramEnd"/>
      <w:r>
        <w:t xml:space="preserve">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5">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8"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w:t>
      </w:r>
      <w:proofErr w:type="gramStart"/>
      <w:r>
        <w:t>keeping the areas free of litter and food debris at all times</w:t>
      </w:r>
      <w:proofErr w:type="gramEnd"/>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2D31D08A" w14:textId="55E86602" w:rsidR="00B16C64" w:rsidRPr="00B16C64" w:rsidRDefault="00B16C64" w:rsidP="00BA232C">
      <w:pPr>
        <w:jc w:val="both"/>
      </w:pPr>
      <w:r w:rsidRPr="00BA232C">
        <w:rPr>
          <w:rFonts w:asciiTheme="minorHAnsi" w:hAnsiTheme="minorHAnsi" w:cstheme="minorHAnsi"/>
          <w:b/>
          <w:bCs/>
          <w:szCs w:val="22"/>
        </w:rPr>
        <w:t xml:space="preserve">Repeat orders are not permitted or to be offered, </w:t>
      </w:r>
      <w:r w:rsidR="00BA232C">
        <w:rPr>
          <w:rFonts w:asciiTheme="minorHAnsi" w:hAnsiTheme="minorHAnsi" w:cstheme="minorHAnsi"/>
          <w:b/>
          <w:bCs/>
          <w:szCs w:val="22"/>
        </w:rPr>
        <w:t>p</w:t>
      </w:r>
      <w:r w:rsidRPr="00BA232C">
        <w:rPr>
          <w:rFonts w:asciiTheme="minorHAnsi" w:hAnsiTheme="minorHAnsi" w:cstheme="minorHAnsi"/>
          <w:b/>
          <w:bCs/>
          <w:szCs w:val="22"/>
        </w:rPr>
        <w:t>arents/guardians must order the food on a weekly basis;</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9">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0"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3" w:name="_Hlk223598006"/>
      <w:r w:rsidRPr="6F640DBF">
        <w:rPr>
          <w:rFonts w:asciiTheme="minorHAnsi" w:hAnsiTheme="minorHAnsi" w:cstheme="minorBidi"/>
        </w:rPr>
        <w:t>(for example lactose-free, gluten-free</w:t>
      </w:r>
      <w:bookmarkEnd w:id="3"/>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1"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w:t>
      </w:r>
      <w:proofErr w:type="gramStart"/>
      <w:r w:rsidR="00646DE7">
        <w:rPr>
          <w:rFonts w:asciiTheme="minorHAnsi" w:hAnsiTheme="minorHAnsi" w:cstheme="minorHAnsi"/>
          <w:szCs w:val="22"/>
        </w:rPr>
        <w:t xml:space="preserve">so as </w:t>
      </w:r>
      <w:r w:rsidRPr="00824024">
        <w:rPr>
          <w:rFonts w:asciiTheme="minorHAnsi" w:hAnsiTheme="minorHAnsi" w:cstheme="minorHAnsi"/>
          <w:szCs w:val="22"/>
        </w:rPr>
        <w:t>to</w:t>
      </w:r>
      <w:proofErr w:type="gramEnd"/>
      <w:r w:rsidRPr="00824024">
        <w:rPr>
          <w:rFonts w:asciiTheme="minorHAnsi" w:hAnsiTheme="minorHAnsi" w:cstheme="minorHAnsi"/>
          <w:szCs w:val="22"/>
        </w:rPr>
        <w:t xml:space="preserve">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2"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3"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4"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5">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 xml:space="preserve">Where necessary, individual meal 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89DD8E7" w14:textId="77777777" w:rsidR="005F5763" w:rsidRPr="00B16C64" w:rsidRDefault="005F5763" w:rsidP="005F5763">
      <w:pPr>
        <w:pStyle w:val="ListParagraph"/>
        <w:numPr>
          <w:ilvl w:val="0"/>
          <w:numId w:val="50"/>
        </w:numPr>
        <w:jc w:val="both"/>
      </w:pPr>
      <w:r w:rsidRPr="005F5763">
        <w:rPr>
          <w:rFonts w:asciiTheme="minorHAnsi" w:hAnsiTheme="minorHAnsi" w:cstheme="minorHAnsi"/>
          <w:b/>
          <w:bCs/>
          <w:szCs w:val="22"/>
        </w:rPr>
        <w:t>Repeat orders are not permitted or to be offered, Parents/guardians must order the food on a weekly basis;</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lastRenderedPageBreak/>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049A132F" w14:textId="70013E18" w:rsidR="00C06930" w:rsidRPr="00C06930" w:rsidRDefault="00BA232C" w:rsidP="006420CF">
      <w:pPr>
        <w:pStyle w:val="ListParagraph"/>
        <w:numPr>
          <w:ilvl w:val="0"/>
          <w:numId w:val="26"/>
        </w:numPr>
        <w:jc w:val="both"/>
        <w:rPr>
          <w:rFonts w:asciiTheme="minorHAnsi" w:hAnsiTheme="minorHAnsi" w:cstheme="minorHAnsi"/>
          <w:szCs w:val="22"/>
          <w:lang w:val="en-IE"/>
        </w:rPr>
      </w:pPr>
      <w:r w:rsidRPr="00BA232C">
        <w:rPr>
          <w:rFonts w:asciiTheme="minorHAnsi" w:hAnsiTheme="minorHAnsi" w:cstheme="minorHAnsi"/>
          <w:szCs w:val="22"/>
          <w:lang w:val="en-IE"/>
        </w:rPr>
        <w:t> </w:t>
      </w:r>
      <w:r w:rsidRPr="00BA232C">
        <w:rPr>
          <w:rFonts w:asciiTheme="minorHAnsi" w:hAnsiTheme="minorHAnsi" w:cstheme="minorHAnsi"/>
          <w:szCs w:val="22"/>
        </w:rPr>
        <w:t>Repeat orders are not permitted or to be offered, Parents/guardians must order the food on a weekly basis;</w:t>
      </w:r>
      <w:r w:rsidR="00C06930" w:rsidRPr="00C06930">
        <w:rPr>
          <w:rFonts w:asciiTheme="minorHAnsi" w:hAnsiTheme="minorHAnsi" w:cstheme="minorHAnsi"/>
          <w:b/>
          <w:bCs/>
          <w:szCs w:val="22"/>
          <w:lang w:val="en-IE"/>
        </w:rPr>
        <w:t>  </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w:t>
      </w:r>
      <w:r w:rsidRPr="00CC1492">
        <w:rPr>
          <w:rFonts w:asciiTheme="minorHAnsi" w:hAnsiTheme="minorHAnsi" w:cstheme="minorHAnsi"/>
          <w:szCs w:val="22"/>
        </w:rPr>
        <w:lastRenderedPageBreak/>
        <w:t>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 xml:space="preserve">collect and clean </w:t>
      </w:r>
      <w:proofErr w:type="gramStart"/>
      <w:r w:rsidRPr="00ED7BF4">
        <w:rPr>
          <w:rFonts w:asciiTheme="minorHAnsi" w:hAnsiTheme="minorHAnsi" w:cstheme="minorHAnsi"/>
          <w:szCs w:val="22"/>
        </w:rPr>
        <w:t>on a daily basis</w:t>
      </w:r>
      <w:proofErr w:type="gramEnd"/>
      <w:r w:rsidRPr="00ED7BF4">
        <w:rPr>
          <w:rFonts w:asciiTheme="minorHAnsi" w:hAnsiTheme="minorHAnsi" w:cstheme="minorHAnsi"/>
          <w:szCs w:val="22"/>
        </w:rPr>
        <w:t>,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w:t>
      </w:r>
      <w:proofErr w:type="gramStart"/>
      <w:r w:rsidRPr="00824024">
        <w:rPr>
          <w:rFonts w:asciiTheme="minorHAnsi" w:hAnsiTheme="minorHAnsi" w:cstheme="minorHAnsi"/>
          <w:szCs w:val="22"/>
        </w:rPr>
        <w:t>maintained at all times</w:t>
      </w:r>
      <w:proofErr w:type="gramEnd"/>
      <w:r w:rsidRPr="00824024">
        <w:rPr>
          <w:rFonts w:asciiTheme="minorHAnsi" w:hAnsiTheme="minorHAnsi" w:cstheme="minorHAnsi"/>
          <w:szCs w:val="22"/>
        </w:rPr>
        <w:t xml:space="preserve">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1248820B" w14:textId="1870FF82" w:rsidR="00B16C64" w:rsidRPr="00B16C64" w:rsidRDefault="00B16C64" w:rsidP="00220BB7">
      <w:pPr>
        <w:pBdr>
          <w:top w:val="nil"/>
          <w:left w:val="nil"/>
          <w:bottom w:val="nil"/>
          <w:right w:val="nil"/>
          <w:between w:val="nil"/>
        </w:pBdr>
        <w:jc w:val="both"/>
        <w:rPr>
          <w:rFonts w:asciiTheme="minorHAnsi" w:hAnsiTheme="minorHAnsi" w:cstheme="minorHAnsi"/>
          <w:b/>
          <w:bCs/>
          <w:szCs w:val="22"/>
        </w:rPr>
      </w:pPr>
      <w:r w:rsidRPr="00B16C64">
        <w:rPr>
          <w:rFonts w:asciiTheme="minorHAnsi" w:hAnsiTheme="minorHAnsi" w:cstheme="minorHAnsi"/>
          <w:b/>
          <w:bCs/>
          <w:szCs w:val="22"/>
        </w:rPr>
        <w:t>Repeat orders are not permitted or to be offered, Parents/guardians must order the food on a weekly basis;</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6"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7"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8">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9"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proofErr w:type="gramStart"/>
      <w:r w:rsidR="00CC67CE" w:rsidRPr="00824024">
        <w:rPr>
          <w:rFonts w:asciiTheme="minorHAnsi" w:hAnsiTheme="minorHAnsi" w:cstheme="minorHAnsi"/>
          <w:b/>
          <w:bCs/>
          <w:szCs w:val="22"/>
        </w:rPr>
        <w:t>on a daily basis</w:t>
      </w:r>
      <w:proofErr w:type="gramEnd"/>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0"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1">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4"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5"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5"/>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 xml:space="preserve">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w:t>
      </w:r>
      <w:proofErr w:type="gramStart"/>
      <w:r w:rsidRPr="009930A4">
        <w:rPr>
          <w:rFonts w:asciiTheme="minorHAnsi" w:hAnsiTheme="minorHAnsi" w:cstheme="minorHAnsi"/>
          <w:szCs w:val="22"/>
        </w:rPr>
        <w:t>during the course of</w:t>
      </w:r>
      <w:proofErr w:type="gramEnd"/>
      <w:r w:rsidRPr="009930A4">
        <w:rPr>
          <w:rFonts w:asciiTheme="minorHAnsi" w:hAnsiTheme="minorHAnsi" w:cstheme="minorHAnsi"/>
          <w:szCs w:val="22"/>
        </w:rPr>
        <w:t xml:space="preserve">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w:t>
      </w:r>
      <w:proofErr w:type="gramStart"/>
      <w:r w:rsidRPr="009930A4">
        <w:rPr>
          <w:rFonts w:asciiTheme="minorHAnsi" w:hAnsiTheme="minorHAnsi" w:cstheme="minorHAnsi"/>
          <w:szCs w:val="22"/>
        </w:rPr>
        <w:t>enter into</w:t>
      </w:r>
      <w:proofErr w:type="gramEnd"/>
      <w:r w:rsidRPr="009930A4">
        <w:rPr>
          <w:rFonts w:asciiTheme="minorHAnsi" w:hAnsiTheme="minorHAnsi" w:cstheme="minorHAnsi"/>
          <w:szCs w:val="22"/>
        </w:rPr>
        <w:t xml:space="preserve"> a separate contract of employment with the successful Tenderer </w:t>
      </w:r>
      <w:proofErr w:type="gramStart"/>
      <w:r w:rsidRPr="009930A4">
        <w:rPr>
          <w:rFonts w:asciiTheme="minorHAnsi" w:hAnsiTheme="minorHAnsi" w:cstheme="minorHAnsi"/>
          <w:szCs w:val="22"/>
        </w:rPr>
        <w:t>with regard to</w:t>
      </w:r>
      <w:proofErr w:type="gramEnd"/>
      <w:r w:rsidRPr="009930A4">
        <w:rPr>
          <w:rFonts w:asciiTheme="minorHAnsi" w:hAnsiTheme="minorHAnsi" w:cstheme="minorHAnsi"/>
          <w:szCs w:val="22"/>
        </w:rPr>
        <w:t xml:space="preserve"> such secondary employment in accordance with applicable employment and labour laws. In addition, the successful Tenderer shall ensure that </w:t>
      </w:r>
      <w:r w:rsidRPr="009930A4">
        <w:rPr>
          <w:rFonts w:asciiTheme="minorHAnsi" w:hAnsiTheme="minorHAnsi" w:cstheme="minorHAnsi"/>
          <w:szCs w:val="22"/>
        </w:rPr>
        <w:lastRenderedPageBreak/>
        <w:t xml:space="preserve">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4"/>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6" w:name="_Toc201746312"/>
      <w:bookmarkStart w:id="7" w:name="_Toc1516977767"/>
      <w:r>
        <w:t>6.</w:t>
      </w:r>
      <w:r w:rsidR="001B58F2">
        <w:t>6.1</w:t>
      </w:r>
      <w:r w:rsidR="00895A8A">
        <w:t>.</w:t>
      </w:r>
      <w:r w:rsidR="002E7D8E">
        <w:t xml:space="preserve"> </w:t>
      </w:r>
      <w:r w:rsidR="00824024" w:rsidRPr="00FB00DC">
        <w:t>Key Account Manager (KAM)</w:t>
      </w:r>
      <w:bookmarkEnd w:id="6"/>
      <w:bookmarkEnd w:id="7"/>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lastRenderedPageBreak/>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8"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2">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9" w:name="_Toc201746313"/>
      <w:bookmarkStart w:id="10" w:name="_Toc673865744"/>
      <w:bookmarkEnd w:id="8"/>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3"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9"/>
      <w:bookmarkEnd w:id="10"/>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4"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1"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2" w:name="_qsh70q"/>
      <w:bookmarkEnd w:id="12"/>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w:t>
      </w:r>
      <w:r w:rsidRPr="00171789">
        <w:rPr>
          <w:rFonts w:asciiTheme="minorHAnsi" w:hAnsiTheme="minorHAnsi" w:cstheme="minorHAnsi"/>
          <w:szCs w:val="22"/>
        </w:rPr>
        <w:lastRenderedPageBreak/>
        <w:t xml:space="preserve">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5"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w:t>
      </w:r>
      <w:proofErr w:type="gramStart"/>
      <w:r w:rsidRPr="001B1C9B">
        <w:rPr>
          <w:rFonts w:asciiTheme="minorHAnsi" w:hAnsiTheme="minorHAnsi" w:cstheme="minorHAnsi"/>
          <w:color w:val="000000" w:themeColor="text1"/>
          <w:szCs w:val="22"/>
          <w:lang w:val="en-IE"/>
        </w:rPr>
        <w:t>entering into</w:t>
      </w:r>
      <w:proofErr w:type="gramEnd"/>
      <w:r w:rsidRPr="001B1C9B">
        <w:rPr>
          <w:rFonts w:asciiTheme="minorHAnsi" w:hAnsiTheme="minorHAnsi" w:cstheme="minorHAnsi"/>
          <w:color w:val="000000" w:themeColor="text1"/>
          <w:szCs w:val="22"/>
          <w:lang w:val="en-IE"/>
        </w:rPr>
        <w:t xml:space="preserve">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6"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7"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9"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0"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1"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w:t>
      </w:r>
      <w:proofErr w:type="gramStart"/>
      <w:r w:rsidRPr="00134977">
        <w:rPr>
          <w:rFonts w:asciiTheme="minorHAnsi" w:hAnsiTheme="minorHAnsi" w:cstheme="minorHAnsi"/>
          <w:szCs w:val="22"/>
        </w:rPr>
        <w:t>in order to</w:t>
      </w:r>
      <w:proofErr w:type="gramEnd"/>
      <w:r w:rsidRPr="00134977">
        <w:rPr>
          <w:rFonts w:asciiTheme="minorHAnsi" w:hAnsiTheme="minorHAnsi" w:cstheme="minorHAnsi"/>
          <w:szCs w:val="22"/>
        </w:rPr>
        <w:t xml:space="preserve">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lastRenderedPageBreak/>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1"/>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2"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3"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3"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3"/>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4"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5" w:history="1">
        <w:r w:rsidRPr="0057000B">
          <w:rPr>
            <w:rStyle w:val="Hyperlink"/>
            <w:rFonts w:hAnsiTheme="minorHAnsi" w:cstheme="minorHAnsi"/>
          </w:rPr>
          <w:t>www.etenders.gov.ie</w:t>
        </w:r>
      </w:hyperlink>
      <w:r w:rsidRPr="0057000B">
        <w:rPr>
          <w:rFonts w:hAnsiTheme="minorHAnsi" w:cstheme="minorHAnsi"/>
        </w:rPr>
        <w:t xml:space="preserve"> </w:t>
      </w:r>
      <w:bookmarkStart w:id="14"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4"/>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5"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5"/>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6"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6"/>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7" w:name="_Toc177720935"/>
      <w:r w:rsidRPr="0057000B">
        <w:rPr>
          <w:rFonts w:asciiTheme="minorHAnsi" w:hAnsiTheme="minorHAnsi" w:cstheme="minorHAnsi"/>
        </w:rPr>
        <w:lastRenderedPageBreak/>
        <w:t>Schedule A: Terms and Conditions</w:t>
      </w:r>
      <w:bookmarkEnd w:id="17"/>
    </w:p>
    <w:p w14:paraId="14685E97" w14:textId="77777777" w:rsidR="00AF038B" w:rsidRPr="00630721" w:rsidRDefault="00AF038B" w:rsidP="00630721">
      <w:pPr>
        <w:pStyle w:val="Heading2"/>
      </w:pPr>
      <w:bookmarkStart w:id="18" w:name="_Toc177720936"/>
      <w:r w:rsidRPr="00630721">
        <w:t>1.</w:t>
      </w:r>
      <w:r w:rsidRPr="00630721">
        <w:tab/>
        <w:t>CONTRACTOR’S OBLIGATIONS</w:t>
      </w:r>
      <w:bookmarkEnd w:id="18"/>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9" w:name="_Hlk491159751"/>
      <w:r w:rsidRPr="0057000B">
        <w:rPr>
          <w:rFonts w:hAnsiTheme="minorHAnsi" w:cstheme="minorHAnsi"/>
        </w:rPr>
        <w:t xml:space="preserve"> </w:t>
      </w:r>
    </w:p>
    <w:bookmarkEnd w:id="19"/>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w:t>
      </w:r>
      <w:proofErr w:type="gramStart"/>
      <w:r w:rsidRPr="0057000B">
        <w:rPr>
          <w:rFonts w:hAnsiTheme="minorHAnsi" w:cstheme="minorHAnsi"/>
        </w:rPr>
        <w:t>Subcontractor</w:t>
      </w:r>
      <w:proofErr w:type="gramEnd"/>
      <w:r w:rsidRPr="0057000B">
        <w:rPr>
          <w:rFonts w:hAnsiTheme="minorHAnsi" w:cstheme="minorHAnsi"/>
        </w:rPr>
        <w:t xml:space="preserve">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0" w:name="_Hlk491159818"/>
      <w:r w:rsidRPr="0057000B">
        <w:rPr>
          <w:rFonts w:hAnsiTheme="minorHAnsi" w:cstheme="minorHAnsi"/>
        </w:rPr>
        <w:t>or any of the circumstances set forth in Regulation 73 of the Regulations</w:t>
      </w:r>
      <w:bookmarkEnd w:id="20"/>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1" w:name="_Toc177720937"/>
      <w:r w:rsidRPr="00630721">
        <w:t>2.</w:t>
      </w:r>
      <w:r w:rsidRPr="00630721">
        <w:tab/>
        <w:t>KEY PERSONNEL</w:t>
      </w:r>
      <w:bookmarkEnd w:id="21"/>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2" w:name="_Toc177720938"/>
      <w:r w:rsidRPr="00630721">
        <w:lastRenderedPageBreak/>
        <w:t>3.</w:t>
      </w:r>
      <w:r w:rsidRPr="00630721">
        <w:tab/>
        <w:t>PAYMENT</w:t>
      </w:r>
      <w:bookmarkEnd w:id="22"/>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3" w:name="_Toc177720939"/>
      <w:r w:rsidRPr="00630721">
        <w:lastRenderedPageBreak/>
        <w:t>4.</w:t>
      </w:r>
      <w:r w:rsidRPr="00630721">
        <w:tab/>
        <w:t>WARRANTIES, REPRESENTATIONS AND UNDERTAKINGS</w:t>
      </w:r>
      <w:bookmarkEnd w:id="23"/>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forthwith of any material change to the status of the Contractor </w:t>
      </w:r>
      <w:proofErr w:type="gramStart"/>
      <w:r w:rsidRPr="0057000B">
        <w:rPr>
          <w:rFonts w:hAnsiTheme="minorHAnsi" w:cstheme="minorHAnsi"/>
        </w:rPr>
        <w:t>with regard to</w:t>
      </w:r>
      <w:proofErr w:type="gramEnd"/>
      <w:r w:rsidRPr="0057000B">
        <w:rPr>
          <w:rFonts w:hAnsiTheme="minorHAnsi" w:cstheme="minorHAnsi"/>
        </w:rPr>
        <w:t xml:space="preserve">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4" w:name="_Toc177720940"/>
      <w:r w:rsidRPr="00630721">
        <w:t>5.</w:t>
      </w:r>
      <w:r w:rsidRPr="00630721">
        <w:tab/>
        <w:t>REMEDIES</w:t>
      </w:r>
      <w:bookmarkEnd w:id="24"/>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5" w:name="_Toc177720941"/>
      <w:r w:rsidRPr="00630721">
        <w:t>6.</w:t>
      </w:r>
      <w:r w:rsidRPr="00630721">
        <w:tab/>
        <w:t>INTELLECTUAL PROPERTY</w:t>
      </w:r>
      <w:bookmarkEnd w:id="25"/>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6" w:name="_Toc177720942"/>
      <w:r w:rsidRPr="00630721">
        <w:t>7.</w:t>
      </w:r>
      <w:r w:rsidRPr="00630721">
        <w:tab/>
        <w:t>CONFIDENTIALITY</w:t>
      </w:r>
      <w:bookmarkEnd w:id="26"/>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7" w:name="_Toc177720943"/>
      <w:r w:rsidRPr="00630721">
        <w:t>8.</w:t>
      </w:r>
      <w:r w:rsidRPr="00630721">
        <w:tab/>
        <w:t>FORCE MAJEURE</w:t>
      </w:r>
      <w:bookmarkEnd w:id="27"/>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relieved from any obligation to make payments under this Agreement save to the extent that payments are properly due and payable for obligations </w:t>
      </w:r>
      <w:proofErr w:type="gramStart"/>
      <w:r w:rsidRPr="0057000B">
        <w:rPr>
          <w:rFonts w:hAnsiTheme="minorHAnsi" w:cstheme="minorHAnsi"/>
        </w:rPr>
        <w:t>actually fulfilled</w:t>
      </w:r>
      <w:proofErr w:type="gramEnd"/>
      <w:r w:rsidRPr="0057000B">
        <w:rPr>
          <w:rFonts w:hAnsiTheme="minorHAnsi" w:cstheme="minorHAnsi"/>
        </w:rPr>
        <w:t xml:space="preserve"> by the Contractor in accordance with the terms and conditions of this Agreement.</w:t>
      </w:r>
    </w:p>
    <w:p w14:paraId="015F0F29" w14:textId="77777777" w:rsidR="00AF038B" w:rsidRPr="00630721" w:rsidRDefault="00AF038B" w:rsidP="00630721">
      <w:pPr>
        <w:pStyle w:val="Heading2"/>
      </w:pPr>
      <w:bookmarkStart w:id="28" w:name="_Toc177720944"/>
      <w:r w:rsidRPr="00630721">
        <w:t>9.</w:t>
      </w:r>
      <w:r w:rsidRPr="00630721">
        <w:tab/>
        <w:t>TERMINATION</w:t>
      </w:r>
      <w:bookmarkEnd w:id="28"/>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0"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f the other Party becomes insolvent, becomes bankrupt, </w:t>
      </w:r>
      <w:proofErr w:type="gramStart"/>
      <w:r w:rsidR="00AF038B" w:rsidRPr="00F42691">
        <w:rPr>
          <w:rFonts w:asciiTheme="minorHAnsi" w:hAnsiTheme="minorHAnsi" w:cstheme="minorHAnsi"/>
          <w:sz w:val="22"/>
          <w:szCs w:val="22"/>
        </w:rPr>
        <w:t>enters into</w:t>
      </w:r>
      <w:proofErr w:type="gramEnd"/>
      <w:r w:rsidR="00AF038B" w:rsidRPr="00F42691">
        <w:rPr>
          <w:rFonts w:asciiTheme="minorHAnsi" w:hAnsiTheme="minorHAnsi" w:cstheme="minorHAnsi"/>
          <w:sz w:val="22"/>
          <w:szCs w:val="22"/>
        </w:rPr>
        <w:t xml:space="preserve"> examinership, is wound up, commences winding up, has a receiving order made against it, makes any arrangement with its creditors generally or takes or suffers any similar action </w:t>
      </w:r>
      <w:proofErr w:type="gramStart"/>
      <w:r w:rsidR="00AF038B" w:rsidRPr="00F42691">
        <w:rPr>
          <w:rFonts w:asciiTheme="minorHAnsi" w:hAnsiTheme="minorHAnsi" w:cstheme="minorHAnsi"/>
          <w:sz w:val="22"/>
          <w:szCs w:val="22"/>
        </w:rPr>
        <w:t>as a result of</w:t>
      </w:r>
      <w:proofErr w:type="gramEnd"/>
      <w:r w:rsidR="00AF038B" w:rsidRPr="00F42691">
        <w:rPr>
          <w:rFonts w:asciiTheme="minorHAnsi" w:hAnsiTheme="minorHAnsi" w:cstheme="minorHAnsi"/>
          <w:sz w:val="22"/>
          <w:szCs w:val="22"/>
        </w:rPr>
        <w:t xml:space="preserve">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29" w:name="_Toc177720945"/>
      <w:r w:rsidRPr="00630721">
        <w:t xml:space="preserve">10. </w:t>
      </w:r>
      <w:r w:rsidRPr="00630721">
        <w:tab/>
        <w:t>CONTRACT MANAGEMENT</w:t>
      </w:r>
      <w:bookmarkEnd w:id="29"/>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0" w:name="_Toc177720946"/>
      <w:r w:rsidRPr="00630721">
        <w:t>11.</w:t>
      </w:r>
      <w:r w:rsidRPr="00630721">
        <w:tab/>
        <w:t>DISPUTES</w:t>
      </w:r>
      <w:bookmarkEnd w:id="30"/>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1" w:name="_Toc177720947"/>
      <w:r w:rsidRPr="00630721">
        <w:t>12.</w:t>
      </w:r>
      <w:r w:rsidRPr="00630721">
        <w:tab/>
        <w:t>GOVERNING LAW, CHOICE OF JURISDICTION AND EXECUTION</w:t>
      </w:r>
      <w:bookmarkEnd w:id="31"/>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2" w:name="_Toc177720948"/>
      <w:r w:rsidRPr="00630721">
        <w:lastRenderedPageBreak/>
        <w:t>13.</w:t>
      </w:r>
      <w:r w:rsidRPr="00630721">
        <w:tab/>
        <w:t>NOTICES</w:t>
      </w:r>
      <w:bookmarkEnd w:id="32"/>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3" w:name="_Toc177720949"/>
      <w:r w:rsidRPr="00630721">
        <w:t>14.</w:t>
      </w:r>
      <w:r w:rsidRPr="00630721">
        <w:tab/>
        <w:t>ASSIGNMENT AND SUBCONTRACT</w:t>
      </w:r>
      <w:bookmarkEnd w:id="33"/>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4" w:name="_Toc177720950"/>
      <w:r w:rsidRPr="00630721">
        <w:t>15.</w:t>
      </w:r>
      <w:r w:rsidRPr="00630721">
        <w:tab/>
        <w:t>ENTIRE AGREEMENT</w:t>
      </w:r>
      <w:bookmarkEnd w:id="34"/>
    </w:p>
    <w:p w14:paraId="2201B5FB"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5" w:name="_Toc177720951"/>
      <w:r w:rsidRPr="00630721">
        <w:t>16.</w:t>
      </w:r>
      <w:r w:rsidRPr="00630721">
        <w:tab/>
        <w:t>SEVERABILITY</w:t>
      </w:r>
      <w:bookmarkEnd w:id="35"/>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w:t>
      </w:r>
      <w:proofErr w:type="gramStart"/>
      <w:r w:rsidRPr="0057000B">
        <w:rPr>
          <w:rFonts w:hAnsiTheme="minorHAnsi" w:cstheme="minorHAnsi"/>
        </w:rPr>
        <w:t>severed</w:t>
      </w:r>
      <w:proofErr w:type="gramEnd"/>
      <w:r w:rsidRPr="0057000B">
        <w:rPr>
          <w:rFonts w:hAnsiTheme="minorHAnsi" w:cstheme="minorHAnsi"/>
        </w:rPr>
        <w:t xml:space="preserve"> and all other terms and provisions shall remain in full force and effect. </w:t>
      </w:r>
    </w:p>
    <w:p w14:paraId="2C7EED36" w14:textId="77777777" w:rsidR="00AF038B" w:rsidRPr="00630721" w:rsidRDefault="00AF038B" w:rsidP="00630721">
      <w:pPr>
        <w:pStyle w:val="Heading2"/>
      </w:pPr>
      <w:bookmarkStart w:id="36" w:name="_Toc177720952"/>
      <w:r w:rsidRPr="00630721">
        <w:lastRenderedPageBreak/>
        <w:t>17.</w:t>
      </w:r>
      <w:r w:rsidRPr="00630721">
        <w:tab/>
        <w:t>WAIVER</w:t>
      </w:r>
      <w:bookmarkEnd w:id="36"/>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7" w:name="_Toc177720953"/>
      <w:r w:rsidRPr="00630721">
        <w:t>18.</w:t>
      </w:r>
      <w:r w:rsidRPr="00630721">
        <w:tab/>
        <w:t>NON-EXCLUSIVITY</w:t>
      </w:r>
      <w:bookmarkEnd w:id="37"/>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8" w:name="_Toc177720954"/>
      <w:r w:rsidRPr="00630721">
        <w:t>19.</w:t>
      </w:r>
      <w:r w:rsidRPr="00630721">
        <w:tab/>
        <w:t>MEDIA</w:t>
      </w:r>
      <w:bookmarkEnd w:id="38"/>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39" w:name="_Toc177720955"/>
      <w:r w:rsidRPr="00630721">
        <w:t>20.</w:t>
      </w:r>
      <w:r w:rsidRPr="00630721">
        <w:tab/>
        <w:t>CONFLICTS, REGISTRABLE INTERESTS AND CORRUPT GIFTS</w:t>
      </w:r>
      <w:bookmarkEnd w:id="39"/>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0" w:name="_Toc177720956"/>
      <w:r w:rsidRPr="00630721">
        <w:lastRenderedPageBreak/>
        <w:t>21.</w:t>
      </w:r>
      <w:r w:rsidRPr="00630721">
        <w:tab/>
        <w:t>ACCESS TO PREMISES</w:t>
      </w:r>
      <w:bookmarkEnd w:id="40"/>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1" w:name="_Toc177720957"/>
      <w:r w:rsidRPr="00630721">
        <w:t>22.</w:t>
      </w:r>
      <w:r w:rsidRPr="00630721">
        <w:tab/>
        <w:t>EQUIPMENT</w:t>
      </w:r>
      <w:bookmarkEnd w:id="41"/>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2" w:name="_Toc177720958"/>
      <w:r w:rsidRPr="00630721">
        <w:t>23.</w:t>
      </w:r>
      <w:r w:rsidRPr="00630721">
        <w:tab/>
        <w:t>NON-SOLICITATION</w:t>
      </w:r>
      <w:bookmarkEnd w:id="42"/>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3" w:name="_Toc177720959"/>
      <w:r w:rsidRPr="00630721">
        <w:t>24.</w:t>
      </w:r>
      <w:r w:rsidRPr="00630721">
        <w:tab/>
        <w:t>CHANGE CONTROL PROCEDURE</w:t>
      </w:r>
      <w:bookmarkEnd w:id="43"/>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4" w:name="_Toc177720960"/>
      <w:bookmarkStart w:id="45" w:name="_Hlk22478011"/>
      <w:r w:rsidRPr="00630721">
        <w:t>25.</w:t>
      </w:r>
      <w:r w:rsidRPr="00630721">
        <w:tab/>
        <w:t>DATA PROTECTION AND SECURITY</w:t>
      </w:r>
      <w:bookmarkEnd w:id="44"/>
    </w:p>
    <w:bookmarkEnd w:id="45"/>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6" w:name="_Toc177720961"/>
      <w:r w:rsidRPr="00630721">
        <w:t>26. ADDITIONAL CONDITION(S)</w:t>
      </w:r>
      <w:bookmarkEnd w:id="46"/>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1"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2"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3"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w:t>
      </w:r>
      <w:proofErr w:type="gramStart"/>
      <w:r>
        <w:t>keeping the areas free of litter and food debris at all times</w:t>
      </w:r>
      <w:proofErr w:type="gramEnd"/>
      <w:r>
        <w:t>;</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Support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4"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5"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5F08BF22" w:rsidR="00187600" w:rsidRDefault="00187600" w:rsidP="00187600">
      <w:pPr>
        <w:rPr>
          <w:szCs w:val="22"/>
          <w:lang w:val="en-US"/>
        </w:rPr>
      </w:pPr>
      <w:r w:rsidRPr="00253870">
        <w:rPr>
          <w:szCs w:val="22"/>
          <w:lang w:val="en-US"/>
        </w:rPr>
        <w:t>Not Applicable</w:t>
      </w:r>
      <w:r w:rsidR="00253870" w:rsidRPr="00253870">
        <w:rPr>
          <w:szCs w:val="22"/>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7"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8"/>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9"/>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1"/>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2"/>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CC037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CC037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7"/>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6D996034" w:rsidR="003F1DF1" w:rsidRPr="00253870" w:rsidRDefault="003F1DF1" w:rsidP="003F1DF1">
      <w:pPr>
        <w:rPr>
          <w:rFonts w:asciiTheme="minorHAnsi" w:hAnsiTheme="minorHAnsi" w:cstheme="minorHAnsi"/>
          <w:b/>
          <w:bCs/>
          <w:i/>
          <w:iCs/>
          <w:lang w:val="en-US"/>
        </w:rPr>
      </w:pPr>
      <w:r w:rsidRPr="00253870">
        <w:rPr>
          <w:rFonts w:asciiTheme="minorHAnsi" w:hAnsiTheme="minorHAnsi" w:cstheme="minorHAnsi"/>
          <w:bCs/>
          <w:i/>
          <w:iCs/>
        </w:rPr>
        <w:t>This Appendix is not applicable for the service delivery model 1</w:t>
      </w:r>
      <w:r w:rsidRPr="00253870">
        <w:rPr>
          <w:rFonts w:asciiTheme="minorHAnsi" w:hAnsiTheme="minorHAnsi" w:cstheme="minorHAnsi"/>
          <w:bCs/>
          <w:i/>
          <w:iCs/>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purpose of these Standard Contractual Clauses (the Clauses) is to ensure compliance with Article 28(3) and (4) of Regulation (EU) 2016/679 of the European Parliament and of the Council of 27 April 2016 on the protection of natural persons </w:t>
      </w:r>
      <w:proofErr w:type="gramStart"/>
      <w:r w:rsidRPr="006931CE">
        <w:rPr>
          <w:rFonts w:asciiTheme="minorHAnsi" w:hAnsiTheme="minorHAnsi" w:cstheme="minorHAnsi"/>
          <w:bCs/>
          <w:szCs w:val="22"/>
        </w:rPr>
        <w:t>with regard to</w:t>
      </w:r>
      <w:proofErr w:type="gramEnd"/>
      <w:r w:rsidRPr="006931CE">
        <w:rPr>
          <w:rFonts w:asciiTheme="minorHAnsi" w:hAnsiTheme="minorHAnsi" w:cstheme="minorHAnsi"/>
          <w:bCs/>
          <w:szCs w:val="22"/>
        </w:rPr>
        <w:t xml:space="preserve">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 xml:space="preserve">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Without prejudice to any provisions of Regulation (EU) 2016/679, </w:t>
      </w:r>
      <w:proofErr w:type="gramStart"/>
      <w:r w:rsidRPr="00630721">
        <w:rPr>
          <w:rFonts w:asciiTheme="minorHAnsi" w:hAnsiTheme="minorHAnsi" w:cstheme="minorHAnsi"/>
          <w:bCs/>
          <w:szCs w:val="22"/>
        </w:rPr>
        <w:t>in the event that</w:t>
      </w:r>
      <w:proofErr w:type="gramEnd"/>
      <w:r w:rsidRPr="00630721">
        <w:rPr>
          <w:rFonts w:asciiTheme="minorHAnsi" w:hAnsiTheme="minorHAnsi" w:cstheme="minorHAnsi"/>
          <w:bCs/>
          <w:szCs w:val="22"/>
        </w:rPr>
        <w:t xml:space="preserve">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 xml:space="preserve">s </w:t>
            </w:r>
            <w:proofErr w:type="gramStart"/>
            <w:r w:rsidR="0074622E" w:rsidRPr="00C05DD5">
              <w:rPr>
                <w:rFonts w:asciiTheme="minorHAnsi" w:hAnsiTheme="minorHAnsi" w:cstheme="minorHAnsi"/>
                <w:b/>
                <w:bCs/>
                <w:color w:val="FFFFFF" w:themeColor="background1"/>
                <w:sz w:val="22"/>
                <w:szCs w:val="22"/>
                <w:lang w:eastAsia="en-GB"/>
              </w:rPr>
              <w:t>of</w:t>
            </w:r>
            <w:proofErr w:type="gramEnd"/>
            <w:r w:rsidR="0074622E" w:rsidRPr="00C05DD5">
              <w:rPr>
                <w:rFonts w:asciiTheme="minorHAnsi" w:hAnsiTheme="minorHAnsi" w:cstheme="minorHAnsi"/>
                <w:b/>
                <w:bCs/>
                <w:color w:val="FFFFFF" w:themeColor="background1"/>
                <w:sz w:val="22"/>
                <w:szCs w:val="22"/>
                <w:lang w:eastAsia="en-GB"/>
              </w:rPr>
              <w:t xml:space="preserve">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EB959" w14:textId="77777777" w:rsidR="00CC0370" w:rsidRDefault="00CC0370" w:rsidP="003C0FB1">
      <w:r>
        <w:separator/>
      </w:r>
    </w:p>
  </w:endnote>
  <w:endnote w:type="continuationSeparator" w:id="0">
    <w:p w14:paraId="4192F146" w14:textId="77777777" w:rsidR="00CC0370" w:rsidRDefault="00CC0370" w:rsidP="003C0FB1">
      <w:r>
        <w:continuationSeparator/>
      </w:r>
    </w:p>
  </w:endnote>
  <w:endnote w:type="continuationNotice" w:id="1">
    <w:p w14:paraId="2E949616" w14:textId="77777777" w:rsidR="00CC0370" w:rsidRDefault="00CC03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2AE5454D"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Revision 2 (</w:t>
        </w:r>
        <w:r w:rsidR="00111ADE">
          <w:rPr>
            <w:rFonts w:asciiTheme="minorHAnsi" w:hAnsiTheme="minorHAnsi"/>
          </w:rPr>
          <w:t>0503</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1CB9CD08"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Revision 2 (</w:t>
        </w:r>
        <w:r w:rsidR="00ED47A5">
          <w:rPr>
            <w:rFonts w:asciiTheme="minorHAnsi" w:hAnsiTheme="minorHAnsi"/>
          </w:rPr>
          <w:t>0503</w:t>
        </w:r>
        <w:r>
          <w:rPr>
            <w:rFonts w:asciiTheme="minorHAnsi" w:hAnsiTheme="minorHAnsi"/>
          </w:rPr>
          <w:t>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11992514"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Revision 2 (</w:t>
        </w:r>
        <w:r w:rsidR="000A2990">
          <w:rPr>
            <w:rFonts w:asciiTheme="minorHAnsi" w:hAnsiTheme="minorHAnsi"/>
          </w:rPr>
          <w:t>05</w:t>
        </w:r>
        <w:r>
          <w:rPr>
            <w:rFonts w:asciiTheme="minorHAnsi" w:hAnsiTheme="minorHAnsi"/>
          </w:rPr>
          <w:t>0</w:t>
        </w:r>
        <w:r w:rsidR="000A2990">
          <w:rPr>
            <w:rFonts w:asciiTheme="minorHAnsi" w:hAnsiTheme="minorHAnsi"/>
          </w:rPr>
          <w:t>3</w:t>
        </w:r>
        <w:r>
          <w:rPr>
            <w:rFonts w:asciiTheme="minorHAnsi" w:hAnsiTheme="minorHAnsi"/>
          </w:rPr>
          <w:t>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73BB4" w14:textId="77777777" w:rsidR="00CC0370" w:rsidRDefault="00CC0370" w:rsidP="003C0FB1">
      <w:r>
        <w:separator/>
      </w:r>
    </w:p>
  </w:footnote>
  <w:footnote w:type="continuationSeparator" w:id="0">
    <w:p w14:paraId="124FCE81" w14:textId="77777777" w:rsidR="00CC0370" w:rsidRDefault="00CC0370" w:rsidP="003C0FB1">
      <w:r>
        <w:continuationSeparator/>
      </w:r>
    </w:p>
  </w:footnote>
  <w:footnote w:type="continuationNotice" w:id="1">
    <w:p w14:paraId="3835040B" w14:textId="77777777" w:rsidR="00CC0370" w:rsidRDefault="00CC03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2AD"/>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3870"/>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4356"/>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035D"/>
    <w:rsid w:val="0066153F"/>
    <w:rsid w:val="00662F78"/>
    <w:rsid w:val="00663B2A"/>
    <w:rsid w:val="00671010"/>
    <w:rsid w:val="00671B98"/>
    <w:rsid w:val="00672187"/>
    <w:rsid w:val="0067564D"/>
    <w:rsid w:val="006761DC"/>
    <w:rsid w:val="00681B87"/>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370"/>
    <w:rsid w:val="00CC0AAE"/>
    <w:rsid w:val="00CC1492"/>
    <w:rsid w:val="00CC16FA"/>
    <w:rsid w:val="00CC568F"/>
    <w:rsid w:val="00CC67CE"/>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177"/>
    <w:rsid w:val="00FB6C33"/>
    <w:rsid w:val="00FB6F10"/>
    <w:rsid w:val="00FB7237"/>
    <w:rsid w:val="00FC0BF8"/>
    <w:rsid w:val="00FC17B7"/>
    <w:rsid w:val="00FC1BFD"/>
    <w:rsid w:val="00FC2DD2"/>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mywaste.ie" TargetMode="External"/><Relationship Id="rId47" Type="http://schemas.openxmlformats.org/officeDocument/2006/relationships/hyperlink" Target="https://www.gov.ie/en/publication/a1673-school-sector-climate-action-mandate/"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a0b2f37f/SDG_02-TN06_Rev_01.pdf"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s://assets.gov.ie/static/documents/nutrition-standards-for-hot-school-meals.pdf" TargetMode="External"/><Relationship Id="rId53" Type="http://schemas.openxmlformats.org/officeDocument/2006/relationships/hyperlink" Target="http://www.tusla.ie/children-first/children-first-e-learning-programme/"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buying-greener-green-public-procurement-strategy-and-action-plan-2024-2027.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eur05.safelinks.protection.outlook.com/?url=https%3A%2F%2Fassets.gov.ie%2Fstatic%2Fdocuments%2Fa0b2f37f%2FSDG_02-TN06_Rev_01.pdf&amp;data=05%7C02%7CColm_OCleirigh%40education.gov.ie%7C974c5312802e4727ff1e08de7943cecf%7Cf5c0d15a869347e3b506b1617300787f%7C0%7C0%7C639081529322103544%7CUnknown%7CTWFpbGZsb3d8eyJFbXB0eU1hcGkiOnRydWUsIlYiOiIwLjAuMDAwMCIsIlAiOiJXaW4zMiIsIkFOIjoiTWFpbCIsIldUIjoyfQ%3D%3D%7C0%7C%7C%7C&amp;sdata=F0ZapXg5ls5tY9twwmKWzfu%2F62bnGaw6Bo0UCBvF7O4%3D&amp;reserved=0"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www.stopfoodwaste.ie" TargetMode="External"/><Relationship Id="rId48" Type="http://schemas.openxmlformats.org/officeDocument/2006/relationships/hyperlink" Target="http://www.epa.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glossaryDocument" Target="glossary/document.xml"/><Relationship Id="rId8" Type="http://schemas.openxmlformats.org/officeDocument/2006/relationships/styles" Target="styles.xml"/><Relationship Id="rId51" Type="http://schemas.openxmlformats.org/officeDocument/2006/relationships/hyperlink" Target="http://www.foodwastecharter.ie" TargetMode="External"/><Relationship Id="rId72" Type="http://schemas.openxmlformats.org/officeDocument/2006/relationships/hyperlink" Target="http://www.FSAI.ie"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footer" Target="footer3.xml"/><Relationship Id="rId38" Type="http://schemas.openxmlformats.org/officeDocument/2006/relationships/hyperlink" Target="https://assets.gov.ie/static/documents/buying-greener-green-public-procurement-strategy-and-action-plan-2024-2027.pdf" TargetMode="External"/><Relationship Id="rId46" Type="http://schemas.openxmlformats.org/officeDocument/2006/relationships/hyperlink" Target="https://www.epa.ie/publications/compliance--enforcement/waste/si-no-508-of-2009-waste-management-food-waste-regulations-2009.php"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fto.com/our-fair-trade-system/our-10-principles-of-fair-trade/" TargetMode="External"/><Relationship Id="rId54"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www.fsai.ie" TargetMode="External"/><Relationship Id="rId49" Type="http://schemas.openxmlformats.org/officeDocument/2006/relationships/hyperlink" Target="http://www.mywaste.i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DoE_SM_school_guidance_v02_250425.pdf" TargetMode="External"/><Relationship Id="rId44" Type="http://schemas.openxmlformats.org/officeDocument/2006/relationships/hyperlink" Target="https://assets.gov.ie/static/documents/nutritional-standards-for-school-meals.pdf" TargetMode="External"/><Relationship Id="rId52" Type="http://schemas.openxmlformats.org/officeDocument/2006/relationships/hyperlink" Target="https://www.gov.ie/en/circular/a822016571c44796b2a79ee66fb1c1da/"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nutrition-standards-for-hot-school-meals.pdf"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50" Type="http://schemas.openxmlformats.org/officeDocument/2006/relationships/hyperlink" Target="https://revisedacts.lawreform.ie/eli/1996/act/10/revised/en/html"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132AD"/>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C47B8"/>
    <w:rsid w:val="003D0F6C"/>
    <w:rsid w:val="003D404F"/>
    <w:rsid w:val="003D6C1E"/>
    <w:rsid w:val="003E130A"/>
    <w:rsid w:val="003E4145"/>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84356"/>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E4DA9"/>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A6E3009-A203-4AF6-8B63-BDC2DE5BA5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37300</Words>
  <Characters>212612</Characters>
  <Application>Microsoft Office Word</Application>
  <DocSecurity>0</DocSecurity>
  <Lines>1771</Lines>
  <Paragraphs>498</Paragraphs>
  <ScaleCrop>false</ScaleCrop>
  <Company/>
  <LinksUpToDate>false</LinksUpToDate>
  <CharactersWithSpaces>249414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2026-05-27T14:37:00Z</dcterms:created>
  <dcterms:modified xsi:type="dcterms:W3CDTF">2026-06-08T14:25:00Z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