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8D50" w14:textId="2CA7E29F" w:rsidR="00F44CFF" w:rsidRDefault="00F44CFF">
      <w:pPr>
        <w:rPr>
          <w:rFonts w:ascii="Arial" w:hAnsi="Arial" w:cs="Arial"/>
          <w:b/>
          <w:sz w:val="48"/>
          <w:szCs w:val="48"/>
        </w:rPr>
      </w:pPr>
    </w:p>
    <w:p w14:paraId="29845D1A" w14:textId="7761B5D6" w:rsidR="008D49F8" w:rsidRPr="00BC4351" w:rsidRDefault="008D49F8" w:rsidP="00BC4351">
      <w:pPr>
        <w:pBdr>
          <w:top w:val="single" w:sz="4" w:space="1" w:color="auto"/>
          <w:left w:val="single" w:sz="4" w:space="4" w:color="auto"/>
          <w:bottom w:val="single" w:sz="4" w:space="1" w:color="auto"/>
          <w:right w:val="single" w:sz="4" w:space="4" w:color="auto"/>
        </w:pBdr>
        <w:shd w:val="clear" w:color="auto" w:fill="2F5496" w:themeFill="accent5" w:themeFillShade="BF"/>
        <w:jc w:val="center"/>
        <w:rPr>
          <w:rFonts w:ascii="Arial" w:hAnsi="Arial" w:cs="Arial"/>
          <w:b/>
          <w:color w:val="FFFFFF" w:themeColor="background1"/>
          <w:sz w:val="40"/>
          <w:szCs w:val="40"/>
        </w:rPr>
      </w:pPr>
      <w:r w:rsidRPr="00BC4351">
        <w:rPr>
          <w:rFonts w:ascii="Arial" w:hAnsi="Arial" w:cs="Arial"/>
          <w:b/>
          <w:color w:val="FFFFFF" w:themeColor="background1"/>
          <w:sz w:val="40"/>
          <w:szCs w:val="40"/>
        </w:rPr>
        <w:t>Tender Response Document</w:t>
      </w:r>
    </w:p>
    <w:p w14:paraId="55F48549" w14:textId="77777777" w:rsidR="008D49F8" w:rsidRDefault="008D49F8" w:rsidP="008D49F8">
      <w:pPr>
        <w:rPr>
          <w:rFonts w:asciiTheme="minorHAnsi" w:hAnsiTheme="minorHAnsi" w:cs="Arial"/>
          <w:b/>
          <w:sz w:val="48"/>
          <w:szCs w:val="48"/>
        </w:rPr>
      </w:pPr>
    </w:p>
    <w:p w14:paraId="20AA2F5E" w14:textId="77777777" w:rsidR="008D49F8" w:rsidRPr="00D359D0" w:rsidRDefault="008D49F8" w:rsidP="008D49F8">
      <w:pPr>
        <w:rPr>
          <w:rFonts w:asciiTheme="minorHAnsi" w:hAnsiTheme="minorHAnsi" w:cs="Arial"/>
          <w:b/>
          <w:sz w:val="48"/>
          <w:szCs w:val="48"/>
        </w:rPr>
      </w:pPr>
    </w:p>
    <w:tbl>
      <w:tblPr>
        <w:tblStyle w:val="TableGrid"/>
        <w:tblW w:w="9911" w:type="dxa"/>
        <w:tblBorders>
          <w:left w:val="none" w:sz="0" w:space="0" w:color="auto"/>
          <w:right w:val="none" w:sz="0" w:space="0" w:color="auto"/>
        </w:tblBorders>
        <w:tblLook w:val="04A0" w:firstRow="1" w:lastRow="0" w:firstColumn="1" w:lastColumn="0" w:noHBand="0" w:noVBand="1"/>
      </w:tblPr>
      <w:tblGrid>
        <w:gridCol w:w="9911"/>
      </w:tblGrid>
      <w:tr w:rsidR="008D49F8" w:rsidRPr="00B56575" w14:paraId="781ADD78" w14:textId="77777777" w:rsidTr="009E3252">
        <w:tc>
          <w:tcPr>
            <w:tcW w:w="9911" w:type="dxa"/>
            <w:tcBorders>
              <w:left w:val="single" w:sz="4" w:space="0" w:color="auto"/>
              <w:right w:val="single" w:sz="4" w:space="0" w:color="auto"/>
            </w:tcBorders>
            <w:shd w:val="clear" w:color="auto" w:fill="FFFFFF" w:themeFill="background1"/>
          </w:tcPr>
          <w:p w14:paraId="3BE7E790" w14:textId="77777777" w:rsidR="008D49F8" w:rsidRPr="00B56575" w:rsidRDefault="008D49F8" w:rsidP="009E3252">
            <w:pPr>
              <w:jc w:val="center"/>
              <w:rPr>
                <w:rFonts w:ascii="Arial" w:hAnsi="Arial" w:cs="Arial"/>
                <w:b/>
                <w:color w:val="222A35" w:themeColor="text2" w:themeShade="80"/>
                <w:sz w:val="40"/>
                <w:szCs w:val="40"/>
              </w:rPr>
            </w:pPr>
          </w:p>
          <w:p w14:paraId="3E54DB38" w14:textId="77777777" w:rsidR="006172CC" w:rsidRPr="00934945" w:rsidRDefault="006172CC" w:rsidP="006172CC">
            <w:pPr>
              <w:ind w:left="236"/>
              <w:jc w:val="center"/>
              <w:rPr>
                <w:rFonts w:ascii="Arial" w:hAnsi="Arial" w:cs="Arial"/>
                <w:b/>
                <w:sz w:val="40"/>
                <w:szCs w:val="40"/>
              </w:rPr>
            </w:pPr>
            <w:r>
              <w:rPr>
                <w:rFonts w:ascii="Arial" w:hAnsi="Arial" w:cs="Arial"/>
                <w:b/>
                <w:sz w:val="40"/>
                <w:szCs w:val="40"/>
              </w:rPr>
              <w:t xml:space="preserve">Request for </w:t>
            </w:r>
            <w:r w:rsidRPr="00934945">
              <w:rPr>
                <w:rFonts w:ascii="Arial" w:hAnsi="Arial" w:cs="Arial"/>
                <w:b/>
                <w:sz w:val="40"/>
                <w:szCs w:val="40"/>
              </w:rPr>
              <w:t>Tender</w:t>
            </w:r>
            <w:r>
              <w:rPr>
                <w:rFonts w:ascii="Arial" w:hAnsi="Arial" w:cs="Arial"/>
                <w:b/>
                <w:sz w:val="40"/>
                <w:szCs w:val="40"/>
              </w:rPr>
              <w:t xml:space="preserve">s (RFT) </w:t>
            </w:r>
            <w:r w:rsidRPr="00934945">
              <w:rPr>
                <w:rFonts w:ascii="Arial" w:hAnsi="Arial" w:cs="Arial"/>
                <w:b/>
                <w:sz w:val="40"/>
                <w:szCs w:val="40"/>
              </w:rPr>
              <w:t xml:space="preserve">for the </w:t>
            </w:r>
            <w:r>
              <w:rPr>
                <w:rFonts w:ascii="Arial" w:hAnsi="Arial" w:cs="Arial"/>
                <w:b/>
                <w:sz w:val="40"/>
                <w:szCs w:val="40"/>
              </w:rPr>
              <w:t>provision of a Capacity Auction Monitor</w:t>
            </w:r>
          </w:p>
          <w:p w14:paraId="586AD08E" w14:textId="77777777" w:rsidR="006172CC" w:rsidRPr="00934945" w:rsidRDefault="006172CC" w:rsidP="006172CC">
            <w:pPr>
              <w:ind w:left="236"/>
              <w:jc w:val="center"/>
              <w:rPr>
                <w:rFonts w:ascii="Arial" w:hAnsi="Arial" w:cs="Arial"/>
                <w:b/>
                <w:sz w:val="40"/>
                <w:szCs w:val="40"/>
              </w:rPr>
            </w:pPr>
            <w:bookmarkStart w:id="0" w:name="_Hlk141708951"/>
          </w:p>
          <w:p w14:paraId="14CFAFEE" w14:textId="77777777" w:rsidR="006172CC" w:rsidRPr="00934945" w:rsidRDefault="006172CC" w:rsidP="006172CC">
            <w:pPr>
              <w:ind w:left="236"/>
              <w:jc w:val="center"/>
              <w:rPr>
                <w:rFonts w:ascii="Arial" w:hAnsi="Arial" w:cs="Arial"/>
                <w:b/>
                <w:sz w:val="40"/>
                <w:szCs w:val="40"/>
              </w:rPr>
            </w:pPr>
            <w:r w:rsidRPr="00934945">
              <w:rPr>
                <w:rFonts w:ascii="Arial" w:hAnsi="Arial" w:cs="Arial"/>
                <w:b/>
                <w:sz w:val="40"/>
                <w:szCs w:val="40"/>
              </w:rPr>
              <w:t>CRU File Ref: 011-03-</w:t>
            </w:r>
            <w:r>
              <w:rPr>
                <w:rFonts w:ascii="Arial" w:hAnsi="Arial" w:cs="Arial"/>
                <w:b/>
                <w:sz w:val="40"/>
                <w:szCs w:val="40"/>
              </w:rPr>
              <w:t>639</w:t>
            </w:r>
          </w:p>
          <w:bookmarkEnd w:id="0"/>
          <w:p w14:paraId="7E1EA131" w14:textId="77777777" w:rsidR="008D49F8" w:rsidRPr="00B56575" w:rsidRDefault="008D49F8" w:rsidP="009E3252">
            <w:pPr>
              <w:jc w:val="center"/>
              <w:rPr>
                <w:rFonts w:ascii="Arial" w:hAnsi="Arial" w:cs="Arial"/>
                <w:b/>
                <w:color w:val="222A35" w:themeColor="text2" w:themeShade="80"/>
                <w:sz w:val="40"/>
                <w:szCs w:val="40"/>
              </w:rPr>
            </w:pPr>
          </w:p>
        </w:tc>
      </w:tr>
    </w:tbl>
    <w:p w14:paraId="21422DCC" w14:textId="77777777" w:rsidR="00F44CFF" w:rsidRDefault="00F44CFF">
      <w:pPr>
        <w:rPr>
          <w:rFonts w:ascii="Arial" w:hAnsi="Arial" w:cs="Arial"/>
          <w:b/>
          <w:sz w:val="48"/>
          <w:szCs w:val="48"/>
        </w:rPr>
      </w:pPr>
    </w:p>
    <w:p w14:paraId="0E3BC688" w14:textId="77777777" w:rsidR="001547C1" w:rsidRPr="00A25C5F" w:rsidRDefault="001547C1" w:rsidP="001547C1">
      <w:pPr>
        <w:rPr>
          <w:rFonts w:ascii="Arial" w:hAnsi="Arial" w:cs="Arial"/>
          <w:b/>
          <w:color w:val="222A35" w:themeColor="text2" w:themeShade="80"/>
          <w:sz w:val="44"/>
          <w:szCs w:val="44"/>
          <w:lang w:val="fr-FR"/>
        </w:rPr>
      </w:pPr>
    </w:p>
    <w:p w14:paraId="16065B59" w14:textId="4D0FBB95" w:rsidR="001547C1" w:rsidRPr="00E22DCF" w:rsidRDefault="004258DA" w:rsidP="001547C1">
      <w:pPr>
        <w:jc w:val="center"/>
        <w:rPr>
          <w:rFonts w:ascii="Arial" w:hAnsi="Arial" w:cs="Arial"/>
          <w:b/>
          <w:sz w:val="44"/>
          <w:szCs w:val="44"/>
        </w:rPr>
      </w:pPr>
      <w:r w:rsidRPr="00E22DCF">
        <w:rPr>
          <w:rFonts w:ascii="Arial" w:hAnsi="Arial" w:cs="Arial"/>
          <w:b/>
          <w:sz w:val="52"/>
          <w:szCs w:val="52"/>
        </w:rPr>
        <w:t>Tender Response Document</w:t>
      </w:r>
      <w:r w:rsidR="00CB2C89" w:rsidRPr="00E22DCF">
        <w:rPr>
          <w:rFonts w:ascii="Arial" w:hAnsi="Arial" w:cs="Arial"/>
          <w:b/>
          <w:sz w:val="52"/>
          <w:szCs w:val="52"/>
        </w:rPr>
        <w:t xml:space="preserve"> </w:t>
      </w:r>
    </w:p>
    <w:p w14:paraId="2F1A1490" w14:textId="77777777" w:rsidR="00A25C5F" w:rsidRPr="007D4B54" w:rsidRDefault="00A25C5F" w:rsidP="001547C1">
      <w:pPr>
        <w:jc w:val="center"/>
        <w:rPr>
          <w:rFonts w:ascii="Arial" w:hAnsi="Arial" w:cs="Arial"/>
          <w:b/>
          <w:sz w:val="44"/>
          <w:szCs w:val="44"/>
        </w:rPr>
      </w:pPr>
    </w:p>
    <w:p w14:paraId="1B549F02" w14:textId="5C45AE0B" w:rsidR="001547C1" w:rsidRPr="007D4B54" w:rsidRDefault="001547C1" w:rsidP="001547C1">
      <w:pPr>
        <w:jc w:val="center"/>
        <w:rPr>
          <w:rFonts w:ascii="Arial" w:hAnsi="Arial" w:cs="Arial"/>
          <w:b/>
          <w:sz w:val="44"/>
          <w:szCs w:val="44"/>
        </w:rPr>
      </w:pPr>
      <w:r w:rsidRPr="007D4B54">
        <w:rPr>
          <w:rFonts w:ascii="Arial" w:hAnsi="Arial" w:cs="Arial"/>
          <w:b/>
          <w:sz w:val="44"/>
          <w:szCs w:val="44"/>
          <w:u w:val="single"/>
        </w:rPr>
        <w:t xml:space="preserve">Document </w:t>
      </w:r>
      <w:r w:rsidR="0091729B">
        <w:rPr>
          <w:rFonts w:ascii="Arial" w:hAnsi="Arial" w:cs="Arial"/>
          <w:b/>
          <w:sz w:val="44"/>
          <w:szCs w:val="44"/>
          <w:u w:val="single"/>
        </w:rPr>
        <w:t>C</w:t>
      </w:r>
      <w:r w:rsidR="00A25C5F" w:rsidRPr="007D4B54">
        <w:rPr>
          <w:rFonts w:ascii="Arial" w:hAnsi="Arial" w:cs="Arial"/>
          <w:b/>
          <w:sz w:val="44"/>
          <w:szCs w:val="44"/>
          <w:u w:val="single"/>
        </w:rPr>
        <w:t>:</w:t>
      </w:r>
      <w:r w:rsidRPr="007D4B54">
        <w:rPr>
          <w:rFonts w:ascii="Arial" w:hAnsi="Arial" w:cs="Arial"/>
          <w:b/>
          <w:sz w:val="44"/>
          <w:szCs w:val="44"/>
        </w:rPr>
        <w:t xml:space="preserve"> Cost Award Criteria</w:t>
      </w:r>
    </w:p>
    <w:p w14:paraId="533EE5EB" w14:textId="77777777" w:rsidR="00F03296" w:rsidRPr="007D4B54" w:rsidRDefault="00F03296">
      <w:pPr>
        <w:rPr>
          <w:rFonts w:ascii="Arial" w:hAnsi="Arial" w:cs="Arial"/>
          <w:b/>
          <w:sz w:val="44"/>
          <w:szCs w:val="44"/>
        </w:rPr>
      </w:pPr>
    </w:p>
    <w:p w14:paraId="3BF3EA21" w14:textId="77777777" w:rsidR="007D4B54" w:rsidRDefault="007D4B54" w:rsidP="007D4B54">
      <w:pPr>
        <w:jc w:val="center"/>
        <w:rPr>
          <w:rFonts w:ascii="Arial" w:hAnsi="Arial" w:cs="Arial"/>
          <w:b/>
          <w:color w:val="808080" w:themeColor="background1" w:themeShade="80"/>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5501"/>
      </w:tblGrid>
      <w:tr w:rsidR="007D4B54" w:rsidRPr="00EE119F" w14:paraId="5CF3EEAE" w14:textId="77777777" w:rsidTr="007D4B54">
        <w:tc>
          <w:tcPr>
            <w:tcW w:w="10031" w:type="dxa"/>
            <w:gridSpan w:val="2"/>
          </w:tcPr>
          <w:p w14:paraId="1769C55D" w14:textId="77777777" w:rsidR="007D4B54" w:rsidRPr="00EE119F" w:rsidRDefault="007D4B54" w:rsidP="00543D3F">
            <w:pPr>
              <w:jc w:val="center"/>
              <w:rPr>
                <w:rFonts w:ascii="Arial" w:hAnsi="Arial" w:cs="Arial"/>
                <w:b/>
                <w:color w:val="235D64"/>
                <w:sz w:val="22"/>
                <w:szCs w:val="22"/>
                <w:lang w:val="en-IE" w:eastAsia="en-IE"/>
              </w:rPr>
            </w:pPr>
            <w:r w:rsidRPr="00EE119F">
              <w:rPr>
                <w:rFonts w:ascii="Arial" w:hAnsi="Arial" w:cs="Arial"/>
                <w:b/>
                <w:color w:val="235D64"/>
                <w:sz w:val="22"/>
                <w:szCs w:val="22"/>
                <w:lang w:val="en-IE" w:eastAsia="en-IE"/>
              </w:rPr>
              <w:t>Nominated Contact Person’s Details (Tenderers)</w:t>
            </w:r>
          </w:p>
          <w:p w14:paraId="4FC53E4D" w14:textId="77777777" w:rsidR="007D4B54" w:rsidRPr="00EE119F" w:rsidRDefault="007D4B54" w:rsidP="00543D3F">
            <w:pPr>
              <w:jc w:val="center"/>
              <w:rPr>
                <w:rFonts w:ascii="Arial" w:hAnsi="Arial" w:cs="Arial"/>
                <w:b/>
                <w:color w:val="1F3864"/>
                <w:sz w:val="22"/>
                <w:szCs w:val="22"/>
                <w:lang w:val="en-IE" w:eastAsia="en-IE"/>
              </w:rPr>
            </w:pPr>
            <w:r w:rsidRPr="00EE119F">
              <w:rPr>
                <w:rFonts w:ascii="Arial" w:hAnsi="Arial" w:cs="Arial"/>
                <w:b/>
                <w:color w:val="235D64"/>
                <w:sz w:val="22"/>
                <w:szCs w:val="22"/>
                <w:lang w:val="en-IE" w:eastAsia="en-IE"/>
              </w:rPr>
              <w:t>(To whom all communications shall be directed and accepted until this competition has been completed or terminated)</w:t>
            </w:r>
          </w:p>
        </w:tc>
      </w:tr>
      <w:tr w:rsidR="007D4B54" w:rsidRPr="00EE119F" w14:paraId="026BA9D9" w14:textId="77777777" w:rsidTr="00195317">
        <w:tc>
          <w:tcPr>
            <w:tcW w:w="4530" w:type="dxa"/>
            <w:shd w:val="clear" w:color="auto" w:fill="1F3864" w:themeFill="accent5" w:themeFillShade="80"/>
          </w:tcPr>
          <w:p w14:paraId="151879D5"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Name</w:t>
            </w:r>
          </w:p>
        </w:tc>
        <w:tc>
          <w:tcPr>
            <w:tcW w:w="5501" w:type="dxa"/>
          </w:tcPr>
          <w:p w14:paraId="67069414"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66F2BE99" w14:textId="77777777" w:rsidTr="00195317">
        <w:tc>
          <w:tcPr>
            <w:tcW w:w="4530" w:type="dxa"/>
            <w:shd w:val="clear" w:color="auto" w:fill="1F3864" w:themeFill="accent5" w:themeFillShade="80"/>
          </w:tcPr>
          <w:p w14:paraId="775F907E"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Title &amp; Position in Company</w:t>
            </w:r>
          </w:p>
        </w:tc>
        <w:tc>
          <w:tcPr>
            <w:tcW w:w="5501" w:type="dxa"/>
          </w:tcPr>
          <w:p w14:paraId="2837277D"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556D18" w:rsidRPr="00EE119F" w14:paraId="01292193" w14:textId="77777777" w:rsidTr="00195317">
        <w:tc>
          <w:tcPr>
            <w:tcW w:w="4530" w:type="dxa"/>
            <w:shd w:val="clear" w:color="auto" w:fill="1F3864" w:themeFill="accent5" w:themeFillShade="80"/>
          </w:tcPr>
          <w:p w14:paraId="3A863FB7" w14:textId="376934F1" w:rsidR="00556D18" w:rsidRPr="00D512F5" w:rsidRDefault="00556D18" w:rsidP="00543D3F">
            <w:pPr>
              <w:rPr>
                <w:rFonts w:ascii="Arial" w:hAnsi="Arial" w:cs="Arial"/>
                <w:b/>
                <w:color w:val="FFFFFF" w:themeColor="background1"/>
                <w:sz w:val="22"/>
                <w:szCs w:val="22"/>
                <w:lang w:val="en-IE" w:eastAsia="en-IE"/>
              </w:rPr>
            </w:pPr>
            <w:r>
              <w:rPr>
                <w:rFonts w:ascii="Arial" w:hAnsi="Arial" w:cs="Arial"/>
                <w:b/>
                <w:color w:val="FFFFFF" w:themeColor="background1"/>
                <w:sz w:val="22"/>
                <w:szCs w:val="22"/>
                <w:lang w:val="en-IE" w:eastAsia="en-IE"/>
              </w:rPr>
              <w:t>Company Name</w:t>
            </w:r>
          </w:p>
        </w:tc>
        <w:tc>
          <w:tcPr>
            <w:tcW w:w="5501" w:type="dxa"/>
          </w:tcPr>
          <w:p w14:paraId="4B471623" w14:textId="372F29A1" w:rsidR="00556D18" w:rsidRPr="00EE119F" w:rsidRDefault="00556D18" w:rsidP="00543D3F">
            <w:pPr>
              <w:rPr>
                <w:rFonts w:ascii="Arial" w:hAnsi="Arial" w:cs="Arial"/>
                <w:color w:val="262626" w:themeColor="text1" w:themeTint="D9"/>
                <w:sz w:val="22"/>
                <w:szCs w:val="22"/>
              </w:rPr>
            </w:pPr>
            <w:r w:rsidRPr="00556D18">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556D18">
              <w:rPr>
                <w:rFonts w:ascii="Arial" w:hAnsi="Arial" w:cs="Arial"/>
                <w:color w:val="262626" w:themeColor="text1" w:themeTint="D9"/>
                <w:sz w:val="22"/>
                <w:szCs w:val="22"/>
              </w:rPr>
              <w:instrText xml:space="preserve"> FORMTEXT </w:instrText>
            </w:r>
            <w:r w:rsidRPr="00556D18">
              <w:rPr>
                <w:rFonts w:ascii="Arial" w:hAnsi="Arial" w:cs="Arial"/>
                <w:color w:val="262626" w:themeColor="text1" w:themeTint="D9"/>
                <w:sz w:val="22"/>
                <w:szCs w:val="22"/>
              </w:rPr>
            </w:r>
            <w:r w:rsidRPr="00556D18">
              <w:rPr>
                <w:rFonts w:ascii="Arial" w:hAnsi="Arial" w:cs="Arial"/>
                <w:color w:val="262626" w:themeColor="text1" w:themeTint="D9"/>
                <w:sz w:val="22"/>
                <w:szCs w:val="22"/>
              </w:rPr>
              <w:fldChar w:fldCharType="separate"/>
            </w:r>
            <w:r w:rsidRPr="00556D18">
              <w:rPr>
                <w:rFonts w:ascii="Arial" w:hAnsi="Arial" w:cs="Arial"/>
                <w:color w:val="262626" w:themeColor="text1" w:themeTint="D9"/>
                <w:sz w:val="22"/>
                <w:szCs w:val="22"/>
              </w:rPr>
              <w:t>Click here and insert details</w:t>
            </w:r>
            <w:r w:rsidRPr="00556D18">
              <w:rPr>
                <w:rFonts w:ascii="Arial" w:hAnsi="Arial" w:cs="Arial"/>
                <w:color w:val="262626" w:themeColor="text1" w:themeTint="D9"/>
                <w:sz w:val="22"/>
                <w:szCs w:val="22"/>
              </w:rPr>
              <w:fldChar w:fldCharType="end"/>
            </w:r>
          </w:p>
        </w:tc>
      </w:tr>
      <w:tr w:rsidR="007D4B54" w:rsidRPr="00EE119F" w14:paraId="2B4E1864" w14:textId="77777777" w:rsidTr="00195317">
        <w:tc>
          <w:tcPr>
            <w:tcW w:w="4530" w:type="dxa"/>
            <w:shd w:val="clear" w:color="auto" w:fill="1F3864" w:themeFill="accent5" w:themeFillShade="80"/>
          </w:tcPr>
          <w:p w14:paraId="0986EBC5"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Telephone No.</w:t>
            </w:r>
          </w:p>
        </w:tc>
        <w:tc>
          <w:tcPr>
            <w:tcW w:w="5501" w:type="dxa"/>
          </w:tcPr>
          <w:p w14:paraId="180FA588"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43334B19" w14:textId="77777777" w:rsidTr="00195317">
        <w:tc>
          <w:tcPr>
            <w:tcW w:w="4530" w:type="dxa"/>
            <w:shd w:val="clear" w:color="auto" w:fill="1F3864" w:themeFill="accent5" w:themeFillShade="80"/>
          </w:tcPr>
          <w:p w14:paraId="6E0A80D4"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Postal Address</w:t>
            </w:r>
          </w:p>
        </w:tc>
        <w:tc>
          <w:tcPr>
            <w:tcW w:w="5501" w:type="dxa"/>
          </w:tcPr>
          <w:p w14:paraId="23FD3051"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3BFDAD74" w14:textId="77777777" w:rsidTr="00195317">
        <w:tc>
          <w:tcPr>
            <w:tcW w:w="4530" w:type="dxa"/>
            <w:shd w:val="clear" w:color="auto" w:fill="1F3864" w:themeFill="accent5" w:themeFillShade="80"/>
          </w:tcPr>
          <w:p w14:paraId="0A473EF4"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E-mail Address</w:t>
            </w:r>
          </w:p>
        </w:tc>
        <w:tc>
          <w:tcPr>
            <w:tcW w:w="5501" w:type="dxa"/>
          </w:tcPr>
          <w:p w14:paraId="6A46DF9E"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bl>
    <w:p w14:paraId="3A6F3F2B" w14:textId="77777777" w:rsidR="001225AB" w:rsidRDefault="001225AB" w:rsidP="005B36D8">
      <w:pPr>
        <w:rPr>
          <w:rFonts w:ascii="Arial" w:hAnsi="Arial" w:cs="Arial"/>
          <w:b/>
          <w:color w:val="808080"/>
          <w:sz w:val="40"/>
          <w:szCs w:val="40"/>
        </w:rPr>
      </w:pPr>
    </w:p>
    <w:p w14:paraId="58D73A7C" w14:textId="77777777" w:rsidR="001225AB" w:rsidRDefault="001225AB">
      <w:pPr>
        <w:rPr>
          <w:rFonts w:ascii="Arial" w:hAnsi="Arial" w:cs="Arial"/>
          <w:b/>
          <w:color w:val="808080"/>
          <w:sz w:val="40"/>
          <w:szCs w:val="40"/>
        </w:rPr>
      </w:pPr>
      <w:r>
        <w:rPr>
          <w:rFonts w:ascii="Arial" w:hAnsi="Arial" w:cs="Arial"/>
          <w:b/>
          <w:color w:val="808080"/>
          <w:sz w:val="40"/>
          <w:szCs w:val="40"/>
        </w:rPr>
        <w:br w:type="page"/>
      </w:r>
    </w:p>
    <w:tbl>
      <w:tblPr>
        <w:tblW w:w="10206" w:type="dxa"/>
        <w:tblInd w:w="-5"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tblLook w:val="0000" w:firstRow="0" w:lastRow="0" w:firstColumn="0" w:lastColumn="0" w:noHBand="0" w:noVBand="0"/>
      </w:tblPr>
      <w:tblGrid>
        <w:gridCol w:w="822"/>
        <w:gridCol w:w="9384"/>
      </w:tblGrid>
      <w:tr w:rsidR="00307EB5" w:rsidRPr="00C14223" w14:paraId="678619BD" w14:textId="77777777" w:rsidTr="006E2E65">
        <w:trPr>
          <w:trHeight w:val="732"/>
        </w:trPr>
        <w:tc>
          <w:tcPr>
            <w:tcW w:w="10206" w:type="dxa"/>
            <w:gridSpan w:val="2"/>
            <w:shd w:val="clear" w:color="auto" w:fill="1F4E79" w:themeFill="accent1" w:themeFillShade="80"/>
          </w:tcPr>
          <w:p w14:paraId="5EC28571" w14:textId="0A861731" w:rsidR="00307EB5" w:rsidRPr="00307EB5" w:rsidRDefault="00307EB5" w:rsidP="00307EB5">
            <w:pPr>
              <w:jc w:val="both"/>
              <w:rPr>
                <w:rFonts w:ascii="Arial" w:hAnsi="Arial" w:cs="Arial"/>
                <w:b/>
                <w:bCs/>
                <w:sz w:val="22"/>
                <w:szCs w:val="22"/>
              </w:rPr>
            </w:pPr>
            <w:r w:rsidRPr="00307EB5">
              <w:rPr>
                <w:rFonts w:ascii="Arial" w:hAnsi="Arial" w:cs="Arial"/>
                <w:b/>
                <w:bCs/>
                <w:color w:val="FFFFFF" w:themeColor="background1"/>
              </w:rPr>
              <w:lastRenderedPageBreak/>
              <w:t>Instructions</w:t>
            </w:r>
          </w:p>
        </w:tc>
      </w:tr>
      <w:tr w:rsidR="00307EB5" w:rsidRPr="00C14223" w14:paraId="07554604" w14:textId="77777777" w:rsidTr="00BA2561">
        <w:trPr>
          <w:trHeight w:val="732"/>
        </w:trPr>
        <w:tc>
          <w:tcPr>
            <w:tcW w:w="10206" w:type="dxa"/>
            <w:gridSpan w:val="2"/>
            <w:shd w:val="clear" w:color="auto" w:fill="F2F2F2" w:themeFill="background1" w:themeFillShade="F2"/>
          </w:tcPr>
          <w:p w14:paraId="1886B283" w14:textId="0B745AD2" w:rsidR="00CE49A5" w:rsidRPr="005E2CB8" w:rsidRDefault="00307EB5" w:rsidP="00CE49A5">
            <w:pPr>
              <w:rPr>
                <w:rFonts w:ascii="Arial" w:hAnsi="Arial" w:cs="Arial"/>
                <w:b/>
                <w:sz w:val="22"/>
                <w:szCs w:val="22"/>
              </w:rPr>
            </w:pPr>
            <w:r w:rsidRPr="00C92D4B">
              <w:rPr>
                <w:rFonts w:ascii="Arial" w:hAnsi="Arial" w:cs="Arial"/>
                <w:bCs/>
                <w:sz w:val="22"/>
                <w:szCs w:val="22"/>
              </w:rPr>
              <w:t xml:space="preserve">This Tender Response Document (TRD) – Document </w:t>
            </w:r>
            <w:r>
              <w:rPr>
                <w:rFonts w:ascii="Arial" w:hAnsi="Arial" w:cs="Arial"/>
                <w:bCs/>
                <w:sz w:val="22"/>
                <w:szCs w:val="22"/>
              </w:rPr>
              <w:t>C</w:t>
            </w:r>
            <w:r w:rsidRPr="00C92D4B">
              <w:rPr>
                <w:rFonts w:ascii="Arial" w:hAnsi="Arial" w:cs="Arial"/>
                <w:bCs/>
                <w:sz w:val="22"/>
                <w:szCs w:val="22"/>
              </w:rPr>
              <w:t xml:space="preserve"> applies to </w:t>
            </w:r>
            <w:r w:rsidR="00CE49A5" w:rsidRPr="00A03AC7">
              <w:rPr>
                <w:rFonts w:ascii="Arial" w:hAnsi="Arial" w:cs="Arial"/>
                <w:b/>
                <w:sz w:val="22"/>
                <w:szCs w:val="22"/>
              </w:rPr>
              <w:t>011-03-</w:t>
            </w:r>
            <w:r w:rsidR="00446A7F">
              <w:rPr>
                <w:rFonts w:ascii="Arial" w:hAnsi="Arial" w:cs="Arial"/>
                <w:b/>
                <w:sz w:val="22"/>
                <w:szCs w:val="22"/>
              </w:rPr>
              <w:t>639</w:t>
            </w:r>
            <w:r w:rsidR="00CE49A5" w:rsidRPr="00A03AC7">
              <w:rPr>
                <w:rFonts w:ascii="Arial" w:hAnsi="Arial" w:cs="Arial"/>
                <w:b/>
                <w:sz w:val="22"/>
                <w:szCs w:val="22"/>
              </w:rPr>
              <w:t xml:space="preserve">: </w:t>
            </w:r>
            <w:r w:rsidR="00CE49A5" w:rsidRPr="005E2CB8">
              <w:rPr>
                <w:rFonts w:ascii="Arial" w:hAnsi="Arial" w:cs="Arial"/>
                <w:b/>
                <w:sz w:val="22"/>
                <w:szCs w:val="22"/>
              </w:rPr>
              <w:t xml:space="preserve">Provision </w:t>
            </w:r>
            <w:r w:rsidR="00446A7F">
              <w:rPr>
                <w:rFonts w:ascii="Arial" w:hAnsi="Arial" w:cs="Arial"/>
                <w:b/>
                <w:sz w:val="22"/>
                <w:szCs w:val="22"/>
              </w:rPr>
              <w:t>a Capacity Auction Monitor</w:t>
            </w:r>
          </w:p>
          <w:p w14:paraId="1DA2BDBA" w14:textId="027B0404" w:rsidR="00307EB5" w:rsidRPr="002F5748" w:rsidRDefault="00307EB5" w:rsidP="00307EB5">
            <w:pPr>
              <w:spacing w:after="120"/>
              <w:jc w:val="both"/>
              <w:rPr>
                <w:rFonts w:ascii="Arial" w:hAnsi="Arial" w:cs="Arial"/>
                <w:b/>
                <w:bCs/>
                <w:color w:val="1F4E79" w:themeColor="accent1" w:themeShade="80"/>
                <w:sz w:val="22"/>
                <w:szCs w:val="22"/>
              </w:rPr>
            </w:pPr>
          </w:p>
        </w:tc>
      </w:tr>
      <w:tr w:rsidR="00476498" w:rsidRPr="00C14223" w14:paraId="1532F274" w14:textId="77777777" w:rsidTr="00F44CFF">
        <w:trPr>
          <w:trHeight w:val="732"/>
        </w:trPr>
        <w:tc>
          <w:tcPr>
            <w:tcW w:w="822" w:type="dxa"/>
            <w:shd w:val="clear" w:color="auto" w:fill="F2F2F2" w:themeFill="background1" w:themeFillShade="F2"/>
            <w:vAlign w:val="center"/>
          </w:tcPr>
          <w:p w14:paraId="6D6BB8D4" w14:textId="77777777" w:rsidR="00476498" w:rsidRPr="00C14223" w:rsidRDefault="00476498" w:rsidP="00476498">
            <w:pPr>
              <w:spacing w:line="360" w:lineRule="auto"/>
              <w:jc w:val="center"/>
              <w:rPr>
                <w:rFonts w:ascii="Calibri" w:hAnsi="Calibri" w:cs="Calibri"/>
                <w:sz w:val="20"/>
                <w:szCs w:val="20"/>
              </w:rPr>
            </w:pPr>
            <w:r w:rsidRPr="00C14223">
              <w:rPr>
                <w:noProof/>
                <w:color w:val="1F4E79"/>
                <w:lang w:val="en-IE" w:eastAsia="en-IE"/>
              </w:rPr>
              <w:drawing>
                <wp:inline distT="0" distB="0" distL="0" distR="0" wp14:anchorId="5E8C1A5E" wp14:editId="3FDC5F67">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84" w:type="dxa"/>
            <w:shd w:val="clear" w:color="auto" w:fill="F2F2F2" w:themeFill="background1" w:themeFillShade="F2"/>
            <w:vAlign w:val="center"/>
          </w:tcPr>
          <w:p w14:paraId="35B2AD6F" w14:textId="685B8EFB" w:rsidR="00476498" w:rsidRPr="00494314" w:rsidRDefault="00476498" w:rsidP="00476498">
            <w:pPr>
              <w:spacing w:after="120"/>
              <w:jc w:val="both"/>
              <w:rPr>
                <w:rFonts w:ascii="Arial" w:hAnsi="Arial" w:cs="Arial"/>
                <w:b/>
                <w:bCs/>
                <w:sz w:val="22"/>
                <w:szCs w:val="22"/>
              </w:rPr>
            </w:pPr>
            <w:r w:rsidRPr="00494314">
              <w:rPr>
                <w:rFonts w:ascii="Arial" w:hAnsi="Arial" w:cs="Arial"/>
                <w:b/>
                <w:bCs/>
                <w:sz w:val="22"/>
                <w:szCs w:val="22"/>
              </w:rPr>
              <w:t xml:space="preserve">Instructions for completion of Document C Cost Award Criteria </w:t>
            </w:r>
            <w:r w:rsidR="00DA5238">
              <w:rPr>
                <w:rFonts w:ascii="Arial" w:hAnsi="Arial" w:cs="Arial"/>
                <w:b/>
                <w:bCs/>
                <w:sz w:val="22"/>
                <w:szCs w:val="22"/>
              </w:rPr>
              <w:t>(</w:t>
            </w:r>
            <w:r w:rsidR="00367410">
              <w:rPr>
                <w:rFonts w:ascii="Arial" w:hAnsi="Arial" w:cs="Arial"/>
                <w:b/>
                <w:bCs/>
                <w:sz w:val="22"/>
                <w:szCs w:val="22"/>
              </w:rPr>
              <w:t>300</w:t>
            </w:r>
            <w:r w:rsidR="00DA5238">
              <w:rPr>
                <w:rFonts w:ascii="Arial" w:hAnsi="Arial" w:cs="Arial"/>
                <w:b/>
                <w:bCs/>
                <w:sz w:val="22"/>
                <w:szCs w:val="22"/>
              </w:rPr>
              <w:t xml:space="preserve"> Marks)</w:t>
            </w:r>
          </w:p>
          <w:p w14:paraId="08CB359C" w14:textId="2EAAB826" w:rsidR="00476498" w:rsidRPr="00445C37" w:rsidRDefault="00A936AD" w:rsidP="00A12565">
            <w:pPr>
              <w:jc w:val="both"/>
              <w:rPr>
                <w:rFonts w:ascii="Arial" w:hAnsi="Arial" w:cs="Arial"/>
                <w:bCs/>
                <w:color w:val="1F4E79" w:themeColor="accent1" w:themeShade="80"/>
                <w:sz w:val="22"/>
                <w:szCs w:val="22"/>
              </w:rPr>
            </w:pPr>
            <w:r w:rsidRPr="00494314">
              <w:rPr>
                <w:rFonts w:ascii="Arial" w:hAnsi="Arial" w:cs="Arial"/>
                <w:bCs/>
                <w:sz w:val="22"/>
                <w:szCs w:val="22"/>
              </w:rPr>
              <w:t xml:space="preserve">Tenderers who wish to be considered for </w:t>
            </w:r>
            <w:r w:rsidR="00367410" w:rsidRPr="00A03AC7">
              <w:rPr>
                <w:rFonts w:ascii="Arial" w:hAnsi="Arial" w:cs="Arial"/>
                <w:b/>
                <w:sz w:val="22"/>
                <w:szCs w:val="22"/>
              </w:rPr>
              <w:t>011-03-</w:t>
            </w:r>
            <w:r w:rsidR="00367410">
              <w:rPr>
                <w:rFonts w:ascii="Arial" w:hAnsi="Arial" w:cs="Arial"/>
                <w:b/>
                <w:sz w:val="22"/>
                <w:szCs w:val="22"/>
              </w:rPr>
              <w:t>639</w:t>
            </w:r>
            <w:r w:rsidR="00367410" w:rsidRPr="00A03AC7">
              <w:rPr>
                <w:rFonts w:ascii="Arial" w:hAnsi="Arial" w:cs="Arial"/>
                <w:b/>
                <w:sz w:val="22"/>
                <w:szCs w:val="22"/>
              </w:rPr>
              <w:t xml:space="preserve">: </w:t>
            </w:r>
            <w:r w:rsidR="00367410" w:rsidRPr="005E2CB8">
              <w:rPr>
                <w:rFonts w:ascii="Arial" w:hAnsi="Arial" w:cs="Arial"/>
                <w:b/>
                <w:sz w:val="22"/>
                <w:szCs w:val="22"/>
              </w:rPr>
              <w:t xml:space="preserve">Provision </w:t>
            </w:r>
            <w:r w:rsidR="00367410">
              <w:rPr>
                <w:rFonts w:ascii="Arial" w:hAnsi="Arial" w:cs="Arial"/>
                <w:b/>
                <w:sz w:val="22"/>
                <w:szCs w:val="22"/>
              </w:rPr>
              <w:t>a Capacity Auction Monitor</w:t>
            </w:r>
            <w:r w:rsidR="00A12565">
              <w:rPr>
                <w:rFonts w:ascii="Arial" w:hAnsi="Arial" w:cs="Arial"/>
                <w:b/>
                <w:bCs/>
                <w:sz w:val="22"/>
                <w:szCs w:val="22"/>
              </w:rPr>
              <w:t xml:space="preserve"> </w:t>
            </w:r>
            <w:r w:rsidRPr="00494314">
              <w:rPr>
                <w:rFonts w:ascii="Arial" w:hAnsi="Arial" w:cs="Arial"/>
                <w:bCs/>
                <w:sz w:val="22"/>
                <w:szCs w:val="22"/>
              </w:rPr>
              <w:t xml:space="preserve">must </w:t>
            </w:r>
            <w:r w:rsidR="00476498" w:rsidRPr="00494314">
              <w:rPr>
                <w:rFonts w:ascii="Arial" w:hAnsi="Arial" w:cs="Arial"/>
                <w:bCs/>
                <w:sz w:val="22"/>
                <w:szCs w:val="22"/>
              </w:rPr>
              <w:t xml:space="preserve">fully complete </w:t>
            </w:r>
            <w:r w:rsidR="00476498" w:rsidRPr="00494314">
              <w:rPr>
                <w:rFonts w:ascii="Arial" w:hAnsi="Arial" w:cs="Arial"/>
                <w:b/>
                <w:bCs/>
                <w:sz w:val="22"/>
                <w:szCs w:val="22"/>
                <w:u w:val="single"/>
              </w:rPr>
              <w:t>section C1</w:t>
            </w:r>
            <w:r w:rsidR="00EA1C6E">
              <w:rPr>
                <w:rFonts w:ascii="Arial" w:hAnsi="Arial" w:cs="Arial"/>
                <w:b/>
                <w:bCs/>
                <w:sz w:val="22"/>
                <w:szCs w:val="22"/>
                <w:u w:val="single"/>
              </w:rPr>
              <w:t xml:space="preserve">, C2 and C3 </w:t>
            </w:r>
            <w:r w:rsidR="00476498" w:rsidRPr="00494314">
              <w:rPr>
                <w:rFonts w:ascii="Arial" w:hAnsi="Arial" w:cs="Arial"/>
                <w:bCs/>
                <w:sz w:val="22"/>
                <w:szCs w:val="22"/>
              </w:rPr>
              <w:t>of this document</w:t>
            </w:r>
            <w:r w:rsidR="001110E0">
              <w:rPr>
                <w:rFonts w:ascii="Arial" w:hAnsi="Arial" w:cs="Arial"/>
                <w:bCs/>
                <w:sz w:val="22"/>
                <w:szCs w:val="22"/>
              </w:rPr>
              <w:t xml:space="preserve"> to include:</w:t>
            </w:r>
          </w:p>
          <w:p w14:paraId="5B6B4AAC" w14:textId="1CDF4AC4" w:rsidR="00445C37" w:rsidRPr="00F05D83" w:rsidRDefault="00445C37" w:rsidP="005F4D05">
            <w:pPr>
              <w:pStyle w:val="ListParagraph"/>
              <w:numPr>
                <w:ilvl w:val="0"/>
                <w:numId w:val="12"/>
              </w:numPr>
              <w:spacing w:after="120"/>
              <w:jc w:val="both"/>
              <w:rPr>
                <w:rFonts w:ascii="Arial" w:hAnsi="Arial" w:cs="Arial"/>
                <w:bCs/>
                <w:sz w:val="22"/>
                <w:szCs w:val="22"/>
              </w:rPr>
            </w:pPr>
            <w:r w:rsidRPr="00F05D83">
              <w:rPr>
                <w:rFonts w:ascii="Arial" w:hAnsi="Arial" w:cs="Arial"/>
                <w:bCs/>
                <w:sz w:val="22"/>
                <w:szCs w:val="22"/>
              </w:rPr>
              <w:t xml:space="preserve">C1.  Cost Award Criteria </w:t>
            </w:r>
            <w:r w:rsidR="00EC20F7" w:rsidRPr="00F05D83">
              <w:rPr>
                <w:rFonts w:ascii="Arial" w:hAnsi="Arial" w:cs="Arial"/>
                <w:bCs/>
                <w:sz w:val="22"/>
                <w:szCs w:val="22"/>
              </w:rPr>
              <w:t xml:space="preserve">3 </w:t>
            </w:r>
            <w:r w:rsidRPr="00F05D83">
              <w:rPr>
                <w:rFonts w:ascii="Arial" w:hAnsi="Arial" w:cs="Arial"/>
                <w:bCs/>
                <w:sz w:val="22"/>
                <w:szCs w:val="22"/>
              </w:rPr>
              <w:t xml:space="preserve">Table: </w:t>
            </w:r>
            <w:r w:rsidR="00C36B0F">
              <w:rPr>
                <w:rFonts w:ascii="Arial" w:hAnsi="Arial" w:cs="Arial"/>
                <w:bCs/>
                <w:sz w:val="22"/>
                <w:szCs w:val="22"/>
              </w:rPr>
              <w:t>Fixed Fee</w:t>
            </w:r>
            <w:r w:rsidRPr="00F05D83">
              <w:rPr>
                <w:rFonts w:ascii="Arial" w:hAnsi="Arial" w:cs="Arial"/>
                <w:bCs/>
                <w:sz w:val="22"/>
                <w:szCs w:val="22"/>
              </w:rPr>
              <w:t xml:space="preserve"> (Scored Criteria – </w:t>
            </w:r>
            <w:r w:rsidR="00F05D83" w:rsidRPr="00F05D83">
              <w:rPr>
                <w:rFonts w:ascii="Arial" w:hAnsi="Arial" w:cs="Arial"/>
                <w:bCs/>
                <w:sz w:val="22"/>
                <w:szCs w:val="22"/>
              </w:rPr>
              <w:t>250</w:t>
            </w:r>
            <w:r w:rsidRPr="00F05D83">
              <w:rPr>
                <w:rFonts w:ascii="Arial" w:hAnsi="Arial" w:cs="Arial"/>
                <w:bCs/>
                <w:sz w:val="22"/>
                <w:szCs w:val="22"/>
              </w:rPr>
              <w:t xml:space="preserve"> Marks)</w:t>
            </w:r>
          </w:p>
          <w:p w14:paraId="3B6974E2" w14:textId="42C64BB6" w:rsidR="006C58A8" w:rsidRDefault="00F05D83" w:rsidP="0034632E">
            <w:pPr>
              <w:pStyle w:val="ListParagraph"/>
              <w:numPr>
                <w:ilvl w:val="0"/>
                <w:numId w:val="12"/>
              </w:numPr>
              <w:spacing w:after="120"/>
              <w:jc w:val="both"/>
              <w:rPr>
                <w:rFonts w:ascii="Arial" w:hAnsi="Arial" w:cs="Arial"/>
                <w:bCs/>
                <w:sz w:val="22"/>
                <w:szCs w:val="22"/>
              </w:rPr>
            </w:pPr>
            <w:r w:rsidRPr="00F05D83">
              <w:rPr>
                <w:rFonts w:ascii="Arial" w:hAnsi="Arial" w:cs="Arial"/>
                <w:bCs/>
                <w:sz w:val="22"/>
                <w:szCs w:val="22"/>
              </w:rPr>
              <w:t xml:space="preserve">C2.  Cost Award Criteria 3 Table: </w:t>
            </w:r>
            <w:r w:rsidR="00A159BB">
              <w:rPr>
                <w:rFonts w:ascii="Arial" w:hAnsi="Arial" w:cs="Arial"/>
                <w:bCs/>
                <w:sz w:val="22"/>
                <w:szCs w:val="22"/>
              </w:rPr>
              <w:t>Rates Award</w:t>
            </w:r>
            <w:r w:rsidRPr="00F05D83">
              <w:rPr>
                <w:rFonts w:ascii="Arial" w:hAnsi="Arial" w:cs="Arial"/>
                <w:bCs/>
                <w:sz w:val="22"/>
                <w:szCs w:val="22"/>
              </w:rPr>
              <w:t xml:space="preserve"> (Scored Criteria – 50 Marks)</w:t>
            </w:r>
          </w:p>
          <w:p w14:paraId="3B0971C6" w14:textId="507ED4F9" w:rsidR="00EA1C6E" w:rsidRPr="00EA1C6E" w:rsidRDefault="00EA1C6E" w:rsidP="0034632E">
            <w:pPr>
              <w:pStyle w:val="ListParagraph"/>
              <w:numPr>
                <w:ilvl w:val="0"/>
                <w:numId w:val="12"/>
              </w:numPr>
              <w:spacing w:after="120"/>
              <w:jc w:val="both"/>
              <w:rPr>
                <w:rFonts w:ascii="Arial" w:hAnsi="Arial" w:cs="Arial"/>
                <w:bCs/>
                <w:sz w:val="22"/>
                <w:szCs w:val="22"/>
              </w:rPr>
            </w:pPr>
            <w:r>
              <w:rPr>
                <w:rFonts w:ascii="Arial" w:hAnsi="Arial" w:cs="Arial"/>
                <w:bCs/>
                <w:sz w:val="22"/>
                <w:szCs w:val="22"/>
              </w:rPr>
              <w:t xml:space="preserve">C3: </w:t>
            </w:r>
            <w:r w:rsidRPr="00EA1C6E">
              <w:rPr>
                <w:rFonts w:ascii="Arial" w:hAnsi="Arial" w:cs="Arial"/>
                <w:sz w:val="22"/>
                <w:szCs w:val="22"/>
              </w:rPr>
              <w:t>Mandatory Requirement Non-Award Criterion: Daily Rate Card</w:t>
            </w:r>
            <w:r>
              <w:rPr>
                <w:rFonts w:ascii="Arial" w:hAnsi="Arial" w:cs="Arial"/>
                <w:sz w:val="22"/>
                <w:szCs w:val="22"/>
              </w:rPr>
              <w:t xml:space="preserve"> (not scored)</w:t>
            </w:r>
          </w:p>
          <w:p w14:paraId="0128CC51" w14:textId="426370BF" w:rsidR="005F4D05" w:rsidRPr="005F4D05" w:rsidRDefault="005F4D05" w:rsidP="005F4D05">
            <w:pPr>
              <w:pStyle w:val="ListParagraph"/>
              <w:spacing w:after="120"/>
              <w:ind w:left="360"/>
              <w:jc w:val="both"/>
              <w:rPr>
                <w:rFonts w:ascii="Arial" w:hAnsi="Arial" w:cs="Arial"/>
                <w:bCs/>
                <w:sz w:val="22"/>
                <w:szCs w:val="22"/>
              </w:rPr>
            </w:pPr>
          </w:p>
        </w:tc>
      </w:tr>
    </w:tbl>
    <w:p w14:paraId="3642D172" w14:textId="7D827AB5" w:rsidR="00F44CFF" w:rsidRDefault="00F44CFF" w:rsidP="00C14223">
      <w:pPr>
        <w:tabs>
          <w:tab w:val="left" w:pos="1545"/>
        </w:tabs>
        <w:rPr>
          <w:rFonts w:ascii="Arial" w:hAnsi="Arial" w:cs="Arial"/>
          <w:b/>
          <w:color w:val="808080"/>
          <w:sz w:val="40"/>
          <w:szCs w:val="40"/>
        </w:rPr>
      </w:pPr>
    </w:p>
    <w:p w14:paraId="0FC28C6A" w14:textId="77777777" w:rsidR="00ED7ED7" w:rsidRDefault="00ED7ED7" w:rsidP="00782857">
      <w:pPr>
        <w:tabs>
          <w:tab w:val="left" w:pos="614"/>
        </w:tabs>
        <w:rPr>
          <w:rFonts w:ascii="Arial" w:hAnsi="Arial" w:cs="Arial"/>
          <w:b/>
          <w:color w:val="808080"/>
          <w:sz w:val="18"/>
          <w:szCs w:val="18"/>
        </w:rPr>
      </w:pPr>
      <w:bookmarkStart w:id="1" w:name="_Hlk86077776"/>
    </w:p>
    <w:p w14:paraId="390428EE" w14:textId="3D40563A" w:rsidR="00B509FB" w:rsidRDefault="00ED7ED7" w:rsidP="00782857">
      <w:pPr>
        <w:tabs>
          <w:tab w:val="left" w:pos="614"/>
        </w:tabs>
        <w:rPr>
          <w:rFonts w:ascii="Arial" w:hAnsi="Arial" w:cs="Arial"/>
          <w:b/>
          <w:color w:val="808080"/>
          <w:sz w:val="18"/>
          <w:szCs w:val="18"/>
        </w:rPr>
      </w:pPr>
      <w:r>
        <w:rPr>
          <w:rFonts w:ascii="Arial" w:hAnsi="Arial" w:cs="Arial"/>
          <w:b/>
          <w:color w:val="808080"/>
          <w:sz w:val="18"/>
          <w:szCs w:val="18"/>
        </w:rPr>
        <w:br w:type="page"/>
      </w:r>
      <w:bookmarkEnd w:id="1"/>
    </w:p>
    <w:tbl>
      <w:tblPr>
        <w:tblW w:w="1020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201"/>
      </w:tblGrid>
      <w:tr w:rsidR="006C58A8" w:rsidRPr="001A67EE" w14:paraId="1005545A" w14:textId="77777777" w:rsidTr="1BAA1367">
        <w:tc>
          <w:tcPr>
            <w:tcW w:w="102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6CAE9FC1" w14:textId="06FFB6F5" w:rsidR="006C58A8" w:rsidRPr="004A5DE3" w:rsidRDefault="00C36B0F" w:rsidP="00C74DF8">
            <w:pPr>
              <w:pStyle w:val="Heading1"/>
            </w:pPr>
            <w:bookmarkStart w:id="2" w:name="_Toc16849945"/>
            <w:r>
              <w:lastRenderedPageBreak/>
              <w:t>C</w:t>
            </w:r>
            <w:r w:rsidR="006C58A8" w:rsidRPr="004A5DE3">
              <w:t xml:space="preserve">1 – Award Criterion 3: Cost Award Criteria Table: </w:t>
            </w:r>
            <w:r w:rsidR="006C58A8">
              <w:t>Fixed Fee</w:t>
            </w:r>
            <w:r w:rsidR="006C58A8" w:rsidRPr="004A5DE3">
              <w:t xml:space="preserve"> </w:t>
            </w:r>
            <w:bookmarkEnd w:id="2"/>
            <w:r w:rsidR="006C58A8" w:rsidRPr="004A5DE3">
              <w:t xml:space="preserve"> </w:t>
            </w:r>
          </w:p>
          <w:p w14:paraId="023395C5" w14:textId="1356B8B7" w:rsidR="006C58A8" w:rsidRPr="00A25C5F" w:rsidRDefault="006C58A8" w:rsidP="00C74DF8">
            <w:pPr>
              <w:rPr>
                <w:rFonts w:ascii="Arial" w:hAnsi="Arial" w:cs="Arial"/>
                <w:b/>
                <w:bCs/>
                <w:color w:val="FFFFFF"/>
              </w:rPr>
            </w:pPr>
            <w:r w:rsidRPr="00A25C5F">
              <w:rPr>
                <w:rFonts w:ascii="Arial" w:hAnsi="Arial" w:cs="Arial"/>
                <w:b/>
                <w:bCs/>
                <w:color w:val="FFFFFF"/>
              </w:rPr>
              <w:t>(</w:t>
            </w:r>
            <w:r w:rsidR="000E50F8">
              <w:rPr>
                <w:rFonts w:ascii="Arial" w:hAnsi="Arial" w:cs="Arial"/>
                <w:b/>
                <w:bCs/>
                <w:color w:val="FFFFFF"/>
              </w:rPr>
              <w:t>250</w:t>
            </w:r>
            <w:r w:rsidRPr="00A25C5F">
              <w:rPr>
                <w:rFonts w:ascii="Arial" w:hAnsi="Arial" w:cs="Arial"/>
                <w:b/>
                <w:bCs/>
                <w:color w:val="FFFFFF"/>
              </w:rPr>
              <w:t xml:space="preserve"> marks)</w:t>
            </w:r>
          </w:p>
        </w:tc>
      </w:tr>
      <w:tr w:rsidR="006C58A8" w:rsidRPr="00246E9C" w14:paraId="187C3EB4" w14:textId="77777777" w:rsidTr="00CE62D6">
        <w:trPr>
          <w:trHeight w:val="1316"/>
        </w:trPr>
        <w:tc>
          <w:tcPr>
            <w:tcW w:w="10201" w:type="dxa"/>
            <w:shd w:val="clear" w:color="auto" w:fill="FFFFFF" w:themeFill="background1"/>
          </w:tcPr>
          <w:p w14:paraId="259DA024" w14:textId="6E911A23" w:rsidR="00BD10AF" w:rsidRPr="00246E9C" w:rsidRDefault="1EB18B47" w:rsidP="1BAA1367">
            <w:pPr>
              <w:spacing w:line="300" w:lineRule="auto"/>
              <w:jc w:val="both"/>
              <w:rPr>
                <w:rFonts w:ascii="Arial" w:eastAsia="Arial" w:hAnsi="Arial" w:cs="Arial"/>
                <w:color w:val="323E4F" w:themeColor="text2" w:themeShade="BF"/>
                <w:sz w:val="20"/>
                <w:szCs w:val="20"/>
              </w:rPr>
            </w:pPr>
            <w:r w:rsidRPr="00246E9C">
              <w:rPr>
                <w:rFonts w:ascii="Arial" w:hAnsi="Arial" w:cs="Arial"/>
                <w:color w:val="323E4F" w:themeColor="text2" w:themeShade="BF"/>
                <w:sz w:val="20"/>
                <w:szCs w:val="20"/>
              </w:rPr>
              <w:t>Tenderers are required to submit a fixed price</w:t>
            </w:r>
            <w:r w:rsidR="57E7FD48" w:rsidRPr="00246E9C">
              <w:rPr>
                <w:rFonts w:ascii="Arial" w:hAnsi="Arial" w:cs="Arial"/>
                <w:color w:val="323E4F" w:themeColor="text2" w:themeShade="BF"/>
                <w:sz w:val="20"/>
                <w:szCs w:val="20"/>
              </w:rPr>
              <w:t xml:space="preserve"> fee</w:t>
            </w:r>
            <w:r w:rsidRPr="00246E9C">
              <w:rPr>
                <w:rFonts w:ascii="Arial" w:hAnsi="Arial" w:cs="Arial"/>
                <w:color w:val="323E4F" w:themeColor="text2" w:themeShade="BF"/>
                <w:sz w:val="20"/>
                <w:szCs w:val="20"/>
              </w:rPr>
              <w:t xml:space="preserve"> for </w:t>
            </w:r>
            <w:r w:rsidR="57E7FD48" w:rsidRPr="00246E9C">
              <w:rPr>
                <w:rFonts w:ascii="Arial" w:hAnsi="Arial" w:cs="Arial"/>
                <w:color w:val="323E4F" w:themeColor="text2" w:themeShade="BF"/>
                <w:sz w:val="20"/>
                <w:szCs w:val="20"/>
              </w:rPr>
              <w:t>the provis</w:t>
            </w:r>
            <w:r w:rsidR="7980D5BB" w:rsidRPr="00246E9C">
              <w:rPr>
                <w:rFonts w:ascii="Arial" w:hAnsi="Arial" w:cs="Arial"/>
                <w:color w:val="323E4F" w:themeColor="text2" w:themeShade="BF"/>
                <w:sz w:val="20"/>
                <w:szCs w:val="20"/>
              </w:rPr>
              <w:t xml:space="preserve">ion of the Services for the </w:t>
            </w:r>
            <w:r w:rsidR="7FAF14AE" w:rsidRPr="00246E9C">
              <w:rPr>
                <w:rFonts w:ascii="Arial" w:hAnsi="Arial" w:cs="Arial"/>
                <w:color w:val="323E4F" w:themeColor="text2" w:themeShade="BF"/>
                <w:sz w:val="20"/>
                <w:szCs w:val="20"/>
              </w:rPr>
              <w:t>Capacity Auction Monitor</w:t>
            </w:r>
            <w:r w:rsidR="7980D5BB" w:rsidRPr="00246E9C">
              <w:rPr>
                <w:rFonts w:ascii="Arial" w:hAnsi="Arial" w:cs="Arial"/>
                <w:color w:val="323E4F" w:themeColor="text2" w:themeShade="BF"/>
                <w:sz w:val="20"/>
                <w:szCs w:val="20"/>
              </w:rPr>
              <w:t xml:space="preserve"> based on the Terms of Reference </w:t>
            </w:r>
            <w:r w:rsidR="00293FBD" w:rsidRPr="00246E9C">
              <w:rPr>
                <w:rFonts w:ascii="Arial" w:hAnsi="Arial" w:cs="Arial"/>
                <w:color w:val="323E4F" w:themeColor="text2" w:themeShade="BF"/>
                <w:sz w:val="20"/>
                <w:szCs w:val="20"/>
              </w:rPr>
              <w:t>in</w:t>
            </w:r>
            <w:r w:rsidR="7980D5BB" w:rsidRPr="00246E9C">
              <w:rPr>
                <w:rFonts w:ascii="Arial" w:hAnsi="Arial" w:cs="Arial"/>
                <w:color w:val="323E4F" w:themeColor="text2" w:themeShade="BF"/>
                <w:sz w:val="20"/>
                <w:szCs w:val="20"/>
              </w:rPr>
              <w:t xml:space="preserve"> </w:t>
            </w:r>
            <w:r w:rsidR="00293FBD" w:rsidRPr="00246E9C">
              <w:rPr>
                <w:rFonts w:ascii="Arial" w:hAnsi="Arial" w:cs="Arial"/>
                <w:color w:val="323E4F" w:themeColor="text2" w:themeShade="BF"/>
                <w:sz w:val="20"/>
                <w:szCs w:val="20"/>
              </w:rPr>
              <w:t>Appendix</w:t>
            </w:r>
            <w:r w:rsidR="13D668C3" w:rsidRPr="00246E9C">
              <w:rPr>
                <w:rFonts w:ascii="Arial" w:hAnsi="Arial" w:cs="Arial"/>
                <w:color w:val="323E4F" w:themeColor="text2" w:themeShade="BF"/>
                <w:sz w:val="20"/>
                <w:szCs w:val="20"/>
              </w:rPr>
              <w:t xml:space="preserve"> 1</w:t>
            </w:r>
            <w:r w:rsidR="7980D5BB" w:rsidRPr="00246E9C">
              <w:rPr>
                <w:rFonts w:ascii="Arial" w:hAnsi="Arial" w:cs="Arial"/>
                <w:color w:val="323E4F" w:themeColor="text2" w:themeShade="BF"/>
                <w:sz w:val="20"/>
                <w:szCs w:val="20"/>
              </w:rPr>
              <w:t xml:space="preserve"> </w:t>
            </w:r>
            <w:r w:rsidR="13274404" w:rsidRPr="00246E9C">
              <w:rPr>
                <w:rFonts w:ascii="Arial" w:hAnsi="Arial" w:cs="Arial"/>
                <w:color w:val="323E4F" w:themeColor="text2" w:themeShade="BF"/>
                <w:sz w:val="20"/>
                <w:szCs w:val="20"/>
              </w:rPr>
              <w:t>of the RFT</w:t>
            </w:r>
            <w:r w:rsidRPr="00246E9C">
              <w:rPr>
                <w:rFonts w:ascii="Arial" w:hAnsi="Arial" w:cs="Arial"/>
                <w:color w:val="323E4F" w:themeColor="text2" w:themeShade="BF"/>
                <w:sz w:val="20"/>
                <w:szCs w:val="20"/>
              </w:rPr>
              <w:t xml:space="preserve">. </w:t>
            </w:r>
            <w:r w:rsidR="6842097B" w:rsidRPr="00246E9C">
              <w:rPr>
                <w:rFonts w:ascii="Arial" w:eastAsia="Arial" w:hAnsi="Arial" w:cs="Arial"/>
                <w:color w:val="323E4F" w:themeColor="text2" w:themeShade="BF"/>
                <w:sz w:val="20"/>
                <w:szCs w:val="20"/>
              </w:rPr>
              <w:t>Tenderers must provide a fixed fee covering six Capacity Auctions (each comprising two reports: Qualification and Auction Report) over the initial three-year term.</w:t>
            </w:r>
          </w:p>
          <w:p w14:paraId="6C5323F3" w14:textId="77777777" w:rsidR="00C065DA" w:rsidRPr="00246E9C" w:rsidRDefault="00C065DA" w:rsidP="002539B3">
            <w:pPr>
              <w:spacing w:line="300" w:lineRule="atLeast"/>
              <w:jc w:val="both"/>
              <w:rPr>
                <w:rFonts w:ascii="Arial" w:hAnsi="Arial" w:cs="Arial"/>
                <w:bCs/>
                <w:color w:val="323E4F" w:themeColor="text2" w:themeShade="BF"/>
                <w:sz w:val="20"/>
                <w:szCs w:val="20"/>
              </w:rPr>
            </w:pPr>
            <w:r w:rsidRPr="00246E9C">
              <w:rPr>
                <w:rFonts w:ascii="Arial" w:hAnsi="Arial" w:cs="Arial"/>
                <w:color w:val="323E4F" w:themeColor="text2" w:themeShade="BF"/>
                <w:sz w:val="20"/>
                <w:szCs w:val="20"/>
              </w:rPr>
              <w:t>All prices quoted must be</w:t>
            </w:r>
            <w:r w:rsidRPr="00246E9C">
              <w:rPr>
                <w:rFonts w:ascii="Arial" w:hAnsi="Arial" w:cs="Arial"/>
                <w:b/>
                <w:bCs/>
                <w:color w:val="323E4F" w:themeColor="text2" w:themeShade="BF"/>
                <w:sz w:val="20"/>
                <w:szCs w:val="20"/>
              </w:rPr>
              <w:t xml:space="preserve"> inclusive of all costs </w:t>
            </w:r>
            <w:r w:rsidRPr="00246E9C">
              <w:rPr>
                <w:rFonts w:ascii="Arial" w:hAnsi="Arial" w:cs="Arial"/>
                <w:bCs/>
                <w:color w:val="323E4F" w:themeColor="text2" w:themeShade="BF"/>
                <w:sz w:val="20"/>
                <w:szCs w:val="20"/>
              </w:rPr>
              <w:t>(excluding travel expenses refer to Section C3).</w:t>
            </w:r>
          </w:p>
          <w:p w14:paraId="4DD8D02B" w14:textId="7BF06FCB" w:rsidR="00745603" w:rsidRPr="00246E9C" w:rsidRDefault="1EB18B47" w:rsidP="1BAA1367">
            <w:pPr>
              <w:spacing w:line="300" w:lineRule="atLeast"/>
              <w:jc w:val="both"/>
              <w:rPr>
                <w:rFonts w:ascii="Arial" w:eastAsia="Arial" w:hAnsi="Arial" w:cs="Arial"/>
                <w:color w:val="323E4F" w:themeColor="text2" w:themeShade="BF"/>
                <w:sz w:val="20"/>
                <w:szCs w:val="20"/>
              </w:rPr>
            </w:pPr>
            <w:r w:rsidRPr="00246E9C">
              <w:rPr>
                <w:rFonts w:ascii="Arial" w:hAnsi="Arial" w:cs="Arial"/>
                <w:color w:val="323E4F" w:themeColor="text2" w:themeShade="BF"/>
                <w:sz w:val="20"/>
                <w:szCs w:val="20"/>
              </w:rPr>
              <w:t xml:space="preserve">The quoted price shall be </w:t>
            </w:r>
            <w:r w:rsidR="00356DEE" w:rsidRPr="00246E9C">
              <w:rPr>
                <w:rFonts w:ascii="Arial" w:hAnsi="Arial" w:cs="Arial"/>
                <w:color w:val="323E4F" w:themeColor="text2" w:themeShade="BF"/>
                <w:sz w:val="20"/>
                <w:szCs w:val="20"/>
              </w:rPr>
              <w:t>the</w:t>
            </w:r>
            <w:r w:rsidRPr="00246E9C">
              <w:rPr>
                <w:rFonts w:ascii="Arial" w:hAnsi="Arial" w:cs="Arial"/>
                <w:color w:val="323E4F" w:themeColor="text2" w:themeShade="BF"/>
                <w:sz w:val="20"/>
                <w:szCs w:val="20"/>
              </w:rPr>
              <w:t xml:space="preserve"> amount per </w:t>
            </w:r>
            <w:r w:rsidR="13D668C3" w:rsidRPr="00246E9C">
              <w:rPr>
                <w:rFonts w:ascii="Arial" w:hAnsi="Arial" w:cs="Arial"/>
                <w:color w:val="323E4F" w:themeColor="text2" w:themeShade="BF"/>
                <w:sz w:val="20"/>
                <w:szCs w:val="20"/>
              </w:rPr>
              <w:t>audit</w:t>
            </w:r>
            <w:r w:rsidRPr="00246E9C">
              <w:rPr>
                <w:rFonts w:ascii="Arial" w:hAnsi="Arial" w:cs="Arial"/>
                <w:color w:val="323E4F" w:themeColor="text2" w:themeShade="BF"/>
                <w:sz w:val="20"/>
                <w:szCs w:val="20"/>
              </w:rPr>
              <w:t xml:space="preserve"> which is necessary to carry out all the work required to satisfy the requirements set out in this </w:t>
            </w:r>
            <w:r w:rsidR="4588866D" w:rsidRPr="00246E9C">
              <w:rPr>
                <w:rFonts w:ascii="Arial" w:hAnsi="Arial" w:cs="Arial"/>
                <w:color w:val="323E4F" w:themeColor="text2" w:themeShade="BF"/>
                <w:sz w:val="20"/>
                <w:szCs w:val="20"/>
              </w:rPr>
              <w:t>RFT</w:t>
            </w:r>
            <w:r w:rsidR="4170C1E5" w:rsidRPr="00246E9C">
              <w:rPr>
                <w:rFonts w:ascii="Arial" w:hAnsi="Arial" w:cs="Arial"/>
                <w:color w:val="323E4F" w:themeColor="text2" w:themeShade="BF"/>
                <w:sz w:val="20"/>
                <w:szCs w:val="20"/>
              </w:rPr>
              <w:t xml:space="preserve"> per annum</w:t>
            </w:r>
            <w:r w:rsidRPr="00246E9C">
              <w:rPr>
                <w:rFonts w:ascii="Arial" w:hAnsi="Arial" w:cs="Arial"/>
                <w:color w:val="323E4F" w:themeColor="text2" w:themeShade="BF"/>
                <w:sz w:val="20"/>
                <w:szCs w:val="20"/>
              </w:rPr>
              <w:t xml:space="preserve">. </w:t>
            </w:r>
            <w:r w:rsidR="4170C1E5" w:rsidRPr="00246E9C">
              <w:rPr>
                <w:rFonts w:ascii="Arial" w:hAnsi="Arial" w:cs="Arial"/>
                <w:color w:val="323E4F" w:themeColor="text2" w:themeShade="BF"/>
                <w:sz w:val="20"/>
                <w:szCs w:val="20"/>
              </w:rPr>
              <w:t>Th</w:t>
            </w:r>
            <w:r w:rsidR="200B124B" w:rsidRPr="00246E9C">
              <w:rPr>
                <w:rFonts w:ascii="Arial" w:hAnsi="Arial" w:cs="Arial"/>
                <w:color w:val="323E4F" w:themeColor="text2" w:themeShade="BF"/>
                <w:sz w:val="20"/>
                <w:szCs w:val="20"/>
              </w:rPr>
              <w:t>e</w:t>
            </w:r>
            <w:r w:rsidR="4170C1E5" w:rsidRPr="00246E9C">
              <w:rPr>
                <w:rFonts w:ascii="Arial" w:hAnsi="Arial" w:cs="Arial"/>
                <w:color w:val="323E4F" w:themeColor="text2" w:themeShade="BF"/>
                <w:sz w:val="20"/>
                <w:szCs w:val="20"/>
              </w:rPr>
              <w:t xml:space="preserve"> </w:t>
            </w:r>
            <w:r w:rsidR="200B124B" w:rsidRPr="00246E9C">
              <w:rPr>
                <w:rFonts w:ascii="Arial" w:hAnsi="Arial" w:cs="Arial"/>
                <w:color w:val="323E4F" w:themeColor="text2" w:themeShade="BF"/>
                <w:sz w:val="20"/>
                <w:szCs w:val="20"/>
              </w:rPr>
              <w:t>fixed fee per deliverable</w:t>
            </w:r>
            <w:r w:rsidR="4170C1E5" w:rsidRPr="00246E9C">
              <w:rPr>
                <w:rFonts w:ascii="Arial" w:hAnsi="Arial" w:cs="Arial"/>
                <w:color w:val="323E4F" w:themeColor="text2" w:themeShade="BF"/>
                <w:sz w:val="20"/>
                <w:szCs w:val="20"/>
              </w:rPr>
              <w:t xml:space="preserve"> will be </w:t>
            </w:r>
            <w:r w:rsidR="5608FE7D" w:rsidRPr="00246E9C">
              <w:rPr>
                <w:rFonts w:ascii="Arial" w:hAnsi="Arial" w:cs="Arial"/>
                <w:color w:val="323E4F" w:themeColor="text2" w:themeShade="BF"/>
                <w:sz w:val="20"/>
                <w:szCs w:val="20"/>
              </w:rPr>
              <w:t>b</w:t>
            </w:r>
            <w:r w:rsidR="5608FE7D" w:rsidRPr="00246E9C">
              <w:rPr>
                <w:rFonts w:ascii="Arial" w:eastAsia="Arial" w:hAnsi="Arial" w:cs="Arial"/>
                <w:color w:val="323E4F" w:themeColor="text2" w:themeShade="BF"/>
                <w:sz w:val="20"/>
                <w:szCs w:val="20"/>
              </w:rPr>
              <w:t xml:space="preserve">ased upon the cost per report produced for each Capacity Auction. There is a requirement for two reports per Capacity Auction with a minimum of one Capacity Auction per calendar year. Fixed fees assume two Capacity Auctions will take place in a calendar year. Additional Capacity Auctions will be </w:t>
            </w:r>
            <w:r w:rsidR="00356DEE" w:rsidRPr="00246E9C">
              <w:rPr>
                <w:rFonts w:ascii="Arial" w:eastAsia="Arial" w:hAnsi="Arial" w:cs="Arial"/>
                <w:color w:val="323E4F" w:themeColor="text2" w:themeShade="BF"/>
                <w:sz w:val="20"/>
                <w:szCs w:val="20"/>
              </w:rPr>
              <w:t>charged</w:t>
            </w:r>
            <w:r w:rsidR="5608FE7D" w:rsidRPr="00246E9C">
              <w:rPr>
                <w:rFonts w:ascii="Arial" w:eastAsia="Arial" w:hAnsi="Arial" w:cs="Arial"/>
                <w:color w:val="323E4F" w:themeColor="text2" w:themeShade="BF"/>
                <w:sz w:val="20"/>
                <w:szCs w:val="20"/>
              </w:rPr>
              <w:t xml:space="preserve"> </w:t>
            </w:r>
            <w:r w:rsidR="00961E76" w:rsidRPr="00246E9C">
              <w:rPr>
                <w:rFonts w:ascii="Arial" w:eastAsia="Arial" w:hAnsi="Arial" w:cs="Arial"/>
                <w:color w:val="323E4F" w:themeColor="text2" w:themeShade="BF"/>
                <w:sz w:val="20"/>
                <w:szCs w:val="20"/>
              </w:rPr>
              <w:t>based on</w:t>
            </w:r>
            <w:r w:rsidR="5608FE7D" w:rsidRPr="00246E9C">
              <w:rPr>
                <w:rFonts w:ascii="Arial" w:eastAsia="Arial" w:hAnsi="Arial" w:cs="Arial"/>
                <w:color w:val="323E4F" w:themeColor="text2" w:themeShade="BF"/>
                <w:sz w:val="20"/>
                <w:szCs w:val="20"/>
              </w:rPr>
              <w:t xml:space="preserve"> </w:t>
            </w:r>
            <w:r w:rsidR="00961E76" w:rsidRPr="00246E9C">
              <w:rPr>
                <w:rFonts w:ascii="Arial" w:eastAsia="Arial" w:hAnsi="Arial" w:cs="Arial"/>
                <w:color w:val="323E4F" w:themeColor="text2" w:themeShade="BF"/>
                <w:sz w:val="20"/>
                <w:szCs w:val="20"/>
              </w:rPr>
              <w:t>daily</w:t>
            </w:r>
            <w:r w:rsidR="5608FE7D" w:rsidRPr="00246E9C">
              <w:rPr>
                <w:rFonts w:ascii="Arial" w:eastAsia="Arial" w:hAnsi="Arial" w:cs="Arial"/>
                <w:color w:val="323E4F" w:themeColor="text2" w:themeShade="BF"/>
                <w:sz w:val="20"/>
                <w:szCs w:val="20"/>
              </w:rPr>
              <w:t xml:space="preserve"> </w:t>
            </w:r>
            <w:r w:rsidR="004C524A" w:rsidRPr="00246E9C">
              <w:rPr>
                <w:rFonts w:ascii="Arial" w:eastAsia="Arial" w:hAnsi="Arial" w:cs="Arial"/>
                <w:color w:val="323E4F" w:themeColor="text2" w:themeShade="BF"/>
                <w:sz w:val="20"/>
                <w:szCs w:val="20"/>
              </w:rPr>
              <w:t>rates</w:t>
            </w:r>
            <w:r w:rsidR="00716B0C" w:rsidRPr="00246E9C">
              <w:rPr>
                <w:rFonts w:ascii="Arial" w:eastAsia="Arial" w:hAnsi="Arial" w:cs="Arial"/>
                <w:color w:val="323E4F" w:themeColor="text2" w:themeShade="BF"/>
                <w:sz w:val="20"/>
                <w:szCs w:val="20"/>
              </w:rPr>
              <w:t xml:space="preserve"> (refer to section C2)</w:t>
            </w:r>
            <w:r w:rsidR="5608FE7D" w:rsidRPr="00246E9C">
              <w:rPr>
                <w:rFonts w:ascii="Arial" w:eastAsia="Arial" w:hAnsi="Arial" w:cs="Arial"/>
                <w:color w:val="323E4F" w:themeColor="text2" w:themeShade="BF"/>
                <w:sz w:val="20"/>
                <w:szCs w:val="20"/>
              </w:rPr>
              <w:t xml:space="preserve">.  </w:t>
            </w:r>
          </w:p>
          <w:p w14:paraId="5A6FF9C6" w14:textId="70D21CF2" w:rsidR="1BAA1367" w:rsidRPr="00246E9C" w:rsidRDefault="1EB18B47" w:rsidP="1BAA1367">
            <w:pPr>
              <w:spacing w:line="300" w:lineRule="atLeast"/>
              <w:jc w:val="both"/>
              <w:rPr>
                <w:rFonts w:ascii="Arial" w:hAnsi="Arial" w:cs="Arial"/>
                <w:color w:val="323E4F" w:themeColor="text2" w:themeShade="BF"/>
                <w:sz w:val="20"/>
                <w:szCs w:val="20"/>
              </w:rPr>
            </w:pPr>
            <w:r w:rsidRPr="00246E9C">
              <w:rPr>
                <w:rFonts w:ascii="Arial" w:hAnsi="Arial" w:cs="Arial"/>
                <w:color w:val="323E4F" w:themeColor="text2" w:themeShade="BF"/>
                <w:sz w:val="20"/>
                <w:szCs w:val="20"/>
              </w:rPr>
              <w:t>The rates tendered must be expressed in Euro only and exclusive of VAT.</w:t>
            </w:r>
            <w:r w:rsidR="7E8C7E56" w:rsidRPr="00246E9C">
              <w:rPr>
                <w:rFonts w:ascii="Arial" w:hAnsi="Arial" w:cs="Arial"/>
                <w:color w:val="323E4F" w:themeColor="text2" w:themeShade="BF"/>
                <w:sz w:val="20"/>
                <w:szCs w:val="20"/>
              </w:rPr>
              <w:t xml:space="preserve"> </w:t>
            </w:r>
            <w:r w:rsidR="7E8C7E56" w:rsidRPr="00246E9C">
              <w:rPr>
                <w:rFonts w:ascii="Arial" w:eastAsia="Arial" w:hAnsi="Arial" w:cs="Arial"/>
                <w:color w:val="323E4F" w:themeColor="text2" w:themeShade="BF"/>
                <w:sz w:val="20"/>
                <w:szCs w:val="20"/>
              </w:rPr>
              <w:t>All tender prices must be submitted in Euro; Sterling payments to SONI will be derived in accordance with the exchange rate mechanism described below.</w:t>
            </w:r>
          </w:p>
          <w:p w14:paraId="67F5ED45" w14:textId="77777777" w:rsidR="006C58A8" w:rsidRPr="00246E9C" w:rsidRDefault="006C58A8" w:rsidP="002539B3">
            <w:pPr>
              <w:spacing w:line="300" w:lineRule="atLeast"/>
              <w:jc w:val="both"/>
              <w:rPr>
                <w:rFonts w:ascii="Arial" w:hAnsi="Arial" w:cs="Arial"/>
                <w:bCs/>
                <w:color w:val="323E4F" w:themeColor="text2" w:themeShade="BF"/>
                <w:sz w:val="20"/>
                <w:szCs w:val="20"/>
              </w:rPr>
            </w:pPr>
            <w:r w:rsidRPr="00246E9C">
              <w:rPr>
                <w:rFonts w:ascii="Arial" w:hAnsi="Arial" w:cs="Arial"/>
                <w:bCs/>
                <w:color w:val="323E4F" w:themeColor="text2" w:themeShade="BF"/>
                <w:sz w:val="20"/>
                <w:szCs w:val="20"/>
              </w:rPr>
              <w:t>The appropriate VAT rate(s) must be shown separately.</w:t>
            </w:r>
          </w:p>
          <w:p w14:paraId="05D005D4" w14:textId="61B0FD5C" w:rsidR="002539B3" w:rsidRPr="00246E9C" w:rsidRDefault="007850E0" w:rsidP="007850E0">
            <w:pPr>
              <w:spacing w:line="300" w:lineRule="atLeast"/>
              <w:jc w:val="both"/>
              <w:rPr>
                <w:rFonts w:ascii="Calibri" w:hAnsi="Calibri" w:cs="Calibri"/>
                <w:b/>
                <w:bCs/>
                <w:color w:val="ACB9CA" w:themeColor="text2" w:themeTint="66"/>
              </w:rPr>
            </w:pPr>
            <w:r w:rsidRPr="00246E9C">
              <w:rPr>
                <w:rFonts w:ascii="Arial" w:eastAsia="Arial" w:hAnsi="Arial" w:cs="Arial"/>
                <w:color w:val="323E4F" w:themeColor="text2" w:themeShade="BF"/>
                <w:sz w:val="20"/>
                <w:szCs w:val="20"/>
              </w:rPr>
              <w:t>The Fixed Price Fee will be used for evaluation purposes.  The breakdown of the Fixed Price Fee is to be provided for information purposes</w:t>
            </w:r>
          </w:p>
        </w:tc>
      </w:tr>
    </w:tbl>
    <w:p w14:paraId="717E4B11" w14:textId="77777777" w:rsidR="006C58A8" w:rsidRPr="00246E9C" w:rsidRDefault="006C58A8" w:rsidP="006C58A8">
      <w:pPr>
        <w:rPr>
          <w:rFonts w:ascii="Arial" w:hAnsi="Arial" w:cs="Arial"/>
          <w:b/>
          <w:color w:val="ACB9CA" w:themeColor="text2" w:themeTint="66"/>
          <w:sz w:val="18"/>
          <w:szCs w:val="18"/>
        </w:rPr>
      </w:pPr>
    </w:p>
    <w:p w14:paraId="5F5299CB" w14:textId="77777777" w:rsidR="006C58A8" w:rsidRDefault="006C58A8" w:rsidP="006C58A8">
      <w:pPr>
        <w:pStyle w:val="Default"/>
      </w:pPr>
    </w:p>
    <w:tbl>
      <w:tblPr>
        <w:tblW w:w="0" w:type="auto"/>
        <w:tblInd w:w="-5"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2540"/>
        <w:gridCol w:w="2847"/>
        <w:gridCol w:w="1417"/>
        <w:gridCol w:w="1586"/>
        <w:gridCol w:w="1816"/>
      </w:tblGrid>
      <w:tr w:rsidR="00BD10AF" w14:paraId="08AD03B1" w14:textId="77777777" w:rsidTr="1BAA1367">
        <w:trPr>
          <w:trHeight w:val="687"/>
        </w:trPr>
        <w:tc>
          <w:tcPr>
            <w:tcW w:w="2540" w:type="dxa"/>
            <w:tcBorders>
              <w:bottom w:val="single" w:sz="4" w:space="0" w:color="000000" w:themeColor="text1"/>
              <w:right w:val="single" w:sz="4" w:space="0" w:color="000000" w:themeColor="text1"/>
            </w:tcBorders>
            <w:shd w:val="clear" w:color="auto" w:fill="1F3864" w:themeFill="accent5" w:themeFillShade="80"/>
            <w:tcMar>
              <w:top w:w="8" w:type="dxa"/>
              <w:left w:w="108" w:type="dxa"/>
              <w:bottom w:w="8" w:type="dxa"/>
              <w:right w:w="108" w:type="dxa"/>
            </w:tcMar>
            <w:vAlign w:val="center"/>
            <w:hideMark/>
          </w:tcPr>
          <w:p w14:paraId="3D3A0AB1" w14:textId="47AD5358" w:rsidR="00BD10AF" w:rsidRPr="0028113C" w:rsidRDefault="47AB54FF" w:rsidP="00C92ED6">
            <w:pPr>
              <w:jc w:val="center"/>
              <w:rPr>
                <w:color w:val="FFFFFF" w:themeColor="background1"/>
                <w:sz w:val="22"/>
                <w:szCs w:val="22"/>
              </w:rPr>
            </w:pPr>
            <w:r w:rsidRPr="1BAA1367">
              <w:rPr>
                <w:rFonts w:ascii="Arial" w:eastAsia="Arial" w:hAnsi="Arial" w:cs="Arial"/>
                <w:b/>
                <w:bCs/>
                <w:color w:val="FFFFFF" w:themeColor="background1"/>
                <w:sz w:val="22"/>
                <w:szCs w:val="22"/>
              </w:rPr>
              <w:t>Capacity Auction Monitor</w:t>
            </w:r>
          </w:p>
        </w:tc>
        <w:tc>
          <w:tcPr>
            <w:tcW w:w="2847" w:type="dxa"/>
            <w:tcBorders>
              <w:left w:val="single" w:sz="4" w:space="0" w:color="000000" w:themeColor="text1"/>
              <w:bottom w:val="single" w:sz="4" w:space="0" w:color="000000" w:themeColor="text1"/>
              <w:right w:val="single" w:sz="4" w:space="0" w:color="000000" w:themeColor="text1"/>
            </w:tcBorders>
            <w:shd w:val="clear" w:color="auto" w:fill="1F3864" w:themeFill="accent5" w:themeFillShade="80"/>
            <w:tcMar>
              <w:top w:w="8" w:type="dxa"/>
              <w:left w:w="108" w:type="dxa"/>
              <w:bottom w:w="8" w:type="dxa"/>
              <w:right w:w="108" w:type="dxa"/>
            </w:tcMar>
            <w:vAlign w:val="center"/>
            <w:hideMark/>
          </w:tcPr>
          <w:p w14:paraId="76B8F7B9" w14:textId="77777777" w:rsidR="00BD10AF" w:rsidRPr="0028113C" w:rsidRDefault="00BD10AF" w:rsidP="00C92ED6">
            <w:pPr>
              <w:jc w:val="center"/>
              <w:rPr>
                <w:color w:val="FFFFFF" w:themeColor="background1"/>
                <w:sz w:val="22"/>
                <w:szCs w:val="22"/>
              </w:rPr>
            </w:pPr>
            <w:r w:rsidRPr="0028113C">
              <w:rPr>
                <w:rFonts w:ascii="Arial" w:eastAsia="Arial" w:hAnsi="Arial" w:cs="Arial"/>
                <w:b/>
                <w:bCs/>
                <w:color w:val="FFFFFF" w:themeColor="background1"/>
                <w:sz w:val="22"/>
                <w:szCs w:val="22"/>
              </w:rPr>
              <w:t>Proposed Personnel</w:t>
            </w:r>
          </w:p>
        </w:tc>
        <w:tc>
          <w:tcPr>
            <w:tcW w:w="1417" w:type="dxa"/>
            <w:tcBorders>
              <w:left w:val="single" w:sz="4" w:space="0" w:color="000000" w:themeColor="text1"/>
              <w:bottom w:val="single" w:sz="4" w:space="0" w:color="000000" w:themeColor="text1"/>
              <w:right w:val="single" w:sz="4" w:space="0" w:color="000000" w:themeColor="text1"/>
            </w:tcBorders>
            <w:shd w:val="clear" w:color="auto" w:fill="1F3864" w:themeFill="accent5" w:themeFillShade="80"/>
            <w:tcMar>
              <w:top w:w="8" w:type="dxa"/>
              <w:left w:w="108" w:type="dxa"/>
              <w:bottom w:w="8" w:type="dxa"/>
              <w:right w:w="108" w:type="dxa"/>
            </w:tcMar>
            <w:vAlign w:val="center"/>
            <w:hideMark/>
          </w:tcPr>
          <w:p w14:paraId="310462BA" w14:textId="77777777" w:rsidR="00BD10AF" w:rsidRPr="0028113C" w:rsidRDefault="00BD10AF" w:rsidP="00C92ED6">
            <w:pPr>
              <w:jc w:val="center"/>
              <w:rPr>
                <w:color w:val="FFFFFF" w:themeColor="background1"/>
                <w:sz w:val="22"/>
                <w:szCs w:val="22"/>
              </w:rPr>
            </w:pPr>
            <w:r w:rsidRPr="0028113C">
              <w:rPr>
                <w:rFonts w:ascii="Arial" w:eastAsia="Arial" w:hAnsi="Arial" w:cs="Arial"/>
                <w:b/>
                <w:bCs/>
                <w:color w:val="FFFFFF" w:themeColor="background1"/>
                <w:sz w:val="22"/>
                <w:szCs w:val="22"/>
              </w:rPr>
              <w:t>No of days</w:t>
            </w:r>
          </w:p>
        </w:tc>
        <w:tc>
          <w:tcPr>
            <w:tcW w:w="1586" w:type="dxa"/>
            <w:tcBorders>
              <w:left w:val="single" w:sz="4" w:space="0" w:color="000000" w:themeColor="text1"/>
              <w:bottom w:val="single" w:sz="4" w:space="0" w:color="000000" w:themeColor="text1"/>
              <w:right w:val="single" w:sz="4" w:space="0" w:color="000000" w:themeColor="text1"/>
            </w:tcBorders>
            <w:shd w:val="clear" w:color="auto" w:fill="1F3864" w:themeFill="accent5" w:themeFillShade="80"/>
            <w:tcMar>
              <w:top w:w="8" w:type="dxa"/>
              <w:left w:w="108" w:type="dxa"/>
              <w:bottom w:w="8" w:type="dxa"/>
              <w:right w:w="108" w:type="dxa"/>
            </w:tcMar>
            <w:vAlign w:val="center"/>
            <w:hideMark/>
          </w:tcPr>
          <w:p w14:paraId="104C506A" w14:textId="7CF1624F" w:rsidR="00BD10AF" w:rsidRPr="0028113C" w:rsidRDefault="00BD10AF" w:rsidP="00C92ED6">
            <w:pPr>
              <w:jc w:val="center"/>
              <w:rPr>
                <w:color w:val="FFFFFF" w:themeColor="background1"/>
                <w:sz w:val="22"/>
                <w:szCs w:val="22"/>
              </w:rPr>
            </w:pPr>
            <w:r w:rsidRPr="0028113C">
              <w:rPr>
                <w:rFonts w:ascii="Arial" w:eastAsia="Arial" w:hAnsi="Arial" w:cs="Arial"/>
                <w:b/>
                <w:bCs/>
                <w:color w:val="FFFFFF" w:themeColor="background1"/>
                <w:sz w:val="22"/>
                <w:szCs w:val="22"/>
              </w:rPr>
              <w:t>Day Rate (€)</w:t>
            </w:r>
            <w:r w:rsidR="00206BB0">
              <w:rPr>
                <w:rFonts w:ascii="Arial" w:eastAsia="Arial" w:hAnsi="Arial" w:cs="Arial"/>
                <w:b/>
                <w:bCs/>
                <w:color w:val="FFFFFF" w:themeColor="background1"/>
                <w:sz w:val="22"/>
                <w:szCs w:val="22"/>
              </w:rPr>
              <w:t xml:space="preserve"> – Excl. VAT</w:t>
            </w:r>
          </w:p>
        </w:tc>
        <w:tc>
          <w:tcPr>
            <w:tcW w:w="1816" w:type="dxa"/>
            <w:tcBorders>
              <w:left w:val="single" w:sz="4" w:space="0" w:color="000000" w:themeColor="text1"/>
              <w:bottom w:val="single" w:sz="4" w:space="0" w:color="000000" w:themeColor="text1"/>
            </w:tcBorders>
            <w:shd w:val="clear" w:color="auto" w:fill="1F3864" w:themeFill="accent5" w:themeFillShade="80"/>
            <w:tcMar>
              <w:top w:w="8" w:type="dxa"/>
              <w:left w:w="108" w:type="dxa"/>
              <w:bottom w:w="8" w:type="dxa"/>
              <w:right w:w="108" w:type="dxa"/>
            </w:tcMar>
            <w:vAlign w:val="center"/>
            <w:hideMark/>
          </w:tcPr>
          <w:p w14:paraId="5AB5B9FD" w14:textId="30E22397" w:rsidR="00BD10AF" w:rsidRPr="0028113C" w:rsidRDefault="00BD10AF" w:rsidP="00C92ED6">
            <w:pPr>
              <w:jc w:val="center"/>
              <w:rPr>
                <w:color w:val="FFFFFF" w:themeColor="background1"/>
                <w:sz w:val="22"/>
                <w:szCs w:val="22"/>
              </w:rPr>
            </w:pPr>
            <w:r w:rsidRPr="0028113C">
              <w:rPr>
                <w:rFonts w:ascii="Arial" w:eastAsia="Arial" w:hAnsi="Arial" w:cs="Arial"/>
                <w:b/>
                <w:bCs/>
                <w:color w:val="FFFFFF" w:themeColor="background1"/>
                <w:sz w:val="22"/>
                <w:szCs w:val="22"/>
              </w:rPr>
              <w:t>Total (€)</w:t>
            </w:r>
            <w:r w:rsidR="00206BB0">
              <w:rPr>
                <w:rFonts w:ascii="Arial" w:eastAsia="Arial" w:hAnsi="Arial" w:cs="Arial"/>
                <w:b/>
                <w:bCs/>
                <w:color w:val="FFFFFF" w:themeColor="background1"/>
                <w:sz w:val="22"/>
                <w:szCs w:val="22"/>
              </w:rPr>
              <w:t xml:space="preserve"> – Excl. VAT</w:t>
            </w:r>
          </w:p>
        </w:tc>
      </w:tr>
      <w:tr w:rsidR="00400DF1" w14:paraId="7FB539BF" w14:textId="77777777" w:rsidTr="1BAA1367">
        <w:trPr>
          <w:trHeight w:val="270"/>
        </w:trPr>
        <w:tc>
          <w:tcPr>
            <w:tcW w:w="2540" w:type="dxa"/>
            <w:vMerge w:val="restart"/>
            <w:tcBorders>
              <w:top w:val="single" w:sz="4" w:space="0" w:color="000000" w:themeColor="text1"/>
              <w:right w:val="single" w:sz="4" w:space="0" w:color="000000" w:themeColor="text1"/>
            </w:tcBorders>
            <w:tcMar>
              <w:top w:w="8" w:type="dxa"/>
              <w:left w:w="108" w:type="dxa"/>
              <w:bottom w:w="8" w:type="dxa"/>
              <w:right w:w="108" w:type="dxa"/>
            </w:tcMar>
            <w:hideMark/>
          </w:tcPr>
          <w:p w14:paraId="70735C8A" w14:textId="6F81A421" w:rsidR="00400DF1" w:rsidRPr="00400DF1" w:rsidRDefault="00400DF1" w:rsidP="00400DF1">
            <w:pPr>
              <w:ind w:right="316"/>
              <w:rPr>
                <w:color w:val="000000"/>
                <w:sz w:val="22"/>
                <w:szCs w:val="22"/>
              </w:rPr>
            </w:pPr>
            <w:r w:rsidRPr="00400DF1">
              <w:rPr>
                <w:rFonts w:ascii="Arial" w:eastAsia="Arial" w:hAnsi="Arial" w:cs="Arial"/>
                <w:color w:val="000000"/>
              </w:rPr>
              <w:t>Year 1: Capacity Auction Monitor</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14B1FFAA" w14:textId="351EBA76" w:rsidR="00400DF1" w:rsidRPr="00375159" w:rsidRDefault="00400DF1" w:rsidP="00400DF1">
            <w:pPr>
              <w:rPr>
                <w:rFonts w:ascii="Arial" w:hAnsi="Arial" w:cs="Arial"/>
                <w:color w:val="000000"/>
                <w:sz w:val="22"/>
                <w:szCs w:val="22"/>
                <w:highlight w:val="lightGray"/>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0BA9D508" w14:textId="732CF8AF" w:rsidR="00400DF1" w:rsidRPr="00375159" w:rsidRDefault="00400DF1" w:rsidP="00400DF1">
            <w:pPr>
              <w:rPr>
                <w:rFonts w:ascii="Arial" w:hAnsi="Arial" w:cs="Arial"/>
                <w:color w:val="000000"/>
                <w:sz w:val="22"/>
                <w:szCs w:val="22"/>
                <w:highlight w:val="lightGray"/>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0D5E5732" w14:textId="0A02DDFC"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7743D0FC" w14:textId="13B6F4F7"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400DF1" w14:paraId="2CD497C5" w14:textId="77777777" w:rsidTr="1BAA1367">
        <w:trPr>
          <w:trHeight w:val="270"/>
        </w:trPr>
        <w:tc>
          <w:tcPr>
            <w:tcW w:w="2540" w:type="dxa"/>
            <w:vMerge/>
            <w:hideMark/>
          </w:tcPr>
          <w:p w14:paraId="66754B4C" w14:textId="77777777" w:rsidR="00400DF1" w:rsidRPr="00400DF1" w:rsidRDefault="00400DF1" w:rsidP="00400DF1">
            <w:pPr>
              <w:rPr>
                <w:color w:val="000000"/>
                <w:sz w:val="22"/>
                <w:szCs w:val="22"/>
              </w:rPr>
            </w:pP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3CD686A4" w14:textId="540D0FF2" w:rsidR="00400DF1" w:rsidRDefault="00400DF1" w:rsidP="00400DF1">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0CF807DD" w14:textId="14299879" w:rsidR="00400DF1" w:rsidRDefault="00400DF1" w:rsidP="00400DF1">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22526B4D" w14:textId="2B0AC139"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4EEB1D6C" w14:textId="6CE06F36"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400DF1" w14:paraId="5899180B" w14:textId="77777777" w:rsidTr="1BAA1367">
        <w:trPr>
          <w:trHeight w:val="270"/>
        </w:trPr>
        <w:tc>
          <w:tcPr>
            <w:tcW w:w="2540" w:type="dxa"/>
            <w:vMerge/>
            <w:hideMark/>
          </w:tcPr>
          <w:p w14:paraId="72CF2ABE" w14:textId="77777777" w:rsidR="00400DF1" w:rsidRPr="00400DF1" w:rsidRDefault="00400DF1" w:rsidP="00400DF1">
            <w:pPr>
              <w:rPr>
                <w:color w:val="000000"/>
                <w:sz w:val="22"/>
                <w:szCs w:val="22"/>
              </w:rPr>
            </w:pP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10A7B47C" w14:textId="1ACB2078" w:rsidR="00400DF1" w:rsidRDefault="00400DF1" w:rsidP="00400DF1">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0CC3BD76" w14:textId="7DA94C25" w:rsidR="00400DF1" w:rsidRDefault="00400DF1" w:rsidP="00400DF1">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4C480520" w14:textId="56A375C8"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01F96B61" w14:textId="79174F65"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400DF1" w14:paraId="6B75795A" w14:textId="77777777" w:rsidTr="1BAA1367">
        <w:trPr>
          <w:trHeight w:val="270"/>
        </w:trPr>
        <w:tc>
          <w:tcPr>
            <w:tcW w:w="2540" w:type="dxa"/>
            <w:vMerge w:val="restart"/>
            <w:tcBorders>
              <w:top w:val="single" w:sz="4" w:space="0" w:color="000000" w:themeColor="text1"/>
              <w:right w:val="single" w:sz="4" w:space="0" w:color="000000" w:themeColor="text1"/>
            </w:tcBorders>
            <w:tcMar>
              <w:top w:w="8" w:type="dxa"/>
              <w:left w:w="108" w:type="dxa"/>
              <w:bottom w:w="8" w:type="dxa"/>
              <w:right w:w="108" w:type="dxa"/>
            </w:tcMar>
            <w:hideMark/>
          </w:tcPr>
          <w:p w14:paraId="14903CEC" w14:textId="38E73D09" w:rsidR="00400DF1" w:rsidRPr="00400DF1" w:rsidRDefault="00400DF1" w:rsidP="00400DF1">
            <w:pPr>
              <w:ind w:right="316"/>
              <w:rPr>
                <w:color w:val="000000"/>
                <w:sz w:val="22"/>
                <w:szCs w:val="22"/>
              </w:rPr>
            </w:pPr>
            <w:r w:rsidRPr="00400DF1">
              <w:rPr>
                <w:rFonts w:ascii="Arial" w:eastAsia="Arial" w:hAnsi="Arial" w:cs="Arial"/>
                <w:color w:val="000000"/>
              </w:rPr>
              <w:t>Year 2: Capacity Auction Monitor</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7C7DDC88" w14:textId="62DB1C41" w:rsidR="00400DF1" w:rsidRDefault="00400DF1" w:rsidP="00400DF1">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03825375" w14:textId="0AD7CA59" w:rsidR="00400DF1" w:rsidRDefault="00400DF1" w:rsidP="00400DF1">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39C86155" w14:textId="57EA5DD6"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574ACBB3" w14:textId="0E4DBB5F"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400DF1" w14:paraId="1C1DBB78" w14:textId="77777777" w:rsidTr="1BAA1367">
        <w:trPr>
          <w:trHeight w:val="270"/>
        </w:trPr>
        <w:tc>
          <w:tcPr>
            <w:tcW w:w="2540" w:type="dxa"/>
            <w:vMerge/>
            <w:hideMark/>
          </w:tcPr>
          <w:p w14:paraId="14BD5E0B" w14:textId="77777777" w:rsidR="00400DF1" w:rsidRPr="00400DF1" w:rsidRDefault="00400DF1" w:rsidP="00400DF1">
            <w:pPr>
              <w:rPr>
                <w:color w:val="000000"/>
                <w:sz w:val="22"/>
                <w:szCs w:val="22"/>
              </w:rPr>
            </w:pP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3FCD98A6" w14:textId="137A7EEB" w:rsidR="00400DF1" w:rsidRDefault="00400DF1" w:rsidP="00400DF1">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4D65EB2D" w14:textId="5D63B4E4" w:rsidR="00400DF1" w:rsidRDefault="00400DF1" w:rsidP="00400DF1">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59FBF324" w14:textId="551EAEF6"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31AB8518" w14:textId="5719F1B8"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400DF1" w14:paraId="3A294088" w14:textId="77777777" w:rsidTr="1BAA1367">
        <w:trPr>
          <w:trHeight w:val="270"/>
        </w:trPr>
        <w:tc>
          <w:tcPr>
            <w:tcW w:w="2540" w:type="dxa"/>
            <w:vMerge/>
            <w:hideMark/>
          </w:tcPr>
          <w:p w14:paraId="3BADA497" w14:textId="77777777" w:rsidR="00400DF1" w:rsidRPr="00400DF1" w:rsidRDefault="00400DF1" w:rsidP="00400DF1">
            <w:pPr>
              <w:rPr>
                <w:color w:val="000000"/>
                <w:sz w:val="22"/>
                <w:szCs w:val="22"/>
              </w:rPr>
            </w:pP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0F8FFEF6" w14:textId="551F7F85" w:rsidR="00400DF1" w:rsidRDefault="00400DF1" w:rsidP="00400DF1">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2234EF7F" w14:textId="346BF259" w:rsidR="00400DF1" w:rsidRDefault="00400DF1" w:rsidP="00400DF1">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63D4A397" w14:textId="152AF381"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6F94CA7E" w14:textId="195B0141"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400DF1" w14:paraId="14A3878A" w14:textId="77777777" w:rsidTr="1BAA1367">
        <w:trPr>
          <w:trHeight w:val="285"/>
        </w:trPr>
        <w:tc>
          <w:tcPr>
            <w:tcW w:w="2540" w:type="dxa"/>
            <w:vMerge w:val="restart"/>
            <w:tcBorders>
              <w:top w:val="single" w:sz="4" w:space="0" w:color="000000" w:themeColor="text1"/>
              <w:right w:val="single" w:sz="4" w:space="0" w:color="000000" w:themeColor="text1"/>
            </w:tcBorders>
            <w:tcMar>
              <w:top w:w="8" w:type="dxa"/>
              <w:left w:w="108" w:type="dxa"/>
              <w:bottom w:w="8" w:type="dxa"/>
              <w:right w:w="108" w:type="dxa"/>
            </w:tcMar>
            <w:hideMark/>
          </w:tcPr>
          <w:p w14:paraId="5B9D6584" w14:textId="7121A9D6" w:rsidR="00400DF1" w:rsidRPr="00400DF1" w:rsidRDefault="00400DF1" w:rsidP="00400DF1">
            <w:pPr>
              <w:ind w:right="316"/>
              <w:rPr>
                <w:color w:val="000000"/>
                <w:sz w:val="22"/>
                <w:szCs w:val="22"/>
              </w:rPr>
            </w:pPr>
            <w:r w:rsidRPr="00400DF1">
              <w:rPr>
                <w:rFonts w:ascii="Arial" w:eastAsia="Arial" w:hAnsi="Arial" w:cs="Arial"/>
                <w:color w:val="000000"/>
              </w:rPr>
              <w:t>Year 3: Capacity Auction Monitor</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404C5710" w14:textId="2C3D22CA" w:rsidR="00400DF1" w:rsidRDefault="00400DF1" w:rsidP="00400DF1">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4BB4E00C" w14:textId="406C6CC9" w:rsidR="00400DF1" w:rsidRDefault="00400DF1" w:rsidP="00400DF1">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75040107" w14:textId="2BCC5110"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35A84D20" w14:textId="534BD32F" w:rsidR="00400DF1" w:rsidRPr="00C92ED6" w:rsidRDefault="00400DF1" w:rsidP="00400DF1">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375159" w14:paraId="2993829B" w14:textId="77777777" w:rsidTr="1BAA1367">
        <w:trPr>
          <w:trHeight w:val="285"/>
        </w:trPr>
        <w:tc>
          <w:tcPr>
            <w:tcW w:w="2540" w:type="dxa"/>
            <w:vMerge/>
            <w:vAlign w:val="center"/>
            <w:hideMark/>
          </w:tcPr>
          <w:p w14:paraId="60937479" w14:textId="77777777" w:rsidR="00375159" w:rsidRDefault="00375159" w:rsidP="00375159">
            <w:pPr>
              <w:rPr>
                <w:color w:val="000000"/>
              </w:rPr>
            </w:pP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13E840C4" w14:textId="1A9626D9" w:rsidR="00375159" w:rsidRDefault="00375159" w:rsidP="00375159">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50096DE1" w14:textId="0D5D25C8" w:rsidR="00375159" w:rsidRDefault="00375159" w:rsidP="00375159">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14C91FF1" w14:textId="584EAB4D" w:rsidR="00375159" w:rsidRPr="00C92ED6" w:rsidRDefault="00375159" w:rsidP="00375159">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02DB13CE" w14:textId="1EF1913C" w:rsidR="00375159" w:rsidRPr="00C92ED6" w:rsidRDefault="00375159" w:rsidP="00375159">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375159" w14:paraId="654A3A7E" w14:textId="77777777" w:rsidTr="1BAA1367">
        <w:trPr>
          <w:trHeight w:val="285"/>
        </w:trPr>
        <w:tc>
          <w:tcPr>
            <w:tcW w:w="2540" w:type="dxa"/>
            <w:vMerge/>
            <w:vAlign w:val="center"/>
            <w:hideMark/>
          </w:tcPr>
          <w:p w14:paraId="1B0633B4" w14:textId="77777777" w:rsidR="00375159" w:rsidRDefault="00375159" w:rsidP="00375159">
            <w:pPr>
              <w:rPr>
                <w:color w:val="000000"/>
              </w:rPr>
            </w:pP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57FA3E21" w14:textId="497F200E" w:rsidR="00375159" w:rsidRDefault="00375159" w:rsidP="00375159">
            <w:pPr>
              <w:spacing w:after="120"/>
              <w:rPr>
                <w:color w:val="000000"/>
              </w:rPr>
            </w:pPr>
            <w:r w:rsidRPr="00375159">
              <w:rPr>
                <w:rFonts w:ascii="Arial" w:hAnsi="Arial" w:cs="Arial"/>
                <w:color w:val="000000"/>
                <w:sz w:val="22"/>
                <w:szCs w:val="22"/>
                <w:highlight w:val="lightGray"/>
              </w:rPr>
              <w:t>[Insert Name]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362E6B9B" w14:textId="2CFD8DFB" w:rsidR="00375159" w:rsidRDefault="00375159" w:rsidP="00375159">
            <w:pPr>
              <w:spacing w:after="120"/>
              <w:rPr>
                <w:color w:val="000000"/>
              </w:rPr>
            </w:pPr>
            <w:r>
              <w:rPr>
                <w:rFonts w:ascii="Arial" w:hAnsi="Arial" w:cs="Arial"/>
                <w:color w:val="000000"/>
                <w:sz w:val="22"/>
                <w:szCs w:val="22"/>
                <w:highlight w:val="lightGray"/>
              </w:rPr>
              <w:t>[</w:t>
            </w:r>
            <w:r w:rsidRPr="00375159">
              <w:rPr>
                <w:rFonts w:ascii="Arial" w:hAnsi="Arial" w:cs="Arial"/>
                <w:color w:val="000000"/>
                <w:sz w:val="22"/>
                <w:szCs w:val="22"/>
                <w:highlight w:val="lightGray"/>
              </w:rPr>
              <w:t>insert no.</w:t>
            </w:r>
            <w:r>
              <w:rPr>
                <w:rFonts w:ascii="Arial" w:hAnsi="Arial" w:cs="Arial"/>
                <w:color w:val="000000"/>
                <w:sz w:val="22"/>
                <w:szCs w:val="22"/>
                <w:highlight w:val="lightGray"/>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 w:type="dxa"/>
              <w:left w:w="108" w:type="dxa"/>
              <w:bottom w:w="8" w:type="dxa"/>
              <w:right w:w="108" w:type="dxa"/>
            </w:tcMar>
          </w:tcPr>
          <w:p w14:paraId="2DE2D733" w14:textId="5D0E96AB" w:rsidR="00375159" w:rsidRPr="00C92ED6" w:rsidRDefault="00375159" w:rsidP="00375159">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c>
          <w:tcPr>
            <w:tcW w:w="1816" w:type="dxa"/>
            <w:tcBorders>
              <w:top w:val="single" w:sz="4" w:space="0" w:color="000000" w:themeColor="text1"/>
              <w:left w:val="single" w:sz="4" w:space="0" w:color="000000" w:themeColor="text1"/>
              <w:bottom w:val="single" w:sz="4" w:space="0" w:color="000000" w:themeColor="text1"/>
            </w:tcBorders>
            <w:tcMar>
              <w:top w:w="8" w:type="dxa"/>
              <w:left w:w="108" w:type="dxa"/>
              <w:bottom w:w="8" w:type="dxa"/>
              <w:right w:w="108" w:type="dxa"/>
            </w:tcMar>
          </w:tcPr>
          <w:p w14:paraId="72669AB6" w14:textId="345D7880" w:rsidR="00375159" w:rsidRPr="00C92ED6" w:rsidRDefault="00375159" w:rsidP="00375159">
            <w:pPr>
              <w:rPr>
                <w:color w:val="000000"/>
              </w:rPr>
            </w:pPr>
            <w:r w:rsidRPr="00C92ED6">
              <w:rPr>
                <w:rFonts w:ascii="Arial" w:hAnsi="Arial" w:cs="Arial"/>
                <w:sz w:val="22"/>
                <w:szCs w:val="22"/>
              </w:rPr>
              <w:t>€</w:t>
            </w:r>
            <w:r w:rsidRPr="00C92ED6">
              <w:rPr>
                <w:rFonts w:ascii="Arial" w:hAnsi="Arial" w:cs="Arial"/>
                <w:sz w:val="22"/>
                <w:szCs w:val="22"/>
              </w:rPr>
              <w:fldChar w:fldCharType="begin">
                <w:ffData>
                  <w:name w:val=""/>
                  <w:enabled/>
                  <w:calcOnExit w:val="0"/>
                  <w:textInput>
                    <w:default w:val="Insert here"/>
                  </w:textInput>
                </w:ffData>
              </w:fldChar>
            </w:r>
            <w:r w:rsidRPr="00C92ED6">
              <w:rPr>
                <w:rFonts w:ascii="Arial" w:hAnsi="Arial" w:cs="Arial"/>
                <w:sz w:val="22"/>
                <w:szCs w:val="22"/>
              </w:rPr>
              <w:instrText xml:space="preserve"> FORMTEXT </w:instrText>
            </w:r>
            <w:r w:rsidRPr="00C92ED6">
              <w:rPr>
                <w:rFonts w:ascii="Arial" w:hAnsi="Arial" w:cs="Arial"/>
                <w:sz w:val="22"/>
                <w:szCs w:val="22"/>
              </w:rPr>
            </w:r>
            <w:r w:rsidRPr="00C92ED6">
              <w:rPr>
                <w:rFonts w:ascii="Arial" w:hAnsi="Arial" w:cs="Arial"/>
                <w:sz w:val="22"/>
                <w:szCs w:val="22"/>
              </w:rPr>
              <w:fldChar w:fldCharType="separate"/>
            </w:r>
            <w:r w:rsidRPr="00C92ED6">
              <w:rPr>
                <w:rFonts w:ascii="Arial" w:hAnsi="Arial" w:cs="Arial"/>
                <w:noProof/>
                <w:sz w:val="22"/>
                <w:szCs w:val="22"/>
              </w:rPr>
              <w:t>Insert here</w:t>
            </w:r>
            <w:r w:rsidRPr="00C92ED6">
              <w:rPr>
                <w:rFonts w:ascii="Arial" w:hAnsi="Arial" w:cs="Arial"/>
                <w:sz w:val="22"/>
                <w:szCs w:val="22"/>
              </w:rPr>
              <w:fldChar w:fldCharType="end"/>
            </w:r>
          </w:p>
        </w:tc>
      </w:tr>
      <w:tr w:rsidR="003F5ACA" w:rsidRPr="0028113C" w14:paraId="22A71542" w14:textId="77777777" w:rsidTr="1BAA1367">
        <w:trPr>
          <w:trHeight w:val="375"/>
        </w:trPr>
        <w:tc>
          <w:tcPr>
            <w:tcW w:w="8390" w:type="dxa"/>
            <w:gridSpan w:val="4"/>
            <w:tcBorders>
              <w:top w:val="single" w:sz="4" w:space="0" w:color="000000" w:themeColor="text1"/>
              <w:right w:val="single" w:sz="4" w:space="0" w:color="000000" w:themeColor="text1"/>
            </w:tcBorders>
            <w:shd w:val="clear" w:color="auto" w:fill="1F3864" w:themeFill="accent5" w:themeFillShade="80"/>
            <w:tcMar>
              <w:top w:w="8" w:type="dxa"/>
              <w:left w:w="108" w:type="dxa"/>
              <w:bottom w:w="8" w:type="dxa"/>
              <w:right w:w="108" w:type="dxa"/>
            </w:tcMar>
            <w:vAlign w:val="center"/>
          </w:tcPr>
          <w:p w14:paraId="4C6A8E61" w14:textId="4362CB71" w:rsidR="003F5ACA" w:rsidRPr="0028113C" w:rsidRDefault="003F5ACA" w:rsidP="00C92ED6">
            <w:pPr>
              <w:ind w:right="316"/>
              <w:rPr>
                <w:rFonts w:ascii="Arial" w:hAnsi="Arial" w:cs="Arial"/>
                <w:b/>
                <w:bCs/>
                <w:color w:val="FFFFFF" w:themeColor="background1"/>
                <w:sz w:val="22"/>
                <w:szCs w:val="22"/>
                <w:lang w:eastAsia="en-IE"/>
              </w:rPr>
            </w:pPr>
            <w:r>
              <w:rPr>
                <w:rFonts w:ascii="Arial" w:hAnsi="Arial" w:cs="Arial"/>
                <w:b/>
                <w:bCs/>
                <w:color w:val="FFFFFF" w:themeColor="background1"/>
                <w:sz w:val="22"/>
                <w:szCs w:val="22"/>
                <w:lang w:eastAsia="en-IE"/>
              </w:rPr>
              <w:t>VAT Rate</w:t>
            </w:r>
          </w:p>
        </w:tc>
        <w:tc>
          <w:tcPr>
            <w:tcW w:w="1816" w:type="dxa"/>
            <w:tcBorders>
              <w:top w:val="single" w:sz="4" w:space="0" w:color="000000" w:themeColor="text1"/>
              <w:left w:val="single" w:sz="4" w:space="0" w:color="000000" w:themeColor="text1"/>
            </w:tcBorders>
            <w:tcMar>
              <w:top w:w="8" w:type="dxa"/>
              <w:left w:w="108" w:type="dxa"/>
              <w:bottom w:w="8" w:type="dxa"/>
              <w:right w:w="108" w:type="dxa"/>
            </w:tcMar>
          </w:tcPr>
          <w:p w14:paraId="2EE502BF" w14:textId="0EDC3B2E" w:rsidR="003F5ACA" w:rsidRPr="0028113C" w:rsidRDefault="003F5ACA" w:rsidP="00C92ED6">
            <w:pPr>
              <w:rPr>
                <w:rFonts w:ascii="Arial" w:hAnsi="Arial" w:cs="Arial"/>
                <w:b/>
                <w:bCs/>
                <w:sz w:val="22"/>
                <w:szCs w:val="22"/>
              </w:rPr>
            </w:pPr>
            <w:r w:rsidRPr="00375159">
              <w:rPr>
                <w:rFonts w:ascii="Arial" w:hAnsi="Arial" w:cs="Arial"/>
                <w:color w:val="000000"/>
                <w:sz w:val="22"/>
                <w:szCs w:val="22"/>
                <w:highlight w:val="lightGray"/>
              </w:rPr>
              <w:t>Insert</w:t>
            </w:r>
          </w:p>
        </w:tc>
      </w:tr>
      <w:tr w:rsidR="00C92ED6" w:rsidRPr="0028113C" w14:paraId="6FDB7B3B" w14:textId="77777777" w:rsidTr="1BAA1367">
        <w:trPr>
          <w:trHeight w:val="375"/>
        </w:trPr>
        <w:tc>
          <w:tcPr>
            <w:tcW w:w="8390" w:type="dxa"/>
            <w:gridSpan w:val="4"/>
            <w:tcBorders>
              <w:top w:val="single" w:sz="4" w:space="0" w:color="000000" w:themeColor="text1"/>
              <w:right w:val="single" w:sz="4" w:space="0" w:color="000000" w:themeColor="text1"/>
            </w:tcBorders>
            <w:shd w:val="clear" w:color="auto" w:fill="1F3864" w:themeFill="accent5" w:themeFillShade="80"/>
            <w:tcMar>
              <w:top w:w="8" w:type="dxa"/>
              <w:left w:w="108" w:type="dxa"/>
              <w:bottom w:w="8" w:type="dxa"/>
              <w:right w:w="108" w:type="dxa"/>
            </w:tcMar>
            <w:vAlign w:val="center"/>
            <w:hideMark/>
          </w:tcPr>
          <w:p w14:paraId="6BB2CFB5" w14:textId="37FE8AB2" w:rsidR="00C92ED6" w:rsidRPr="0028113C" w:rsidRDefault="0028113C" w:rsidP="00C92ED6">
            <w:pPr>
              <w:ind w:right="316"/>
              <w:rPr>
                <w:b/>
                <w:bCs/>
                <w:color w:val="000000"/>
              </w:rPr>
            </w:pPr>
            <w:r w:rsidRPr="0028113C">
              <w:rPr>
                <w:rFonts w:ascii="Arial" w:hAnsi="Arial" w:cs="Arial"/>
                <w:b/>
                <w:bCs/>
                <w:color w:val="FFFFFF" w:themeColor="background1"/>
                <w:sz w:val="22"/>
                <w:szCs w:val="22"/>
                <w:lang w:eastAsia="en-IE"/>
              </w:rPr>
              <w:t>Overall Total: Tender Price in Euro (excluding VAT)</w:t>
            </w:r>
          </w:p>
        </w:tc>
        <w:tc>
          <w:tcPr>
            <w:tcW w:w="1816" w:type="dxa"/>
            <w:tcBorders>
              <w:top w:val="single" w:sz="4" w:space="0" w:color="000000" w:themeColor="text1"/>
              <w:left w:val="single" w:sz="4" w:space="0" w:color="000000" w:themeColor="text1"/>
            </w:tcBorders>
            <w:tcMar>
              <w:top w:w="8" w:type="dxa"/>
              <w:left w:w="108" w:type="dxa"/>
              <w:bottom w:w="8" w:type="dxa"/>
              <w:right w:w="108" w:type="dxa"/>
            </w:tcMar>
            <w:hideMark/>
          </w:tcPr>
          <w:p w14:paraId="45D74E16" w14:textId="41E450BD" w:rsidR="00C92ED6" w:rsidRPr="0028113C" w:rsidRDefault="00C92ED6" w:rsidP="00C92ED6">
            <w:pPr>
              <w:rPr>
                <w:b/>
                <w:bCs/>
                <w:color w:val="000000"/>
              </w:rPr>
            </w:pPr>
            <w:r w:rsidRPr="0028113C">
              <w:rPr>
                <w:rFonts w:ascii="Arial" w:hAnsi="Arial" w:cs="Arial"/>
                <w:b/>
                <w:bCs/>
                <w:sz w:val="22"/>
                <w:szCs w:val="22"/>
              </w:rPr>
              <w:t>€</w:t>
            </w:r>
            <w:r w:rsidRPr="0028113C">
              <w:rPr>
                <w:rFonts w:ascii="Arial" w:hAnsi="Arial" w:cs="Arial"/>
                <w:b/>
                <w:bCs/>
                <w:sz w:val="22"/>
                <w:szCs w:val="22"/>
              </w:rPr>
              <w:fldChar w:fldCharType="begin">
                <w:ffData>
                  <w:name w:val=""/>
                  <w:enabled/>
                  <w:calcOnExit w:val="0"/>
                  <w:textInput>
                    <w:default w:val="Insert here"/>
                  </w:textInput>
                </w:ffData>
              </w:fldChar>
            </w:r>
            <w:r w:rsidRPr="0028113C">
              <w:rPr>
                <w:rFonts w:ascii="Arial" w:hAnsi="Arial" w:cs="Arial"/>
                <w:b/>
                <w:bCs/>
                <w:sz w:val="22"/>
                <w:szCs w:val="22"/>
              </w:rPr>
              <w:instrText xml:space="preserve"> FORMTEXT </w:instrText>
            </w:r>
            <w:r w:rsidRPr="0028113C">
              <w:rPr>
                <w:rFonts w:ascii="Arial" w:hAnsi="Arial" w:cs="Arial"/>
                <w:b/>
                <w:bCs/>
                <w:sz w:val="22"/>
                <w:szCs w:val="22"/>
              </w:rPr>
            </w:r>
            <w:r w:rsidRPr="0028113C">
              <w:rPr>
                <w:rFonts w:ascii="Arial" w:hAnsi="Arial" w:cs="Arial"/>
                <w:b/>
                <w:bCs/>
                <w:sz w:val="22"/>
                <w:szCs w:val="22"/>
              </w:rPr>
              <w:fldChar w:fldCharType="separate"/>
            </w:r>
            <w:r w:rsidRPr="0028113C">
              <w:rPr>
                <w:rFonts w:ascii="Arial" w:hAnsi="Arial" w:cs="Arial"/>
                <w:b/>
                <w:bCs/>
                <w:noProof/>
                <w:sz w:val="22"/>
                <w:szCs w:val="22"/>
              </w:rPr>
              <w:t>Insert here</w:t>
            </w:r>
            <w:r w:rsidRPr="0028113C">
              <w:rPr>
                <w:rFonts w:ascii="Arial" w:hAnsi="Arial" w:cs="Arial"/>
                <w:b/>
                <w:bCs/>
                <w:sz w:val="22"/>
                <w:szCs w:val="22"/>
              </w:rPr>
              <w:fldChar w:fldCharType="end"/>
            </w:r>
          </w:p>
        </w:tc>
      </w:tr>
    </w:tbl>
    <w:p w14:paraId="7EE2EFC9" w14:textId="77777777" w:rsidR="006C58A8" w:rsidRPr="0028113C" w:rsidRDefault="006C58A8" w:rsidP="006C58A8">
      <w:pPr>
        <w:jc w:val="both"/>
        <w:outlineLvl w:val="0"/>
        <w:rPr>
          <w:rFonts w:ascii="Arial" w:eastAsia="Calibri" w:hAnsi="Arial" w:cs="Arial"/>
          <w:b/>
          <w:bCs/>
          <w:sz w:val="22"/>
          <w:szCs w:val="22"/>
        </w:rPr>
      </w:pPr>
    </w:p>
    <w:p w14:paraId="4CD4F760" w14:textId="77777777" w:rsidR="008F0460" w:rsidRDefault="00A470DB" w:rsidP="00626F84">
      <w:pPr>
        <w:tabs>
          <w:tab w:val="left" w:pos="614"/>
        </w:tabs>
        <w:jc w:val="both"/>
        <w:rPr>
          <w:rFonts w:ascii="Arial" w:hAnsi="Arial" w:cs="Arial"/>
          <w:color w:val="000000"/>
          <w:sz w:val="22"/>
          <w:szCs w:val="22"/>
          <w:lang w:val="en-GB" w:eastAsia="en-GB"/>
        </w:rPr>
      </w:pPr>
      <w:r w:rsidRPr="00412625">
        <w:rPr>
          <w:rFonts w:ascii="Arial" w:hAnsi="Arial" w:cs="Arial"/>
          <w:b/>
          <w:bCs/>
          <w:color w:val="000000"/>
          <w:sz w:val="22"/>
          <w:szCs w:val="22"/>
          <w:lang w:val="en-GB" w:eastAsia="en-GB"/>
        </w:rPr>
        <w:t>Note</w:t>
      </w:r>
      <w:r w:rsidRPr="00694E1E">
        <w:rPr>
          <w:rFonts w:ascii="Arial" w:hAnsi="Arial" w:cs="Arial"/>
          <w:color w:val="000000"/>
          <w:sz w:val="22"/>
          <w:szCs w:val="22"/>
          <w:lang w:val="en-GB" w:eastAsia="en-GB"/>
        </w:rPr>
        <w:t xml:space="preserve">: </w:t>
      </w:r>
    </w:p>
    <w:p w14:paraId="23A9BDFD" w14:textId="02FD5C92" w:rsidR="00626F84" w:rsidRPr="00626F84" w:rsidRDefault="00626F84" w:rsidP="008F0460">
      <w:pPr>
        <w:tabs>
          <w:tab w:val="left" w:pos="614"/>
        </w:tabs>
        <w:jc w:val="both"/>
        <w:rPr>
          <w:rFonts w:ascii="Arial" w:hAnsi="Arial" w:cs="Arial"/>
          <w:color w:val="000000"/>
          <w:sz w:val="22"/>
          <w:szCs w:val="22"/>
          <w:lang w:val="en-GB" w:eastAsia="en-GB"/>
        </w:rPr>
      </w:pPr>
      <w:r w:rsidRPr="00626F84">
        <w:rPr>
          <w:rFonts w:ascii="Arial" w:eastAsia="Arial" w:hAnsi="Arial" w:cs="Arial"/>
          <w:sz w:val="21"/>
          <w:szCs w:val="21"/>
        </w:rPr>
        <w:t>Tenderers are required to confirm that the Tender holds good for 160 days after the closing date for receipt of Tenders.  The rates quoted in the Tender will be the rate used throughout the life of the contract (three years).  The following should also be noted:</w:t>
      </w:r>
    </w:p>
    <w:p w14:paraId="58246163" w14:textId="4F5219C3" w:rsidR="00626F84" w:rsidRPr="008F0460" w:rsidRDefault="00626F84" w:rsidP="008F0460">
      <w:pPr>
        <w:pStyle w:val="ListParagraph"/>
        <w:numPr>
          <w:ilvl w:val="0"/>
          <w:numId w:val="38"/>
        </w:numPr>
        <w:shd w:val="clear" w:color="auto" w:fill="FFFFFF"/>
        <w:jc w:val="both"/>
        <w:rPr>
          <w:sz w:val="21"/>
          <w:szCs w:val="21"/>
        </w:rPr>
      </w:pPr>
      <w:r w:rsidRPr="008F0460">
        <w:rPr>
          <w:rFonts w:ascii="Arial" w:eastAsia="Arial" w:hAnsi="Arial" w:cs="Arial"/>
          <w:sz w:val="21"/>
          <w:szCs w:val="21"/>
        </w:rPr>
        <w:t>CRU, UR, EirGrid Plc or SONI Ltd will not be liable for any exposure resulting from changes in exchange rates</w:t>
      </w:r>
    </w:p>
    <w:p w14:paraId="06B90370" w14:textId="77777777" w:rsidR="00626F84" w:rsidRPr="008F0460" w:rsidRDefault="00626F84" w:rsidP="008F0460">
      <w:pPr>
        <w:pStyle w:val="ListParagraph"/>
        <w:numPr>
          <w:ilvl w:val="0"/>
          <w:numId w:val="38"/>
        </w:numPr>
        <w:pBdr>
          <w:left w:val="none" w:sz="0" w:space="11" w:color="auto"/>
        </w:pBdr>
        <w:jc w:val="both"/>
        <w:rPr>
          <w:sz w:val="21"/>
          <w:szCs w:val="21"/>
        </w:rPr>
      </w:pPr>
      <w:r w:rsidRPr="008F0460">
        <w:rPr>
          <w:rFonts w:ascii="Arial" w:eastAsia="Arial" w:hAnsi="Arial" w:cs="Arial"/>
          <w:sz w:val="21"/>
          <w:szCs w:val="21"/>
        </w:rPr>
        <w:t>Tenderers are required to give details of any other costs, taxes or duties which may be incurred</w:t>
      </w:r>
      <w:r w:rsidRPr="008F0460">
        <w:rPr>
          <w:rFonts w:ascii="Arial" w:eastAsia="Arial" w:hAnsi="Arial" w:cs="Arial"/>
          <w:sz w:val="21"/>
          <w:szCs w:val="21"/>
          <w:shd w:val="clear" w:color="auto" w:fill="FFFF00"/>
        </w:rPr>
        <w:t xml:space="preserve">  </w:t>
      </w:r>
    </w:p>
    <w:p w14:paraId="02C58575" w14:textId="77777777" w:rsidR="00626F84" w:rsidRPr="008F0460" w:rsidRDefault="00626F84" w:rsidP="008F0460">
      <w:pPr>
        <w:pStyle w:val="ListParagraph"/>
        <w:numPr>
          <w:ilvl w:val="0"/>
          <w:numId w:val="38"/>
        </w:numPr>
        <w:pBdr>
          <w:left w:val="none" w:sz="0" w:space="11" w:color="auto"/>
        </w:pBdr>
        <w:jc w:val="both"/>
        <w:rPr>
          <w:sz w:val="21"/>
          <w:szCs w:val="21"/>
        </w:rPr>
      </w:pPr>
      <w:r w:rsidRPr="008F0460">
        <w:rPr>
          <w:rFonts w:ascii="Arial" w:eastAsia="Arial" w:hAnsi="Arial" w:cs="Arial"/>
          <w:sz w:val="21"/>
          <w:szCs w:val="21"/>
        </w:rPr>
        <w:t>Rates quoted in Euro will be used for the comparison between the Tenderers</w:t>
      </w:r>
    </w:p>
    <w:p w14:paraId="6E9D7B98" w14:textId="77777777" w:rsidR="00626F84" w:rsidRPr="00626F84" w:rsidRDefault="00626F84" w:rsidP="008F0460">
      <w:pPr>
        <w:shd w:val="clear" w:color="auto" w:fill="FFFFFF"/>
        <w:jc w:val="both"/>
        <w:rPr>
          <w:sz w:val="21"/>
          <w:szCs w:val="21"/>
        </w:rPr>
      </w:pPr>
    </w:p>
    <w:p w14:paraId="2A9B68DD" w14:textId="77777777" w:rsidR="00626F84" w:rsidRPr="00626F84" w:rsidRDefault="00626F84" w:rsidP="008F0460">
      <w:pPr>
        <w:shd w:val="clear" w:color="auto" w:fill="FFFFFF" w:themeFill="background1"/>
        <w:jc w:val="both"/>
        <w:rPr>
          <w:sz w:val="21"/>
          <w:szCs w:val="21"/>
        </w:rPr>
      </w:pPr>
      <w:r w:rsidRPr="00626F84">
        <w:rPr>
          <w:rFonts w:ascii="Arial" w:eastAsia="Arial" w:hAnsi="Arial" w:cs="Arial"/>
          <w:sz w:val="21"/>
          <w:szCs w:val="21"/>
        </w:rPr>
        <w:t xml:space="preserve">EirGrid PLC and SONI Ltd will bear the costs of this work in the proportions of 75% to EirGrid PLC and 25% to SONI Ltd.  The contractor must separately invoice EirGrid PLC in Euros for 75% of the cost.  Invoices must be sent to EirGrid (Accounts Payable, EirGrid plc, The Oval, 160 Shelbourne Road, Ballsbridge, Dublin 4) The contractor must separately invoice the sum in Sterling that represents 25% of the fees payable by SONI Ltd. to </w:t>
      </w:r>
      <w:r w:rsidRPr="00626F84">
        <w:rPr>
          <w:rFonts w:ascii="Arial" w:eastAsia="Arial" w:hAnsi="Arial" w:cs="Arial"/>
          <w:sz w:val="21"/>
          <w:szCs w:val="21"/>
        </w:rPr>
        <w:lastRenderedPageBreak/>
        <w:t>SONI Limited (Accounts Payable, SONI Ltd, Castlereagh House, 12 Manse Road, Belfast, BT6 9RT) quoting the relevant order number.  Undisputed invoices must be paid by EirGrid and SONI within 30 days of receipt.</w:t>
      </w:r>
    </w:p>
    <w:p w14:paraId="52527E93" w14:textId="668FC4FB" w:rsidR="00240D86" w:rsidRDefault="00626F84" w:rsidP="008F0460">
      <w:pPr>
        <w:shd w:val="clear" w:color="auto" w:fill="FFFFFF" w:themeFill="background1"/>
        <w:spacing w:before="120" w:after="197"/>
        <w:ind w:hanging="11"/>
        <w:jc w:val="both"/>
        <w:rPr>
          <w:rFonts w:ascii="Arial" w:eastAsia="Arial" w:hAnsi="Arial" w:cs="Arial"/>
          <w:shd w:val="clear" w:color="auto" w:fill="FFFFFF" w:themeFill="background1"/>
        </w:rPr>
      </w:pPr>
      <w:r w:rsidRPr="00626F84">
        <w:rPr>
          <w:rFonts w:ascii="Arial" w:eastAsia="Arial" w:hAnsi="Arial" w:cs="Arial"/>
          <w:sz w:val="21"/>
          <w:szCs w:val="21"/>
        </w:rPr>
        <w:t xml:space="preserve">The Sterling rate for the first year of the contract will be struck at the exchange rate </w:t>
      </w:r>
      <w:r w:rsidRPr="00626F84">
        <w:rPr>
          <w:rFonts w:ascii="Arial" w:eastAsia="Arial" w:hAnsi="Arial" w:cs="Arial"/>
          <w:sz w:val="21"/>
          <w:szCs w:val="21"/>
          <w:shd w:val="clear" w:color="auto" w:fill="FFFFFF"/>
        </w:rPr>
        <w:t>as per the Bank of England website, on date of contract award</w:t>
      </w:r>
      <w:r w:rsidRPr="00626F84">
        <w:rPr>
          <w:rFonts w:ascii="Arial" w:eastAsia="Arial" w:hAnsi="Arial" w:cs="Arial"/>
          <w:sz w:val="21"/>
          <w:szCs w:val="21"/>
        </w:rPr>
        <w:t>. On each subsequent anniversary, the Sterling rate as provided by the Bank of England website on that day (</w:t>
      </w:r>
      <w:hyperlink r:id="rId14">
        <w:r w:rsidRPr="00626F84">
          <w:rPr>
            <w:rFonts w:ascii="Arial" w:eastAsia="Arial" w:hAnsi="Arial" w:cs="Arial"/>
            <w:color w:val="0000FF"/>
            <w:sz w:val="21"/>
            <w:szCs w:val="21"/>
            <w:u w:val="single"/>
          </w:rPr>
          <w:t>http://www.bankofengland.co.uk/boeapps/iadb/Rates.asp</w:t>
        </w:r>
      </w:hyperlink>
      <w:r w:rsidRPr="00626F84">
        <w:rPr>
          <w:rFonts w:ascii="Arial" w:eastAsia="Arial" w:hAnsi="Arial" w:cs="Arial"/>
          <w:sz w:val="21"/>
          <w:szCs w:val="21"/>
        </w:rPr>
        <w:t xml:space="preserve">) will apply for the following year.  This exchange rate will apply with respect to the conversion of the Fixed Price Fee as well as for the </w:t>
      </w:r>
      <w:r w:rsidR="008178E4" w:rsidRPr="00626F84">
        <w:rPr>
          <w:rFonts w:ascii="Arial" w:eastAsia="Arial" w:hAnsi="Arial" w:cs="Arial"/>
          <w:sz w:val="21"/>
          <w:szCs w:val="21"/>
        </w:rPr>
        <w:t>purpose</w:t>
      </w:r>
      <w:r w:rsidRPr="00626F84">
        <w:rPr>
          <w:rFonts w:ascii="Arial" w:eastAsia="Arial" w:hAnsi="Arial" w:cs="Arial"/>
          <w:sz w:val="21"/>
          <w:szCs w:val="21"/>
        </w:rPr>
        <w:t xml:space="preserve"> of conversion of daily rates (in the case of any changes) in the 25% proportion payable by SONI Ltd on behalf of the Contracting Authorities</w:t>
      </w:r>
      <w:r w:rsidR="00D26E4D" w:rsidRPr="00694E1E">
        <w:rPr>
          <w:rFonts w:ascii="Arial" w:eastAsia="Arial" w:hAnsi="Arial" w:cs="Arial"/>
          <w:shd w:val="clear" w:color="auto" w:fill="FFFFFF" w:themeFill="background1"/>
        </w:rPr>
        <w:t>.</w:t>
      </w:r>
    </w:p>
    <w:p w14:paraId="3D58A726" w14:textId="00A8AB68" w:rsidR="008278D2" w:rsidRDefault="008278D2">
      <w:pPr>
        <w:rPr>
          <w:rFonts w:ascii="Arial" w:eastAsia="Arial" w:hAnsi="Arial" w:cs="Arial"/>
          <w:shd w:val="clear" w:color="auto" w:fill="FFFFFF" w:themeFill="background1"/>
        </w:rPr>
      </w:pPr>
      <w:r>
        <w:rPr>
          <w:rFonts w:ascii="Arial" w:eastAsia="Arial" w:hAnsi="Arial" w:cs="Arial"/>
          <w:shd w:val="clear" w:color="auto" w:fill="FFFFFF" w:themeFill="background1"/>
        </w:rPr>
        <w:br w:type="page"/>
      </w:r>
    </w:p>
    <w:tbl>
      <w:tblPr>
        <w:tblStyle w:val="TableGrid111"/>
        <w:tblW w:w="10559"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559"/>
      </w:tblGrid>
      <w:tr w:rsidR="00240D86" w:rsidRPr="00F148E6" w14:paraId="4C75868F" w14:textId="77777777" w:rsidTr="1BAA1367">
        <w:trPr>
          <w:trHeight w:val="491"/>
          <w:jc w:val="center"/>
        </w:trPr>
        <w:tc>
          <w:tcPr>
            <w:tcW w:w="10559" w:type="dxa"/>
            <w:shd w:val="clear" w:color="auto" w:fill="1F4E79" w:themeFill="accent1" w:themeFillShade="80"/>
          </w:tcPr>
          <w:p w14:paraId="5E145108" w14:textId="397349B4" w:rsidR="00240D86" w:rsidRPr="00F148E6" w:rsidRDefault="29CE1CAE" w:rsidP="1BAA1367">
            <w:pPr>
              <w:spacing w:line="360" w:lineRule="auto"/>
              <w:ind w:left="720" w:hanging="720"/>
              <w:rPr>
                <w:rFonts w:ascii="Arial" w:hAnsi="Arial" w:cs="Arial"/>
                <w:b/>
                <w:bCs/>
                <w:sz w:val="22"/>
                <w:szCs w:val="22"/>
                <w:u w:val="single"/>
                <w:lang w:val="en-GB"/>
              </w:rPr>
            </w:pPr>
            <w:r w:rsidRPr="1BAA1367">
              <w:rPr>
                <w:rFonts w:ascii="Arial" w:hAnsi="Arial" w:cs="Arial"/>
                <w:b/>
                <w:bCs/>
                <w:color w:val="FFFFFF" w:themeColor="background1"/>
                <w:sz w:val="22"/>
                <w:szCs w:val="22"/>
              </w:rPr>
              <w:lastRenderedPageBreak/>
              <w:t xml:space="preserve">C2: Fixed </w:t>
            </w:r>
            <w:r w:rsidR="00B75849">
              <w:rPr>
                <w:rFonts w:ascii="Arial" w:hAnsi="Arial" w:cs="Arial"/>
                <w:b/>
                <w:bCs/>
                <w:color w:val="FFFFFF" w:themeColor="background1"/>
                <w:sz w:val="22"/>
                <w:szCs w:val="22"/>
              </w:rPr>
              <w:t xml:space="preserve">Daily </w:t>
            </w:r>
            <w:r w:rsidR="1AED1FD1" w:rsidRPr="1BAA1367">
              <w:rPr>
                <w:rFonts w:ascii="Arial" w:hAnsi="Arial" w:cs="Arial"/>
                <w:b/>
                <w:bCs/>
                <w:color w:val="FFFFFF" w:themeColor="background1"/>
                <w:sz w:val="22"/>
                <w:szCs w:val="22"/>
              </w:rPr>
              <w:t>Rate</w:t>
            </w:r>
            <w:r w:rsidR="00B75849">
              <w:rPr>
                <w:rFonts w:ascii="Arial" w:hAnsi="Arial" w:cs="Arial"/>
                <w:b/>
                <w:bCs/>
                <w:color w:val="FFFFFF" w:themeColor="background1"/>
                <w:sz w:val="22"/>
                <w:szCs w:val="22"/>
              </w:rPr>
              <w:t>s</w:t>
            </w:r>
            <w:r w:rsidR="1AED1FD1" w:rsidRPr="1BAA1367">
              <w:rPr>
                <w:rFonts w:ascii="Arial" w:hAnsi="Arial" w:cs="Arial"/>
                <w:b/>
                <w:bCs/>
                <w:color w:val="FFFFFF" w:themeColor="background1"/>
                <w:sz w:val="22"/>
                <w:szCs w:val="22"/>
              </w:rPr>
              <w:t xml:space="preserve"> </w:t>
            </w:r>
            <w:r w:rsidR="00B2133D">
              <w:rPr>
                <w:rFonts w:ascii="Arial" w:hAnsi="Arial" w:cs="Arial"/>
                <w:b/>
                <w:bCs/>
                <w:color w:val="FFFFFF" w:themeColor="background1"/>
                <w:sz w:val="22"/>
                <w:szCs w:val="22"/>
              </w:rPr>
              <w:t xml:space="preserve">per Notional Days </w:t>
            </w:r>
            <w:r w:rsidRPr="1BAA1367">
              <w:rPr>
                <w:rFonts w:ascii="Arial" w:hAnsi="Arial" w:cs="Arial"/>
                <w:b/>
                <w:bCs/>
                <w:color w:val="FFFFFF" w:themeColor="background1"/>
                <w:sz w:val="22"/>
                <w:szCs w:val="22"/>
              </w:rPr>
              <w:t>(50 Marks)</w:t>
            </w:r>
          </w:p>
        </w:tc>
      </w:tr>
      <w:tr w:rsidR="00240D86" w:rsidRPr="00F148E6" w14:paraId="06A69FD6" w14:textId="77777777" w:rsidTr="00246E9C">
        <w:trPr>
          <w:trHeight w:val="1879"/>
          <w:jc w:val="center"/>
        </w:trPr>
        <w:tc>
          <w:tcPr>
            <w:tcW w:w="10559" w:type="dxa"/>
            <w:shd w:val="clear" w:color="auto" w:fill="FFFFFF" w:themeFill="background1"/>
          </w:tcPr>
          <w:p w14:paraId="53B7EFF1" w14:textId="77777777" w:rsidR="00240D86" w:rsidRPr="00F148E6" w:rsidRDefault="00240D86" w:rsidP="00AF3146">
            <w:pPr>
              <w:autoSpaceDE w:val="0"/>
              <w:autoSpaceDN w:val="0"/>
              <w:adjustRightInd w:val="0"/>
              <w:ind w:left="720" w:hanging="720"/>
              <w:rPr>
                <w:rFonts w:ascii="Arial" w:hAnsi="Arial" w:cs="Arial"/>
                <w:b/>
                <w:sz w:val="22"/>
                <w:szCs w:val="22"/>
                <w:u w:val="single"/>
                <w:lang w:val="en-GB"/>
              </w:rPr>
            </w:pPr>
            <w:r w:rsidRPr="00F148E6">
              <w:rPr>
                <w:rFonts w:ascii="Arial" w:hAnsi="Arial" w:cs="Arial"/>
                <w:b/>
                <w:sz w:val="22"/>
                <w:szCs w:val="22"/>
                <w:u w:val="single"/>
                <w:lang w:val="en-GB"/>
              </w:rPr>
              <w:t>Tenderers please note:</w:t>
            </w:r>
          </w:p>
          <w:p w14:paraId="7844AE6D" w14:textId="44E2CEE0" w:rsidR="00A370C9" w:rsidRPr="00246E9C" w:rsidRDefault="79E266A8" w:rsidP="00246E9C">
            <w:pPr>
              <w:widowControl w:val="0"/>
              <w:shd w:val="clear" w:color="auto" w:fill="FFFFFF" w:themeFill="background1"/>
              <w:contextualSpacing/>
              <w:jc w:val="both"/>
              <w:rPr>
                <w:rFonts w:ascii="Arial" w:eastAsia="Arial" w:hAnsi="Arial" w:cs="Arial"/>
                <w:color w:val="323E4F" w:themeColor="text2" w:themeShade="BF"/>
                <w:sz w:val="20"/>
                <w:szCs w:val="20"/>
                <w:shd w:val="clear" w:color="auto" w:fill="FFFFFF"/>
              </w:rPr>
            </w:pPr>
            <w:r w:rsidRPr="00246E9C">
              <w:rPr>
                <w:rFonts w:ascii="Arial" w:eastAsia="Arial" w:hAnsi="Arial" w:cs="Arial"/>
                <w:color w:val="323E4F" w:themeColor="text2" w:themeShade="BF"/>
                <w:sz w:val="20"/>
                <w:szCs w:val="20"/>
                <w:shd w:val="clear" w:color="auto" w:fill="FFFFFF"/>
              </w:rPr>
              <w:t xml:space="preserve">In addition to the T-4 Capacity Auctions, there is also provision within the CMC for the RAs to instruct the SOs to run a T-3, T-2 or T-1 Capacity Auction either three years, two years or one year ahead of a Capacity Year respectively as required. The RAs cannot confirm the absolute quantity of Capacity Auctions that will take place during the </w:t>
            </w:r>
            <w:r w:rsidR="20A7ED82" w:rsidRPr="00246E9C">
              <w:rPr>
                <w:rFonts w:ascii="Arial" w:eastAsia="Arial" w:hAnsi="Arial" w:cs="Arial"/>
                <w:color w:val="323E4F" w:themeColor="text2" w:themeShade="BF"/>
                <w:sz w:val="20"/>
                <w:szCs w:val="20"/>
                <w:shd w:val="clear" w:color="auto" w:fill="FFFFFF"/>
              </w:rPr>
              <w:t>three-year</w:t>
            </w:r>
            <w:r w:rsidRPr="00246E9C">
              <w:rPr>
                <w:rFonts w:ascii="Arial" w:eastAsia="Arial" w:hAnsi="Arial" w:cs="Arial"/>
                <w:color w:val="323E4F" w:themeColor="text2" w:themeShade="BF"/>
                <w:sz w:val="20"/>
                <w:szCs w:val="20"/>
                <w:shd w:val="clear" w:color="auto" w:fill="FFFFFF"/>
              </w:rPr>
              <w:t xml:space="preserve"> term of this </w:t>
            </w:r>
            <w:r w:rsidR="00605B58" w:rsidRPr="00246E9C">
              <w:rPr>
                <w:rFonts w:ascii="Arial" w:eastAsia="Arial" w:hAnsi="Arial" w:cs="Arial"/>
                <w:color w:val="323E4F" w:themeColor="text2" w:themeShade="BF"/>
                <w:sz w:val="20"/>
                <w:szCs w:val="20"/>
                <w:shd w:val="clear" w:color="auto" w:fill="FFFFFF"/>
              </w:rPr>
              <w:t>contract,</w:t>
            </w:r>
            <w:r w:rsidRPr="00246E9C">
              <w:rPr>
                <w:rFonts w:ascii="Arial" w:eastAsia="Arial" w:hAnsi="Arial" w:cs="Arial"/>
                <w:color w:val="323E4F" w:themeColor="text2" w:themeShade="BF"/>
                <w:sz w:val="20"/>
                <w:szCs w:val="20"/>
                <w:shd w:val="clear" w:color="auto" w:fill="FFFFFF"/>
              </w:rPr>
              <w:t xml:space="preserve"> however tenderers to include within their submission </w:t>
            </w:r>
            <w:r w:rsidR="00A84A53">
              <w:rPr>
                <w:rFonts w:ascii="Arial" w:eastAsia="Arial" w:hAnsi="Arial" w:cs="Arial"/>
                <w:color w:val="323E4F" w:themeColor="text2" w:themeShade="BF"/>
                <w:sz w:val="20"/>
                <w:szCs w:val="20"/>
                <w:shd w:val="clear" w:color="auto" w:fill="FFFFFF"/>
              </w:rPr>
              <w:t>the</w:t>
            </w:r>
            <w:r w:rsidRPr="00246E9C">
              <w:rPr>
                <w:rFonts w:ascii="Arial" w:eastAsia="Arial" w:hAnsi="Arial" w:cs="Arial"/>
                <w:color w:val="323E4F" w:themeColor="text2" w:themeShade="BF"/>
                <w:sz w:val="20"/>
                <w:szCs w:val="20"/>
                <w:shd w:val="clear" w:color="auto" w:fill="FFFFFF"/>
              </w:rPr>
              <w:t xml:space="preserve"> Rates per Grade/Title </w:t>
            </w:r>
            <w:r w:rsidR="008C49B5">
              <w:rPr>
                <w:rFonts w:ascii="Arial" w:eastAsia="Arial" w:hAnsi="Arial" w:cs="Arial"/>
                <w:color w:val="323E4F" w:themeColor="text2" w:themeShade="BF"/>
                <w:sz w:val="20"/>
                <w:szCs w:val="20"/>
                <w:shd w:val="clear" w:color="auto" w:fill="FFFFFF"/>
              </w:rPr>
              <w:t xml:space="preserve">per notional number of days </w:t>
            </w:r>
            <w:r w:rsidRPr="00246E9C">
              <w:rPr>
                <w:rFonts w:ascii="Arial" w:eastAsia="Arial" w:hAnsi="Arial" w:cs="Arial"/>
                <w:color w:val="323E4F" w:themeColor="text2" w:themeShade="BF"/>
                <w:sz w:val="20"/>
                <w:szCs w:val="20"/>
                <w:shd w:val="clear" w:color="auto" w:fill="FFFFFF"/>
              </w:rPr>
              <w:t>to be charged for</w:t>
            </w:r>
            <w:r w:rsidR="00FC4702">
              <w:rPr>
                <w:rFonts w:ascii="Arial" w:eastAsia="Arial" w:hAnsi="Arial" w:cs="Arial"/>
                <w:color w:val="323E4F" w:themeColor="text2" w:themeShade="BF"/>
                <w:sz w:val="20"/>
                <w:szCs w:val="20"/>
                <w:shd w:val="clear" w:color="auto" w:fill="FFFFFF"/>
              </w:rPr>
              <w:t xml:space="preserve"> additional</w:t>
            </w:r>
            <w:r w:rsidR="70AA5A67" w:rsidRPr="00246E9C">
              <w:rPr>
                <w:rFonts w:ascii="Arial" w:eastAsia="Arial" w:hAnsi="Arial" w:cs="Arial"/>
                <w:color w:val="323E4F" w:themeColor="text2" w:themeShade="BF"/>
                <w:sz w:val="20"/>
                <w:szCs w:val="20"/>
                <w:shd w:val="clear" w:color="auto" w:fill="FFFFFF"/>
              </w:rPr>
              <w:t xml:space="preserve"> </w:t>
            </w:r>
            <w:r w:rsidR="00605B58" w:rsidRPr="00246E9C">
              <w:rPr>
                <w:rFonts w:ascii="Arial" w:eastAsia="Arial" w:hAnsi="Arial" w:cs="Arial"/>
                <w:color w:val="323E4F" w:themeColor="text2" w:themeShade="BF"/>
                <w:sz w:val="20"/>
                <w:szCs w:val="20"/>
                <w:shd w:val="clear" w:color="auto" w:fill="FFFFFF"/>
              </w:rPr>
              <w:t>report</w:t>
            </w:r>
            <w:r w:rsidR="00FC4702">
              <w:rPr>
                <w:rFonts w:ascii="Arial" w:eastAsia="Arial" w:hAnsi="Arial" w:cs="Arial"/>
                <w:color w:val="323E4F" w:themeColor="text2" w:themeShade="BF"/>
                <w:sz w:val="20"/>
                <w:szCs w:val="20"/>
                <w:shd w:val="clear" w:color="auto" w:fill="FFFFFF"/>
              </w:rPr>
              <w:t>(s)</w:t>
            </w:r>
            <w:r w:rsidR="00605B58" w:rsidRPr="00246E9C">
              <w:rPr>
                <w:rFonts w:ascii="Arial" w:eastAsia="Arial" w:hAnsi="Arial" w:cs="Arial"/>
                <w:color w:val="323E4F" w:themeColor="text2" w:themeShade="BF"/>
                <w:sz w:val="20"/>
                <w:szCs w:val="20"/>
                <w:shd w:val="clear" w:color="auto" w:fill="FFFFFF"/>
              </w:rPr>
              <w:t xml:space="preserve"> in</w:t>
            </w:r>
            <w:r w:rsidRPr="00246E9C">
              <w:rPr>
                <w:rFonts w:ascii="Arial" w:eastAsia="Arial" w:hAnsi="Arial" w:cs="Arial"/>
                <w:color w:val="323E4F" w:themeColor="text2" w:themeShade="BF"/>
                <w:sz w:val="20"/>
                <w:szCs w:val="20"/>
                <w:shd w:val="clear" w:color="auto" w:fill="FFFFFF"/>
              </w:rPr>
              <w:t xml:space="preserve"> the Table below.</w:t>
            </w:r>
          </w:p>
          <w:p w14:paraId="25EAA5D8" w14:textId="77777777" w:rsidR="0091183A" w:rsidRPr="00246E9C" w:rsidRDefault="0091183A" w:rsidP="00246E9C">
            <w:pPr>
              <w:shd w:val="clear" w:color="auto" w:fill="FFFFFF" w:themeFill="background1"/>
              <w:contextualSpacing/>
              <w:jc w:val="both"/>
              <w:rPr>
                <w:rFonts w:ascii="Arial" w:hAnsi="Arial" w:cs="Arial"/>
                <w:bCs/>
                <w:color w:val="323E4F" w:themeColor="text2" w:themeShade="BF"/>
                <w:sz w:val="20"/>
                <w:szCs w:val="20"/>
              </w:rPr>
            </w:pPr>
            <w:r w:rsidRPr="00246E9C">
              <w:rPr>
                <w:rFonts w:ascii="Arial" w:hAnsi="Arial" w:cs="Arial"/>
                <w:color w:val="323E4F" w:themeColor="text2" w:themeShade="BF"/>
                <w:sz w:val="20"/>
                <w:szCs w:val="20"/>
              </w:rPr>
              <w:t>All prices quoted must be</w:t>
            </w:r>
            <w:r w:rsidRPr="00246E9C">
              <w:rPr>
                <w:rFonts w:ascii="Arial" w:hAnsi="Arial" w:cs="Arial"/>
                <w:b/>
                <w:bCs/>
                <w:color w:val="323E4F" w:themeColor="text2" w:themeShade="BF"/>
                <w:sz w:val="20"/>
                <w:szCs w:val="20"/>
              </w:rPr>
              <w:t xml:space="preserve"> inclusive of all costs </w:t>
            </w:r>
            <w:r w:rsidRPr="00246E9C">
              <w:rPr>
                <w:rFonts w:ascii="Arial" w:hAnsi="Arial" w:cs="Arial"/>
                <w:bCs/>
                <w:color w:val="323E4F" w:themeColor="text2" w:themeShade="BF"/>
                <w:sz w:val="20"/>
                <w:szCs w:val="20"/>
              </w:rPr>
              <w:t>(excluding travel expenses to be claimed as per Section C3).</w:t>
            </w:r>
          </w:p>
          <w:p w14:paraId="406DBC59" w14:textId="4A618A36" w:rsidR="00E80E82" w:rsidRPr="00246E9C" w:rsidRDefault="00DB1B36" w:rsidP="00537AB7">
            <w:pPr>
              <w:contextualSpacing/>
              <w:jc w:val="both"/>
              <w:rPr>
                <w:color w:val="323E4F" w:themeColor="text2" w:themeShade="BF"/>
                <w:sz w:val="20"/>
                <w:szCs w:val="20"/>
              </w:rPr>
            </w:pPr>
            <w:r w:rsidRPr="00246E9C">
              <w:rPr>
                <w:rFonts w:ascii="Arial" w:hAnsi="Arial" w:cs="Arial"/>
                <w:color w:val="323E4F" w:themeColor="text2" w:themeShade="BF"/>
                <w:sz w:val="20"/>
                <w:szCs w:val="20"/>
              </w:rPr>
              <w:t xml:space="preserve">Price quoted must be expressed in </w:t>
            </w:r>
            <w:r w:rsidRPr="00246E9C">
              <w:rPr>
                <w:rFonts w:ascii="Arial" w:hAnsi="Arial" w:cs="Arial"/>
                <w:b/>
                <w:color w:val="323E4F" w:themeColor="text2" w:themeShade="BF"/>
                <w:sz w:val="20"/>
                <w:szCs w:val="20"/>
              </w:rPr>
              <w:t>Euro only</w:t>
            </w:r>
            <w:r w:rsidRPr="00246E9C">
              <w:rPr>
                <w:rFonts w:ascii="Arial" w:hAnsi="Arial" w:cs="Arial"/>
                <w:color w:val="323E4F" w:themeColor="text2" w:themeShade="BF"/>
                <w:sz w:val="20"/>
                <w:szCs w:val="20"/>
              </w:rPr>
              <w:t xml:space="preserve"> and exclusive of VAT.</w:t>
            </w:r>
          </w:p>
          <w:p w14:paraId="4FDE1F45" w14:textId="553A5578" w:rsidR="00E80E82" w:rsidRPr="00246E9C" w:rsidRDefault="4825E92D" w:rsidP="1BAA1367">
            <w:pPr>
              <w:contextualSpacing/>
              <w:jc w:val="both"/>
              <w:rPr>
                <w:color w:val="323E4F" w:themeColor="text2" w:themeShade="BF"/>
                <w:sz w:val="20"/>
                <w:szCs w:val="20"/>
              </w:rPr>
            </w:pPr>
            <w:r w:rsidRPr="00246E9C">
              <w:rPr>
                <w:rFonts w:ascii="Arial" w:eastAsia="Arial" w:hAnsi="Arial" w:cs="Arial"/>
                <w:color w:val="323E4F" w:themeColor="text2" w:themeShade="BF"/>
                <w:sz w:val="20"/>
                <w:szCs w:val="20"/>
              </w:rPr>
              <w:t>The below rates will be the maximum that apply for any changes to the scope of Services.</w:t>
            </w:r>
          </w:p>
          <w:p w14:paraId="02484207" w14:textId="72A16DC8" w:rsidR="00E80E82" w:rsidRPr="00246E9C" w:rsidRDefault="4825E92D" w:rsidP="1BAA1367">
            <w:pPr>
              <w:contextualSpacing/>
              <w:jc w:val="both"/>
              <w:rPr>
                <w:rFonts w:ascii="Arial" w:hAnsi="Arial" w:cs="Arial"/>
                <w:color w:val="323E4F" w:themeColor="text2" w:themeShade="BF"/>
                <w:sz w:val="20"/>
                <w:szCs w:val="20"/>
              </w:rPr>
            </w:pPr>
            <w:r w:rsidRPr="00246E9C">
              <w:rPr>
                <w:rFonts w:ascii="Arial" w:eastAsia="Arial" w:hAnsi="Arial" w:cs="Arial"/>
                <w:color w:val="323E4F" w:themeColor="text2" w:themeShade="BF"/>
                <w:sz w:val="20"/>
                <w:szCs w:val="20"/>
              </w:rPr>
              <w:t xml:space="preserve">The Total price for </w:t>
            </w:r>
            <w:r w:rsidR="5C8389E2" w:rsidRPr="00246E9C">
              <w:rPr>
                <w:rFonts w:ascii="Arial" w:eastAsia="Arial" w:hAnsi="Arial" w:cs="Arial"/>
                <w:color w:val="323E4F" w:themeColor="text2" w:themeShade="BF"/>
                <w:sz w:val="20"/>
                <w:szCs w:val="20"/>
              </w:rPr>
              <w:t>per report</w:t>
            </w:r>
            <w:r w:rsidRPr="00246E9C">
              <w:rPr>
                <w:rFonts w:ascii="Arial" w:eastAsia="Arial" w:hAnsi="Arial" w:cs="Arial"/>
                <w:color w:val="323E4F" w:themeColor="text2" w:themeShade="BF"/>
                <w:sz w:val="20"/>
                <w:szCs w:val="20"/>
              </w:rPr>
              <w:t xml:space="preserve"> will be used for evaluation purposes.  However, there is no commitment that there will be any value of changes to the scope of Services</w:t>
            </w:r>
            <w:r w:rsidR="4A007BF5" w:rsidRPr="00246E9C">
              <w:rPr>
                <w:rFonts w:ascii="Arial" w:eastAsia="Arial" w:hAnsi="Arial" w:cs="Arial"/>
                <w:color w:val="323E4F" w:themeColor="text2" w:themeShade="BF"/>
                <w:sz w:val="20"/>
                <w:szCs w:val="20"/>
              </w:rPr>
              <w:t>.</w:t>
            </w:r>
          </w:p>
          <w:p w14:paraId="3D0868BB" w14:textId="3DE04318" w:rsidR="00240D86" w:rsidRPr="00F148E6" w:rsidRDefault="00240D86" w:rsidP="00537AB7">
            <w:pPr>
              <w:widowControl w:val="0"/>
              <w:contextualSpacing/>
              <w:jc w:val="both"/>
              <w:rPr>
                <w:rFonts w:ascii="Arial" w:hAnsi="Arial" w:cs="Arial"/>
                <w:sz w:val="20"/>
                <w:szCs w:val="20"/>
                <w:lang w:val="en-GB"/>
              </w:rPr>
            </w:pPr>
          </w:p>
        </w:tc>
      </w:tr>
    </w:tbl>
    <w:p w14:paraId="414E764F" w14:textId="77777777" w:rsidR="00240D86" w:rsidRPr="00F148E6" w:rsidRDefault="00240D86" w:rsidP="00240D86">
      <w:pPr>
        <w:rPr>
          <w:rFonts w:ascii="Arial" w:hAnsi="Arial" w:cs="Arial"/>
          <w:b/>
          <w:bCs/>
        </w:rPr>
      </w:pPr>
    </w:p>
    <w:tbl>
      <w:tblPr>
        <w:tblW w:w="10348" w:type="dxa"/>
        <w:tblInd w:w="-10" w:type="dxa"/>
        <w:tblLook w:val="04A0" w:firstRow="1" w:lastRow="0" w:firstColumn="1" w:lastColumn="0" w:noHBand="0" w:noVBand="1"/>
      </w:tblPr>
      <w:tblGrid>
        <w:gridCol w:w="4962"/>
        <w:gridCol w:w="1701"/>
        <w:gridCol w:w="1701"/>
        <w:gridCol w:w="1984"/>
      </w:tblGrid>
      <w:tr w:rsidR="00240D86" w:rsidRPr="00CD1A7D" w14:paraId="5D19FCF9" w14:textId="77777777" w:rsidTr="1BAA1367">
        <w:trPr>
          <w:trHeight w:val="510"/>
        </w:trPr>
        <w:tc>
          <w:tcPr>
            <w:tcW w:w="10348" w:type="dxa"/>
            <w:gridSpan w:val="4"/>
            <w:tcBorders>
              <w:top w:val="single" w:sz="8" w:space="0" w:color="auto"/>
              <w:left w:val="single" w:sz="8" w:space="0" w:color="auto"/>
              <w:bottom w:val="nil"/>
              <w:right w:val="single" w:sz="8" w:space="0" w:color="000000" w:themeColor="text1"/>
            </w:tcBorders>
            <w:shd w:val="clear" w:color="auto" w:fill="1F4E79" w:themeFill="accent1" w:themeFillShade="80"/>
            <w:vAlign w:val="center"/>
            <w:hideMark/>
          </w:tcPr>
          <w:p w14:paraId="7A1D9CEC" w14:textId="16DF57EF" w:rsidR="00240D86" w:rsidRPr="00CD1A7D" w:rsidRDefault="29CE1CAE" w:rsidP="00AF3146">
            <w:pPr>
              <w:rPr>
                <w:rFonts w:ascii="Arial" w:hAnsi="Arial" w:cs="Arial"/>
                <w:b/>
                <w:bCs/>
                <w:color w:val="FFFFFF"/>
                <w:sz w:val="22"/>
                <w:szCs w:val="22"/>
                <w:lang w:val="en-GB" w:eastAsia="en-GB"/>
              </w:rPr>
            </w:pPr>
            <w:r w:rsidRPr="1BAA1367">
              <w:rPr>
                <w:rFonts w:ascii="Arial" w:hAnsi="Arial" w:cs="Arial"/>
                <w:b/>
                <w:bCs/>
                <w:color w:val="FFFFFF" w:themeColor="background1"/>
                <w:sz w:val="22"/>
                <w:szCs w:val="22"/>
                <w:lang w:eastAsia="en-GB"/>
              </w:rPr>
              <w:t xml:space="preserve">Table 1: </w:t>
            </w:r>
            <w:r w:rsidR="003043EB">
              <w:rPr>
                <w:rFonts w:ascii="Arial" w:hAnsi="Arial" w:cs="Arial"/>
                <w:b/>
                <w:bCs/>
                <w:color w:val="FFFFFF" w:themeColor="background1"/>
                <w:sz w:val="22"/>
                <w:szCs w:val="22"/>
                <w:lang w:eastAsia="en-GB"/>
              </w:rPr>
              <w:t>Daily Rate</w:t>
            </w:r>
            <w:r w:rsidR="00B75849">
              <w:rPr>
                <w:rFonts w:ascii="Arial" w:hAnsi="Arial" w:cs="Arial"/>
                <w:b/>
                <w:bCs/>
                <w:color w:val="FFFFFF" w:themeColor="background1"/>
                <w:sz w:val="22"/>
                <w:szCs w:val="22"/>
                <w:lang w:eastAsia="en-GB"/>
              </w:rPr>
              <w:t>s</w:t>
            </w:r>
            <w:r w:rsidR="00B2133D">
              <w:rPr>
                <w:rFonts w:ascii="Arial" w:hAnsi="Arial" w:cs="Arial"/>
                <w:b/>
                <w:bCs/>
                <w:color w:val="FFFFFF" w:themeColor="background1"/>
                <w:sz w:val="22"/>
                <w:szCs w:val="22"/>
                <w:lang w:eastAsia="en-GB"/>
              </w:rPr>
              <w:t xml:space="preserve"> per Notional Days</w:t>
            </w:r>
            <w:r w:rsidRPr="1BAA1367">
              <w:rPr>
                <w:rFonts w:ascii="Arial" w:hAnsi="Arial" w:cs="Arial"/>
                <w:b/>
                <w:bCs/>
                <w:color w:val="FFFFFF" w:themeColor="background1"/>
                <w:sz w:val="22"/>
                <w:szCs w:val="22"/>
                <w:lang w:eastAsia="en-GB"/>
              </w:rPr>
              <w:t xml:space="preserve"> – Must be Completed</w:t>
            </w:r>
          </w:p>
        </w:tc>
      </w:tr>
      <w:tr w:rsidR="00240D86" w:rsidRPr="00CD1A7D" w14:paraId="2AB5B2DB" w14:textId="77777777" w:rsidTr="1BAA1367">
        <w:trPr>
          <w:trHeight w:val="560"/>
        </w:trPr>
        <w:tc>
          <w:tcPr>
            <w:tcW w:w="4962" w:type="dxa"/>
            <w:tcBorders>
              <w:top w:val="single" w:sz="8" w:space="0" w:color="auto"/>
              <w:left w:val="single" w:sz="8" w:space="0" w:color="auto"/>
              <w:bottom w:val="single" w:sz="4" w:space="0" w:color="auto"/>
              <w:right w:val="single" w:sz="4" w:space="0" w:color="auto"/>
            </w:tcBorders>
            <w:shd w:val="clear" w:color="auto" w:fill="4486CF"/>
            <w:vAlign w:val="center"/>
            <w:hideMark/>
          </w:tcPr>
          <w:p w14:paraId="490AC462" w14:textId="7012AF40" w:rsidR="00240D86" w:rsidRDefault="00240D86" w:rsidP="00AF3146">
            <w:pPr>
              <w:rPr>
                <w:rFonts w:ascii="Arial" w:hAnsi="Arial" w:cs="Arial"/>
                <w:b/>
                <w:bCs/>
                <w:color w:val="FFFFFF"/>
                <w:sz w:val="20"/>
                <w:szCs w:val="20"/>
                <w:lang w:eastAsia="en-GB"/>
              </w:rPr>
            </w:pPr>
            <w:r w:rsidRPr="00CD1A7D">
              <w:rPr>
                <w:rFonts w:ascii="Arial" w:hAnsi="Arial" w:cs="Arial"/>
                <w:b/>
                <w:bCs/>
                <w:color w:val="FFFFFF"/>
                <w:sz w:val="20"/>
                <w:szCs w:val="20"/>
                <w:lang w:eastAsia="en-GB"/>
              </w:rPr>
              <w:t>Grade</w:t>
            </w:r>
            <w:r w:rsidR="00F9149A">
              <w:rPr>
                <w:rFonts w:ascii="Arial" w:hAnsi="Arial" w:cs="Arial"/>
                <w:b/>
                <w:bCs/>
                <w:color w:val="FFFFFF"/>
                <w:sz w:val="20"/>
                <w:szCs w:val="20"/>
                <w:lang w:eastAsia="en-GB"/>
              </w:rPr>
              <w:t xml:space="preserve"> / Title</w:t>
            </w:r>
          </w:p>
          <w:p w14:paraId="3D1CBAF8" w14:textId="77777777" w:rsidR="00240D86" w:rsidRPr="00CD1A7D" w:rsidRDefault="00240D86" w:rsidP="00AF3146">
            <w:pPr>
              <w:rPr>
                <w:rFonts w:ascii="Arial" w:hAnsi="Arial" w:cs="Arial"/>
                <w:b/>
                <w:bCs/>
                <w:color w:val="FFFFFF"/>
                <w:sz w:val="20"/>
                <w:szCs w:val="20"/>
                <w:lang w:val="en-GB" w:eastAsia="en-GB"/>
              </w:rPr>
            </w:pPr>
            <w:r w:rsidRPr="00CD1A7D">
              <w:rPr>
                <w:rFonts w:ascii="Arial" w:hAnsi="Arial" w:cs="Arial"/>
                <w:b/>
                <w:bCs/>
                <w:color w:val="FFFFFF"/>
                <w:sz w:val="18"/>
                <w:szCs w:val="18"/>
                <w:lang w:eastAsia="en-GB"/>
              </w:rPr>
              <w:t>* Do not alter the description for each level below</w:t>
            </w:r>
          </w:p>
        </w:tc>
        <w:tc>
          <w:tcPr>
            <w:tcW w:w="1701" w:type="dxa"/>
            <w:tcBorders>
              <w:top w:val="single" w:sz="8" w:space="0" w:color="auto"/>
              <w:left w:val="nil"/>
              <w:bottom w:val="single" w:sz="4" w:space="0" w:color="auto"/>
              <w:right w:val="single" w:sz="4" w:space="0" w:color="auto"/>
            </w:tcBorders>
            <w:shd w:val="clear" w:color="auto" w:fill="4486CF"/>
            <w:vAlign w:val="center"/>
          </w:tcPr>
          <w:p w14:paraId="123D8DFE" w14:textId="3B4D7466" w:rsidR="00240D86" w:rsidRPr="00CD1A7D" w:rsidRDefault="006C6F9B" w:rsidP="00AF3146">
            <w:pPr>
              <w:jc w:val="center"/>
              <w:rPr>
                <w:rFonts w:ascii="Arial" w:hAnsi="Arial" w:cs="Arial"/>
                <w:b/>
                <w:bCs/>
                <w:color w:val="FFFFFF"/>
                <w:sz w:val="20"/>
                <w:szCs w:val="20"/>
                <w:lang w:val="en-GB" w:eastAsia="en-GB"/>
              </w:rPr>
            </w:pPr>
            <w:r>
              <w:rPr>
                <w:rFonts w:ascii="Arial" w:hAnsi="Arial" w:cs="Arial"/>
                <w:b/>
                <w:bCs/>
                <w:color w:val="FFFFFF"/>
                <w:sz w:val="20"/>
                <w:szCs w:val="20"/>
                <w:lang w:val="en-GB" w:eastAsia="en-GB"/>
              </w:rPr>
              <w:t>Notional Number of Days</w:t>
            </w:r>
          </w:p>
        </w:tc>
        <w:tc>
          <w:tcPr>
            <w:tcW w:w="1701" w:type="dxa"/>
            <w:tcBorders>
              <w:top w:val="single" w:sz="8" w:space="0" w:color="auto"/>
              <w:left w:val="nil"/>
              <w:bottom w:val="single" w:sz="4" w:space="0" w:color="auto"/>
              <w:right w:val="single" w:sz="4" w:space="0" w:color="auto"/>
            </w:tcBorders>
            <w:shd w:val="clear" w:color="auto" w:fill="4486CF"/>
            <w:vAlign w:val="center"/>
          </w:tcPr>
          <w:p w14:paraId="5E7D1134" w14:textId="1ADA9263" w:rsidR="00240D86" w:rsidRPr="00CD1A7D" w:rsidRDefault="00BD4D8D" w:rsidP="00AF3146">
            <w:pPr>
              <w:jc w:val="center"/>
              <w:rPr>
                <w:rFonts w:ascii="Arial" w:hAnsi="Arial" w:cs="Arial"/>
                <w:b/>
                <w:bCs/>
                <w:color w:val="FFFFFF"/>
                <w:sz w:val="20"/>
                <w:szCs w:val="20"/>
                <w:lang w:val="en-GB" w:eastAsia="en-GB"/>
              </w:rPr>
            </w:pPr>
            <w:r>
              <w:rPr>
                <w:rFonts w:ascii="Arial" w:hAnsi="Arial" w:cs="Arial"/>
                <w:b/>
                <w:bCs/>
                <w:color w:val="FFFFFF" w:themeColor="background1"/>
                <w:sz w:val="20"/>
                <w:szCs w:val="20"/>
                <w:lang w:val="en-GB" w:eastAsia="en-GB"/>
              </w:rPr>
              <w:t>Daily Rate</w:t>
            </w:r>
            <w:r w:rsidR="28AE616F" w:rsidRPr="1BAA1367">
              <w:rPr>
                <w:rFonts w:ascii="Arial" w:hAnsi="Arial" w:cs="Arial"/>
                <w:b/>
                <w:bCs/>
                <w:color w:val="FFFFFF" w:themeColor="background1"/>
                <w:sz w:val="20"/>
                <w:szCs w:val="20"/>
                <w:lang w:val="en-GB" w:eastAsia="en-GB"/>
              </w:rPr>
              <w:t xml:space="preserve"> (Euro)</w:t>
            </w:r>
          </w:p>
        </w:tc>
        <w:tc>
          <w:tcPr>
            <w:tcW w:w="1984" w:type="dxa"/>
            <w:tcBorders>
              <w:top w:val="single" w:sz="8" w:space="0" w:color="auto"/>
              <w:left w:val="nil"/>
              <w:bottom w:val="single" w:sz="4" w:space="0" w:color="auto"/>
              <w:right w:val="single" w:sz="8" w:space="0" w:color="auto"/>
            </w:tcBorders>
            <w:shd w:val="clear" w:color="auto" w:fill="4486CF"/>
            <w:vAlign w:val="center"/>
          </w:tcPr>
          <w:p w14:paraId="38E7ABC7" w14:textId="138D83D2" w:rsidR="00240D86" w:rsidRPr="00CD1A7D" w:rsidRDefault="28AE616F" w:rsidP="00AF3146">
            <w:pPr>
              <w:jc w:val="center"/>
              <w:rPr>
                <w:rFonts w:ascii="Arial" w:hAnsi="Arial" w:cs="Arial"/>
                <w:b/>
                <w:bCs/>
                <w:color w:val="FFFFFF"/>
                <w:sz w:val="20"/>
                <w:szCs w:val="20"/>
                <w:lang w:val="en-GB" w:eastAsia="en-GB"/>
              </w:rPr>
            </w:pPr>
            <w:r w:rsidRPr="1BAA1367">
              <w:rPr>
                <w:rFonts w:ascii="Arial" w:hAnsi="Arial" w:cs="Arial"/>
                <w:b/>
                <w:bCs/>
                <w:color w:val="FFFFFF" w:themeColor="background1"/>
                <w:sz w:val="20"/>
                <w:szCs w:val="20"/>
                <w:lang w:val="en-GB" w:eastAsia="en-GB"/>
              </w:rPr>
              <w:t xml:space="preserve">Total </w:t>
            </w:r>
            <w:r w:rsidR="18A9F64A" w:rsidRPr="1BAA1367">
              <w:rPr>
                <w:rFonts w:ascii="Arial" w:hAnsi="Arial" w:cs="Arial"/>
                <w:b/>
                <w:bCs/>
                <w:color w:val="FFFFFF" w:themeColor="background1"/>
                <w:sz w:val="20"/>
                <w:szCs w:val="20"/>
                <w:lang w:val="en-GB" w:eastAsia="en-GB"/>
              </w:rPr>
              <w:t xml:space="preserve">Cost </w:t>
            </w:r>
            <w:r w:rsidR="00BD4D8D">
              <w:rPr>
                <w:rFonts w:ascii="Arial" w:hAnsi="Arial" w:cs="Arial"/>
                <w:b/>
                <w:bCs/>
                <w:color w:val="FFFFFF" w:themeColor="background1"/>
                <w:sz w:val="20"/>
                <w:szCs w:val="20"/>
                <w:lang w:val="en-GB" w:eastAsia="en-GB"/>
              </w:rPr>
              <w:t xml:space="preserve">    (Euro)</w:t>
            </w:r>
          </w:p>
        </w:tc>
      </w:tr>
      <w:tr w:rsidR="008D51EB" w:rsidRPr="00CD1A7D" w14:paraId="2C9D85A1" w14:textId="77777777" w:rsidTr="1BAA1367">
        <w:trPr>
          <w:trHeight w:val="460"/>
        </w:trPr>
        <w:tc>
          <w:tcPr>
            <w:tcW w:w="4962" w:type="dxa"/>
            <w:tcBorders>
              <w:top w:val="nil"/>
              <w:left w:val="single" w:sz="8" w:space="0" w:color="auto"/>
              <w:bottom w:val="single" w:sz="4" w:space="0" w:color="auto"/>
              <w:right w:val="single" w:sz="4" w:space="0" w:color="auto"/>
            </w:tcBorders>
            <w:vAlign w:val="center"/>
          </w:tcPr>
          <w:p w14:paraId="2C0B00DD" w14:textId="7F0FBED8" w:rsidR="008D51EB" w:rsidRPr="00CD1A7D" w:rsidRDefault="008D51EB" w:rsidP="003F0D73">
            <w:pPr>
              <w:spacing w:after="120"/>
              <w:rPr>
                <w:rFonts w:ascii="Arial" w:hAnsi="Arial" w:cs="Arial"/>
                <w:color w:val="000000"/>
                <w:sz w:val="20"/>
                <w:szCs w:val="20"/>
                <w:lang w:val="en-GB" w:eastAsia="en-GB"/>
              </w:rPr>
            </w:pPr>
            <w:r>
              <w:rPr>
                <w:rFonts w:ascii="Arial" w:hAnsi="Arial" w:cs="Arial"/>
                <w:color w:val="000000"/>
                <w:sz w:val="20"/>
                <w:szCs w:val="20"/>
                <w:lang w:val="en-GB" w:eastAsia="en-GB"/>
              </w:rPr>
              <w:t>Partner / Director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D2CDB0D" w14:textId="6E7F4ACD" w:rsidR="008D51EB" w:rsidRPr="00CD1A7D" w:rsidRDefault="008D51EB" w:rsidP="003F0D73">
            <w:pPr>
              <w:spacing w:after="120"/>
              <w:jc w:val="center"/>
              <w:rPr>
                <w:rFonts w:ascii="Arial" w:hAnsi="Arial" w:cs="Arial"/>
                <w:color w:val="000000"/>
                <w:sz w:val="20"/>
                <w:szCs w:val="20"/>
                <w:lang w:eastAsia="en-GB"/>
              </w:rPr>
            </w:pPr>
            <w:r>
              <w:rPr>
                <w:rFonts w:ascii="Arial" w:hAnsi="Arial" w:cs="Arial"/>
                <w:color w:val="000000"/>
                <w:sz w:val="20"/>
                <w:szCs w:val="20"/>
                <w:lang w:eastAsia="en-GB"/>
              </w:rPr>
              <w:t>4</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DC6779" w14:textId="0AEC5108" w:rsidR="008D51EB" w:rsidRPr="00CD1A7D" w:rsidRDefault="008D51EB" w:rsidP="003F0D73">
            <w:pPr>
              <w:spacing w:after="120"/>
              <w:rPr>
                <w:rFonts w:ascii="Arial" w:hAnsi="Arial" w:cs="Arial"/>
                <w:color w:val="000000"/>
                <w:sz w:val="20"/>
                <w:szCs w:val="20"/>
                <w:lang w:eastAsia="en-GB"/>
              </w:rPr>
            </w:pPr>
            <w:r w:rsidRPr="008B2D6E">
              <w:rPr>
                <w:rFonts w:ascii="Arial" w:hAnsi="Arial" w:cs="Arial"/>
                <w:color w:val="000000"/>
                <w:sz w:val="20"/>
                <w:szCs w:val="20"/>
                <w:lang w:eastAsia="en-GB"/>
              </w:rPr>
              <w:t>€insert here</w:t>
            </w:r>
          </w:p>
        </w:tc>
        <w:tc>
          <w:tcPr>
            <w:tcW w:w="1984"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2E7A806C" w14:textId="715BC837" w:rsidR="008D51EB" w:rsidRPr="00CD1A7D" w:rsidRDefault="008D51EB" w:rsidP="003F0D73">
            <w:pPr>
              <w:spacing w:after="120"/>
              <w:rPr>
                <w:rFonts w:ascii="Arial" w:hAnsi="Arial" w:cs="Arial"/>
                <w:color w:val="000000"/>
                <w:sz w:val="20"/>
                <w:szCs w:val="20"/>
                <w:lang w:eastAsia="en-GB"/>
              </w:rPr>
            </w:pPr>
            <w:r w:rsidRPr="00CD1A7D">
              <w:rPr>
                <w:rFonts w:ascii="Arial" w:hAnsi="Arial" w:cs="Arial"/>
                <w:color w:val="000000"/>
                <w:sz w:val="20"/>
                <w:szCs w:val="20"/>
                <w:lang w:eastAsia="en-GB"/>
              </w:rPr>
              <w:t>€insert here</w:t>
            </w:r>
          </w:p>
        </w:tc>
      </w:tr>
      <w:tr w:rsidR="008D51EB" w:rsidRPr="00CD1A7D" w14:paraId="7A854DCB" w14:textId="77777777" w:rsidTr="1BAA1367">
        <w:trPr>
          <w:trHeight w:val="460"/>
        </w:trPr>
        <w:tc>
          <w:tcPr>
            <w:tcW w:w="4962" w:type="dxa"/>
            <w:tcBorders>
              <w:top w:val="nil"/>
              <w:left w:val="single" w:sz="8" w:space="0" w:color="auto"/>
              <w:bottom w:val="single" w:sz="4" w:space="0" w:color="auto"/>
              <w:right w:val="single" w:sz="4" w:space="0" w:color="auto"/>
            </w:tcBorders>
            <w:vAlign w:val="center"/>
          </w:tcPr>
          <w:p w14:paraId="179B52EE" w14:textId="099F87A4" w:rsidR="008D51EB" w:rsidRPr="00CD1A7D" w:rsidRDefault="008D51EB" w:rsidP="003F0D73">
            <w:pPr>
              <w:spacing w:after="120"/>
              <w:rPr>
                <w:rFonts w:ascii="Arial" w:hAnsi="Arial" w:cs="Arial"/>
                <w:color w:val="000000"/>
                <w:sz w:val="20"/>
                <w:szCs w:val="20"/>
                <w:lang w:val="en-GB" w:eastAsia="en-GB"/>
              </w:rPr>
            </w:pPr>
            <w:r>
              <w:rPr>
                <w:rFonts w:ascii="Arial" w:hAnsi="Arial" w:cs="Arial"/>
                <w:color w:val="000000"/>
                <w:sz w:val="20"/>
                <w:szCs w:val="20"/>
                <w:lang w:val="en-GB" w:eastAsia="en-GB"/>
              </w:rPr>
              <w:t>Senior Manager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C91FFF" w14:textId="1E3CCF57" w:rsidR="008D51EB" w:rsidRPr="00CD1A7D" w:rsidRDefault="008D51EB" w:rsidP="003F0D73">
            <w:pPr>
              <w:spacing w:after="120"/>
              <w:jc w:val="center"/>
              <w:rPr>
                <w:rFonts w:ascii="Arial" w:hAnsi="Arial" w:cs="Arial"/>
                <w:color w:val="000000"/>
                <w:sz w:val="20"/>
                <w:szCs w:val="20"/>
                <w:lang w:val="en-GB" w:eastAsia="en-GB"/>
              </w:rPr>
            </w:pPr>
            <w:r>
              <w:rPr>
                <w:rFonts w:ascii="Arial" w:hAnsi="Arial" w:cs="Arial"/>
                <w:color w:val="000000"/>
                <w:sz w:val="20"/>
                <w:szCs w:val="20"/>
                <w:lang w:val="en-GB" w:eastAsia="en-GB"/>
              </w:rPr>
              <w:t>2</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DD4192" w14:textId="7A6AFF59" w:rsidR="008D51EB" w:rsidRPr="00CD1A7D" w:rsidRDefault="008D51EB" w:rsidP="003F0D73">
            <w:pPr>
              <w:spacing w:after="120"/>
              <w:rPr>
                <w:rFonts w:ascii="Arial" w:hAnsi="Arial" w:cs="Arial"/>
                <w:color w:val="000000"/>
                <w:sz w:val="20"/>
                <w:szCs w:val="20"/>
                <w:lang w:val="en-GB" w:eastAsia="en-GB"/>
              </w:rPr>
            </w:pPr>
            <w:r w:rsidRPr="008B2D6E">
              <w:rPr>
                <w:rFonts w:ascii="Arial" w:hAnsi="Arial" w:cs="Arial"/>
                <w:color w:val="000000"/>
                <w:sz w:val="20"/>
                <w:szCs w:val="20"/>
                <w:lang w:eastAsia="en-GB"/>
              </w:rPr>
              <w:t>€insert here</w:t>
            </w:r>
          </w:p>
        </w:tc>
        <w:tc>
          <w:tcPr>
            <w:tcW w:w="1984"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65293FE6" w14:textId="77777777" w:rsidR="008D51EB" w:rsidRPr="00CD1A7D" w:rsidRDefault="008D51EB" w:rsidP="003F0D73">
            <w:pPr>
              <w:spacing w:after="120"/>
              <w:rPr>
                <w:rFonts w:ascii="Arial" w:hAnsi="Arial" w:cs="Arial"/>
                <w:color w:val="000000"/>
                <w:sz w:val="20"/>
                <w:szCs w:val="20"/>
                <w:lang w:val="en-GB" w:eastAsia="en-GB"/>
              </w:rPr>
            </w:pPr>
            <w:r w:rsidRPr="00CD1A7D">
              <w:rPr>
                <w:rFonts w:ascii="Arial" w:hAnsi="Arial" w:cs="Arial"/>
                <w:color w:val="000000"/>
                <w:sz w:val="20"/>
                <w:szCs w:val="20"/>
                <w:lang w:eastAsia="en-GB"/>
              </w:rPr>
              <w:t>€insert here</w:t>
            </w:r>
          </w:p>
        </w:tc>
      </w:tr>
      <w:tr w:rsidR="008D51EB" w:rsidRPr="00CD1A7D" w14:paraId="41848BFF" w14:textId="77777777" w:rsidTr="1BAA1367">
        <w:trPr>
          <w:trHeight w:val="280"/>
        </w:trPr>
        <w:tc>
          <w:tcPr>
            <w:tcW w:w="4962" w:type="dxa"/>
            <w:tcBorders>
              <w:top w:val="nil"/>
              <w:left w:val="single" w:sz="8" w:space="0" w:color="auto"/>
              <w:bottom w:val="single" w:sz="4" w:space="0" w:color="auto"/>
              <w:right w:val="single" w:sz="4" w:space="0" w:color="auto"/>
            </w:tcBorders>
            <w:vAlign w:val="center"/>
          </w:tcPr>
          <w:p w14:paraId="67064C85" w14:textId="6B8AF9C1" w:rsidR="008D51EB" w:rsidRPr="00CD1A7D" w:rsidRDefault="008D51EB" w:rsidP="003F0D73">
            <w:pPr>
              <w:spacing w:after="120"/>
              <w:rPr>
                <w:rFonts w:ascii="Arial" w:hAnsi="Arial" w:cs="Arial"/>
                <w:color w:val="000000"/>
                <w:sz w:val="20"/>
                <w:szCs w:val="20"/>
                <w:lang w:val="en-GB" w:eastAsia="en-GB"/>
              </w:rPr>
            </w:pPr>
            <w:r>
              <w:rPr>
                <w:rFonts w:ascii="Arial" w:hAnsi="Arial" w:cs="Arial"/>
                <w:color w:val="000000"/>
                <w:sz w:val="20"/>
                <w:szCs w:val="20"/>
                <w:lang w:val="en-GB" w:eastAsia="en-GB"/>
              </w:rPr>
              <w:t>Assistant Manager</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77B27A2E" w14:textId="1DEB0B48" w:rsidR="008D51EB" w:rsidRPr="00CD1A7D" w:rsidRDefault="008D51EB" w:rsidP="003F0D73">
            <w:pPr>
              <w:spacing w:after="120"/>
              <w:jc w:val="center"/>
              <w:rPr>
                <w:rFonts w:ascii="Arial" w:hAnsi="Arial" w:cs="Arial"/>
                <w:color w:val="000000"/>
                <w:sz w:val="20"/>
                <w:szCs w:val="20"/>
                <w:lang w:val="en-GB" w:eastAsia="en-GB"/>
              </w:rPr>
            </w:pPr>
            <w:r>
              <w:rPr>
                <w:rFonts w:ascii="Arial" w:hAnsi="Arial" w:cs="Arial"/>
                <w:color w:val="000000"/>
                <w:sz w:val="20"/>
                <w:szCs w:val="20"/>
                <w:lang w:val="en-GB" w:eastAsia="en-GB"/>
              </w:rPr>
              <w:t>8</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15063E2F" w14:textId="374C0AA8" w:rsidR="008D51EB" w:rsidRPr="00CD1A7D" w:rsidRDefault="008D51EB" w:rsidP="003F0D73">
            <w:pPr>
              <w:spacing w:after="120"/>
              <w:rPr>
                <w:rFonts w:ascii="Arial" w:hAnsi="Arial" w:cs="Arial"/>
                <w:color w:val="000000"/>
                <w:sz w:val="20"/>
                <w:szCs w:val="20"/>
                <w:lang w:val="en-GB" w:eastAsia="en-GB"/>
              </w:rPr>
            </w:pPr>
            <w:r w:rsidRPr="008B2D6E">
              <w:rPr>
                <w:rFonts w:ascii="Arial" w:hAnsi="Arial" w:cs="Arial"/>
                <w:color w:val="000000"/>
                <w:sz w:val="20"/>
                <w:szCs w:val="20"/>
                <w:lang w:eastAsia="en-GB"/>
              </w:rPr>
              <w:t>€insert here</w:t>
            </w:r>
          </w:p>
        </w:tc>
        <w:tc>
          <w:tcPr>
            <w:tcW w:w="1984" w:type="dxa"/>
            <w:tcBorders>
              <w:top w:val="nil"/>
              <w:left w:val="nil"/>
              <w:bottom w:val="single" w:sz="4" w:space="0" w:color="auto"/>
              <w:right w:val="single" w:sz="8" w:space="0" w:color="auto"/>
            </w:tcBorders>
            <w:shd w:val="clear" w:color="auto" w:fill="D9D9D9" w:themeFill="background1" w:themeFillShade="D9"/>
            <w:vAlign w:val="center"/>
            <w:hideMark/>
          </w:tcPr>
          <w:p w14:paraId="2B8C5423" w14:textId="77777777" w:rsidR="008D51EB" w:rsidRPr="00CD1A7D" w:rsidRDefault="008D51EB" w:rsidP="003F0D73">
            <w:pPr>
              <w:spacing w:after="120"/>
              <w:rPr>
                <w:rFonts w:ascii="Arial" w:hAnsi="Arial" w:cs="Arial"/>
                <w:color w:val="000000"/>
                <w:sz w:val="20"/>
                <w:szCs w:val="20"/>
                <w:lang w:val="en-GB" w:eastAsia="en-GB"/>
              </w:rPr>
            </w:pPr>
            <w:r w:rsidRPr="00CD1A7D">
              <w:rPr>
                <w:rFonts w:ascii="Arial" w:hAnsi="Arial" w:cs="Arial"/>
                <w:color w:val="000000"/>
                <w:sz w:val="20"/>
                <w:szCs w:val="20"/>
                <w:lang w:eastAsia="en-GB"/>
              </w:rPr>
              <w:t>€insert here</w:t>
            </w:r>
          </w:p>
        </w:tc>
      </w:tr>
      <w:tr w:rsidR="008D51EB" w:rsidRPr="00CD1A7D" w14:paraId="5E556A24" w14:textId="77777777" w:rsidTr="1BAA1367">
        <w:trPr>
          <w:trHeight w:val="280"/>
        </w:trPr>
        <w:tc>
          <w:tcPr>
            <w:tcW w:w="4962" w:type="dxa"/>
            <w:tcBorders>
              <w:top w:val="nil"/>
              <w:left w:val="single" w:sz="8" w:space="0" w:color="auto"/>
              <w:bottom w:val="single" w:sz="4" w:space="0" w:color="auto"/>
              <w:right w:val="single" w:sz="4" w:space="0" w:color="auto"/>
            </w:tcBorders>
            <w:vAlign w:val="center"/>
          </w:tcPr>
          <w:p w14:paraId="14FB81D7" w14:textId="2A9A6726" w:rsidR="008D51EB" w:rsidRPr="00CD1A7D" w:rsidRDefault="008D51EB" w:rsidP="003F0D73">
            <w:pPr>
              <w:spacing w:after="120"/>
              <w:rPr>
                <w:rFonts w:ascii="Arial" w:hAnsi="Arial" w:cs="Arial"/>
                <w:color w:val="000000"/>
                <w:sz w:val="20"/>
                <w:szCs w:val="20"/>
                <w:lang w:val="en-GB" w:eastAsia="en-GB"/>
              </w:rPr>
            </w:pPr>
            <w:r>
              <w:rPr>
                <w:rFonts w:ascii="Arial" w:hAnsi="Arial" w:cs="Arial"/>
                <w:color w:val="000000"/>
                <w:sz w:val="20"/>
                <w:szCs w:val="20"/>
                <w:lang w:val="en-GB" w:eastAsia="en-GB"/>
              </w:rPr>
              <w:t>Senior Consultant</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0FB0E488" w14:textId="5D1C985B" w:rsidR="008D51EB" w:rsidRPr="00CD1A7D" w:rsidRDefault="008D51EB" w:rsidP="003F0D73">
            <w:pPr>
              <w:spacing w:after="120"/>
              <w:jc w:val="center"/>
              <w:rPr>
                <w:rFonts w:ascii="Arial" w:hAnsi="Arial" w:cs="Arial"/>
                <w:color w:val="000000"/>
                <w:sz w:val="20"/>
                <w:szCs w:val="20"/>
                <w:lang w:val="en-GB" w:eastAsia="en-GB"/>
              </w:rPr>
            </w:pPr>
            <w:r>
              <w:rPr>
                <w:rFonts w:ascii="Arial" w:hAnsi="Arial" w:cs="Arial"/>
                <w:color w:val="000000"/>
                <w:sz w:val="20"/>
                <w:szCs w:val="20"/>
                <w:lang w:val="en-GB" w:eastAsia="en-GB"/>
              </w:rPr>
              <w:t>2</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103BFD91" w14:textId="1F09DAEE" w:rsidR="008D51EB" w:rsidRPr="00CD1A7D" w:rsidRDefault="008D51EB" w:rsidP="003F0D73">
            <w:pPr>
              <w:spacing w:after="120"/>
              <w:rPr>
                <w:rFonts w:ascii="Arial" w:hAnsi="Arial" w:cs="Arial"/>
                <w:color w:val="000000"/>
                <w:sz w:val="20"/>
                <w:szCs w:val="20"/>
                <w:lang w:val="en-GB" w:eastAsia="en-GB"/>
              </w:rPr>
            </w:pPr>
            <w:r w:rsidRPr="008B2D6E">
              <w:rPr>
                <w:rFonts w:ascii="Arial" w:hAnsi="Arial" w:cs="Arial"/>
                <w:color w:val="000000"/>
                <w:sz w:val="20"/>
                <w:szCs w:val="20"/>
                <w:lang w:eastAsia="en-GB"/>
              </w:rPr>
              <w:t>€insert here</w:t>
            </w:r>
          </w:p>
        </w:tc>
        <w:tc>
          <w:tcPr>
            <w:tcW w:w="1984" w:type="dxa"/>
            <w:tcBorders>
              <w:top w:val="nil"/>
              <w:left w:val="nil"/>
              <w:bottom w:val="single" w:sz="4" w:space="0" w:color="auto"/>
              <w:right w:val="single" w:sz="8" w:space="0" w:color="auto"/>
            </w:tcBorders>
            <w:shd w:val="clear" w:color="auto" w:fill="D9D9D9" w:themeFill="background1" w:themeFillShade="D9"/>
            <w:vAlign w:val="center"/>
            <w:hideMark/>
          </w:tcPr>
          <w:p w14:paraId="687B5414" w14:textId="77777777" w:rsidR="008D51EB" w:rsidRPr="00CD1A7D" w:rsidRDefault="008D51EB" w:rsidP="003F0D73">
            <w:pPr>
              <w:spacing w:after="120"/>
              <w:rPr>
                <w:rFonts w:ascii="Arial" w:hAnsi="Arial" w:cs="Arial"/>
                <w:color w:val="000000"/>
                <w:sz w:val="20"/>
                <w:szCs w:val="20"/>
                <w:lang w:val="en-GB" w:eastAsia="en-GB"/>
              </w:rPr>
            </w:pPr>
            <w:r w:rsidRPr="00CD1A7D">
              <w:rPr>
                <w:rFonts w:ascii="Arial" w:hAnsi="Arial" w:cs="Arial"/>
                <w:color w:val="000000"/>
                <w:sz w:val="20"/>
                <w:szCs w:val="20"/>
                <w:lang w:eastAsia="en-GB"/>
              </w:rPr>
              <w:t>€insert here</w:t>
            </w:r>
          </w:p>
        </w:tc>
      </w:tr>
      <w:tr w:rsidR="008D51EB" w:rsidRPr="00CD1A7D" w14:paraId="3B9E74B9" w14:textId="77777777" w:rsidTr="1BAA1367">
        <w:trPr>
          <w:trHeight w:val="280"/>
        </w:trPr>
        <w:tc>
          <w:tcPr>
            <w:tcW w:w="4962" w:type="dxa"/>
            <w:tcBorders>
              <w:top w:val="nil"/>
              <w:left w:val="single" w:sz="8" w:space="0" w:color="auto"/>
              <w:bottom w:val="single" w:sz="4" w:space="0" w:color="auto"/>
              <w:right w:val="single" w:sz="4" w:space="0" w:color="auto"/>
            </w:tcBorders>
            <w:vAlign w:val="center"/>
          </w:tcPr>
          <w:p w14:paraId="0DD5CFFB" w14:textId="2A333EA0" w:rsidR="008D51EB" w:rsidRPr="00CD1A7D" w:rsidRDefault="008D51EB" w:rsidP="003F0D73">
            <w:pPr>
              <w:spacing w:after="120"/>
              <w:rPr>
                <w:rFonts w:ascii="Arial" w:hAnsi="Arial" w:cs="Arial"/>
                <w:color w:val="000000"/>
                <w:sz w:val="20"/>
                <w:szCs w:val="20"/>
                <w:lang w:val="en-GB" w:eastAsia="en-GB"/>
              </w:rPr>
            </w:pPr>
            <w:r>
              <w:rPr>
                <w:rFonts w:ascii="Arial" w:hAnsi="Arial" w:cs="Arial"/>
                <w:color w:val="000000"/>
                <w:sz w:val="20"/>
                <w:szCs w:val="20"/>
                <w:lang w:val="en-GB" w:eastAsia="en-GB"/>
              </w:rPr>
              <w:t>Consultant</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5E988F0C" w14:textId="2D0DB4AD" w:rsidR="008D51EB" w:rsidRPr="00CD1A7D" w:rsidRDefault="008D51EB" w:rsidP="003F0D73">
            <w:pPr>
              <w:spacing w:after="120"/>
              <w:jc w:val="center"/>
              <w:rPr>
                <w:rFonts w:ascii="Arial" w:hAnsi="Arial" w:cs="Arial"/>
                <w:color w:val="000000"/>
                <w:sz w:val="20"/>
                <w:szCs w:val="20"/>
                <w:lang w:val="en-GB" w:eastAsia="en-GB"/>
              </w:rPr>
            </w:pPr>
            <w:r>
              <w:rPr>
                <w:rFonts w:ascii="Arial" w:hAnsi="Arial" w:cs="Arial"/>
                <w:color w:val="000000"/>
                <w:sz w:val="20"/>
                <w:szCs w:val="20"/>
                <w:lang w:val="en-GB" w:eastAsia="en-GB"/>
              </w:rPr>
              <w:t>4</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1DB4A869" w14:textId="76F09CD1" w:rsidR="008D51EB" w:rsidRPr="00CD1A7D" w:rsidRDefault="008D51EB" w:rsidP="003F0D73">
            <w:pPr>
              <w:spacing w:after="120"/>
              <w:rPr>
                <w:rFonts w:ascii="Arial" w:hAnsi="Arial" w:cs="Arial"/>
                <w:color w:val="000000"/>
                <w:sz w:val="20"/>
                <w:szCs w:val="20"/>
                <w:lang w:val="en-GB" w:eastAsia="en-GB"/>
              </w:rPr>
            </w:pPr>
            <w:r w:rsidRPr="008B2D6E">
              <w:rPr>
                <w:rFonts w:ascii="Arial" w:hAnsi="Arial" w:cs="Arial"/>
                <w:color w:val="000000"/>
                <w:sz w:val="20"/>
                <w:szCs w:val="20"/>
                <w:lang w:eastAsia="en-GB"/>
              </w:rPr>
              <w:t>€insert here</w:t>
            </w:r>
          </w:p>
        </w:tc>
        <w:tc>
          <w:tcPr>
            <w:tcW w:w="1984" w:type="dxa"/>
            <w:tcBorders>
              <w:top w:val="nil"/>
              <w:left w:val="nil"/>
              <w:bottom w:val="single" w:sz="4" w:space="0" w:color="auto"/>
              <w:right w:val="single" w:sz="8" w:space="0" w:color="auto"/>
            </w:tcBorders>
            <w:shd w:val="clear" w:color="auto" w:fill="D9D9D9" w:themeFill="background1" w:themeFillShade="D9"/>
            <w:vAlign w:val="center"/>
            <w:hideMark/>
          </w:tcPr>
          <w:p w14:paraId="36AD90F2" w14:textId="77777777" w:rsidR="008D51EB" w:rsidRPr="00CD1A7D" w:rsidRDefault="008D51EB" w:rsidP="003F0D73">
            <w:pPr>
              <w:spacing w:after="120"/>
              <w:rPr>
                <w:rFonts w:ascii="Arial" w:hAnsi="Arial" w:cs="Arial"/>
                <w:color w:val="000000"/>
                <w:sz w:val="20"/>
                <w:szCs w:val="20"/>
                <w:lang w:val="en-GB" w:eastAsia="en-GB"/>
              </w:rPr>
            </w:pPr>
            <w:r w:rsidRPr="00CD1A7D">
              <w:rPr>
                <w:rFonts w:ascii="Arial" w:hAnsi="Arial" w:cs="Arial"/>
                <w:color w:val="000000"/>
                <w:sz w:val="20"/>
                <w:szCs w:val="20"/>
                <w:lang w:eastAsia="en-GB"/>
              </w:rPr>
              <w:t>€insert here</w:t>
            </w:r>
          </w:p>
        </w:tc>
      </w:tr>
      <w:tr w:rsidR="001633A3" w:rsidRPr="00CD1A7D" w14:paraId="6388CC20" w14:textId="77777777" w:rsidTr="1BAA1367">
        <w:trPr>
          <w:trHeight w:val="450"/>
        </w:trPr>
        <w:tc>
          <w:tcPr>
            <w:tcW w:w="8364" w:type="dxa"/>
            <w:gridSpan w:val="3"/>
            <w:tcBorders>
              <w:top w:val="single" w:sz="4" w:space="0" w:color="auto"/>
              <w:left w:val="single" w:sz="8" w:space="0" w:color="auto"/>
              <w:bottom w:val="single" w:sz="8" w:space="0" w:color="auto"/>
              <w:right w:val="single" w:sz="4" w:space="0" w:color="auto"/>
            </w:tcBorders>
            <w:shd w:val="clear" w:color="auto" w:fill="1F4E79" w:themeFill="accent1" w:themeFillShade="80"/>
            <w:vAlign w:val="center"/>
            <w:hideMark/>
          </w:tcPr>
          <w:p w14:paraId="2FFF8F16" w14:textId="65DB5506" w:rsidR="001633A3" w:rsidRPr="00CD1A7D" w:rsidRDefault="613B7550" w:rsidP="003F0D73">
            <w:pPr>
              <w:spacing w:after="120"/>
              <w:rPr>
                <w:rFonts w:ascii="Arial" w:hAnsi="Arial" w:cs="Arial"/>
                <w:b/>
                <w:bCs/>
                <w:color w:val="FFFFFF"/>
                <w:sz w:val="20"/>
                <w:szCs w:val="20"/>
                <w:lang w:val="en-GB" w:eastAsia="en-GB"/>
              </w:rPr>
            </w:pPr>
            <w:r w:rsidRPr="1BAA1367">
              <w:rPr>
                <w:rFonts w:ascii="Arial" w:hAnsi="Arial" w:cs="Arial"/>
                <w:b/>
                <w:bCs/>
                <w:color w:val="FFFFFF" w:themeColor="background1"/>
                <w:sz w:val="20"/>
                <w:szCs w:val="20"/>
                <w:lang w:val="en-GB" w:eastAsia="en-GB"/>
              </w:rPr>
              <w:t xml:space="preserve">Total Price </w:t>
            </w:r>
            <w:r w:rsidR="5D56F7F1" w:rsidRPr="1BAA1367">
              <w:rPr>
                <w:rFonts w:ascii="Arial" w:hAnsi="Arial" w:cs="Arial"/>
                <w:b/>
                <w:bCs/>
                <w:color w:val="FFFFFF" w:themeColor="background1"/>
                <w:sz w:val="20"/>
                <w:szCs w:val="20"/>
                <w:lang w:val="en-GB" w:eastAsia="en-GB"/>
              </w:rPr>
              <w:t xml:space="preserve">per </w:t>
            </w:r>
            <w:r w:rsidR="3DD96D39" w:rsidRPr="1BAA1367">
              <w:rPr>
                <w:rFonts w:ascii="Arial" w:hAnsi="Arial" w:cs="Arial"/>
                <w:b/>
                <w:bCs/>
                <w:color w:val="FFFFFF" w:themeColor="background1"/>
                <w:sz w:val="20"/>
                <w:szCs w:val="20"/>
                <w:lang w:val="en-GB" w:eastAsia="en-GB"/>
              </w:rPr>
              <w:t>R</w:t>
            </w:r>
            <w:r w:rsidR="5D56F7F1" w:rsidRPr="1BAA1367">
              <w:rPr>
                <w:rFonts w:ascii="Arial" w:hAnsi="Arial" w:cs="Arial"/>
                <w:b/>
                <w:bCs/>
                <w:color w:val="FFFFFF" w:themeColor="background1"/>
                <w:sz w:val="20"/>
                <w:szCs w:val="20"/>
                <w:lang w:val="en-GB" w:eastAsia="en-GB"/>
              </w:rPr>
              <w:t>eport</w:t>
            </w:r>
            <w:r w:rsidRPr="1BAA1367">
              <w:rPr>
                <w:rFonts w:ascii="Arial" w:hAnsi="Arial" w:cs="Arial"/>
                <w:b/>
                <w:bCs/>
                <w:color w:val="FFFFFF" w:themeColor="background1"/>
                <w:sz w:val="20"/>
                <w:szCs w:val="20"/>
                <w:lang w:val="en-GB" w:eastAsia="en-GB"/>
              </w:rPr>
              <w:t xml:space="preserve"> </w:t>
            </w:r>
          </w:p>
        </w:tc>
        <w:tc>
          <w:tcPr>
            <w:tcW w:w="1984" w:type="dxa"/>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7A211DFF" w14:textId="77777777" w:rsidR="001633A3" w:rsidRPr="00CD1A7D" w:rsidRDefault="001633A3" w:rsidP="003F0D73">
            <w:pPr>
              <w:spacing w:after="120"/>
              <w:rPr>
                <w:rFonts w:ascii="Arial" w:hAnsi="Arial" w:cs="Arial"/>
                <w:color w:val="000000"/>
                <w:sz w:val="22"/>
                <w:szCs w:val="22"/>
                <w:lang w:val="en-GB" w:eastAsia="en-GB"/>
              </w:rPr>
            </w:pPr>
            <w:r w:rsidRPr="00CD1A7D">
              <w:rPr>
                <w:rFonts w:ascii="Arial" w:hAnsi="Arial" w:cs="Arial"/>
                <w:color w:val="000000"/>
                <w:sz w:val="22"/>
                <w:szCs w:val="22"/>
                <w:lang w:eastAsia="en-GB"/>
              </w:rPr>
              <w:t>€insert here</w:t>
            </w:r>
          </w:p>
        </w:tc>
      </w:tr>
      <w:tr w:rsidR="00240D86" w:rsidRPr="00CD1A7D" w14:paraId="6B5C9D9F" w14:textId="77777777" w:rsidTr="1BAA1367">
        <w:trPr>
          <w:trHeight w:val="290"/>
        </w:trPr>
        <w:tc>
          <w:tcPr>
            <w:tcW w:w="10348" w:type="dxa"/>
            <w:gridSpan w:val="4"/>
            <w:tcBorders>
              <w:top w:val="nil"/>
              <w:left w:val="single" w:sz="8" w:space="0" w:color="auto"/>
              <w:bottom w:val="single" w:sz="8" w:space="0" w:color="auto"/>
              <w:right w:val="single" w:sz="8" w:space="0" w:color="auto"/>
            </w:tcBorders>
            <w:noWrap/>
            <w:vAlign w:val="bottom"/>
            <w:hideMark/>
          </w:tcPr>
          <w:p w14:paraId="120BD7A5" w14:textId="77777777" w:rsidR="00240D86" w:rsidRPr="00CD1A7D" w:rsidRDefault="00240D86" w:rsidP="00AF3146">
            <w:pPr>
              <w:rPr>
                <w:rFonts w:ascii="Arial" w:hAnsi="Arial" w:cs="Arial"/>
                <w:color w:val="000000"/>
                <w:sz w:val="22"/>
                <w:szCs w:val="22"/>
                <w:lang w:val="en-GB" w:eastAsia="en-GB"/>
              </w:rPr>
            </w:pPr>
            <w:r w:rsidRPr="00CD1A7D">
              <w:rPr>
                <w:rFonts w:ascii="Arial" w:hAnsi="Arial" w:cs="Arial"/>
                <w:color w:val="000000"/>
                <w:sz w:val="20"/>
                <w:szCs w:val="20"/>
                <w:lang w:val="en-GB" w:eastAsia="en-GB"/>
              </w:rPr>
              <w:t> </w:t>
            </w:r>
            <w:r w:rsidRPr="00CD1A7D">
              <w:rPr>
                <w:rFonts w:ascii="Arial" w:hAnsi="Arial" w:cs="Arial"/>
                <w:color w:val="000000"/>
                <w:sz w:val="22"/>
                <w:szCs w:val="22"/>
                <w:lang w:val="en-GB" w:eastAsia="en-GB"/>
              </w:rPr>
              <w:t> </w:t>
            </w:r>
          </w:p>
        </w:tc>
      </w:tr>
    </w:tbl>
    <w:p w14:paraId="5B17BDF1" w14:textId="77777777" w:rsidR="00240D86" w:rsidRDefault="00240D86" w:rsidP="00240D86">
      <w:pPr>
        <w:rPr>
          <w:rFonts w:ascii="Arial" w:hAnsi="Arial" w:cs="Arial"/>
          <w:b/>
          <w:bCs/>
          <w:noProof/>
        </w:rPr>
      </w:pPr>
    </w:p>
    <w:p w14:paraId="32FD5ECF" w14:textId="0608B930" w:rsidR="00F9149A" w:rsidRDefault="00F9149A" w:rsidP="006C58A8">
      <w:pPr>
        <w:tabs>
          <w:tab w:val="left" w:pos="614"/>
        </w:tabs>
        <w:rPr>
          <w:rFonts w:ascii="Arial" w:hAnsi="Arial" w:cs="Arial"/>
          <w:sz w:val="40"/>
          <w:szCs w:val="40"/>
        </w:rPr>
      </w:pPr>
      <w:r>
        <w:rPr>
          <w:rFonts w:ascii="Arial" w:hAnsi="Arial" w:cs="Arial"/>
          <w:sz w:val="40"/>
          <w:szCs w:val="40"/>
        </w:rPr>
        <w:br w:type="page"/>
      </w:r>
    </w:p>
    <w:tbl>
      <w:tblPr>
        <w:tblW w:w="10060"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tblLook w:val="0000" w:firstRow="0" w:lastRow="0" w:firstColumn="0" w:lastColumn="0" w:noHBand="0" w:noVBand="0"/>
      </w:tblPr>
      <w:tblGrid>
        <w:gridCol w:w="10060"/>
      </w:tblGrid>
      <w:tr w:rsidR="006C58A8" w:rsidRPr="00CF600F" w14:paraId="6EAE0DA7" w14:textId="77777777" w:rsidTr="1BAA1367">
        <w:trPr>
          <w:trHeight w:val="468"/>
        </w:trPr>
        <w:tc>
          <w:tcPr>
            <w:tcW w:w="10060" w:type="dxa"/>
            <w:shd w:val="clear" w:color="auto" w:fill="1F4E79" w:themeFill="accent1" w:themeFillShade="80"/>
            <w:vAlign w:val="center"/>
          </w:tcPr>
          <w:p w14:paraId="3D2AF8C0" w14:textId="2A59C044" w:rsidR="006C58A8" w:rsidRDefault="4831BF35" w:rsidP="00C74DF8">
            <w:pPr>
              <w:pStyle w:val="Heading1"/>
            </w:pPr>
            <w:bookmarkStart w:id="3" w:name="_Toc16849947"/>
            <w:r>
              <w:lastRenderedPageBreak/>
              <w:t>C3</w:t>
            </w:r>
            <w:r w:rsidR="1EB18B47">
              <w:t xml:space="preserve"> Mandatory Requirement Non-Award Criterion: </w:t>
            </w:r>
            <w:r w:rsidR="47D3DB65">
              <w:t>Cost per Report</w:t>
            </w:r>
            <w:bookmarkEnd w:id="3"/>
          </w:p>
          <w:p w14:paraId="3495B784" w14:textId="77777777" w:rsidR="006C58A8" w:rsidRPr="00B509FB" w:rsidRDefault="006C58A8" w:rsidP="00C74DF8">
            <w:pPr>
              <w:rPr>
                <w:lang w:val="en-GB"/>
              </w:rPr>
            </w:pPr>
          </w:p>
        </w:tc>
      </w:tr>
      <w:tr w:rsidR="006C58A8" w:rsidRPr="00CF600F" w14:paraId="56058CE4" w14:textId="77777777" w:rsidTr="1BAA1367">
        <w:trPr>
          <w:trHeight w:val="1458"/>
        </w:trPr>
        <w:tc>
          <w:tcPr>
            <w:tcW w:w="10060" w:type="dxa"/>
            <w:shd w:val="clear" w:color="auto" w:fill="F2F2F2" w:themeFill="background1" w:themeFillShade="F2"/>
            <w:vAlign w:val="center"/>
          </w:tcPr>
          <w:p w14:paraId="264EC38B" w14:textId="77777777" w:rsidR="006C58A8" w:rsidRDefault="006C58A8" w:rsidP="00C74DF8">
            <w:pPr>
              <w:spacing w:after="160" w:line="276" w:lineRule="auto"/>
              <w:contextualSpacing/>
              <w:jc w:val="both"/>
              <w:rPr>
                <w:rFonts w:ascii="Arial" w:eastAsiaTheme="minorHAnsi" w:hAnsi="Arial" w:cs="Arial"/>
                <w:color w:val="1F4E79" w:themeColor="accent1" w:themeShade="80"/>
                <w:sz w:val="22"/>
                <w:szCs w:val="22"/>
                <w:lang w:val="en-IE"/>
              </w:rPr>
            </w:pPr>
            <w:r w:rsidRPr="00B509FB">
              <w:rPr>
                <w:rFonts w:ascii="Arial" w:eastAsiaTheme="minorHAnsi" w:hAnsi="Arial" w:cs="Arial"/>
                <w:color w:val="1F4E79" w:themeColor="accent1" w:themeShade="80"/>
                <w:sz w:val="22"/>
                <w:szCs w:val="22"/>
                <w:lang w:val="en-IE"/>
              </w:rPr>
              <w:t>Tenderers should note this element of the response will not be evaluated under Award Criteria 3.</w:t>
            </w:r>
          </w:p>
          <w:p w14:paraId="36B07959" w14:textId="77777777" w:rsidR="006C58A8" w:rsidRPr="00B509FB" w:rsidRDefault="006C58A8" w:rsidP="00C74DF8">
            <w:pPr>
              <w:numPr>
                <w:ilvl w:val="0"/>
                <w:numId w:val="8"/>
              </w:numPr>
              <w:spacing w:after="160"/>
              <w:ind w:left="714" w:hanging="357"/>
              <w:contextualSpacing/>
              <w:jc w:val="both"/>
              <w:rPr>
                <w:rFonts w:ascii="Calibri" w:hAnsi="Calibri" w:cs="Calibri"/>
                <w:b/>
                <w:bCs/>
              </w:rPr>
            </w:pPr>
            <w:r w:rsidRPr="00B509FB">
              <w:rPr>
                <w:rFonts w:ascii="Arial" w:eastAsiaTheme="minorHAnsi" w:hAnsi="Arial" w:cs="Arial"/>
                <w:color w:val="1F4E79" w:themeColor="accent1" w:themeShade="80"/>
                <w:sz w:val="22"/>
                <w:szCs w:val="22"/>
                <w:lang w:val="en-IE"/>
              </w:rPr>
              <w:t>The rates quoted must be inclusive of all costs (excluding travel expenses and subsistence), expressed in Euro only, but exclusive of VAT.</w:t>
            </w:r>
            <w:r>
              <w:rPr>
                <w:rFonts w:ascii="Arial" w:eastAsiaTheme="minorHAnsi" w:hAnsi="Arial" w:cs="Arial"/>
                <w:color w:val="1F4E79" w:themeColor="accent1" w:themeShade="80"/>
                <w:sz w:val="22"/>
                <w:szCs w:val="22"/>
                <w:lang w:val="en-IE"/>
              </w:rPr>
              <w:t xml:space="preserve"> </w:t>
            </w:r>
          </w:p>
          <w:p w14:paraId="2B2C1A9C" w14:textId="77777777" w:rsidR="006C58A8" w:rsidRPr="00782857" w:rsidRDefault="006C58A8" w:rsidP="00C74DF8">
            <w:pPr>
              <w:spacing w:after="160" w:line="276" w:lineRule="auto"/>
              <w:contextualSpacing/>
              <w:jc w:val="both"/>
              <w:rPr>
                <w:rFonts w:asciiTheme="minorHAnsi" w:eastAsiaTheme="minorHAnsi" w:hAnsiTheme="minorHAnsi" w:cstheme="minorBidi"/>
                <w:b/>
                <w:color w:val="1F3864" w:themeColor="accent5" w:themeShade="80"/>
                <w:lang w:val="en-IE"/>
              </w:rPr>
            </w:pPr>
            <w:r w:rsidRPr="00B509FB">
              <w:rPr>
                <w:rFonts w:ascii="Arial" w:eastAsiaTheme="minorHAnsi" w:hAnsi="Arial" w:cs="Arial"/>
                <w:color w:val="1F4E79" w:themeColor="accent1" w:themeShade="80"/>
                <w:sz w:val="22"/>
                <w:szCs w:val="22"/>
                <w:lang w:val="en-IE"/>
              </w:rPr>
              <w:t xml:space="preserve"> </w:t>
            </w:r>
          </w:p>
        </w:tc>
      </w:tr>
    </w:tbl>
    <w:p w14:paraId="2DFAE5D7" w14:textId="77777777" w:rsidR="006C58A8" w:rsidRDefault="006C58A8" w:rsidP="006C58A8">
      <w:pPr>
        <w:rPr>
          <w:rFonts w:ascii="Arial" w:hAnsi="Arial" w:cs="Arial"/>
          <w:b/>
          <w:color w:val="808080"/>
          <w:sz w:val="40"/>
          <w:szCs w:val="40"/>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6"/>
        <w:gridCol w:w="2126"/>
      </w:tblGrid>
      <w:tr w:rsidR="006C58A8" w:rsidRPr="003F4327" w14:paraId="501BD4EE" w14:textId="77777777" w:rsidTr="1BAA1367">
        <w:trPr>
          <w:trHeight w:val="387"/>
        </w:trPr>
        <w:tc>
          <w:tcPr>
            <w:tcW w:w="7626"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0D5028DF" w14:textId="77777777" w:rsidR="006C58A8" w:rsidRPr="00B17215" w:rsidRDefault="006C58A8" w:rsidP="00C74DF8">
            <w:pPr>
              <w:spacing w:line="254" w:lineRule="auto"/>
              <w:rPr>
                <w:rFonts w:ascii="Arial" w:hAnsi="Arial" w:cs="Arial"/>
                <w:b/>
                <w:bCs/>
                <w:color w:val="FFFFFF" w:themeColor="background1"/>
                <w:sz w:val="22"/>
                <w:szCs w:val="22"/>
                <w:lang w:eastAsia="en-IE"/>
              </w:rPr>
            </w:pPr>
            <w:r w:rsidRPr="00B17215">
              <w:rPr>
                <w:rFonts w:ascii="Arial" w:hAnsi="Arial" w:cs="Arial"/>
                <w:b/>
                <w:bCs/>
                <w:color w:val="FFFFFF" w:themeColor="background1"/>
                <w:sz w:val="22"/>
                <w:szCs w:val="22"/>
                <w:lang w:eastAsia="en-IE"/>
              </w:rPr>
              <w:t>Personnel Name, Title</w:t>
            </w:r>
          </w:p>
        </w:tc>
        <w:tc>
          <w:tcPr>
            <w:tcW w:w="2126"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573CBC97" w14:textId="5031B88F" w:rsidR="006C58A8" w:rsidRPr="00B17215" w:rsidRDefault="1EB18B47" w:rsidP="00C74DF8">
            <w:pPr>
              <w:spacing w:line="254" w:lineRule="auto"/>
              <w:rPr>
                <w:rFonts w:ascii="Arial" w:hAnsi="Arial" w:cs="Arial"/>
                <w:b/>
                <w:bCs/>
                <w:color w:val="FFFFFF" w:themeColor="background1"/>
                <w:sz w:val="22"/>
                <w:szCs w:val="22"/>
                <w:lang w:eastAsia="en-IE"/>
              </w:rPr>
            </w:pPr>
            <w:r w:rsidRPr="1BAA1367">
              <w:rPr>
                <w:rFonts w:ascii="Arial" w:hAnsi="Arial" w:cs="Arial"/>
                <w:b/>
                <w:bCs/>
                <w:color w:val="FFFFFF" w:themeColor="background1"/>
                <w:sz w:val="22"/>
                <w:szCs w:val="22"/>
                <w:lang w:eastAsia="en-IE"/>
              </w:rPr>
              <w:t>Rate</w:t>
            </w:r>
            <w:r w:rsidR="70641FCE" w:rsidRPr="1BAA1367">
              <w:rPr>
                <w:rFonts w:ascii="Arial" w:hAnsi="Arial" w:cs="Arial"/>
                <w:b/>
                <w:bCs/>
                <w:color w:val="FFFFFF" w:themeColor="background1"/>
                <w:sz w:val="22"/>
                <w:szCs w:val="22"/>
                <w:lang w:eastAsia="en-IE"/>
              </w:rPr>
              <w:t xml:space="preserve"> per Report</w:t>
            </w:r>
          </w:p>
        </w:tc>
      </w:tr>
      <w:tr w:rsidR="006C58A8" w:rsidRPr="002E3B24" w14:paraId="294CB39B" w14:textId="77777777" w:rsidTr="1BAA1367">
        <w:trPr>
          <w:trHeight w:val="44"/>
        </w:trPr>
        <w:tc>
          <w:tcPr>
            <w:tcW w:w="7626" w:type="dxa"/>
            <w:tcBorders>
              <w:top w:val="single" w:sz="4" w:space="0" w:color="auto"/>
              <w:left w:val="single" w:sz="4" w:space="0" w:color="auto"/>
              <w:bottom w:val="single" w:sz="4" w:space="0" w:color="auto"/>
              <w:right w:val="single" w:sz="4" w:space="0" w:color="auto"/>
            </w:tcBorders>
            <w:shd w:val="clear" w:color="auto" w:fill="EBF2F0"/>
            <w:noWrap/>
            <w:vAlign w:val="center"/>
            <w:hideMark/>
          </w:tcPr>
          <w:p w14:paraId="56C493C3" w14:textId="77777777" w:rsidR="006C58A8" w:rsidRPr="00AA33D4" w:rsidRDefault="006C58A8" w:rsidP="00C74DF8">
            <w:pPr>
              <w:spacing w:after="120" w:line="254" w:lineRule="auto"/>
              <w:jc w:val="both"/>
              <w:rPr>
                <w:rFonts w:ascii="Arial" w:hAnsi="Arial" w:cs="Arial"/>
                <w:b/>
                <w:sz w:val="22"/>
                <w:szCs w:val="22"/>
                <w:lang w:eastAsia="en-IE"/>
              </w:rPr>
            </w:pPr>
            <w:r w:rsidRPr="003F4327">
              <w:rPr>
                <w:rFonts w:ascii="Arial" w:hAnsi="Arial" w:cs="Arial"/>
                <w:b/>
                <w:sz w:val="22"/>
                <w:szCs w:val="22"/>
                <w:highlight w:val="lightGray"/>
              </w:rPr>
              <w:t>&lt;insert name, title&gt;</w:t>
            </w:r>
          </w:p>
        </w:tc>
        <w:tc>
          <w:tcPr>
            <w:tcW w:w="2126" w:type="dxa"/>
            <w:tcBorders>
              <w:top w:val="single" w:sz="4" w:space="0" w:color="auto"/>
              <w:left w:val="single" w:sz="4" w:space="0" w:color="auto"/>
              <w:bottom w:val="single" w:sz="4" w:space="0" w:color="auto"/>
              <w:right w:val="single" w:sz="4" w:space="0" w:color="auto"/>
            </w:tcBorders>
            <w:noWrap/>
            <w:hideMark/>
          </w:tcPr>
          <w:p w14:paraId="4E658FDB" w14:textId="77777777" w:rsidR="006C58A8" w:rsidRPr="002E3B24" w:rsidRDefault="006C58A8" w:rsidP="00C74DF8">
            <w:pPr>
              <w:spacing w:after="120"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6C58A8" w:rsidRPr="002E3B24" w14:paraId="7BDAACF9" w14:textId="77777777" w:rsidTr="1BAA1367">
        <w:trPr>
          <w:trHeight w:val="44"/>
        </w:trPr>
        <w:tc>
          <w:tcPr>
            <w:tcW w:w="7626" w:type="dxa"/>
            <w:tcBorders>
              <w:top w:val="single" w:sz="4" w:space="0" w:color="auto"/>
              <w:left w:val="single" w:sz="4" w:space="0" w:color="auto"/>
              <w:bottom w:val="single" w:sz="4" w:space="0" w:color="auto"/>
              <w:right w:val="single" w:sz="4" w:space="0" w:color="auto"/>
            </w:tcBorders>
            <w:shd w:val="clear" w:color="auto" w:fill="EBF2F0"/>
            <w:noWrap/>
            <w:hideMark/>
          </w:tcPr>
          <w:p w14:paraId="7E92FC20" w14:textId="77777777" w:rsidR="006C58A8" w:rsidRPr="00AA33D4" w:rsidRDefault="006C58A8" w:rsidP="00C74DF8">
            <w:pPr>
              <w:spacing w:after="120" w:line="254" w:lineRule="auto"/>
              <w:jc w:val="both"/>
              <w:rPr>
                <w:rFonts w:ascii="Arial" w:hAnsi="Arial" w:cs="Arial"/>
                <w:b/>
                <w:sz w:val="22"/>
                <w:szCs w:val="22"/>
                <w:lang w:eastAsia="en-IE"/>
              </w:rPr>
            </w:pPr>
            <w:r w:rsidRPr="000A1D3A">
              <w:rPr>
                <w:rFonts w:ascii="Arial" w:hAnsi="Arial" w:cs="Arial"/>
                <w:b/>
                <w:sz w:val="22"/>
                <w:szCs w:val="22"/>
                <w:highlight w:val="lightGray"/>
              </w:rPr>
              <w:t>&lt;insert name, title&gt;</w:t>
            </w:r>
          </w:p>
        </w:tc>
        <w:tc>
          <w:tcPr>
            <w:tcW w:w="2126" w:type="dxa"/>
            <w:tcBorders>
              <w:top w:val="single" w:sz="4" w:space="0" w:color="auto"/>
              <w:left w:val="single" w:sz="4" w:space="0" w:color="auto"/>
              <w:bottom w:val="single" w:sz="4" w:space="0" w:color="auto"/>
              <w:right w:val="single" w:sz="4" w:space="0" w:color="auto"/>
            </w:tcBorders>
            <w:noWrap/>
            <w:hideMark/>
          </w:tcPr>
          <w:p w14:paraId="67DF4804" w14:textId="77777777" w:rsidR="006C58A8" w:rsidRPr="002E3B24" w:rsidRDefault="006C58A8" w:rsidP="00C74DF8">
            <w:pPr>
              <w:spacing w:after="120"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6C58A8" w:rsidRPr="002E3B24" w14:paraId="17F58BA9" w14:textId="77777777" w:rsidTr="1BAA1367">
        <w:trPr>
          <w:trHeight w:val="44"/>
        </w:trPr>
        <w:tc>
          <w:tcPr>
            <w:tcW w:w="7626" w:type="dxa"/>
            <w:tcBorders>
              <w:top w:val="single" w:sz="4" w:space="0" w:color="auto"/>
              <w:left w:val="single" w:sz="4" w:space="0" w:color="auto"/>
              <w:bottom w:val="single" w:sz="4" w:space="0" w:color="auto"/>
              <w:right w:val="single" w:sz="4" w:space="0" w:color="auto"/>
            </w:tcBorders>
            <w:shd w:val="clear" w:color="auto" w:fill="EBF2F0"/>
            <w:noWrap/>
            <w:hideMark/>
          </w:tcPr>
          <w:p w14:paraId="0F2ABF66" w14:textId="77777777" w:rsidR="006C58A8" w:rsidRPr="00AA33D4" w:rsidRDefault="006C58A8" w:rsidP="00C74DF8">
            <w:pPr>
              <w:spacing w:after="120" w:line="254" w:lineRule="auto"/>
              <w:jc w:val="both"/>
              <w:rPr>
                <w:rFonts w:ascii="Arial" w:hAnsi="Arial" w:cs="Arial"/>
                <w:b/>
                <w:sz w:val="22"/>
                <w:szCs w:val="22"/>
                <w:lang w:eastAsia="en-IE"/>
              </w:rPr>
            </w:pPr>
            <w:r w:rsidRPr="000A1D3A">
              <w:rPr>
                <w:rFonts w:ascii="Arial" w:hAnsi="Arial" w:cs="Arial"/>
                <w:b/>
                <w:sz w:val="22"/>
                <w:szCs w:val="22"/>
                <w:highlight w:val="lightGray"/>
              </w:rPr>
              <w:t>&lt;insert name, title&gt;</w:t>
            </w:r>
          </w:p>
        </w:tc>
        <w:tc>
          <w:tcPr>
            <w:tcW w:w="2126" w:type="dxa"/>
            <w:tcBorders>
              <w:top w:val="single" w:sz="4" w:space="0" w:color="auto"/>
              <w:left w:val="single" w:sz="4" w:space="0" w:color="auto"/>
              <w:bottom w:val="single" w:sz="4" w:space="0" w:color="auto"/>
              <w:right w:val="single" w:sz="4" w:space="0" w:color="auto"/>
            </w:tcBorders>
            <w:noWrap/>
            <w:hideMark/>
          </w:tcPr>
          <w:p w14:paraId="75FD781B" w14:textId="77777777" w:rsidR="006C58A8" w:rsidRPr="002E3B24" w:rsidRDefault="006C58A8" w:rsidP="00C74DF8">
            <w:pPr>
              <w:spacing w:after="120"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6C58A8" w:rsidRPr="002E3B24" w14:paraId="353FC98B" w14:textId="77777777" w:rsidTr="1BAA1367">
        <w:trPr>
          <w:trHeight w:val="232"/>
        </w:trPr>
        <w:tc>
          <w:tcPr>
            <w:tcW w:w="7626" w:type="dxa"/>
            <w:tcBorders>
              <w:top w:val="single" w:sz="4" w:space="0" w:color="auto"/>
              <w:left w:val="single" w:sz="4" w:space="0" w:color="auto"/>
              <w:bottom w:val="single" w:sz="4" w:space="0" w:color="auto"/>
              <w:right w:val="single" w:sz="4" w:space="0" w:color="auto"/>
            </w:tcBorders>
            <w:shd w:val="clear" w:color="auto" w:fill="EBF2F0"/>
            <w:noWrap/>
            <w:hideMark/>
          </w:tcPr>
          <w:p w14:paraId="41FBA2F1" w14:textId="77777777" w:rsidR="006C58A8" w:rsidRPr="00AA33D4" w:rsidRDefault="006C58A8" w:rsidP="00C74DF8">
            <w:pPr>
              <w:spacing w:after="120" w:line="254" w:lineRule="auto"/>
              <w:jc w:val="both"/>
              <w:rPr>
                <w:rFonts w:ascii="Arial" w:hAnsi="Arial" w:cs="Arial"/>
                <w:b/>
                <w:sz w:val="22"/>
                <w:szCs w:val="22"/>
                <w:lang w:eastAsia="en-IE"/>
              </w:rPr>
            </w:pPr>
            <w:r w:rsidRPr="000A1D3A">
              <w:rPr>
                <w:rFonts w:ascii="Arial" w:hAnsi="Arial" w:cs="Arial"/>
                <w:b/>
                <w:sz w:val="22"/>
                <w:szCs w:val="22"/>
                <w:highlight w:val="lightGray"/>
              </w:rPr>
              <w:t>&lt;insert name, title&gt;</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6DA6DB81" w14:textId="77777777" w:rsidR="006C58A8" w:rsidRPr="002E3B24" w:rsidRDefault="006C58A8" w:rsidP="00C74DF8">
            <w:pPr>
              <w:spacing w:after="120" w:line="254" w:lineRule="auto"/>
              <w:rPr>
                <w:rFonts w:ascii="Arial" w:hAnsi="Arial" w:cs="Arial"/>
                <w:sz w:val="22"/>
                <w:szCs w:val="22"/>
                <w:lang w:eastAsia="en-IE"/>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bl>
    <w:p w14:paraId="6B239FB4" w14:textId="77777777" w:rsidR="006C58A8" w:rsidRDefault="006C58A8" w:rsidP="006C58A8">
      <w:pPr>
        <w:tabs>
          <w:tab w:val="left" w:pos="4416"/>
        </w:tabs>
      </w:pPr>
    </w:p>
    <w:p w14:paraId="50B29DCC" w14:textId="77777777" w:rsidR="006C58A8" w:rsidRDefault="006C58A8" w:rsidP="006C58A8">
      <w:pPr>
        <w:tabs>
          <w:tab w:val="left" w:pos="4416"/>
        </w:tabs>
      </w:pPr>
    </w:p>
    <w:p w14:paraId="4E370D18" w14:textId="35B5FB51" w:rsidR="00D71A2C" w:rsidRDefault="00D71A2C" w:rsidP="00850324">
      <w:pPr>
        <w:pStyle w:val="Default"/>
        <w:jc w:val="both"/>
        <w:rPr>
          <w:rFonts w:ascii="Arial" w:hAnsi="Arial" w:cs="Arial"/>
          <w:b/>
          <w:sz w:val="22"/>
          <w:szCs w:val="22"/>
        </w:rPr>
      </w:pPr>
    </w:p>
    <w:p w14:paraId="21772380" w14:textId="7299AD81" w:rsidR="00D71A2C" w:rsidRPr="003C6261" w:rsidRDefault="00D71A2C" w:rsidP="00850324">
      <w:pPr>
        <w:pStyle w:val="Default"/>
        <w:jc w:val="both"/>
        <w:rPr>
          <w:rFonts w:ascii="Arial" w:hAnsi="Arial" w:cs="Arial"/>
          <w:b/>
        </w:rPr>
      </w:pPr>
    </w:p>
    <w:p w14:paraId="7983FFA7" w14:textId="77777777" w:rsidR="00ED7ED7" w:rsidRPr="00C37D47" w:rsidRDefault="00ED7ED7" w:rsidP="003C6261">
      <w:pPr>
        <w:tabs>
          <w:tab w:val="left" w:pos="614"/>
        </w:tabs>
        <w:jc w:val="center"/>
        <w:rPr>
          <w:rFonts w:ascii="Arial" w:hAnsi="Arial" w:cs="Arial"/>
          <w:b/>
          <w:sz w:val="22"/>
          <w:szCs w:val="22"/>
        </w:rPr>
      </w:pPr>
      <w:r w:rsidRPr="00C37D47">
        <w:rPr>
          <w:rFonts w:ascii="Arial" w:hAnsi="Arial" w:cs="Arial"/>
          <w:b/>
          <w:sz w:val="22"/>
          <w:szCs w:val="22"/>
        </w:rPr>
        <w:t>For Information Only – This section is not evaluated</w:t>
      </w:r>
    </w:p>
    <w:p w14:paraId="57F39AF5" w14:textId="77777777" w:rsidR="00ED7ED7" w:rsidRPr="00C37D47" w:rsidRDefault="00ED7ED7" w:rsidP="00ED7ED7">
      <w:pPr>
        <w:tabs>
          <w:tab w:val="left" w:pos="614"/>
        </w:tabs>
        <w:rPr>
          <w:rFonts w:ascii="Arial" w:hAnsi="Arial" w:cs="Arial"/>
          <w:b/>
          <w:sz w:val="22"/>
          <w:szCs w:val="22"/>
        </w:rPr>
      </w:pPr>
    </w:p>
    <w:p w14:paraId="5D962FE3" w14:textId="77777777" w:rsidR="00B23039" w:rsidRPr="00B23039" w:rsidRDefault="00B23039" w:rsidP="00B23039">
      <w:pPr>
        <w:tabs>
          <w:tab w:val="left" w:pos="851"/>
        </w:tabs>
        <w:spacing w:after="40"/>
        <w:ind w:left="118" w:right="316" w:hanging="10"/>
        <w:jc w:val="both"/>
        <w:rPr>
          <w:rFonts w:ascii="Arial" w:eastAsiaTheme="minorHAnsi" w:hAnsi="Arial" w:cs="Arial"/>
          <w:color w:val="000000"/>
          <w:sz w:val="22"/>
          <w:szCs w:val="22"/>
          <w:lang w:val="en-IE" w:eastAsia="en-IE"/>
        </w:rPr>
      </w:pPr>
      <w:r w:rsidRPr="00B23039">
        <w:rPr>
          <w:rFonts w:ascii="Arial" w:eastAsia="Calibri" w:hAnsi="Arial" w:cs="Arial"/>
          <w:b/>
          <w:color w:val="000000"/>
          <w:sz w:val="22"/>
          <w:szCs w:val="22"/>
          <w:lang w:val="en-IE" w:eastAsia="en-IE"/>
        </w:rPr>
        <w:t xml:space="preserve">Travel and Subsistence Fees: </w:t>
      </w:r>
    </w:p>
    <w:p w14:paraId="62747ABE" w14:textId="77777777" w:rsidR="007D6C28" w:rsidRDefault="007D6C28" w:rsidP="007D6C28">
      <w:pPr>
        <w:spacing w:after="80" w:line="300" w:lineRule="atLeast"/>
        <w:jc w:val="both"/>
        <w:rPr>
          <w:rFonts w:ascii="Arial" w:hAnsi="Arial" w:cs="Arial"/>
          <w:b/>
          <w:bCs/>
          <w:sz w:val="22"/>
          <w:szCs w:val="22"/>
          <w:u w:val="single"/>
          <w:lang w:val="en-IE"/>
        </w:rPr>
      </w:pPr>
    </w:p>
    <w:p w14:paraId="46190B66" w14:textId="5E1839F6" w:rsidR="00B23039" w:rsidRPr="00B23039" w:rsidRDefault="00B23039" w:rsidP="007D6C28">
      <w:pPr>
        <w:spacing w:after="80" w:line="300" w:lineRule="atLeast"/>
        <w:ind w:firstLine="108"/>
        <w:jc w:val="both"/>
        <w:rPr>
          <w:rFonts w:ascii="Arial" w:hAnsi="Arial" w:cs="Arial"/>
          <w:b/>
          <w:bCs/>
          <w:sz w:val="22"/>
          <w:szCs w:val="22"/>
          <w:u w:val="single"/>
          <w:lang w:val="en-IE"/>
        </w:rPr>
      </w:pPr>
      <w:r w:rsidRPr="00B23039">
        <w:rPr>
          <w:rFonts w:ascii="Arial" w:hAnsi="Arial" w:cs="Arial"/>
          <w:b/>
          <w:bCs/>
          <w:sz w:val="22"/>
          <w:szCs w:val="22"/>
          <w:u w:val="single"/>
          <w:lang w:val="en-IE"/>
        </w:rPr>
        <w:t xml:space="preserve">All travel and subsistence incurred must be: </w:t>
      </w:r>
    </w:p>
    <w:p w14:paraId="49D71994" w14:textId="05F7BFF2" w:rsidR="00B23039" w:rsidRPr="00B23039" w:rsidRDefault="00B23039" w:rsidP="00B23039">
      <w:pPr>
        <w:numPr>
          <w:ilvl w:val="0"/>
          <w:numId w:val="16"/>
        </w:numPr>
        <w:spacing w:after="80" w:line="300" w:lineRule="atLeast"/>
        <w:ind w:right="316"/>
        <w:jc w:val="both"/>
        <w:rPr>
          <w:rFonts w:ascii="Arial" w:hAnsi="Arial" w:cs="Arial"/>
          <w:bCs/>
          <w:sz w:val="22"/>
          <w:szCs w:val="22"/>
          <w:lang w:val="en-IE"/>
        </w:rPr>
      </w:pPr>
      <w:r w:rsidRPr="00B23039">
        <w:rPr>
          <w:rFonts w:ascii="Arial" w:hAnsi="Arial" w:cs="Arial"/>
          <w:bCs/>
          <w:sz w:val="22"/>
          <w:szCs w:val="22"/>
          <w:lang w:val="en-IE"/>
        </w:rPr>
        <w:t>Agreed in advance with the Contracting Authorit</w:t>
      </w:r>
      <w:r w:rsidR="00D002EB">
        <w:rPr>
          <w:rFonts w:ascii="Arial" w:hAnsi="Arial" w:cs="Arial"/>
          <w:bCs/>
          <w:sz w:val="22"/>
          <w:szCs w:val="22"/>
          <w:lang w:val="en-IE"/>
        </w:rPr>
        <w:t xml:space="preserve">ies </w:t>
      </w:r>
      <w:r w:rsidRPr="00B23039">
        <w:rPr>
          <w:rFonts w:ascii="Arial" w:hAnsi="Arial" w:cs="Arial"/>
          <w:bCs/>
          <w:sz w:val="22"/>
          <w:szCs w:val="22"/>
          <w:lang w:val="en-IE"/>
        </w:rPr>
        <w:t xml:space="preserve">on a case-by-case basis; </w:t>
      </w:r>
    </w:p>
    <w:p w14:paraId="5BFD0E38" w14:textId="77777777" w:rsidR="00B23039" w:rsidRPr="00B23039" w:rsidRDefault="00B23039" w:rsidP="00B23039">
      <w:pPr>
        <w:numPr>
          <w:ilvl w:val="0"/>
          <w:numId w:val="16"/>
        </w:numPr>
        <w:spacing w:after="80" w:line="300" w:lineRule="atLeast"/>
        <w:ind w:right="316"/>
        <w:jc w:val="both"/>
        <w:rPr>
          <w:rFonts w:ascii="Arial" w:hAnsi="Arial" w:cs="Arial"/>
          <w:bCs/>
          <w:sz w:val="22"/>
          <w:szCs w:val="22"/>
          <w:lang w:val="en-IE"/>
        </w:rPr>
      </w:pPr>
      <w:r w:rsidRPr="00B23039">
        <w:rPr>
          <w:rFonts w:ascii="Arial" w:hAnsi="Arial" w:cs="Arial"/>
          <w:bCs/>
          <w:sz w:val="22"/>
          <w:szCs w:val="22"/>
          <w:lang w:val="en-IE"/>
        </w:rPr>
        <w:t xml:space="preserve">Vouched; and </w:t>
      </w:r>
    </w:p>
    <w:p w14:paraId="38E42E3A" w14:textId="143B3D56" w:rsidR="0001462D" w:rsidRPr="00D002EB" w:rsidRDefault="00B23039" w:rsidP="00734253">
      <w:pPr>
        <w:numPr>
          <w:ilvl w:val="0"/>
          <w:numId w:val="16"/>
        </w:numPr>
        <w:spacing w:after="80" w:line="300" w:lineRule="atLeast"/>
        <w:ind w:right="316"/>
        <w:jc w:val="both"/>
        <w:rPr>
          <w:rFonts w:ascii="Arial" w:hAnsi="Arial" w:cs="Arial"/>
          <w:sz w:val="22"/>
          <w:szCs w:val="22"/>
          <w:lang w:val="en-IE"/>
        </w:rPr>
      </w:pPr>
      <w:r w:rsidRPr="00D002EB">
        <w:rPr>
          <w:rFonts w:ascii="Arial" w:hAnsi="Arial" w:cs="Arial"/>
          <w:bCs/>
          <w:sz w:val="22"/>
          <w:szCs w:val="22"/>
          <w:lang w:val="en-IE"/>
        </w:rPr>
        <w:t>Itemised separately on the relevant invoice to the Contracting Authorit</w:t>
      </w:r>
      <w:r w:rsidR="00D002EB" w:rsidRPr="00D002EB">
        <w:rPr>
          <w:rFonts w:ascii="Arial" w:hAnsi="Arial" w:cs="Arial"/>
          <w:bCs/>
          <w:sz w:val="22"/>
          <w:szCs w:val="22"/>
          <w:lang w:val="en-IE"/>
        </w:rPr>
        <w:t xml:space="preserve">ies </w:t>
      </w:r>
      <w:r w:rsidRPr="00D002EB">
        <w:rPr>
          <w:rFonts w:ascii="Arial" w:hAnsi="Arial" w:cs="Arial"/>
          <w:bCs/>
          <w:sz w:val="22"/>
          <w:szCs w:val="22"/>
          <w:lang w:val="en-IE"/>
        </w:rPr>
        <w:t xml:space="preserve">to verify that such charges are correct. </w:t>
      </w:r>
    </w:p>
    <w:p w14:paraId="6B1D7F5A" w14:textId="77777777" w:rsidR="0001462D" w:rsidRPr="00A27FD1" w:rsidRDefault="0001462D" w:rsidP="00A27FD1">
      <w:pPr>
        <w:tabs>
          <w:tab w:val="left" w:pos="614"/>
        </w:tabs>
        <w:rPr>
          <w:rFonts w:ascii="Arial" w:hAnsi="Arial" w:cs="Arial"/>
          <w:b/>
          <w:sz w:val="22"/>
          <w:szCs w:val="22"/>
        </w:rPr>
      </w:pPr>
    </w:p>
    <w:sectPr w:rsidR="0001462D" w:rsidRPr="00A27FD1" w:rsidSect="007D4B54">
      <w:headerReference w:type="even" r:id="rId15"/>
      <w:headerReference w:type="default" r:id="rId16"/>
      <w:footerReference w:type="even" r:id="rId17"/>
      <w:footerReference w:type="default" r:id="rId18"/>
      <w:headerReference w:type="first" r:id="rId19"/>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01C72" w14:textId="77777777" w:rsidR="00975F77" w:rsidRDefault="00975F77">
      <w:r>
        <w:separator/>
      </w:r>
    </w:p>
  </w:endnote>
  <w:endnote w:type="continuationSeparator" w:id="0">
    <w:p w14:paraId="23989628" w14:textId="77777777" w:rsidR="00975F77" w:rsidRDefault="00975F77">
      <w:r>
        <w:continuationSeparator/>
      </w:r>
    </w:p>
  </w:endnote>
  <w:endnote w:type="continuationNotice" w:id="1">
    <w:p w14:paraId="3D19F404" w14:textId="77777777" w:rsidR="00975F77" w:rsidRDefault="00975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CDC3" w14:textId="3E4D48AC" w:rsidR="002C2C7C" w:rsidRDefault="002C2C7C">
    <w:pPr>
      <w:pStyle w:val="Footer"/>
    </w:pPr>
  </w:p>
  <w:p w14:paraId="35E9BC30" w14:textId="4E6752D6" w:rsidR="002C2C7C" w:rsidRDefault="00676F23" w:rsidP="006A2DE7">
    <w:pPr>
      <w:pStyle w:val="Footer"/>
      <w:jc w:val="right"/>
    </w:pPr>
    <w:fldSimple w:instr="DOCPROPERTY &quot;IWFooter&quot;  \* MERGEFORMAT">
      <w:r w:rsidRPr="00676F23">
        <w:rPr>
          <w:sz w:val="16"/>
        </w:rPr>
        <w:t>MHC-20953939-1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899562"/>
      <w:docPartObj>
        <w:docPartGallery w:val="Page Numbers (Bottom of Page)"/>
        <w:docPartUnique/>
      </w:docPartObj>
    </w:sdtPr>
    <w:sdtEndPr>
      <w:rPr>
        <w:noProof/>
      </w:rPr>
    </w:sdtEndPr>
    <w:sdtContent>
      <w:p w14:paraId="4B2B7037" w14:textId="3D23F144" w:rsidR="00B624BA" w:rsidRDefault="00B624BA">
        <w:pPr>
          <w:pStyle w:val="Footer"/>
          <w:jc w:val="center"/>
        </w:pPr>
        <w:r>
          <w:fldChar w:fldCharType="begin"/>
        </w:r>
        <w:r>
          <w:instrText xml:space="preserve"> PAGE   \* MERGEFORMAT </w:instrText>
        </w:r>
        <w:r>
          <w:fldChar w:fldCharType="separate"/>
        </w:r>
        <w:r w:rsidR="001F740E">
          <w:rPr>
            <w:noProof/>
          </w:rPr>
          <w:t>2</w:t>
        </w:r>
        <w:r>
          <w:rPr>
            <w:noProof/>
          </w:rPr>
          <w:fldChar w:fldCharType="end"/>
        </w:r>
      </w:p>
    </w:sdtContent>
  </w:sdt>
  <w:p w14:paraId="61CBA1FC" w14:textId="56922662" w:rsidR="00B624BA" w:rsidRDefault="00B62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BB58" w14:textId="77777777" w:rsidR="00975F77" w:rsidRDefault="00975F77">
      <w:r>
        <w:separator/>
      </w:r>
    </w:p>
  </w:footnote>
  <w:footnote w:type="continuationSeparator" w:id="0">
    <w:p w14:paraId="5F7BB6E3" w14:textId="77777777" w:rsidR="00975F77" w:rsidRDefault="00975F77">
      <w:r>
        <w:continuationSeparator/>
      </w:r>
    </w:p>
  </w:footnote>
  <w:footnote w:type="continuationNotice" w:id="1">
    <w:p w14:paraId="0B4D6313" w14:textId="77777777" w:rsidR="00975F77" w:rsidRDefault="00975F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4659" w14:textId="77777777" w:rsidR="000F045D" w:rsidRDefault="000F04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6BF8BE4" w14:textId="77777777" w:rsidR="000F045D" w:rsidRDefault="000F045D">
    <w:pPr>
      <w:pStyle w:val="Header"/>
      <w:ind w:right="360"/>
    </w:pPr>
  </w:p>
  <w:p w14:paraId="1D666F37" w14:textId="77777777" w:rsidR="000F045D" w:rsidRDefault="000F04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40FD" w14:textId="7A6B72EC" w:rsidR="000F045D" w:rsidRPr="00F44CFF" w:rsidRDefault="000F045D">
    <w:pPr>
      <w:pStyle w:val="Header"/>
      <w:ind w:right="-339"/>
      <w:jc w:val="right"/>
      <w:rPr>
        <w:rFonts w:ascii="Arial" w:hAnsi="Arial" w:cs="Arial"/>
        <w:color w:val="000080"/>
        <w:sz w:val="22"/>
        <w:szCs w:val="22"/>
      </w:rPr>
    </w:pPr>
  </w:p>
  <w:p w14:paraId="059ADE97" w14:textId="77777777" w:rsidR="000F045D" w:rsidRDefault="000F04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685A" w14:textId="600E7891" w:rsidR="008F6B2B" w:rsidRDefault="00083C87">
    <w:pPr>
      <w:pStyle w:val="Header"/>
    </w:pPr>
    <w:r>
      <w:rPr>
        <w:noProof/>
        <w:color w:val="000000"/>
      </w:rPr>
      <w:drawing>
        <wp:inline distT="0" distB="0" distL="0" distR="0" wp14:anchorId="50B7F26E" wp14:editId="3BDC548E">
          <wp:extent cx="2114550" cy="781050"/>
          <wp:effectExtent l="0" t="0" r="0" b="0"/>
          <wp:docPr id="100001" name="Picture 100001" descr="https://drive.google.com/uc?id=0B1jvYvmExzw_bjhPbFRxNkpKQ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2114550" cy="781050"/>
                  </a:xfrm>
                  <a:prstGeom prst="rect">
                    <a:avLst/>
                  </a:prstGeom>
                </pic:spPr>
              </pic:pic>
            </a:graphicData>
          </a:graphic>
        </wp:inline>
      </w:drawing>
    </w:r>
    <w:r w:rsidR="00446A7F">
      <w:tab/>
    </w:r>
    <w:r w:rsidR="00446A7F">
      <w:tab/>
    </w:r>
    <w:r w:rsidR="00446A7F">
      <w:rPr>
        <w:noProof/>
      </w:rPr>
      <w:drawing>
        <wp:inline distT="0" distB="0" distL="0" distR="0" wp14:anchorId="105229DA" wp14:editId="43BBCF8D">
          <wp:extent cx="1828800" cy="845813"/>
          <wp:effectExtent l="0" t="0" r="0" b="0"/>
          <wp:docPr id="1525984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84189" name="Picture 1525984189"/>
                  <pic:cNvPicPr/>
                </pic:nvPicPr>
                <pic:blipFill>
                  <a:blip r:embed="rId2">
                    <a:extLst>
                      <a:ext uri="{28A0092B-C50C-407E-A947-70E740481C1C}">
                        <a14:useLocalDpi xmlns:a14="http://schemas.microsoft.com/office/drawing/2010/main"/>
                      </a:ext>
                    </a:extLst>
                  </a:blip>
                  <a:stretch>
                    <a:fillRect/>
                  </a:stretch>
                </pic:blipFill>
                <pic:spPr>
                  <a:xfrm>
                    <a:off x="0" y="0"/>
                    <a:ext cx="1846532" cy="854014"/>
                  </a:xfrm>
                  <a:prstGeom prst="rect">
                    <a:avLst/>
                  </a:prstGeom>
                </pic:spPr>
              </pic:pic>
            </a:graphicData>
          </a:graphic>
        </wp:inline>
      </w:drawing>
    </w:r>
  </w:p>
  <w:p w14:paraId="7EFF51C5" w14:textId="77777777" w:rsidR="008F6B2B" w:rsidRDefault="008F6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1B"/>
    <w:multiLevelType w:val="hybridMultilevel"/>
    <w:tmpl w:val="0000001B"/>
    <w:lvl w:ilvl="0" w:tplc="CAD04312">
      <w:start w:val="1"/>
      <w:numFmt w:val="bullet"/>
      <w:lvlText w:val=""/>
      <w:lvlJc w:val="left"/>
      <w:pPr>
        <w:ind w:left="720" w:hanging="360"/>
      </w:pPr>
      <w:rPr>
        <w:rFonts w:ascii="Symbol" w:hAnsi="Symbol"/>
        <w:b w:val="0"/>
        <w:bCs w:val="0"/>
      </w:rPr>
    </w:lvl>
    <w:lvl w:ilvl="1" w:tplc="8D9C0F3C">
      <w:start w:val="1"/>
      <w:numFmt w:val="bullet"/>
      <w:lvlText w:val="o"/>
      <w:lvlJc w:val="left"/>
      <w:pPr>
        <w:tabs>
          <w:tab w:val="num" w:pos="1440"/>
        </w:tabs>
        <w:ind w:left="1440" w:hanging="360"/>
      </w:pPr>
      <w:rPr>
        <w:rFonts w:ascii="Courier New" w:hAnsi="Courier New"/>
      </w:rPr>
    </w:lvl>
    <w:lvl w:ilvl="2" w:tplc="EA2C23AA">
      <w:start w:val="1"/>
      <w:numFmt w:val="bullet"/>
      <w:lvlText w:val=""/>
      <w:lvlJc w:val="left"/>
      <w:pPr>
        <w:tabs>
          <w:tab w:val="num" w:pos="2160"/>
        </w:tabs>
        <w:ind w:left="2160" w:hanging="360"/>
      </w:pPr>
      <w:rPr>
        <w:rFonts w:ascii="Wingdings" w:hAnsi="Wingdings"/>
      </w:rPr>
    </w:lvl>
    <w:lvl w:ilvl="3" w:tplc="B854F7A8">
      <w:start w:val="1"/>
      <w:numFmt w:val="bullet"/>
      <w:lvlText w:val=""/>
      <w:lvlJc w:val="left"/>
      <w:pPr>
        <w:tabs>
          <w:tab w:val="num" w:pos="2880"/>
        </w:tabs>
        <w:ind w:left="2880" w:hanging="360"/>
      </w:pPr>
      <w:rPr>
        <w:rFonts w:ascii="Symbol" w:hAnsi="Symbol"/>
      </w:rPr>
    </w:lvl>
    <w:lvl w:ilvl="4" w:tplc="963C1FBE">
      <w:start w:val="1"/>
      <w:numFmt w:val="bullet"/>
      <w:lvlText w:val="o"/>
      <w:lvlJc w:val="left"/>
      <w:pPr>
        <w:tabs>
          <w:tab w:val="num" w:pos="3600"/>
        </w:tabs>
        <w:ind w:left="3600" w:hanging="360"/>
      </w:pPr>
      <w:rPr>
        <w:rFonts w:ascii="Courier New" w:hAnsi="Courier New"/>
      </w:rPr>
    </w:lvl>
    <w:lvl w:ilvl="5" w:tplc="253A8F56">
      <w:start w:val="1"/>
      <w:numFmt w:val="bullet"/>
      <w:lvlText w:val=""/>
      <w:lvlJc w:val="left"/>
      <w:pPr>
        <w:tabs>
          <w:tab w:val="num" w:pos="4320"/>
        </w:tabs>
        <w:ind w:left="4320" w:hanging="360"/>
      </w:pPr>
      <w:rPr>
        <w:rFonts w:ascii="Wingdings" w:hAnsi="Wingdings"/>
      </w:rPr>
    </w:lvl>
    <w:lvl w:ilvl="6" w:tplc="59F0D7C6">
      <w:start w:val="1"/>
      <w:numFmt w:val="bullet"/>
      <w:lvlText w:val=""/>
      <w:lvlJc w:val="left"/>
      <w:pPr>
        <w:tabs>
          <w:tab w:val="num" w:pos="5040"/>
        </w:tabs>
        <w:ind w:left="5040" w:hanging="360"/>
      </w:pPr>
      <w:rPr>
        <w:rFonts w:ascii="Symbol" w:hAnsi="Symbol"/>
      </w:rPr>
    </w:lvl>
    <w:lvl w:ilvl="7" w:tplc="5B566D70">
      <w:start w:val="1"/>
      <w:numFmt w:val="bullet"/>
      <w:lvlText w:val="o"/>
      <w:lvlJc w:val="left"/>
      <w:pPr>
        <w:tabs>
          <w:tab w:val="num" w:pos="5760"/>
        </w:tabs>
        <w:ind w:left="5760" w:hanging="360"/>
      </w:pPr>
      <w:rPr>
        <w:rFonts w:ascii="Courier New" w:hAnsi="Courier New"/>
      </w:rPr>
    </w:lvl>
    <w:lvl w:ilvl="8" w:tplc="B9DA6E0E">
      <w:start w:val="1"/>
      <w:numFmt w:val="bullet"/>
      <w:lvlText w:val=""/>
      <w:lvlJc w:val="left"/>
      <w:pPr>
        <w:tabs>
          <w:tab w:val="num" w:pos="6480"/>
        </w:tabs>
        <w:ind w:left="6480" w:hanging="360"/>
      </w:pPr>
      <w:rPr>
        <w:rFonts w:ascii="Wingdings" w:hAnsi="Wingdings"/>
      </w:rPr>
    </w:lvl>
  </w:abstractNum>
  <w:abstractNum w:abstractNumId="2" w15:restartNumberingAfterBreak="0">
    <w:nsid w:val="0000001E"/>
    <w:multiLevelType w:val="multilevel"/>
    <w:tmpl w:val="0000001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C65F1E"/>
    <w:multiLevelType w:val="hybridMultilevel"/>
    <w:tmpl w:val="932E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248DC"/>
    <w:multiLevelType w:val="hybridMultilevel"/>
    <w:tmpl w:val="3BB6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82222"/>
    <w:multiLevelType w:val="hybridMultilevel"/>
    <w:tmpl w:val="0F14D4AA"/>
    <w:lvl w:ilvl="0" w:tplc="E7347BBA">
      <w:start w:val="1"/>
      <w:numFmt w:val="bullet"/>
      <w:lvlText w:val="-"/>
      <w:lvlJc w:val="left"/>
      <w:pPr>
        <w:ind w:left="121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E34BF"/>
    <w:multiLevelType w:val="hybridMultilevel"/>
    <w:tmpl w:val="BD98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C2747B4"/>
    <w:multiLevelType w:val="hybridMultilevel"/>
    <w:tmpl w:val="EC3A19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4E92FD8"/>
    <w:multiLevelType w:val="hybridMultilevel"/>
    <w:tmpl w:val="380C82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3" w15:restartNumberingAfterBreak="0">
    <w:nsid w:val="2DC21E58"/>
    <w:multiLevelType w:val="hybridMultilevel"/>
    <w:tmpl w:val="B8F8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F171C3"/>
    <w:multiLevelType w:val="hybridMultilevel"/>
    <w:tmpl w:val="0DA2687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0A31471"/>
    <w:multiLevelType w:val="hybridMultilevel"/>
    <w:tmpl w:val="17FCA642"/>
    <w:lvl w:ilvl="0" w:tplc="AD5C29A0">
      <w:start w:val="1"/>
      <w:numFmt w:val="decimal"/>
      <w:lvlText w:val="%1."/>
      <w:lvlJc w:val="left"/>
      <w:pPr>
        <w:ind w:left="720" w:hanging="360"/>
      </w:pPr>
      <w:rPr>
        <w:rFonts w:hint="default"/>
        <w:b w:val="0"/>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B73B79"/>
    <w:multiLevelType w:val="hybridMultilevel"/>
    <w:tmpl w:val="87D8F56E"/>
    <w:lvl w:ilvl="0" w:tplc="AC18B2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8D758EC"/>
    <w:multiLevelType w:val="hybridMultilevel"/>
    <w:tmpl w:val="4F6667AC"/>
    <w:lvl w:ilvl="0" w:tplc="CE1E119E">
      <w:start w:val="1"/>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9941648"/>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B072E1D"/>
    <w:multiLevelType w:val="hybridMultilevel"/>
    <w:tmpl w:val="A07C2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46032042"/>
    <w:multiLevelType w:val="hybridMultilevel"/>
    <w:tmpl w:val="5BA2CA08"/>
    <w:lvl w:ilvl="0" w:tplc="4FBEB17C">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64B5DD5"/>
    <w:multiLevelType w:val="multilevel"/>
    <w:tmpl w:val="58461162"/>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6" w15:restartNumberingAfterBreak="0">
    <w:nsid w:val="4D993574"/>
    <w:multiLevelType w:val="hybridMultilevel"/>
    <w:tmpl w:val="6B7E1A3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365EC9"/>
    <w:multiLevelType w:val="hybridMultilevel"/>
    <w:tmpl w:val="82BCCE44"/>
    <w:lvl w:ilvl="0" w:tplc="AB24185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C7662C"/>
    <w:multiLevelType w:val="hybridMultilevel"/>
    <w:tmpl w:val="06E4C9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5D2BE1"/>
    <w:multiLevelType w:val="hybridMultilevel"/>
    <w:tmpl w:val="4586B5B2"/>
    <w:lvl w:ilvl="0" w:tplc="5C129366">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39F24B8"/>
    <w:multiLevelType w:val="hybridMultilevel"/>
    <w:tmpl w:val="9F04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C14AE"/>
    <w:multiLevelType w:val="hybridMultilevel"/>
    <w:tmpl w:val="0C98A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835D6"/>
    <w:multiLevelType w:val="hybridMultilevel"/>
    <w:tmpl w:val="6D3C3390"/>
    <w:lvl w:ilvl="0" w:tplc="A420F19A">
      <w:start w:val="1"/>
      <w:numFmt w:val="lowerRoman"/>
      <w:lvlText w:val="%1."/>
      <w:lvlJc w:val="right"/>
      <w:pPr>
        <w:ind w:left="1494" w:hanging="360"/>
      </w:pPr>
      <w:rPr>
        <w:color w:val="1F3864" w:themeColor="accent5" w:themeShade="80"/>
      </w:rPr>
    </w:lvl>
    <w:lvl w:ilvl="1" w:tplc="1809000F">
      <w:start w:val="1"/>
      <w:numFmt w:val="decimal"/>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4" w15:restartNumberingAfterBreak="0">
    <w:nsid w:val="730A1856"/>
    <w:multiLevelType w:val="hybridMultilevel"/>
    <w:tmpl w:val="B7E2C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9B3106E"/>
    <w:multiLevelType w:val="hybridMultilevel"/>
    <w:tmpl w:val="22162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B73986"/>
    <w:multiLevelType w:val="hybridMultilevel"/>
    <w:tmpl w:val="7EECBCA0"/>
    <w:lvl w:ilvl="0" w:tplc="1CC29876">
      <w:numFmt w:val="bullet"/>
      <w:lvlText w:val=""/>
      <w:lvlJc w:val="left"/>
      <w:pPr>
        <w:ind w:left="360" w:hanging="360"/>
      </w:pPr>
      <w:rPr>
        <w:rFonts w:ascii="Symbol" w:eastAsia="Calibri" w:hAnsi="Symbol"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A9752CA"/>
    <w:multiLevelType w:val="hybridMultilevel"/>
    <w:tmpl w:val="DDEAF01C"/>
    <w:lvl w:ilvl="0" w:tplc="BE7081E4">
      <w:start w:val="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8" w15:restartNumberingAfterBreak="0">
    <w:nsid w:val="7B553FB6"/>
    <w:multiLevelType w:val="hybridMultilevel"/>
    <w:tmpl w:val="A920BCA6"/>
    <w:lvl w:ilvl="0" w:tplc="84FC5042">
      <w:start w:val="1"/>
      <w:numFmt w:val="lowerRoman"/>
      <w:lvlText w:val="(%1)"/>
      <w:lvlJc w:val="left"/>
      <w:pPr>
        <w:ind w:left="1440" w:hanging="720"/>
      </w:pPr>
      <w:rPr>
        <w:rFonts w:hint="default"/>
      </w:rPr>
    </w:lvl>
    <w:lvl w:ilvl="1" w:tplc="994EBBC2">
      <w:start w:val="1"/>
      <w:numFmt w:val="decimal"/>
      <w:lvlText w:val="%2."/>
      <w:lvlJc w:val="left"/>
      <w:pPr>
        <w:ind w:left="1800" w:hanging="360"/>
      </w:pPr>
      <w:rPr>
        <w:rFonts w:hint="default"/>
      </w:rPr>
    </w:lvl>
    <w:lvl w:ilvl="2" w:tplc="CED2DEB8">
      <w:start w:val="1"/>
      <w:numFmt w:val="upperLetter"/>
      <w:lvlText w:val="%3."/>
      <w:lvlJc w:val="left"/>
      <w:pPr>
        <w:ind w:left="2700" w:hanging="360"/>
      </w:pPr>
      <w:rPr>
        <w:rFonts w:hint="default"/>
        <w:color w:val="0000FF"/>
      </w:r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847788767">
    <w:abstractNumId w:val="0"/>
  </w:num>
  <w:num w:numId="2" w16cid:durableId="1482306556">
    <w:abstractNumId w:val="21"/>
  </w:num>
  <w:num w:numId="3" w16cid:durableId="628511233">
    <w:abstractNumId w:val="23"/>
  </w:num>
  <w:num w:numId="4" w16cid:durableId="1844855665">
    <w:abstractNumId w:val="12"/>
  </w:num>
  <w:num w:numId="5" w16cid:durableId="2056081483">
    <w:abstractNumId w:val="4"/>
  </w:num>
  <w:num w:numId="6" w16cid:durableId="300161035">
    <w:abstractNumId w:val="29"/>
  </w:num>
  <w:num w:numId="7" w16cid:durableId="191916181">
    <w:abstractNumId w:val="22"/>
  </w:num>
  <w:num w:numId="8" w16cid:durableId="195629094">
    <w:abstractNumId w:val="24"/>
  </w:num>
  <w:num w:numId="9" w16cid:durableId="1984575541">
    <w:abstractNumId w:val="17"/>
  </w:num>
  <w:num w:numId="10" w16cid:durableId="1919288212">
    <w:abstractNumId w:val="18"/>
  </w:num>
  <w:num w:numId="11" w16cid:durableId="862130293">
    <w:abstractNumId w:val="34"/>
  </w:num>
  <w:num w:numId="12" w16cid:durableId="987637749">
    <w:abstractNumId w:val="8"/>
  </w:num>
  <w:num w:numId="13" w16cid:durableId="315453211">
    <w:abstractNumId w:val="20"/>
  </w:num>
  <w:num w:numId="14" w16cid:durableId="928972978">
    <w:abstractNumId w:val="28"/>
  </w:num>
  <w:num w:numId="15" w16cid:durableId="1591113778">
    <w:abstractNumId w:val="30"/>
  </w:num>
  <w:num w:numId="16" w16cid:durableId="1909850655">
    <w:abstractNumId w:val="38"/>
  </w:num>
  <w:num w:numId="17" w16cid:durableId="1691029287">
    <w:abstractNumId w:val="25"/>
  </w:num>
  <w:num w:numId="18" w16cid:durableId="1394111539">
    <w:abstractNumId w:val="11"/>
  </w:num>
  <w:num w:numId="19" w16cid:durableId="548691894">
    <w:abstractNumId w:val="36"/>
  </w:num>
  <w:num w:numId="20" w16cid:durableId="1029575258">
    <w:abstractNumId w:val="19"/>
  </w:num>
  <w:num w:numId="21" w16cid:durableId="1980457745">
    <w:abstractNumId w:val="27"/>
  </w:num>
  <w:num w:numId="22" w16cid:durableId="1272512730">
    <w:abstractNumId w:val="32"/>
  </w:num>
  <w:num w:numId="23" w16cid:durableId="1743210783">
    <w:abstractNumId w:val="37"/>
  </w:num>
  <w:num w:numId="24" w16cid:durableId="133523562">
    <w:abstractNumId w:val="3"/>
  </w:num>
  <w:num w:numId="25" w16cid:durableId="1330407013">
    <w:abstractNumId w:val="5"/>
  </w:num>
  <w:num w:numId="26" w16cid:durableId="570585651">
    <w:abstractNumId w:val="33"/>
  </w:num>
  <w:num w:numId="27" w16cid:durableId="1790931237">
    <w:abstractNumId w:val="6"/>
  </w:num>
  <w:num w:numId="28" w16cid:durableId="280842077">
    <w:abstractNumId w:val="31"/>
  </w:num>
  <w:num w:numId="29" w16cid:durableId="333149699">
    <w:abstractNumId w:val="26"/>
  </w:num>
  <w:num w:numId="30" w16cid:durableId="1327854252">
    <w:abstractNumId w:val="10"/>
  </w:num>
  <w:num w:numId="31" w16cid:durableId="1742094514">
    <w:abstractNumId w:val="16"/>
  </w:num>
  <w:num w:numId="32" w16cid:durableId="1177647037">
    <w:abstractNumId w:val="15"/>
  </w:num>
  <w:num w:numId="33" w16cid:durableId="357388523">
    <w:abstractNumId w:val="7"/>
  </w:num>
  <w:num w:numId="34" w16cid:durableId="1118766818">
    <w:abstractNumId w:val="13"/>
  </w:num>
  <w:num w:numId="35" w16cid:durableId="601884528">
    <w:abstractNumId w:val="2"/>
  </w:num>
  <w:num w:numId="36" w16cid:durableId="1275481926">
    <w:abstractNumId w:val="35"/>
  </w:num>
  <w:num w:numId="37" w16cid:durableId="148443005">
    <w:abstractNumId w:val="1"/>
  </w:num>
  <w:num w:numId="38" w16cid:durableId="17977181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7F2154"/>
    <w:rsid w:val="00010AD9"/>
    <w:rsid w:val="00010BDE"/>
    <w:rsid w:val="00011FD8"/>
    <w:rsid w:val="0001202C"/>
    <w:rsid w:val="00013794"/>
    <w:rsid w:val="00013B92"/>
    <w:rsid w:val="0001462D"/>
    <w:rsid w:val="00016EAA"/>
    <w:rsid w:val="00020251"/>
    <w:rsid w:val="00021142"/>
    <w:rsid w:val="00022744"/>
    <w:rsid w:val="000249AF"/>
    <w:rsid w:val="0002504A"/>
    <w:rsid w:val="000330C8"/>
    <w:rsid w:val="00033D89"/>
    <w:rsid w:val="000354F7"/>
    <w:rsid w:val="00037995"/>
    <w:rsid w:val="00041F55"/>
    <w:rsid w:val="00042C3D"/>
    <w:rsid w:val="00042FAB"/>
    <w:rsid w:val="00044E69"/>
    <w:rsid w:val="00050F6E"/>
    <w:rsid w:val="00051A9C"/>
    <w:rsid w:val="00057334"/>
    <w:rsid w:val="000576DA"/>
    <w:rsid w:val="00061112"/>
    <w:rsid w:val="00063571"/>
    <w:rsid w:val="0006363A"/>
    <w:rsid w:val="00064EC3"/>
    <w:rsid w:val="000656F5"/>
    <w:rsid w:val="00066130"/>
    <w:rsid w:val="00067C44"/>
    <w:rsid w:val="00071174"/>
    <w:rsid w:val="00071ADA"/>
    <w:rsid w:val="00073A08"/>
    <w:rsid w:val="00074A33"/>
    <w:rsid w:val="00076A81"/>
    <w:rsid w:val="00083C87"/>
    <w:rsid w:val="00085C3E"/>
    <w:rsid w:val="00085CB0"/>
    <w:rsid w:val="00091F29"/>
    <w:rsid w:val="00094238"/>
    <w:rsid w:val="00094678"/>
    <w:rsid w:val="00094BEC"/>
    <w:rsid w:val="00096D23"/>
    <w:rsid w:val="000A164A"/>
    <w:rsid w:val="000A4793"/>
    <w:rsid w:val="000A724E"/>
    <w:rsid w:val="000B01B2"/>
    <w:rsid w:val="000B18FE"/>
    <w:rsid w:val="000C6879"/>
    <w:rsid w:val="000C6F57"/>
    <w:rsid w:val="000C77B2"/>
    <w:rsid w:val="000C7F16"/>
    <w:rsid w:val="000D275C"/>
    <w:rsid w:val="000D63B9"/>
    <w:rsid w:val="000E2D47"/>
    <w:rsid w:val="000E50F8"/>
    <w:rsid w:val="000E568A"/>
    <w:rsid w:val="000E61A2"/>
    <w:rsid w:val="000F045D"/>
    <w:rsid w:val="000F1950"/>
    <w:rsid w:val="000F6B00"/>
    <w:rsid w:val="00103BA1"/>
    <w:rsid w:val="00103E34"/>
    <w:rsid w:val="00107591"/>
    <w:rsid w:val="001110E0"/>
    <w:rsid w:val="00112956"/>
    <w:rsid w:val="00113201"/>
    <w:rsid w:val="00116F27"/>
    <w:rsid w:val="0011725E"/>
    <w:rsid w:val="00120EBA"/>
    <w:rsid w:val="00122593"/>
    <w:rsid w:val="001225AB"/>
    <w:rsid w:val="00127668"/>
    <w:rsid w:val="001301AB"/>
    <w:rsid w:val="001306E0"/>
    <w:rsid w:val="00130F81"/>
    <w:rsid w:val="00130FED"/>
    <w:rsid w:val="00132062"/>
    <w:rsid w:val="00133194"/>
    <w:rsid w:val="00135269"/>
    <w:rsid w:val="00136BC1"/>
    <w:rsid w:val="001415E0"/>
    <w:rsid w:val="00141D08"/>
    <w:rsid w:val="00142653"/>
    <w:rsid w:val="001430DE"/>
    <w:rsid w:val="001433EC"/>
    <w:rsid w:val="001455C6"/>
    <w:rsid w:val="001468F9"/>
    <w:rsid w:val="00146F92"/>
    <w:rsid w:val="00150B16"/>
    <w:rsid w:val="001512DE"/>
    <w:rsid w:val="001547C1"/>
    <w:rsid w:val="00161EE6"/>
    <w:rsid w:val="00162987"/>
    <w:rsid w:val="00162F57"/>
    <w:rsid w:val="001633A3"/>
    <w:rsid w:val="00166080"/>
    <w:rsid w:val="001665D4"/>
    <w:rsid w:val="00166AA3"/>
    <w:rsid w:val="0017228E"/>
    <w:rsid w:val="00172B65"/>
    <w:rsid w:val="00173871"/>
    <w:rsid w:val="00173ADA"/>
    <w:rsid w:val="00173E54"/>
    <w:rsid w:val="0017500F"/>
    <w:rsid w:val="0017694A"/>
    <w:rsid w:val="00184AFD"/>
    <w:rsid w:val="001850B7"/>
    <w:rsid w:val="00185A8C"/>
    <w:rsid w:val="001860BA"/>
    <w:rsid w:val="00195317"/>
    <w:rsid w:val="001A2F39"/>
    <w:rsid w:val="001A4F50"/>
    <w:rsid w:val="001A67EE"/>
    <w:rsid w:val="001A6AB0"/>
    <w:rsid w:val="001A6CF8"/>
    <w:rsid w:val="001B09C4"/>
    <w:rsid w:val="001B0A30"/>
    <w:rsid w:val="001B4365"/>
    <w:rsid w:val="001B43AE"/>
    <w:rsid w:val="001B7000"/>
    <w:rsid w:val="001B707E"/>
    <w:rsid w:val="001C1F05"/>
    <w:rsid w:val="001D0B50"/>
    <w:rsid w:val="001D5731"/>
    <w:rsid w:val="001D736A"/>
    <w:rsid w:val="001E2DC0"/>
    <w:rsid w:val="001E39E6"/>
    <w:rsid w:val="001E4706"/>
    <w:rsid w:val="001F099F"/>
    <w:rsid w:val="001F1C6F"/>
    <w:rsid w:val="001F1F93"/>
    <w:rsid w:val="001F3032"/>
    <w:rsid w:val="001F3208"/>
    <w:rsid w:val="001F3763"/>
    <w:rsid w:val="001F5C1B"/>
    <w:rsid w:val="001F725B"/>
    <w:rsid w:val="001F740E"/>
    <w:rsid w:val="001F770D"/>
    <w:rsid w:val="0020035E"/>
    <w:rsid w:val="00202FB4"/>
    <w:rsid w:val="00203086"/>
    <w:rsid w:val="00206BB0"/>
    <w:rsid w:val="00214F18"/>
    <w:rsid w:val="002174B0"/>
    <w:rsid w:val="00217950"/>
    <w:rsid w:val="0022006E"/>
    <w:rsid w:val="0022013E"/>
    <w:rsid w:val="002268B2"/>
    <w:rsid w:val="00226F4C"/>
    <w:rsid w:val="002300DF"/>
    <w:rsid w:val="002320E6"/>
    <w:rsid w:val="00233AB6"/>
    <w:rsid w:val="002365C4"/>
    <w:rsid w:val="00240D86"/>
    <w:rsid w:val="00240DC1"/>
    <w:rsid w:val="00241083"/>
    <w:rsid w:val="00244473"/>
    <w:rsid w:val="00244FCC"/>
    <w:rsid w:val="002451D0"/>
    <w:rsid w:val="002459CE"/>
    <w:rsid w:val="00246E9C"/>
    <w:rsid w:val="002514FB"/>
    <w:rsid w:val="002516B1"/>
    <w:rsid w:val="0025274F"/>
    <w:rsid w:val="002539B3"/>
    <w:rsid w:val="00253B16"/>
    <w:rsid w:val="00255270"/>
    <w:rsid w:val="00255387"/>
    <w:rsid w:val="00256B69"/>
    <w:rsid w:val="00257D73"/>
    <w:rsid w:val="00260B79"/>
    <w:rsid w:val="002618CD"/>
    <w:rsid w:val="00262577"/>
    <w:rsid w:val="002656A3"/>
    <w:rsid w:val="002675DC"/>
    <w:rsid w:val="00275061"/>
    <w:rsid w:val="00275385"/>
    <w:rsid w:val="002765B9"/>
    <w:rsid w:val="00276A8F"/>
    <w:rsid w:val="002773E3"/>
    <w:rsid w:val="0028113C"/>
    <w:rsid w:val="00282B49"/>
    <w:rsid w:val="00282F9F"/>
    <w:rsid w:val="002837D1"/>
    <w:rsid w:val="0028568C"/>
    <w:rsid w:val="002866FC"/>
    <w:rsid w:val="00293FBD"/>
    <w:rsid w:val="0029696C"/>
    <w:rsid w:val="00297207"/>
    <w:rsid w:val="002A11FB"/>
    <w:rsid w:val="002A22ED"/>
    <w:rsid w:val="002A5AB7"/>
    <w:rsid w:val="002B3D68"/>
    <w:rsid w:val="002B5814"/>
    <w:rsid w:val="002B5ADF"/>
    <w:rsid w:val="002B6E10"/>
    <w:rsid w:val="002C0957"/>
    <w:rsid w:val="002C09B0"/>
    <w:rsid w:val="002C2946"/>
    <w:rsid w:val="002C2981"/>
    <w:rsid w:val="002C2C7C"/>
    <w:rsid w:val="002C626F"/>
    <w:rsid w:val="002C6EA3"/>
    <w:rsid w:val="002C7BFB"/>
    <w:rsid w:val="002D599D"/>
    <w:rsid w:val="002D6108"/>
    <w:rsid w:val="002E031D"/>
    <w:rsid w:val="002E2495"/>
    <w:rsid w:val="002E4D3E"/>
    <w:rsid w:val="002E6DC3"/>
    <w:rsid w:val="002E76F7"/>
    <w:rsid w:val="002F1470"/>
    <w:rsid w:val="002F1474"/>
    <w:rsid w:val="002F2BC7"/>
    <w:rsid w:val="002F5748"/>
    <w:rsid w:val="003043EB"/>
    <w:rsid w:val="00304E29"/>
    <w:rsid w:val="00304FF9"/>
    <w:rsid w:val="00306D07"/>
    <w:rsid w:val="00306E81"/>
    <w:rsid w:val="00307394"/>
    <w:rsid w:val="0030761F"/>
    <w:rsid w:val="00307EB5"/>
    <w:rsid w:val="00310FBB"/>
    <w:rsid w:val="00315DC2"/>
    <w:rsid w:val="003160FC"/>
    <w:rsid w:val="00317437"/>
    <w:rsid w:val="00317A7C"/>
    <w:rsid w:val="00321081"/>
    <w:rsid w:val="00326175"/>
    <w:rsid w:val="003266D6"/>
    <w:rsid w:val="0032793C"/>
    <w:rsid w:val="00327963"/>
    <w:rsid w:val="003279FC"/>
    <w:rsid w:val="00327BA5"/>
    <w:rsid w:val="0033130F"/>
    <w:rsid w:val="0033293B"/>
    <w:rsid w:val="003334CE"/>
    <w:rsid w:val="0033675E"/>
    <w:rsid w:val="0033753D"/>
    <w:rsid w:val="00341BF0"/>
    <w:rsid w:val="003421FC"/>
    <w:rsid w:val="0034378C"/>
    <w:rsid w:val="00344FFB"/>
    <w:rsid w:val="00347681"/>
    <w:rsid w:val="00352A04"/>
    <w:rsid w:val="00353D9F"/>
    <w:rsid w:val="0035577E"/>
    <w:rsid w:val="00355E83"/>
    <w:rsid w:val="003560B1"/>
    <w:rsid w:val="00356DEE"/>
    <w:rsid w:val="00363AEF"/>
    <w:rsid w:val="003664F1"/>
    <w:rsid w:val="00367410"/>
    <w:rsid w:val="00373788"/>
    <w:rsid w:val="00375159"/>
    <w:rsid w:val="00377D8C"/>
    <w:rsid w:val="0038177C"/>
    <w:rsid w:val="003826C6"/>
    <w:rsid w:val="00382AD4"/>
    <w:rsid w:val="0038326E"/>
    <w:rsid w:val="00383D9A"/>
    <w:rsid w:val="0038728F"/>
    <w:rsid w:val="00390502"/>
    <w:rsid w:val="0039074F"/>
    <w:rsid w:val="003958E8"/>
    <w:rsid w:val="003A1FE3"/>
    <w:rsid w:val="003A4451"/>
    <w:rsid w:val="003A538A"/>
    <w:rsid w:val="003A6AE2"/>
    <w:rsid w:val="003B23A6"/>
    <w:rsid w:val="003B2A00"/>
    <w:rsid w:val="003B2CAB"/>
    <w:rsid w:val="003B2EF6"/>
    <w:rsid w:val="003B541C"/>
    <w:rsid w:val="003B5F6B"/>
    <w:rsid w:val="003B73D9"/>
    <w:rsid w:val="003B7E11"/>
    <w:rsid w:val="003C320D"/>
    <w:rsid w:val="003C5121"/>
    <w:rsid w:val="003C6261"/>
    <w:rsid w:val="003D2FE1"/>
    <w:rsid w:val="003D3087"/>
    <w:rsid w:val="003D3E32"/>
    <w:rsid w:val="003D4051"/>
    <w:rsid w:val="003D4A0C"/>
    <w:rsid w:val="003D4D71"/>
    <w:rsid w:val="003D5407"/>
    <w:rsid w:val="003D70A0"/>
    <w:rsid w:val="003D7F05"/>
    <w:rsid w:val="003E07FE"/>
    <w:rsid w:val="003E3AE6"/>
    <w:rsid w:val="003E554D"/>
    <w:rsid w:val="003E6617"/>
    <w:rsid w:val="003E75C9"/>
    <w:rsid w:val="003F0D73"/>
    <w:rsid w:val="003F290D"/>
    <w:rsid w:val="003F4327"/>
    <w:rsid w:val="003F43D0"/>
    <w:rsid w:val="003F595E"/>
    <w:rsid w:val="003F5ACA"/>
    <w:rsid w:val="00400DF1"/>
    <w:rsid w:val="00402B62"/>
    <w:rsid w:val="00403C31"/>
    <w:rsid w:val="00404442"/>
    <w:rsid w:val="00406089"/>
    <w:rsid w:val="004065BC"/>
    <w:rsid w:val="00412625"/>
    <w:rsid w:val="00414173"/>
    <w:rsid w:val="00415DCC"/>
    <w:rsid w:val="00417128"/>
    <w:rsid w:val="00420905"/>
    <w:rsid w:val="00422C00"/>
    <w:rsid w:val="0042342A"/>
    <w:rsid w:val="004258DA"/>
    <w:rsid w:val="0043232B"/>
    <w:rsid w:val="00432A66"/>
    <w:rsid w:val="00433294"/>
    <w:rsid w:val="00437B8C"/>
    <w:rsid w:val="0044131C"/>
    <w:rsid w:val="00441DC2"/>
    <w:rsid w:val="00443B45"/>
    <w:rsid w:val="0044479E"/>
    <w:rsid w:val="00445C37"/>
    <w:rsid w:val="004462FE"/>
    <w:rsid w:val="00446A7F"/>
    <w:rsid w:val="00446BB4"/>
    <w:rsid w:val="004471B1"/>
    <w:rsid w:val="004478FD"/>
    <w:rsid w:val="00451FAD"/>
    <w:rsid w:val="00454E4F"/>
    <w:rsid w:val="0045617F"/>
    <w:rsid w:val="00456CB3"/>
    <w:rsid w:val="00457D33"/>
    <w:rsid w:val="0046220D"/>
    <w:rsid w:val="004627B8"/>
    <w:rsid w:val="00462923"/>
    <w:rsid w:val="00463755"/>
    <w:rsid w:val="00466598"/>
    <w:rsid w:val="00466F08"/>
    <w:rsid w:val="004727C8"/>
    <w:rsid w:val="004752AF"/>
    <w:rsid w:val="0047562E"/>
    <w:rsid w:val="00476498"/>
    <w:rsid w:val="00477310"/>
    <w:rsid w:val="00477CA4"/>
    <w:rsid w:val="00481202"/>
    <w:rsid w:val="00483A65"/>
    <w:rsid w:val="00491B4B"/>
    <w:rsid w:val="00492EB4"/>
    <w:rsid w:val="00493F05"/>
    <w:rsid w:val="00494314"/>
    <w:rsid w:val="004953CB"/>
    <w:rsid w:val="00495E09"/>
    <w:rsid w:val="00496548"/>
    <w:rsid w:val="0049734C"/>
    <w:rsid w:val="004A18EB"/>
    <w:rsid w:val="004A4EB2"/>
    <w:rsid w:val="004A5DE3"/>
    <w:rsid w:val="004A75DD"/>
    <w:rsid w:val="004A7A9B"/>
    <w:rsid w:val="004B0145"/>
    <w:rsid w:val="004B24C7"/>
    <w:rsid w:val="004B287D"/>
    <w:rsid w:val="004B3ADC"/>
    <w:rsid w:val="004B4B47"/>
    <w:rsid w:val="004B626B"/>
    <w:rsid w:val="004C1BFB"/>
    <w:rsid w:val="004C1EC4"/>
    <w:rsid w:val="004C47C7"/>
    <w:rsid w:val="004C524A"/>
    <w:rsid w:val="004C52CA"/>
    <w:rsid w:val="004C6B78"/>
    <w:rsid w:val="004C7C12"/>
    <w:rsid w:val="004D02D1"/>
    <w:rsid w:val="004D27FD"/>
    <w:rsid w:val="004D3394"/>
    <w:rsid w:val="004D4B76"/>
    <w:rsid w:val="004D6D76"/>
    <w:rsid w:val="004E099B"/>
    <w:rsid w:val="004E0B08"/>
    <w:rsid w:val="004E1644"/>
    <w:rsid w:val="004E1BDA"/>
    <w:rsid w:val="004E2E17"/>
    <w:rsid w:val="004E32F2"/>
    <w:rsid w:val="004E339A"/>
    <w:rsid w:val="004E414E"/>
    <w:rsid w:val="004E5B98"/>
    <w:rsid w:val="004E743B"/>
    <w:rsid w:val="004F4DD6"/>
    <w:rsid w:val="0050113A"/>
    <w:rsid w:val="0050347C"/>
    <w:rsid w:val="00503DA0"/>
    <w:rsid w:val="00505947"/>
    <w:rsid w:val="00510C07"/>
    <w:rsid w:val="00511290"/>
    <w:rsid w:val="0051164D"/>
    <w:rsid w:val="005125EA"/>
    <w:rsid w:val="00513D50"/>
    <w:rsid w:val="00514AFB"/>
    <w:rsid w:val="0051532E"/>
    <w:rsid w:val="0051654A"/>
    <w:rsid w:val="00516812"/>
    <w:rsid w:val="005200B9"/>
    <w:rsid w:val="00521B7A"/>
    <w:rsid w:val="005244BD"/>
    <w:rsid w:val="00524821"/>
    <w:rsid w:val="005265BE"/>
    <w:rsid w:val="00532DCB"/>
    <w:rsid w:val="005336D6"/>
    <w:rsid w:val="00535790"/>
    <w:rsid w:val="00536929"/>
    <w:rsid w:val="00537AB7"/>
    <w:rsid w:val="00540381"/>
    <w:rsid w:val="005428DE"/>
    <w:rsid w:val="0054369E"/>
    <w:rsid w:val="0054430F"/>
    <w:rsid w:val="005443D4"/>
    <w:rsid w:val="00545247"/>
    <w:rsid w:val="00547189"/>
    <w:rsid w:val="00550A45"/>
    <w:rsid w:val="00552763"/>
    <w:rsid w:val="005527EA"/>
    <w:rsid w:val="00554905"/>
    <w:rsid w:val="00554F6C"/>
    <w:rsid w:val="00555F9E"/>
    <w:rsid w:val="00556D18"/>
    <w:rsid w:val="00560335"/>
    <w:rsid w:val="00563FC9"/>
    <w:rsid w:val="005658AA"/>
    <w:rsid w:val="00570E89"/>
    <w:rsid w:val="00572D0A"/>
    <w:rsid w:val="0057430E"/>
    <w:rsid w:val="00574775"/>
    <w:rsid w:val="00575F51"/>
    <w:rsid w:val="005766AE"/>
    <w:rsid w:val="00583B53"/>
    <w:rsid w:val="00584C44"/>
    <w:rsid w:val="00585661"/>
    <w:rsid w:val="00587340"/>
    <w:rsid w:val="00587BEB"/>
    <w:rsid w:val="00590E37"/>
    <w:rsid w:val="00591AB3"/>
    <w:rsid w:val="00591D01"/>
    <w:rsid w:val="005949EC"/>
    <w:rsid w:val="00595114"/>
    <w:rsid w:val="005956B8"/>
    <w:rsid w:val="005A03C2"/>
    <w:rsid w:val="005A04AD"/>
    <w:rsid w:val="005A0910"/>
    <w:rsid w:val="005A2FDB"/>
    <w:rsid w:val="005A3315"/>
    <w:rsid w:val="005B17B6"/>
    <w:rsid w:val="005B26F1"/>
    <w:rsid w:val="005B36D8"/>
    <w:rsid w:val="005B648C"/>
    <w:rsid w:val="005B7063"/>
    <w:rsid w:val="005B768E"/>
    <w:rsid w:val="005C0694"/>
    <w:rsid w:val="005C088D"/>
    <w:rsid w:val="005C0941"/>
    <w:rsid w:val="005C77DC"/>
    <w:rsid w:val="005D283B"/>
    <w:rsid w:val="005D3E51"/>
    <w:rsid w:val="005D7C59"/>
    <w:rsid w:val="005E30D1"/>
    <w:rsid w:val="005E775E"/>
    <w:rsid w:val="005F4D05"/>
    <w:rsid w:val="005F6831"/>
    <w:rsid w:val="005F7608"/>
    <w:rsid w:val="00600083"/>
    <w:rsid w:val="00600246"/>
    <w:rsid w:val="00600292"/>
    <w:rsid w:val="00601375"/>
    <w:rsid w:val="00601AAB"/>
    <w:rsid w:val="00603A0B"/>
    <w:rsid w:val="00603FF5"/>
    <w:rsid w:val="00605225"/>
    <w:rsid w:val="00605732"/>
    <w:rsid w:val="00605B58"/>
    <w:rsid w:val="006074A3"/>
    <w:rsid w:val="0061466D"/>
    <w:rsid w:val="00616838"/>
    <w:rsid w:val="006172CC"/>
    <w:rsid w:val="00617B0D"/>
    <w:rsid w:val="00621204"/>
    <w:rsid w:val="00623A97"/>
    <w:rsid w:val="006267C3"/>
    <w:rsid w:val="00626F84"/>
    <w:rsid w:val="006276AF"/>
    <w:rsid w:val="00630D66"/>
    <w:rsid w:val="00631D4C"/>
    <w:rsid w:val="00634617"/>
    <w:rsid w:val="0063631B"/>
    <w:rsid w:val="00636E66"/>
    <w:rsid w:val="006377A7"/>
    <w:rsid w:val="00637BAA"/>
    <w:rsid w:val="00640693"/>
    <w:rsid w:val="006425EF"/>
    <w:rsid w:val="0064355E"/>
    <w:rsid w:val="006455EB"/>
    <w:rsid w:val="006464B1"/>
    <w:rsid w:val="00646D2D"/>
    <w:rsid w:val="00647D60"/>
    <w:rsid w:val="0065150D"/>
    <w:rsid w:val="00652333"/>
    <w:rsid w:val="00652A76"/>
    <w:rsid w:val="00652DFD"/>
    <w:rsid w:val="006600E8"/>
    <w:rsid w:val="00662012"/>
    <w:rsid w:val="00662857"/>
    <w:rsid w:val="006645A4"/>
    <w:rsid w:val="006706F6"/>
    <w:rsid w:val="00671130"/>
    <w:rsid w:val="00674D2A"/>
    <w:rsid w:val="00675EA7"/>
    <w:rsid w:val="00676F23"/>
    <w:rsid w:val="00681D67"/>
    <w:rsid w:val="00681EFD"/>
    <w:rsid w:val="00683E62"/>
    <w:rsid w:val="00684A52"/>
    <w:rsid w:val="006857D8"/>
    <w:rsid w:val="00685D5A"/>
    <w:rsid w:val="0068622F"/>
    <w:rsid w:val="00694CB5"/>
    <w:rsid w:val="00694E1E"/>
    <w:rsid w:val="006961AE"/>
    <w:rsid w:val="00696E3E"/>
    <w:rsid w:val="006972B6"/>
    <w:rsid w:val="006972CF"/>
    <w:rsid w:val="00697676"/>
    <w:rsid w:val="006A08F1"/>
    <w:rsid w:val="006A2DE7"/>
    <w:rsid w:val="006A4DEA"/>
    <w:rsid w:val="006B03FF"/>
    <w:rsid w:val="006B1955"/>
    <w:rsid w:val="006B2476"/>
    <w:rsid w:val="006B2C39"/>
    <w:rsid w:val="006C079F"/>
    <w:rsid w:val="006C1593"/>
    <w:rsid w:val="006C58A8"/>
    <w:rsid w:val="006C6F9B"/>
    <w:rsid w:val="006C7F83"/>
    <w:rsid w:val="006D0368"/>
    <w:rsid w:val="006D05C0"/>
    <w:rsid w:val="006D1BF8"/>
    <w:rsid w:val="006D2DBF"/>
    <w:rsid w:val="006D4EB7"/>
    <w:rsid w:val="006D6B79"/>
    <w:rsid w:val="006D75B6"/>
    <w:rsid w:val="006E2455"/>
    <w:rsid w:val="006E5E08"/>
    <w:rsid w:val="006E61C5"/>
    <w:rsid w:val="006F22B6"/>
    <w:rsid w:val="006F23D1"/>
    <w:rsid w:val="006F470D"/>
    <w:rsid w:val="006F7356"/>
    <w:rsid w:val="00702386"/>
    <w:rsid w:val="007044E2"/>
    <w:rsid w:val="0070650E"/>
    <w:rsid w:val="007135D0"/>
    <w:rsid w:val="00713D2E"/>
    <w:rsid w:val="00714C55"/>
    <w:rsid w:val="00715A7D"/>
    <w:rsid w:val="00715FA1"/>
    <w:rsid w:val="00716B0C"/>
    <w:rsid w:val="00722426"/>
    <w:rsid w:val="00722E72"/>
    <w:rsid w:val="007244E7"/>
    <w:rsid w:val="007258E5"/>
    <w:rsid w:val="00730394"/>
    <w:rsid w:val="00730D18"/>
    <w:rsid w:val="00731505"/>
    <w:rsid w:val="007322E0"/>
    <w:rsid w:val="00733DC2"/>
    <w:rsid w:val="007401CC"/>
    <w:rsid w:val="0074054B"/>
    <w:rsid w:val="00741686"/>
    <w:rsid w:val="0074185C"/>
    <w:rsid w:val="00741BAD"/>
    <w:rsid w:val="00743C53"/>
    <w:rsid w:val="00743F53"/>
    <w:rsid w:val="00745603"/>
    <w:rsid w:val="0074635F"/>
    <w:rsid w:val="0074652F"/>
    <w:rsid w:val="00747CF8"/>
    <w:rsid w:val="0075115F"/>
    <w:rsid w:val="00751CE2"/>
    <w:rsid w:val="00756EF6"/>
    <w:rsid w:val="00757848"/>
    <w:rsid w:val="00761D2B"/>
    <w:rsid w:val="00764BA3"/>
    <w:rsid w:val="0076663C"/>
    <w:rsid w:val="007671EE"/>
    <w:rsid w:val="00773A71"/>
    <w:rsid w:val="00773D74"/>
    <w:rsid w:val="0077625B"/>
    <w:rsid w:val="007765E6"/>
    <w:rsid w:val="00782857"/>
    <w:rsid w:val="00782FB6"/>
    <w:rsid w:val="00783109"/>
    <w:rsid w:val="00784C66"/>
    <w:rsid w:val="007850E0"/>
    <w:rsid w:val="00786AB7"/>
    <w:rsid w:val="00786EDA"/>
    <w:rsid w:val="007921D0"/>
    <w:rsid w:val="00792B70"/>
    <w:rsid w:val="00792C87"/>
    <w:rsid w:val="00793BC6"/>
    <w:rsid w:val="007957A6"/>
    <w:rsid w:val="00795CE1"/>
    <w:rsid w:val="007A112C"/>
    <w:rsid w:val="007A1CD6"/>
    <w:rsid w:val="007A5305"/>
    <w:rsid w:val="007A7CBB"/>
    <w:rsid w:val="007B03AF"/>
    <w:rsid w:val="007B1015"/>
    <w:rsid w:val="007B655D"/>
    <w:rsid w:val="007C0CAE"/>
    <w:rsid w:val="007C1CF8"/>
    <w:rsid w:val="007C5CAC"/>
    <w:rsid w:val="007C78E0"/>
    <w:rsid w:val="007D15B3"/>
    <w:rsid w:val="007D2864"/>
    <w:rsid w:val="007D3CE7"/>
    <w:rsid w:val="007D4B54"/>
    <w:rsid w:val="007D533E"/>
    <w:rsid w:val="007D594A"/>
    <w:rsid w:val="007D64F4"/>
    <w:rsid w:val="007D6C28"/>
    <w:rsid w:val="007D7769"/>
    <w:rsid w:val="007E3549"/>
    <w:rsid w:val="007E682F"/>
    <w:rsid w:val="007F11AA"/>
    <w:rsid w:val="007F13DF"/>
    <w:rsid w:val="007F1B82"/>
    <w:rsid w:val="007F2154"/>
    <w:rsid w:val="007F44C1"/>
    <w:rsid w:val="007F5D5C"/>
    <w:rsid w:val="007F6361"/>
    <w:rsid w:val="0080335A"/>
    <w:rsid w:val="008037FA"/>
    <w:rsid w:val="00805B18"/>
    <w:rsid w:val="00807968"/>
    <w:rsid w:val="00811240"/>
    <w:rsid w:val="00812390"/>
    <w:rsid w:val="008126CA"/>
    <w:rsid w:val="0081371D"/>
    <w:rsid w:val="008143D3"/>
    <w:rsid w:val="008144A9"/>
    <w:rsid w:val="00814818"/>
    <w:rsid w:val="00814D41"/>
    <w:rsid w:val="008172BE"/>
    <w:rsid w:val="008178E4"/>
    <w:rsid w:val="00822100"/>
    <w:rsid w:val="0082300B"/>
    <w:rsid w:val="00823C06"/>
    <w:rsid w:val="008246E3"/>
    <w:rsid w:val="00824BA5"/>
    <w:rsid w:val="00825DE9"/>
    <w:rsid w:val="008278D2"/>
    <w:rsid w:val="00832614"/>
    <w:rsid w:val="0083671D"/>
    <w:rsid w:val="0083768F"/>
    <w:rsid w:val="00837DD9"/>
    <w:rsid w:val="00837ECA"/>
    <w:rsid w:val="00837FFB"/>
    <w:rsid w:val="008402F0"/>
    <w:rsid w:val="008408B2"/>
    <w:rsid w:val="00842DE9"/>
    <w:rsid w:val="00844873"/>
    <w:rsid w:val="00846D38"/>
    <w:rsid w:val="00846E76"/>
    <w:rsid w:val="00850324"/>
    <w:rsid w:val="0085299A"/>
    <w:rsid w:val="00853C77"/>
    <w:rsid w:val="00853CFE"/>
    <w:rsid w:val="00854628"/>
    <w:rsid w:val="00854CEC"/>
    <w:rsid w:val="00856CBB"/>
    <w:rsid w:val="00862E39"/>
    <w:rsid w:val="008743B9"/>
    <w:rsid w:val="00874707"/>
    <w:rsid w:val="0087676F"/>
    <w:rsid w:val="00876AF2"/>
    <w:rsid w:val="00877983"/>
    <w:rsid w:val="00877BCE"/>
    <w:rsid w:val="00877C37"/>
    <w:rsid w:val="00891B55"/>
    <w:rsid w:val="00892743"/>
    <w:rsid w:val="0089284B"/>
    <w:rsid w:val="00892AE3"/>
    <w:rsid w:val="00893A0E"/>
    <w:rsid w:val="0089547A"/>
    <w:rsid w:val="00895FE4"/>
    <w:rsid w:val="0089630F"/>
    <w:rsid w:val="00896C0D"/>
    <w:rsid w:val="008A1350"/>
    <w:rsid w:val="008A270F"/>
    <w:rsid w:val="008A28F7"/>
    <w:rsid w:val="008A29BE"/>
    <w:rsid w:val="008A32C7"/>
    <w:rsid w:val="008A5561"/>
    <w:rsid w:val="008A7A80"/>
    <w:rsid w:val="008B1075"/>
    <w:rsid w:val="008B1DCA"/>
    <w:rsid w:val="008B3718"/>
    <w:rsid w:val="008B3CA7"/>
    <w:rsid w:val="008B4FF3"/>
    <w:rsid w:val="008B5206"/>
    <w:rsid w:val="008B7AA9"/>
    <w:rsid w:val="008B7AF2"/>
    <w:rsid w:val="008C0F8B"/>
    <w:rsid w:val="008C202F"/>
    <w:rsid w:val="008C3F83"/>
    <w:rsid w:val="008C49B5"/>
    <w:rsid w:val="008C5FB8"/>
    <w:rsid w:val="008C7879"/>
    <w:rsid w:val="008D1961"/>
    <w:rsid w:val="008D2B49"/>
    <w:rsid w:val="008D401C"/>
    <w:rsid w:val="008D45A0"/>
    <w:rsid w:val="008D49F8"/>
    <w:rsid w:val="008D4AF8"/>
    <w:rsid w:val="008D51EB"/>
    <w:rsid w:val="008E0A5E"/>
    <w:rsid w:val="008E66DD"/>
    <w:rsid w:val="008E70F6"/>
    <w:rsid w:val="008F0460"/>
    <w:rsid w:val="008F2E15"/>
    <w:rsid w:val="008F3661"/>
    <w:rsid w:val="008F6B2B"/>
    <w:rsid w:val="00901395"/>
    <w:rsid w:val="009028EB"/>
    <w:rsid w:val="0091183A"/>
    <w:rsid w:val="00913478"/>
    <w:rsid w:val="00913805"/>
    <w:rsid w:val="00917027"/>
    <w:rsid w:val="0091729B"/>
    <w:rsid w:val="0092104D"/>
    <w:rsid w:val="0092323B"/>
    <w:rsid w:val="00923575"/>
    <w:rsid w:val="0092357B"/>
    <w:rsid w:val="00923C84"/>
    <w:rsid w:val="00924193"/>
    <w:rsid w:val="009273B2"/>
    <w:rsid w:val="00927917"/>
    <w:rsid w:val="00931AC8"/>
    <w:rsid w:val="00933815"/>
    <w:rsid w:val="00936571"/>
    <w:rsid w:val="00936B98"/>
    <w:rsid w:val="00947D0D"/>
    <w:rsid w:val="00950D97"/>
    <w:rsid w:val="00951B20"/>
    <w:rsid w:val="00953C58"/>
    <w:rsid w:val="0095454E"/>
    <w:rsid w:val="00955DCA"/>
    <w:rsid w:val="00956DF6"/>
    <w:rsid w:val="00956E7D"/>
    <w:rsid w:val="009603F0"/>
    <w:rsid w:val="00961E76"/>
    <w:rsid w:val="00963638"/>
    <w:rsid w:val="0097061B"/>
    <w:rsid w:val="009726DF"/>
    <w:rsid w:val="00975F77"/>
    <w:rsid w:val="00977244"/>
    <w:rsid w:val="0098010A"/>
    <w:rsid w:val="00980355"/>
    <w:rsid w:val="00982740"/>
    <w:rsid w:val="00983E47"/>
    <w:rsid w:val="00984117"/>
    <w:rsid w:val="009856F3"/>
    <w:rsid w:val="00985E86"/>
    <w:rsid w:val="00991C7B"/>
    <w:rsid w:val="00995A17"/>
    <w:rsid w:val="009964BA"/>
    <w:rsid w:val="00997443"/>
    <w:rsid w:val="009A7B22"/>
    <w:rsid w:val="009B5C98"/>
    <w:rsid w:val="009C1E3D"/>
    <w:rsid w:val="009C2016"/>
    <w:rsid w:val="009C369A"/>
    <w:rsid w:val="009D0CBE"/>
    <w:rsid w:val="009D3D80"/>
    <w:rsid w:val="009D6D71"/>
    <w:rsid w:val="009D7092"/>
    <w:rsid w:val="009E07BB"/>
    <w:rsid w:val="009E1A10"/>
    <w:rsid w:val="009E1A5D"/>
    <w:rsid w:val="009E29B7"/>
    <w:rsid w:val="009E421C"/>
    <w:rsid w:val="009E4C42"/>
    <w:rsid w:val="009F33E5"/>
    <w:rsid w:val="009F3DCB"/>
    <w:rsid w:val="009F5837"/>
    <w:rsid w:val="00A01D38"/>
    <w:rsid w:val="00A041F7"/>
    <w:rsid w:val="00A042D8"/>
    <w:rsid w:val="00A04D94"/>
    <w:rsid w:val="00A0667B"/>
    <w:rsid w:val="00A0671F"/>
    <w:rsid w:val="00A06B8D"/>
    <w:rsid w:val="00A11B2A"/>
    <w:rsid w:val="00A11F24"/>
    <w:rsid w:val="00A12565"/>
    <w:rsid w:val="00A12A6E"/>
    <w:rsid w:val="00A13EBA"/>
    <w:rsid w:val="00A1414A"/>
    <w:rsid w:val="00A159BB"/>
    <w:rsid w:val="00A16F49"/>
    <w:rsid w:val="00A17544"/>
    <w:rsid w:val="00A203AC"/>
    <w:rsid w:val="00A22226"/>
    <w:rsid w:val="00A24BFE"/>
    <w:rsid w:val="00A258BB"/>
    <w:rsid w:val="00A25C5F"/>
    <w:rsid w:val="00A271F9"/>
    <w:rsid w:val="00A27FD1"/>
    <w:rsid w:val="00A349EB"/>
    <w:rsid w:val="00A370C9"/>
    <w:rsid w:val="00A376D8"/>
    <w:rsid w:val="00A37A50"/>
    <w:rsid w:val="00A41CE1"/>
    <w:rsid w:val="00A445C0"/>
    <w:rsid w:val="00A470DB"/>
    <w:rsid w:val="00A5002D"/>
    <w:rsid w:val="00A520F2"/>
    <w:rsid w:val="00A528AD"/>
    <w:rsid w:val="00A52F64"/>
    <w:rsid w:val="00A53D3D"/>
    <w:rsid w:val="00A576D8"/>
    <w:rsid w:val="00A577AB"/>
    <w:rsid w:val="00A635A9"/>
    <w:rsid w:val="00A728ED"/>
    <w:rsid w:val="00A81D1D"/>
    <w:rsid w:val="00A827AC"/>
    <w:rsid w:val="00A84A53"/>
    <w:rsid w:val="00A903E8"/>
    <w:rsid w:val="00A910EF"/>
    <w:rsid w:val="00A936AD"/>
    <w:rsid w:val="00A973A0"/>
    <w:rsid w:val="00AA11CC"/>
    <w:rsid w:val="00AA212F"/>
    <w:rsid w:val="00AA375E"/>
    <w:rsid w:val="00AA5E2F"/>
    <w:rsid w:val="00AA6BFF"/>
    <w:rsid w:val="00AA6C51"/>
    <w:rsid w:val="00AA788A"/>
    <w:rsid w:val="00AB236D"/>
    <w:rsid w:val="00AB7ADB"/>
    <w:rsid w:val="00AC1AD0"/>
    <w:rsid w:val="00AC4686"/>
    <w:rsid w:val="00AC6B11"/>
    <w:rsid w:val="00AD19F1"/>
    <w:rsid w:val="00AD43C4"/>
    <w:rsid w:val="00AD5C05"/>
    <w:rsid w:val="00AE1064"/>
    <w:rsid w:val="00AE2E69"/>
    <w:rsid w:val="00AF2969"/>
    <w:rsid w:val="00AF532F"/>
    <w:rsid w:val="00AF5773"/>
    <w:rsid w:val="00B05618"/>
    <w:rsid w:val="00B05C19"/>
    <w:rsid w:val="00B06CB5"/>
    <w:rsid w:val="00B13751"/>
    <w:rsid w:val="00B15D8E"/>
    <w:rsid w:val="00B17215"/>
    <w:rsid w:val="00B17605"/>
    <w:rsid w:val="00B17CDE"/>
    <w:rsid w:val="00B17F74"/>
    <w:rsid w:val="00B20D28"/>
    <w:rsid w:val="00B2133D"/>
    <w:rsid w:val="00B23039"/>
    <w:rsid w:val="00B23083"/>
    <w:rsid w:val="00B31034"/>
    <w:rsid w:val="00B34DEF"/>
    <w:rsid w:val="00B35473"/>
    <w:rsid w:val="00B355CB"/>
    <w:rsid w:val="00B37B40"/>
    <w:rsid w:val="00B40ECA"/>
    <w:rsid w:val="00B418D9"/>
    <w:rsid w:val="00B41B17"/>
    <w:rsid w:val="00B43DC5"/>
    <w:rsid w:val="00B4565F"/>
    <w:rsid w:val="00B4633D"/>
    <w:rsid w:val="00B47318"/>
    <w:rsid w:val="00B509FB"/>
    <w:rsid w:val="00B53186"/>
    <w:rsid w:val="00B53B6C"/>
    <w:rsid w:val="00B54007"/>
    <w:rsid w:val="00B54A53"/>
    <w:rsid w:val="00B55A25"/>
    <w:rsid w:val="00B567A7"/>
    <w:rsid w:val="00B61AFC"/>
    <w:rsid w:val="00B624BA"/>
    <w:rsid w:val="00B624C0"/>
    <w:rsid w:val="00B62F37"/>
    <w:rsid w:val="00B64A64"/>
    <w:rsid w:val="00B72B20"/>
    <w:rsid w:val="00B748D8"/>
    <w:rsid w:val="00B75390"/>
    <w:rsid w:val="00B75849"/>
    <w:rsid w:val="00B80E4C"/>
    <w:rsid w:val="00B822A0"/>
    <w:rsid w:val="00B856A8"/>
    <w:rsid w:val="00B86275"/>
    <w:rsid w:val="00B86538"/>
    <w:rsid w:val="00B95F24"/>
    <w:rsid w:val="00BA313A"/>
    <w:rsid w:val="00BA3F94"/>
    <w:rsid w:val="00BA4501"/>
    <w:rsid w:val="00BA6BDF"/>
    <w:rsid w:val="00BA6E38"/>
    <w:rsid w:val="00BB6A45"/>
    <w:rsid w:val="00BC0226"/>
    <w:rsid w:val="00BC4351"/>
    <w:rsid w:val="00BC56D0"/>
    <w:rsid w:val="00BC722D"/>
    <w:rsid w:val="00BC74B8"/>
    <w:rsid w:val="00BD0455"/>
    <w:rsid w:val="00BD0F1F"/>
    <w:rsid w:val="00BD10AF"/>
    <w:rsid w:val="00BD4D8D"/>
    <w:rsid w:val="00BD619D"/>
    <w:rsid w:val="00BD6C7A"/>
    <w:rsid w:val="00BE021C"/>
    <w:rsid w:val="00BE0E61"/>
    <w:rsid w:val="00BE135D"/>
    <w:rsid w:val="00BE15B3"/>
    <w:rsid w:val="00BE441B"/>
    <w:rsid w:val="00BE51A4"/>
    <w:rsid w:val="00BE64F9"/>
    <w:rsid w:val="00BE680D"/>
    <w:rsid w:val="00BF2535"/>
    <w:rsid w:val="00BF5281"/>
    <w:rsid w:val="00C04C1C"/>
    <w:rsid w:val="00C065DA"/>
    <w:rsid w:val="00C112C2"/>
    <w:rsid w:val="00C12DBF"/>
    <w:rsid w:val="00C13080"/>
    <w:rsid w:val="00C13953"/>
    <w:rsid w:val="00C14223"/>
    <w:rsid w:val="00C1422C"/>
    <w:rsid w:val="00C14C69"/>
    <w:rsid w:val="00C16548"/>
    <w:rsid w:val="00C17E74"/>
    <w:rsid w:val="00C226AF"/>
    <w:rsid w:val="00C228AA"/>
    <w:rsid w:val="00C23944"/>
    <w:rsid w:val="00C25979"/>
    <w:rsid w:val="00C25D1F"/>
    <w:rsid w:val="00C312FC"/>
    <w:rsid w:val="00C32F34"/>
    <w:rsid w:val="00C347A1"/>
    <w:rsid w:val="00C358F8"/>
    <w:rsid w:val="00C36B0F"/>
    <w:rsid w:val="00C370E0"/>
    <w:rsid w:val="00C37D47"/>
    <w:rsid w:val="00C37FA7"/>
    <w:rsid w:val="00C40EC5"/>
    <w:rsid w:val="00C4284C"/>
    <w:rsid w:val="00C42D2C"/>
    <w:rsid w:val="00C43071"/>
    <w:rsid w:val="00C436CA"/>
    <w:rsid w:val="00C45FAF"/>
    <w:rsid w:val="00C46873"/>
    <w:rsid w:val="00C50F79"/>
    <w:rsid w:val="00C5195D"/>
    <w:rsid w:val="00C532D1"/>
    <w:rsid w:val="00C5457B"/>
    <w:rsid w:val="00C54C8A"/>
    <w:rsid w:val="00C55021"/>
    <w:rsid w:val="00C57451"/>
    <w:rsid w:val="00C639BD"/>
    <w:rsid w:val="00C644A7"/>
    <w:rsid w:val="00C647B4"/>
    <w:rsid w:val="00C65643"/>
    <w:rsid w:val="00C657DC"/>
    <w:rsid w:val="00C70694"/>
    <w:rsid w:val="00C708B3"/>
    <w:rsid w:val="00C74510"/>
    <w:rsid w:val="00C74E2F"/>
    <w:rsid w:val="00C7659E"/>
    <w:rsid w:val="00C80319"/>
    <w:rsid w:val="00C80663"/>
    <w:rsid w:val="00C837CE"/>
    <w:rsid w:val="00C84B51"/>
    <w:rsid w:val="00C84CE3"/>
    <w:rsid w:val="00C85269"/>
    <w:rsid w:val="00C875B1"/>
    <w:rsid w:val="00C87FEC"/>
    <w:rsid w:val="00C91B33"/>
    <w:rsid w:val="00C91BB8"/>
    <w:rsid w:val="00C92675"/>
    <w:rsid w:val="00C92ED6"/>
    <w:rsid w:val="00C937A8"/>
    <w:rsid w:val="00C96868"/>
    <w:rsid w:val="00CA0A97"/>
    <w:rsid w:val="00CA11D0"/>
    <w:rsid w:val="00CA197B"/>
    <w:rsid w:val="00CA778E"/>
    <w:rsid w:val="00CA7B42"/>
    <w:rsid w:val="00CB2799"/>
    <w:rsid w:val="00CB2C89"/>
    <w:rsid w:val="00CB469E"/>
    <w:rsid w:val="00CB49B6"/>
    <w:rsid w:val="00CC133D"/>
    <w:rsid w:val="00CC1C1C"/>
    <w:rsid w:val="00CC28AF"/>
    <w:rsid w:val="00CC35D9"/>
    <w:rsid w:val="00CC4B15"/>
    <w:rsid w:val="00CC6F88"/>
    <w:rsid w:val="00CC7B26"/>
    <w:rsid w:val="00CD39C2"/>
    <w:rsid w:val="00CD68B7"/>
    <w:rsid w:val="00CD77CD"/>
    <w:rsid w:val="00CE0A0D"/>
    <w:rsid w:val="00CE0ECB"/>
    <w:rsid w:val="00CE49A5"/>
    <w:rsid w:val="00CE49F3"/>
    <w:rsid w:val="00CE62D6"/>
    <w:rsid w:val="00CE71C8"/>
    <w:rsid w:val="00CF109A"/>
    <w:rsid w:val="00CF27F5"/>
    <w:rsid w:val="00CF2D8C"/>
    <w:rsid w:val="00CF3EDB"/>
    <w:rsid w:val="00CF600F"/>
    <w:rsid w:val="00CF6C80"/>
    <w:rsid w:val="00D001F9"/>
    <w:rsid w:val="00D002EB"/>
    <w:rsid w:val="00D00CD8"/>
    <w:rsid w:val="00D01A24"/>
    <w:rsid w:val="00D022CE"/>
    <w:rsid w:val="00D04872"/>
    <w:rsid w:val="00D055C7"/>
    <w:rsid w:val="00D06428"/>
    <w:rsid w:val="00D112C4"/>
    <w:rsid w:val="00D147C6"/>
    <w:rsid w:val="00D159E4"/>
    <w:rsid w:val="00D16407"/>
    <w:rsid w:val="00D17046"/>
    <w:rsid w:val="00D17071"/>
    <w:rsid w:val="00D1726B"/>
    <w:rsid w:val="00D241EF"/>
    <w:rsid w:val="00D26338"/>
    <w:rsid w:val="00D268AC"/>
    <w:rsid w:val="00D26D58"/>
    <w:rsid w:val="00D26E4D"/>
    <w:rsid w:val="00D2798A"/>
    <w:rsid w:val="00D303EC"/>
    <w:rsid w:val="00D30A35"/>
    <w:rsid w:val="00D3400A"/>
    <w:rsid w:val="00D342E9"/>
    <w:rsid w:val="00D36749"/>
    <w:rsid w:val="00D36BD6"/>
    <w:rsid w:val="00D42083"/>
    <w:rsid w:val="00D46E1B"/>
    <w:rsid w:val="00D5040C"/>
    <w:rsid w:val="00D5090A"/>
    <w:rsid w:val="00D51302"/>
    <w:rsid w:val="00D53622"/>
    <w:rsid w:val="00D54E7C"/>
    <w:rsid w:val="00D550C2"/>
    <w:rsid w:val="00D5514F"/>
    <w:rsid w:val="00D57AAC"/>
    <w:rsid w:val="00D60FD4"/>
    <w:rsid w:val="00D618A0"/>
    <w:rsid w:val="00D62042"/>
    <w:rsid w:val="00D62F6F"/>
    <w:rsid w:val="00D6671A"/>
    <w:rsid w:val="00D6741F"/>
    <w:rsid w:val="00D71A2C"/>
    <w:rsid w:val="00D72EB7"/>
    <w:rsid w:val="00D755FB"/>
    <w:rsid w:val="00D761C4"/>
    <w:rsid w:val="00D837DC"/>
    <w:rsid w:val="00D907AB"/>
    <w:rsid w:val="00D91C87"/>
    <w:rsid w:val="00D91EE4"/>
    <w:rsid w:val="00D9573D"/>
    <w:rsid w:val="00D97846"/>
    <w:rsid w:val="00D97890"/>
    <w:rsid w:val="00DA120A"/>
    <w:rsid w:val="00DA22FA"/>
    <w:rsid w:val="00DA50EB"/>
    <w:rsid w:val="00DA5238"/>
    <w:rsid w:val="00DA5F1F"/>
    <w:rsid w:val="00DA698C"/>
    <w:rsid w:val="00DA7672"/>
    <w:rsid w:val="00DB1B36"/>
    <w:rsid w:val="00DB2E16"/>
    <w:rsid w:val="00DB3C8C"/>
    <w:rsid w:val="00DB3E76"/>
    <w:rsid w:val="00DC0125"/>
    <w:rsid w:val="00DC0A89"/>
    <w:rsid w:val="00DC1EE5"/>
    <w:rsid w:val="00DC2E8F"/>
    <w:rsid w:val="00DC58CB"/>
    <w:rsid w:val="00DC792F"/>
    <w:rsid w:val="00DD10D4"/>
    <w:rsid w:val="00DD257E"/>
    <w:rsid w:val="00DD37FD"/>
    <w:rsid w:val="00DD3D04"/>
    <w:rsid w:val="00DD5EEF"/>
    <w:rsid w:val="00DD69DD"/>
    <w:rsid w:val="00DE1B58"/>
    <w:rsid w:val="00DE25CE"/>
    <w:rsid w:val="00DE5194"/>
    <w:rsid w:val="00DE6FB9"/>
    <w:rsid w:val="00DF25B5"/>
    <w:rsid w:val="00DF3CB0"/>
    <w:rsid w:val="00DF43FE"/>
    <w:rsid w:val="00DF5547"/>
    <w:rsid w:val="00DF59D7"/>
    <w:rsid w:val="00DF7F7C"/>
    <w:rsid w:val="00E05E24"/>
    <w:rsid w:val="00E117DA"/>
    <w:rsid w:val="00E132F1"/>
    <w:rsid w:val="00E1330A"/>
    <w:rsid w:val="00E172F1"/>
    <w:rsid w:val="00E20A18"/>
    <w:rsid w:val="00E22DCF"/>
    <w:rsid w:val="00E23579"/>
    <w:rsid w:val="00E24630"/>
    <w:rsid w:val="00E26E15"/>
    <w:rsid w:val="00E323A8"/>
    <w:rsid w:val="00E361A3"/>
    <w:rsid w:val="00E365ED"/>
    <w:rsid w:val="00E40896"/>
    <w:rsid w:val="00E43071"/>
    <w:rsid w:val="00E44E13"/>
    <w:rsid w:val="00E46EEB"/>
    <w:rsid w:val="00E50812"/>
    <w:rsid w:val="00E50B63"/>
    <w:rsid w:val="00E51A25"/>
    <w:rsid w:val="00E578DF"/>
    <w:rsid w:val="00E60FA7"/>
    <w:rsid w:val="00E614F0"/>
    <w:rsid w:val="00E62425"/>
    <w:rsid w:val="00E62D62"/>
    <w:rsid w:val="00E64E37"/>
    <w:rsid w:val="00E66BA4"/>
    <w:rsid w:val="00E67081"/>
    <w:rsid w:val="00E67D8F"/>
    <w:rsid w:val="00E67F7F"/>
    <w:rsid w:val="00E701CE"/>
    <w:rsid w:val="00E71707"/>
    <w:rsid w:val="00E735F5"/>
    <w:rsid w:val="00E7538C"/>
    <w:rsid w:val="00E767D4"/>
    <w:rsid w:val="00E77455"/>
    <w:rsid w:val="00E77B2E"/>
    <w:rsid w:val="00E80D27"/>
    <w:rsid w:val="00E80DD3"/>
    <w:rsid w:val="00E80E82"/>
    <w:rsid w:val="00E840A2"/>
    <w:rsid w:val="00E86DD0"/>
    <w:rsid w:val="00E8797D"/>
    <w:rsid w:val="00E87F31"/>
    <w:rsid w:val="00E9280A"/>
    <w:rsid w:val="00E94578"/>
    <w:rsid w:val="00E94BCA"/>
    <w:rsid w:val="00E9643E"/>
    <w:rsid w:val="00EA1B68"/>
    <w:rsid w:val="00EA1C6E"/>
    <w:rsid w:val="00EA4756"/>
    <w:rsid w:val="00EA6818"/>
    <w:rsid w:val="00EA78D8"/>
    <w:rsid w:val="00EB000C"/>
    <w:rsid w:val="00EB0F4F"/>
    <w:rsid w:val="00EB11BF"/>
    <w:rsid w:val="00EB2541"/>
    <w:rsid w:val="00EB3080"/>
    <w:rsid w:val="00EB4AF1"/>
    <w:rsid w:val="00EB6233"/>
    <w:rsid w:val="00EB641F"/>
    <w:rsid w:val="00EC20F7"/>
    <w:rsid w:val="00EC30A8"/>
    <w:rsid w:val="00EC4845"/>
    <w:rsid w:val="00EC4A85"/>
    <w:rsid w:val="00EC546F"/>
    <w:rsid w:val="00EC672A"/>
    <w:rsid w:val="00ED01DA"/>
    <w:rsid w:val="00ED1F3D"/>
    <w:rsid w:val="00ED2623"/>
    <w:rsid w:val="00ED2BD1"/>
    <w:rsid w:val="00ED4A66"/>
    <w:rsid w:val="00ED4A7D"/>
    <w:rsid w:val="00ED7B27"/>
    <w:rsid w:val="00ED7ED7"/>
    <w:rsid w:val="00EE0192"/>
    <w:rsid w:val="00EE173C"/>
    <w:rsid w:val="00EE1874"/>
    <w:rsid w:val="00EE1893"/>
    <w:rsid w:val="00EE19BB"/>
    <w:rsid w:val="00EE2563"/>
    <w:rsid w:val="00EE42E0"/>
    <w:rsid w:val="00EE51BA"/>
    <w:rsid w:val="00EE6BED"/>
    <w:rsid w:val="00EF2E16"/>
    <w:rsid w:val="00EF51FD"/>
    <w:rsid w:val="00EF5E38"/>
    <w:rsid w:val="00EF6C60"/>
    <w:rsid w:val="00F00D0D"/>
    <w:rsid w:val="00F026E3"/>
    <w:rsid w:val="00F03296"/>
    <w:rsid w:val="00F03807"/>
    <w:rsid w:val="00F05055"/>
    <w:rsid w:val="00F05D83"/>
    <w:rsid w:val="00F061AA"/>
    <w:rsid w:val="00F10AD4"/>
    <w:rsid w:val="00F10CF4"/>
    <w:rsid w:val="00F11CA7"/>
    <w:rsid w:val="00F12F2E"/>
    <w:rsid w:val="00F2121A"/>
    <w:rsid w:val="00F2284E"/>
    <w:rsid w:val="00F2369C"/>
    <w:rsid w:val="00F239AA"/>
    <w:rsid w:val="00F26F7E"/>
    <w:rsid w:val="00F30ED9"/>
    <w:rsid w:val="00F31450"/>
    <w:rsid w:val="00F31AF0"/>
    <w:rsid w:val="00F36EF0"/>
    <w:rsid w:val="00F37AC0"/>
    <w:rsid w:val="00F41293"/>
    <w:rsid w:val="00F419AE"/>
    <w:rsid w:val="00F42D26"/>
    <w:rsid w:val="00F448B5"/>
    <w:rsid w:val="00F448DB"/>
    <w:rsid w:val="00F44CFF"/>
    <w:rsid w:val="00F44F1F"/>
    <w:rsid w:val="00F45A01"/>
    <w:rsid w:val="00F47192"/>
    <w:rsid w:val="00F512C4"/>
    <w:rsid w:val="00F513A8"/>
    <w:rsid w:val="00F519C5"/>
    <w:rsid w:val="00F51CF1"/>
    <w:rsid w:val="00F51F86"/>
    <w:rsid w:val="00F53ECF"/>
    <w:rsid w:val="00F57C73"/>
    <w:rsid w:val="00F6095F"/>
    <w:rsid w:val="00F60F7E"/>
    <w:rsid w:val="00F61DE0"/>
    <w:rsid w:val="00F628FC"/>
    <w:rsid w:val="00F667F8"/>
    <w:rsid w:val="00F675F7"/>
    <w:rsid w:val="00F716F7"/>
    <w:rsid w:val="00F73CE1"/>
    <w:rsid w:val="00F73D4C"/>
    <w:rsid w:val="00F816F4"/>
    <w:rsid w:val="00F83C83"/>
    <w:rsid w:val="00F85383"/>
    <w:rsid w:val="00F85532"/>
    <w:rsid w:val="00F86B0B"/>
    <w:rsid w:val="00F8776F"/>
    <w:rsid w:val="00F87A18"/>
    <w:rsid w:val="00F87B3C"/>
    <w:rsid w:val="00F87E8B"/>
    <w:rsid w:val="00F9149A"/>
    <w:rsid w:val="00F942DD"/>
    <w:rsid w:val="00FA0031"/>
    <w:rsid w:val="00FA267C"/>
    <w:rsid w:val="00FA2F9A"/>
    <w:rsid w:val="00FA4538"/>
    <w:rsid w:val="00FA7B2F"/>
    <w:rsid w:val="00FB09BA"/>
    <w:rsid w:val="00FB464E"/>
    <w:rsid w:val="00FB46FD"/>
    <w:rsid w:val="00FB4CC9"/>
    <w:rsid w:val="00FB53DF"/>
    <w:rsid w:val="00FB5914"/>
    <w:rsid w:val="00FC0513"/>
    <w:rsid w:val="00FC064F"/>
    <w:rsid w:val="00FC1137"/>
    <w:rsid w:val="00FC4702"/>
    <w:rsid w:val="00FC47FB"/>
    <w:rsid w:val="00FC5F27"/>
    <w:rsid w:val="00FC65FC"/>
    <w:rsid w:val="00FD1594"/>
    <w:rsid w:val="00FD2C33"/>
    <w:rsid w:val="00FD4EE7"/>
    <w:rsid w:val="00FD57CB"/>
    <w:rsid w:val="00FE0628"/>
    <w:rsid w:val="00FE14C3"/>
    <w:rsid w:val="00FE34CA"/>
    <w:rsid w:val="00FE4362"/>
    <w:rsid w:val="00FE46BD"/>
    <w:rsid w:val="00FE4BC8"/>
    <w:rsid w:val="00FE6617"/>
    <w:rsid w:val="00FE7384"/>
    <w:rsid w:val="00FF199D"/>
    <w:rsid w:val="04711BC1"/>
    <w:rsid w:val="08405DF7"/>
    <w:rsid w:val="120569A8"/>
    <w:rsid w:val="13274404"/>
    <w:rsid w:val="13D668C3"/>
    <w:rsid w:val="15A06A95"/>
    <w:rsid w:val="18A9F64A"/>
    <w:rsid w:val="19C8DEBF"/>
    <w:rsid w:val="1A4BCDAD"/>
    <w:rsid w:val="1AED1FD1"/>
    <w:rsid w:val="1BAA1367"/>
    <w:rsid w:val="1EB18B47"/>
    <w:rsid w:val="1F4C2DB1"/>
    <w:rsid w:val="200B124B"/>
    <w:rsid w:val="20A7ED82"/>
    <w:rsid w:val="232FEA84"/>
    <w:rsid w:val="28AE616F"/>
    <w:rsid w:val="29CE1CAE"/>
    <w:rsid w:val="2B98D549"/>
    <w:rsid w:val="2E9224CF"/>
    <w:rsid w:val="3DD96D39"/>
    <w:rsid w:val="4170C1E5"/>
    <w:rsid w:val="4588866D"/>
    <w:rsid w:val="47AB54FF"/>
    <w:rsid w:val="47D3DB65"/>
    <w:rsid w:val="4825E92D"/>
    <w:rsid w:val="4831BF35"/>
    <w:rsid w:val="4A007BF5"/>
    <w:rsid w:val="5475C1AE"/>
    <w:rsid w:val="5608FE7D"/>
    <w:rsid w:val="57E7FD48"/>
    <w:rsid w:val="5AD9600A"/>
    <w:rsid w:val="5C8389E2"/>
    <w:rsid w:val="5D56F7F1"/>
    <w:rsid w:val="5F77952C"/>
    <w:rsid w:val="613B7550"/>
    <w:rsid w:val="61BDF20D"/>
    <w:rsid w:val="624558BD"/>
    <w:rsid w:val="6477DD0A"/>
    <w:rsid w:val="6842097B"/>
    <w:rsid w:val="6DBDD77A"/>
    <w:rsid w:val="70641FCE"/>
    <w:rsid w:val="70AA5A67"/>
    <w:rsid w:val="7628FC5D"/>
    <w:rsid w:val="7980D5BB"/>
    <w:rsid w:val="79E266A8"/>
    <w:rsid w:val="7C61C30F"/>
    <w:rsid w:val="7E8C7E56"/>
    <w:rsid w:val="7FAF14AE"/>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2F6B16"/>
  <w15:docId w15:val="{0FA3AC97-0397-409E-8811-DD50997E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192"/>
    <w:rPr>
      <w:sz w:val="24"/>
      <w:szCs w:val="24"/>
      <w:lang w:val="en-US" w:eastAsia="en-US"/>
    </w:rPr>
  </w:style>
  <w:style w:type="paragraph" w:styleId="Heading1">
    <w:name w:val="heading 1"/>
    <w:basedOn w:val="Normal"/>
    <w:next w:val="Normal"/>
    <w:autoRedefine/>
    <w:qFormat/>
    <w:rsid w:val="00ED7ED7"/>
    <w:pPr>
      <w:keepNext/>
      <w:outlineLvl w:val="0"/>
    </w:pPr>
    <w:rPr>
      <w:rFonts w:ascii="Arial" w:eastAsiaTheme="minorHAnsi" w:hAnsi="Arial" w:cstheme="minorBidi"/>
      <w:b/>
      <w:color w:val="FFFFFF" w:themeColor="background1"/>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pPr>
      <w:keepNext/>
      <w:outlineLvl w:val="2"/>
    </w:pPr>
    <w:rPr>
      <w:rFonts w:ascii="Verdana" w:hAnsi="Verdana"/>
      <w:b/>
      <w:bCs/>
      <w:color w:val="000080"/>
      <w:sz w:val="22"/>
      <w:lang w:val="en-GB"/>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Heading 2_sj,Dot pt,Numbered Para 1,No Spacing1,List Paragraph Char Char Char,Indicator Text,List Paragraph1,Bullet Points,MAIN CONTENT,lp1,Add On (orange),List Paragraph11,Bullit 01,Bullet 1,Bullet List,列出段落"/>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Heading 2_sj Char,Dot pt Char,Numbered Para 1 Char,No Spacing1 Char,List Paragraph Char Char Char Char,Indicator Text Char,List Paragraph1 Char,Bullet Points Char,MAIN CONTENT Char,lp1 Char"/>
    <w:link w:val="ListParagraph"/>
    <w:uiPriority w:val="34"/>
    <w:qFormat/>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customStyle="1" w:styleId="FootnoteTextChar">
    <w:name w:val="Footnote Text Char"/>
    <w:basedOn w:val="DefaultParagraphFont"/>
    <w:link w:val="FootnoteText"/>
    <w:uiPriority w:val="99"/>
    <w:rsid w:val="009856F3"/>
    <w:rPr>
      <w:lang w:val="en-US" w:eastAsia="en-US"/>
    </w:rPr>
  </w:style>
  <w:style w:type="character" w:styleId="PlaceholderText">
    <w:name w:val="Placeholder Text"/>
    <w:basedOn w:val="DefaultParagraphFont"/>
    <w:uiPriority w:val="99"/>
    <w:rsid w:val="008D1961"/>
    <w:rPr>
      <w:color w:val="808080"/>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table" w:customStyle="1" w:styleId="TableGrid1">
    <w:name w:val="Table Grid1"/>
    <w:basedOn w:val="TableNormal"/>
    <w:next w:val="TableGrid"/>
    <w:uiPriority w:val="39"/>
    <w:rsid w:val="00A577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5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75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BD0F1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0">
    <w:name w:val="Grid Table 5 Dark - Accent 110"/>
    <w:basedOn w:val="TableNormal"/>
    <w:next w:val="GridTable5Dark-Accent11"/>
    <w:uiPriority w:val="50"/>
    <w:rsid w:val="006377A7"/>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6">
    <w:name w:val="Grid Table 4 - Accent 316"/>
    <w:basedOn w:val="TableNormal"/>
    <w:next w:val="TableNormal"/>
    <w:uiPriority w:val="49"/>
    <w:rsid w:val="00814818"/>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11">
    <w:name w:val="Grid Table 5 Dark - Accent 111"/>
    <w:basedOn w:val="TableNormal"/>
    <w:next w:val="GridTable5Dark-Accent11"/>
    <w:uiPriority w:val="50"/>
    <w:rsid w:val="008F366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2">
    <w:name w:val="Grid Table 5 Dark - Accent 12"/>
    <w:basedOn w:val="TableNormal"/>
    <w:next w:val="GridTable5Dark-Accent11"/>
    <w:uiPriority w:val="50"/>
    <w:rsid w:val="008F366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
    <w:name w:val="Grid Table 4 - Accent 31"/>
    <w:basedOn w:val="TableNormal"/>
    <w:uiPriority w:val="49"/>
    <w:rsid w:val="005C094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B624BA"/>
    <w:pPr>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character" w:styleId="CommentReference">
    <w:name w:val="annotation reference"/>
    <w:basedOn w:val="DefaultParagraphFont"/>
    <w:semiHidden/>
    <w:unhideWhenUsed/>
    <w:rsid w:val="007C78E0"/>
    <w:rPr>
      <w:sz w:val="16"/>
      <w:szCs w:val="16"/>
    </w:rPr>
  </w:style>
  <w:style w:type="paragraph" w:styleId="CommentText">
    <w:name w:val="annotation text"/>
    <w:basedOn w:val="Normal"/>
    <w:link w:val="CommentTextChar"/>
    <w:unhideWhenUsed/>
    <w:rsid w:val="007C78E0"/>
    <w:rPr>
      <w:sz w:val="20"/>
      <w:szCs w:val="20"/>
    </w:rPr>
  </w:style>
  <w:style w:type="character" w:customStyle="1" w:styleId="CommentTextChar">
    <w:name w:val="Comment Text Char"/>
    <w:basedOn w:val="DefaultParagraphFont"/>
    <w:link w:val="CommentText"/>
    <w:rsid w:val="007C78E0"/>
    <w:rPr>
      <w:lang w:val="en-US" w:eastAsia="en-US"/>
    </w:rPr>
  </w:style>
  <w:style w:type="paragraph" w:styleId="CommentSubject">
    <w:name w:val="annotation subject"/>
    <w:basedOn w:val="CommentText"/>
    <w:next w:val="CommentText"/>
    <w:link w:val="CommentSubjectChar"/>
    <w:semiHidden/>
    <w:unhideWhenUsed/>
    <w:rsid w:val="007C78E0"/>
    <w:rPr>
      <w:b/>
      <w:bCs/>
    </w:rPr>
  </w:style>
  <w:style w:type="character" w:customStyle="1" w:styleId="CommentSubjectChar">
    <w:name w:val="Comment Subject Char"/>
    <w:basedOn w:val="CommentTextChar"/>
    <w:link w:val="CommentSubject"/>
    <w:semiHidden/>
    <w:rsid w:val="007C78E0"/>
    <w:rPr>
      <w:b/>
      <w:bCs/>
      <w:lang w:val="en-US" w:eastAsia="en-US"/>
    </w:rPr>
  </w:style>
  <w:style w:type="table" w:styleId="GridTable1Light">
    <w:name w:val="Grid Table 1 Light"/>
    <w:basedOn w:val="TableNormal"/>
    <w:uiPriority w:val="46"/>
    <w:rsid w:val="003F432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3F4327"/>
    <w:pPr>
      <w:autoSpaceDE w:val="0"/>
      <w:autoSpaceDN w:val="0"/>
      <w:adjustRightInd w:val="0"/>
    </w:pPr>
    <w:rPr>
      <w:color w:val="000000"/>
      <w:sz w:val="24"/>
      <w:szCs w:val="24"/>
    </w:rPr>
  </w:style>
  <w:style w:type="paragraph" w:styleId="Caption">
    <w:name w:val="caption"/>
    <w:basedOn w:val="Normal"/>
    <w:next w:val="Normal"/>
    <w:unhideWhenUsed/>
    <w:qFormat/>
    <w:rsid w:val="003D7F05"/>
    <w:pPr>
      <w:spacing w:after="200"/>
      <w:jc w:val="both"/>
    </w:pPr>
    <w:rPr>
      <w:rFonts w:ascii="Arial" w:hAnsi="Arial"/>
      <w:b/>
      <w:bCs/>
      <w:color w:val="5B9BD5" w:themeColor="accent1"/>
      <w:sz w:val="18"/>
      <w:szCs w:val="18"/>
    </w:rPr>
  </w:style>
  <w:style w:type="table" w:styleId="GridTable4">
    <w:name w:val="Grid Table 4"/>
    <w:basedOn w:val="TableNormal"/>
    <w:uiPriority w:val="49"/>
    <w:rsid w:val="003D7F05"/>
    <w:rPr>
      <w:rFonts w:asciiTheme="minorHAnsi" w:eastAsiaTheme="minorEastAsia"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2">
    <w:name w:val="Table Grid22"/>
    <w:basedOn w:val="TableNormal"/>
    <w:next w:val="TableGrid"/>
    <w:uiPriority w:val="39"/>
    <w:rsid w:val="007303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5748"/>
    <w:rPr>
      <w:sz w:val="24"/>
      <w:szCs w:val="24"/>
      <w:lang w:val="en-US" w:eastAsia="en-US"/>
    </w:rPr>
  </w:style>
  <w:style w:type="character" w:styleId="UnresolvedMention">
    <w:name w:val="Unresolved Mention"/>
    <w:basedOn w:val="DefaultParagraphFont"/>
    <w:uiPriority w:val="99"/>
    <w:semiHidden/>
    <w:unhideWhenUsed/>
    <w:rsid w:val="00ED7ED7"/>
    <w:rPr>
      <w:color w:val="605E5C"/>
      <w:shd w:val="clear" w:color="auto" w:fill="E1DFDD"/>
    </w:rPr>
  </w:style>
  <w:style w:type="table" w:customStyle="1" w:styleId="TableGrid221">
    <w:name w:val="Table Grid221"/>
    <w:basedOn w:val="TableNormal"/>
    <w:next w:val="TableGrid"/>
    <w:uiPriority w:val="39"/>
    <w:rsid w:val="004B014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40D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91582407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bankofengland.co.uk/boeapps/iadb/Rates.asp"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7bd8ba-11b0-46b1-98ab-95fadd95a97d">
  <we:reference id="5d7bd8ba-11b0-46b1-98ab-95fadd95a97d" version="1.6.107.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BB8C4850908EE43861AD3B57BE2BFF8" ma:contentTypeVersion="15" ma:contentTypeDescription="Create a new document for eDocs" ma:contentTypeScope="" ma:versionID="cf4cb13df08847c68d97d0646e179a7f">
  <xsd:schema xmlns:xsd="http://www.w3.org/2001/XMLSchema" xmlns:xs="http://www.w3.org/2001/XMLSchema" xmlns:p="http://schemas.microsoft.com/office/2006/metadata/properties" xmlns:ns1="http://schemas.microsoft.com/sharepoint/v3" xmlns:ns2="ae02fecd-2c6a-413a-99ab-70a94bcc3a7e" xmlns:ns3="216da72d-2007-49cd-be72-a7f644cbaf35" xmlns:ns4="http://schemas.microsoft.com/sharepoint/v4" targetNamespace="http://schemas.microsoft.com/office/2006/metadata/properties" ma:root="true" ma:fieldsID="67f4098e3fc3e52c2fbf45ddef9dc96d" ns1:_="" ns2:_="" ns3:_="" ns4:_="">
    <xsd:import namespace="http://schemas.microsoft.com/sharepoint/v3"/>
    <xsd:import namespace="ae02fecd-2c6a-413a-99ab-70a94bcc3a7e"/>
    <xsd:import namespace="216da72d-2007-49cd-be72-a7f644cbaf35"/>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a884c329-9700-4098-a486-1886abab191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eDocs_FileName xmlns="http://schemas.microsoft.com/sharepoint/v3">OGPSD003-033-2018</eDocs_FileName>
    <_dlc_ExpireDateSaved xmlns="http://schemas.microsoft.com/sharepoint/v3" xsi:nil="true"/>
    <_dlc_ExpireDate xmlns="http://schemas.microsoft.com/sharepoint/v3" xsi:nil="true"/>
    <eDocs_YearTaxHTField0 xmlns="ae02fecd-2c6a-413a-99ab-70a94bcc3a7e">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6e971baa-7691-4dfb-b2e2-ad97d94c3b44</TermId>
        </TermInfo>
      </Terms>
    </eDocs_YearTaxHTField0>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eDocs_DocumentTopicsTaxHTField0 xmlns="ae02fecd-2c6a-413a-99ab-70a94bcc3a7e">
      <Terms xmlns="http://schemas.microsoft.com/office/infopath/2007/PartnerControls"/>
    </eDocs_DocumentTopic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RFT</TermName>
          <TermId xmlns="http://schemas.microsoft.com/office/infopath/2007/PartnerControls">514d7283-91ba-48dd-9b1b-5ff99cfd97fe</TermId>
        </TermInfo>
        <TermInfo xmlns="http://schemas.microsoft.com/office/infopath/2007/PartnerControls">
          <TermName xmlns="http://schemas.microsoft.com/office/infopath/2007/PartnerControls">PS</TermName>
          <TermId xmlns="http://schemas.microsoft.com/office/infopath/2007/PartnerControls">dc5c9cd7-16e8-43c4-b305-2fc22db6b060</TermId>
        </TermInfo>
      </Terms>
    </eDocs_FileTopicsTaxHTField0>
    <TaxCatchAll xmlns="216da72d-2007-49cd-be72-a7f644cbaf35">
      <Value>48</Value>
      <Value>19</Value>
      <Value>165</Value>
      <Value>2</Value>
    </TaxCatchAll>
    <TaxKeywordTaxHTField xmlns="216da72d-2007-49cd-be72-a7f644cbaf35">
      <Terms xmlns="http://schemas.microsoft.com/office/infopath/2007/PartnerControls"/>
    </TaxKeywordTaxHTField>
    <IconOverlay xmlns="http://schemas.microsoft.com/sharepoint/v4"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AD495-EA89-4F34-AD53-9FF00C1419EC}">
  <ds:schemaRefs>
    <ds:schemaRef ds:uri="office.server.policy"/>
  </ds:schemaRefs>
</ds:datastoreItem>
</file>

<file path=customXml/itemProps2.xml><?xml version="1.0" encoding="utf-8"?>
<ds:datastoreItem xmlns:ds="http://schemas.openxmlformats.org/officeDocument/2006/customXml" ds:itemID="{8E961016-CB53-4AF7-BCD9-706DC8EFF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AB05C-30F3-4381-BDE1-E3420830B91B}">
  <ds:schemaRefs>
    <ds:schemaRef ds:uri="http://schemas.openxmlformats.org/officeDocument/2006/bibliography"/>
  </ds:schemaRefs>
</ds:datastoreItem>
</file>

<file path=customXml/itemProps4.xml><?xml version="1.0" encoding="utf-8"?>
<ds:datastoreItem xmlns:ds="http://schemas.openxmlformats.org/officeDocument/2006/customXml" ds:itemID="{D3A2A08F-74EE-4FD1-8F35-EE225972948B}">
  <ds:schemaRefs>
    <ds:schemaRef ds:uri="http://schemas.microsoft.com/sharepoint/events"/>
  </ds:schemaRefs>
</ds:datastoreItem>
</file>

<file path=customXml/itemProps5.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http://schemas.microsoft.com/sharepoint/v3"/>
    <ds:schemaRef ds:uri="ae02fecd-2c6a-413a-99ab-70a94bcc3a7e"/>
    <ds:schemaRef ds:uri="216da72d-2007-49cd-be72-a7f644cbaf35"/>
    <ds:schemaRef ds:uri="http://schemas.microsoft.com/sharepoint/v4"/>
  </ds:schemaRefs>
</ds:datastoreItem>
</file>

<file path=customXml/itemProps6.xml><?xml version="1.0" encoding="utf-8"?>
<ds:datastoreItem xmlns:ds="http://schemas.openxmlformats.org/officeDocument/2006/customXml" ds:itemID="{064D8436-BD7A-4490-8A8E-8977FC109D94}">
  <ds:schemaRefs>
    <ds:schemaRef ds:uri="http://schemas.microsoft.com/sharepoint/v3/contenttype/forms"/>
  </ds:schemaRefs>
</ds:datastoreItem>
</file>

<file path=docMetadata/LabelInfo.xml><?xml version="1.0" encoding="utf-8"?>
<clbl:labelList xmlns:clbl="http://schemas.microsoft.com/office/2020/mipLabelMetadata">
  <clbl:label id="{77ba6881-f875-41a2-bfb3-2279adc45936}" enabled="0" method="" siteId="{77ba6881-f875-41a2-bfb3-2279adc45936}"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1212</Words>
  <Characters>6909</Characters>
  <Application>Microsoft Office Word</Application>
  <DocSecurity>4</DocSecurity>
  <PresentationFormat/>
  <Lines>57</Lines>
  <Paragraphs>16</Paragraphs>
  <ScaleCrop>false</ScaleCrop>
  <Manager/>
  <Company/>
  <LinksUpToDate>false</LinksUpToDate>
  <CharactersWithSpaces>8105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Coss</dc:creator>
  <cp:keywords/>
  <dc:description/>
  <cp:lastModifiedBy>Margaret Zdun</cp:lastModifiedBy>
  <cp:revision>2</cp:revision>
  <cp:lastPrinted>2019-11-08T14:35:00Z</cp:lastPrinted>
  <dcterms:created xsi:type="dcterms:W3CDTF">2026-06-05T14:38:00Z</dcterms:created>
  <dcterms:modified xsi:type="dcterms:W3CDTF">2026-06-05T14:38:00Z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MHC-20953939-1</vt:lpwstr>
  </property>
</Properties>
</file>