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3EE43" w14:textId="77777777" w:rsidR="00446273" w:rsidRDefault="00446273">
      <w:pPr>
        <w:spacing w:before="2400"/>
      </w:pPr>
    </w:p>
    <w:p w14:paraId="6283EE44" w14:textId="77777777" w:rsidR="00446273" w:rsidRDefault="003D4574">
      <w:pPr>
        <w:spacing w:before="240" w:after="240"/>
        <w:jc w:val="center"/>
      </w:pPr>
      <w:r>
        <w:rPr>
          <w:b/>
          <w:bCs/>
          <w:sz w:val="40"/>
          <w:szCs w:val="40"/>
        </w:rPr>
        <w:t>Pre-Hospital Emergency Care Council</w:t>
      </w:r>
    </w:p>
    <w:p w14:paraId="6283EE45" w14:textId="77777777" w:rsidR="00446273" w:rsidRDefault="003D4574">
      <w:pPr>
        <w:spacing w:before="240" w:after="480"/>
        <w:jc w:val="center"/>
      </w:pPr>
      <w:r>
        <w:rPr>
          <w:b/>
          <w:bCs/>
          <w:sz w:val="56"/>
          <w:szCs w:val="56"/>
        </w:rPr>
        <w:t>Services Contract</w:t>
      </w:r>
    </w:p>
    <w:p w14:paraId="6283EE46" w14:textId="77777777" w:rsidR="00446273" w:rsidRDefault="003D4574">
      <w:pPr>
        <w:spacing w:after="120"/>
        <w:jc w:val="center"/>
      </w:pPr>
      <w:r>
        <w:rPr>
          <w:sz w:val="32"/>
          <w:szCs w:val="32"/>
        </w:rPr>
        <w:t>Provision of a Business Information System</w:t>
      </w:r>
    </w:p>
    <w:p w14:paraId="6283EE47" w14:textId="77777777" w:rsidR="00446273" w:rsidRDefault="003D4574">
      <w:pPr>
        <w:spacing w:after="720"/>
        <w:jc w:val="center"/>
      </w:pPr>
      <w:r>
        <w:rPr>
          <w:i/>
          <w:iCs/>
          <w:sz w:val="24"/>
          <w:szCs w:val="24"/>
        </w:rPr>
        <w:t>A multi-module cloud-hosted system covering registration, accreditation, recognition of qualifications, and recognised and approved training institutions, integrated with the existing examinations system</w:t>
      </w:r>
    </w:p>
    <w:p w14:paraId="6283EE48" w14:textId="77777777" w:rsidR="00446273" w:rsidRDefault="003D4574">
      <w:pPr>
        <w:spacing w:after="120"/>
        <w:jc w:val="center"/>
      </w:pPr>
      <w:r>
        <w:rPr>
          <w:b/>
          <w:bCs/>
          <w:sz w:val="28"/>
          <w:szCs w:val="28"/>
        </w:rPr>
        <w:t xml:space="preserve">Between </w:t>
      </w:r>
    </w:p>
    <w:p w14:paraId="6283EE49" w14:textId="77777777" w:rsidR="00446273" w:rsidRDefault="003D4574">
      <w:pPr>
        <w:spacing w:after="120"/>
        <w:jc w:val="center"/>
      </w:pPr>
      <w:r>
        <w:rPr>
          <w:b/>
          <w:bCs/>
          <w:sz w:val="26"/>
          <w:szCs w:val="26"/>
        </w:rPr>
        <w:t>The Pre-Hospital Emergency Care Council</w:t>
      </w:r>
    </w:p>
    <w:p w14:paraId="6283EE4A" w14:textId="77777777" w:rsidR="00446273" w:rsidRDefault="003D4574">
      <w:pPr>
        <w:spacing w:after="120"/>
        <w:jc w:val="center"/>
      </w:pPr>
      <w:r>
        <w:rPr>
          <w:sz w:val="26"/>
          <w:szCs w:val="26"/>
        </w:rPr>
        <w:t>and</w:t>
      </w:r>
    </w:p>
    <w:p w14:paraId="6283EE4B" w14:textId="77777777" w:rsidR="00446273" w:rsidRDefault="003D4574">
      <w:pPr>
        <w:spacing w:after="720"/>
        <w:jc w:val="center"/>
      </w:pPr>
      <w:r>
        <w:rPr>
          <w:b/>
          <w:bCs/>
          <w:color w:val="0070C0"/>
        </w:rPr>
        <w:t>[Successful Tenderer – legal name to be inserted on award]</w:t>
      </w:r>
    </w:p>
    <w:p w14:paraId="6283EE4C" w14:textId="77777777" w:rsidR="00446273" w:rsidRDefault="003D4574">
      <w:pPr>
        <w:spacing w:after="120"/>
        <w:jc w:val="center"/>
      </w:pPr>
      <w:r>
        <w:rPr>
          <w:b/>
          <w:bCs/>
        </w:rPr>
        <w:t xml:space="preserve">Draft for tender pack – issued under the Request for Tender for the PHECC Business Information System (eTenders reference: </w:t>
      </w:r>
      <w:r w:rsidRPr="00CF33BF">
        <w:rPr>
          <w:b/>
          <w:bCs/>
          <w:color w:val="EE0000"/>
        </w:rPr>
        <w:t>[eTenders reference - to be inserted on RFT publication])</w:t>
      </w:r>
    </w:p>
    <w:p w14:paraId="6283EE4F" w14:textId="77777777" w:rsidR="00446273" w:rsidRDefault="003D4574">
      <w:r>
        <w:br w:type="page"/>
      </w:r>
    </w:p>
    <w:p w14:paraId="6283EE50" w14:textId="77777777" w:rsidR="00446273" w:rsidRDefault="003D4574">
      <w:pPr>
        <w:pStyle w:val="Heading1"/>
        <w:keepNext/>
      </w:pPr>
      <w:r>
        <w:lastRenderedPageBreak/>
        <w:t>Drafting note for tenderers</w:t>
      </w:r>
    </w:p>
    <w:p w14:paraId="6283EE51" w14:textId="77777777" w:rsidR="00446273" w:rsidRDefault="003D4574">
      <w:pPr>
        <w:spacing w:before="80" w:after="80" w:line="276" w:lineRule="auto"/>
      </w:pPr>
      <w:r>
        <w:t xml:space="preserve">This draft contract is published as part of the tender documentation under section 13 of the Request for Tender (RFT) for the PHECC Business Information System (BIS). It is the form of contract that PHECC proposes to </w:t>
      </w:r>
      <w:proofErr w:type="gramStart"/>
      <w:r>
        <w:t>enter into</w:t>
      </w:r>
      <w:proofErr w:type="gramEnd"/>
      <w:r>
        <w:t xml:space="preserve"> with the successful tenderer. Tenderers should review it carefully before submitting a tender response and pricing proposal.</w:t>
      </w:r>
    </w:p>
    <w:p w14:paraId="6283EE52" w14:textId="77777777" w:rsidR="00446273" w:rsidRDefault="003D4574">
      <w:pPr>
        <w:spacing w:before="80" w:after="80" w:line="276" w:lineRule="auto"/>
      </w:pPr>
      <w:r>
        <w:t>Items shown in blue square brackets, for example [eTenders reference - to be inserted on RFT publication], are placeholders that will be completed before contract execution. Yellow editorial notes have been removed; remaining commentary appears as italic drafting notes for clarity.</w:t>
      </w:r>
    </w:p>
    <w:p w14:paraId="6283EE53" w14:textId="77777777" w:rsidR="00446273" w:rsidRDefault="003D4574">
      <w:pPr>
        <w:spacing w:before="80" w:after="80" w:line="276" w:lineRule="auto"/>
      </w:pPr>
      <w:r>
        <w:t xml:space="preserve">Where the OGP Sample Cloud Services Contract (May 2025) departs from the OGP Services Contract template, the cloud provisions have been used. This applies </w:t>
      </w:r>
      <w:proofErr w:type="gramStart"/>
      <w:r>
        <w:t>in particular to</w:t>
      </w:r>
      <w:proofErr w:type="gramEnd"/>
      <w:r>
        <w:t xml:space="preserve"> clauses on Intellectual Property (clause 6), Data Protection (clause 24), Upgrades and Updates (clause 25), Shared Responsibility, Security, Backup and Disaster Recovery (clause 26) and Exit Management (clause 27), and to Schedules E, F and G.</w:t>
      </w:r>
    </w:p>
    <w:p w14:paraId="6283EE54" w14:textId="77777777" w:rsidR="00446273" w:rsidRDefault="003D4574">
      <w:pPr>
        <w:spacing w:before="80" w:after="80" w:line="276" w:lineRule="auto"/>
      </w:pPr>
      <w:r>
        <w:t>PHECC reserves the right to make non-material amendments to this draft contract prior to execution, in accordance with applicable procurement law.</w:t>
      </w:r>
    </w:p>
    <w:p w14:paraId="6283EE55" w14:textId="77777777" w:rsidR="00446273" w:rsidRDefault="003D4574">
      <w:r>
        <w:br w:type="page"/>
      </w:r>
    </w:p>
    <w:p w14:paraId="6283EE56" w14:textId="77777777" w:rsidR="00446273" w:rsidRDefault="003D4574">
      <w:pPr>
        <w:spacing w:before="240" w:after="240"/>
        <w:jc w:val="center"/>
      </w:pPr>
      <w:r>
        <w:rPr>
          <w:b/>
          <w:bCs/>
          <w:sz w:val="36"/>
          <w:szCs w:val="36"/>
        </w:rPr>
        <w:lastRenderedPageBreak/>
        <w:t>AGREEMENT</w:t>
      </w:r>
    </w:p>
    <w:p w14:paraId="6283EE59" w14:textId="7A280810" w:rsidR="00446273" w:rsidRDefault="003D4574" w:rsidP="00EF5787">
      <w:pPr>
        <w:spacing w:before="80" w:after="80" w:line="276" w:lineRule="auto"/>
        <w:jc w:val="center"/>
      </w:pPr>
      <w:r>
        <w:rPr>
          <w:i/>
          <w:iCs/>
        </w:rPr>
        <w:t>Relating to the provision of a cloud-hosted Business Information System pursuant to the Request for Tenders for the PHECC Business Information System.</w:t>
      </w:r>
      <w:r>
        <w:rPr>
          <w:i/>
          <w:iCs/>
        </w:rPr>
        <w:br/>
      </w:r>
      <w:r>
        <w:rPr>
          <w:i/>
          <w:iCs/>
        </w:rPr>
        <w:br/>
      </w:r>
      <w:r>
        <w:rPr>
          <w:b/>
          <w:bCs/>
        </w:rPr>
        <w:t xml:space="preserve">THIS AGREEMENT is made on the </w:t>
      </w:r>
      <w:r>
        <w:rPr>
          <w:b/>
          <w:bCs/>
          <w:color w:val="0070C0"/>
        </w:rPr>
        <w:t>[day]</w:t>
      </w:r>
      <w:r>
        <w:rPr>
          <w:b/>
          <w:bCs/>
        </w:rPr>
        <w:t xml:space="preserve"> day of </w:t>
      </w:r>
      <w:r>
        <w:rPr>
          <w:b/>
          <w:bCs/>
          <w:color w:val="0070C0"/>
        </w:rPr>
        <w:t>[month]</w:t>
      </w:r>
      <w:r>
        <w:rPr>
          <w:b/>
          <w:bCs/>
        </w:rPr>
        <w:t xml:space="preserve"> 20</w:t>
      </w:r>
      <w:r>
        <w:rPr>
          <w:b/>
          <w:bCs/>
          <w:color w:val="0070C0"/>
        </w:rPr>
        <w:t>[year]</w:t>
      </w:r>
      <w:r>
        <w:rPr>
          <w:b/>
          <w:bCs/>
        </w:rPr>
        <w:t xml:space="preserve"> BETWEEN:</w:t>
      </w:r>
    </w:p>
    <w:p w14:paraId="6283EE5A" w14:textId="77777777" w:rsidR="00446273" w:rsidRDefault="003D4574">
      <w:pPr>
        <w:spacing w:before="80" w:after="80" w:line="276" w:lineRule="auto"/>
      </w:pPr>
      <w:r>
        <w:rPr>
          <w:b/>
          <w:bCs/>
        </w:rPr>
        <w:t>The Pre-Hospital Emergency Care Council, an independent statutory body established by the Pre-Hospital Emergency Care Council (Establishment) Order 2000 (SI 109 of 2000), having its principal office at 2nd Floor, Beech House, Millennium Park, Osberstown, Naas, Co. Kildare W91 TK7N ("the Client");</w:t>
      </w:r>
    </w:p>
    <w:p w14:paraId="6283EE5B" w14:textId="77777777" w:rsidR="00446273" w:rsidRDefault="003D4574">
      <w:pPr>
        <w:spacing w:before="80" w:after="80" w:line="276" w:lineRule="auto"/>
      </w:pPr>
      <w:r>
        <w:t>and</w:t>
      </w:r>
    </w:p>
    <w:p w14:paraId="6283EE5C" w14:textId="77777777" w:rsidR="00446273" w:rsidRDefault="003D4574">
      <w:pPr>
        <w:spacing w:before="80" w:after="80" w:line="276" w:lineRule="auto"/>
      </w:pPr>
      <w:r>
        <w:rPr>
          <w:b/>
          <w:bCs/>
          <w:color w:val="0070C0"/>
        </w:rPr>
        <w:t>[Contractor's full legal name]</w:t>
      </w:r>
      <w:r>
        <w:t xml:space="preserve">, a company registered in </w:t>
      </w:r>
      <w:r>
        <w:rPr>
          <w:b/>
          <w:bCs/>
          <w:color w:val="0070C0"/>
        </w:rPr>
        <w:t>[country of registration]</w:t>
      </w:r>
      <w:r>
        <w:t xml:space="preserve"> under company number </w:t>
      </w:r>
      <w:r>
        <w:rPr>
          <w:b/>
          <w:bCs/>
          <w:color w:val="0070C0"/>
        </w:rPr>
        <w:t>[company registration number]</w:t>
      </w:r>
      <w:r>
        <w:t xml:space="preserve">, having its registered office at </w:t>
      </w:r>
      <w:r>
        <w:rPr>
          <w:b/>
          <w:bCs/>
          <w:color w:val="0070C0"/>
        </w:rPr>
        <w:t>[Contractor registered address]</w:t>
      </w:r>
      <w:r>
        <w:t xml:space="preserve"> ("the Contractor")</w:t>
      </w:r>
    </w:p>
    <w:p w14:paraId="6283EE5D" w14:textId="77777777" w:rsidR="00446273" w:rsidRDefault="003D4574">
      <w:pPr>
        <w:spacing w:before="80" w:after="80" w:line="276" w:lineRule="auto"/>
      </w:pPr>
      <w:r>
        <w:t>(each a "Party" and together "the Parties").</w:t>
      </w:r>
    </w:p>
    <w:p w14:paraId="6283EE5E" w14:textId="77777777" w:rsidR="00446273" w:rsidRDefault="003D4574">
      <w:pPr>
        <w:pStyle w:val="Heading2"/>
        <w:keepNext/>
      </w:pPr>
      <w:r>
        <w:t>Recitals</w:t>
      </w:r>
    </w:p>
    <w:p w14:paraId="6283EE5F" w14:textId="15580C95" w:rsidR="00446273" w:rsidRDefault="003D4574">
      <w:pPr>
        <w:spacing w:before="100" w:after="80" w:line="276" w:lineRule="auto"/>
        <w:ind w:left="720" w:hanging="360"/>
      </w:pPr>
      <w:r>
        <w:rPr>
          <w:b/>
          <w:bCs/>
        </w:rPr>
        <w:t>A.</w:t>
      </w:r>
      <w:r>
        <w:rPr>
          <w:b/>
          <w:bCs/>
        </w:rPr>
        <w:tab/>
        <w:t xml:space="preserve">By Request for Tender entitled "Request for Tender for the PHECC Business Information System" advertised on the Irish Government public tendering portal, eTenders, and notified to the Official Journal of the European Union via TED in accordance with Directive 2014/24/EU, eTenders reference [eTenders reference - to be inserted on RFT publication], OJEU notice number [OJEU notice number - to be inserted on TED publication] dated 8 June 2026 ("the RFT") the Client invited tenders from economic operators ("Tenderers") for the provision of the services described in the RFT and the Specification (the "Services"). </w:t>
      </w:r>
      <w:r w:rsidR="00D541EB" w:rsidRPr="00D541EB">
        <w:rPr>
          <w:b/>
          <w:bCs/>
        </w:rPr>
        <w:t xml:space="preserve">References to the RFT shall include any clarifications issued by the Client via the messaging facility on </w:t>
      </w:r>
      <w:hyperlink r:id="rId10" w:history="1">
        <w:r w:rsidR="00D541EB" w:rsidRPr="00D541EB">
          <w:rPr>
            <w:rStyle w:val="Hyperlink"/>
            <w:b/>
            <w:bCs/>
          </w:rPr>
          <w:t>www.etenders.gov.ie</w:t>
        </w:r>
      </w:hyperlink>
      <w:r w:rsidR="00D541EB" w:rsidRPr="00D541EB">
        <w:rPr>
          <w:b/>
          <w:bCs/>
        </w:rPr>
        <w:t xml:space="preserve"> during the procurement process prior to the deadline for receipt of tenders, as that deadline may be extended (the "RFT Clarifications")</w:t>
      </w:r>
      <w:r w:rsidR="00D541EB">
        <w:rPr>
          <w:b/>
          <w:bCs/>
        </w:rPr>
        <w:t xml:space="preserve"> </w:t>
      </w:r>
      <w:r>
        <w:rPr>
          <w:b/>
          <w:bCs/>
        </w:rPr>
        <w:t>The RFT (including the RFT Clarifications) is hereby incorporated by reference into this Agreement.</w:t>
      </w:r>
    </w:p>
    <w:p w14:paraId="6283EE60" w14:textId="6A877151" w:rsidR="00446273" w:rsidRDefault="003D4574">
      <w:pPr>
        <w:spacing w:before="100" w:after="80" w:line="276" w:lineRule="auto"/>
        <w:ind w:left="720" w:hanging="360"/>
      </w:pPr>
      <w:r>
        <w:rPr>
          <w:b/>
          <w:bCs/>
        </w:rPr>
        <w:t>B.</w:t>
      </w:r>
      <w:r>
        <w:rPr>
          <w:b/>
          <w:bCs/>
        </w:rPr>
        <w:tab/>
        <w:t xml:space="preserve">The Contractor submitted a response to the RFT dated [date of Contractor submission] (the "Submission"). </w:t>
      </w:r>
      <w:r w:rsidR="00EF4155" w:rsidRPr="00EF4155">
        <w:rPr>
          <w:b/>
          <w:bCs/>
        </w:rPr>
        <w:t>References to the Submission shall include any clarifications issued by the Contractor in writing to the Client during the procurement process prior to the award of the contract (the "Submission Clarifications")</w:t>
      </w:r>
      <w:r w:rsidR="00EF4155">
        <w:rPr>
          <w:b/>
          <w:bCs/>
        </w:rPr>
        <w:t xml:space="preserve">. </w:t>
      </w:r>
      <w:r>
        <w:rPr>
          <w:b/>
          <w:bCs/>
        </w:rPr>
        <w:t>The Submission (including the Submission Clarifications) is hereby incorporated by reference into this Agreement.</w:t>
      </w:r>
    </w:p>
    <w:p w14:paraId="6283EE61" w14:textId="77777777" w:rsidR="00446273" w:rsidRDefault="003D4574">
      <w:pPr>
        <w:spacing w:before="100" w:after="80" w:line="276" w:lineRule="auto"/>
        <w:ind w:left="720" w:hanging="360"/>
      </w:pPr>
      <w:r>
        <w:rPr>
          <w:b/>
          <w:bCs/>
        </w:rPr>
        <w:t>C.</w:t>
      </w:r>
      <w:r>
        <w:rPr>
          <w:b/>
          <w:bCs/>
        </w:rPr>
        <w:tab/>
      </w:r>
      <w:r>
        <w:t>Following completion of the procurement competition and expiry of the standstill period required under the European Communities (Public Authorities' Contracts) (Review Procedures) Regulations 2010 (SI 130 of 2010), the Client has decided to award the contract for the Services to the Contractor.</w:t>
      </w:r>
    </w:p>
    <w:p w14:paraId="6283EE62" w14:textId="77777777" w:rsidR="00446273" w:rsidRDefault="003D4574">
      <w:pPr>
        <w:pStyle w:val="Heading2"/>
        <w:keepNext/>
      </w:pPr>
      <w:r>
        <w:t>It is hereby agreed as follows</w:t>
      </w:r>
    </w:p>
    <w:p w14:paraId="6283EE63" w14:textId="77777777" w:rsidR="00446273" w:rsidRDefault="003D4574">
      <w:pPr>
        <w:spacing w:before="60" w:after="60" w:line="276" w:lineRule="auto"/>
        <w:ind w:left="720" w:hanging="360"/>
      </w:pPr>
      <w:r>
        <w:t>1.</w:t>
      </w:r>
      <w:r>
        <w:tab/>
        <w:t>This Agreement consists of the following documents, and in the case of conflict of wording, in the following order of priority:</w:t>
      </w:r>
    </w:p>
    <w:p w14:paraId="6283EE64" w14:textId="77777777" w:rsidR="00446273" w:rsidRDefault="003D4574">
      <w:pPr>
        <w:spacing w:before="50" w:after="50" w:line="276" w:lineRule="auto"/>
        <w:ind w:left="1440" w:hanging="360"/>
      </w:pPr>
      <w:r>
        <w:t>(</w:t>
      </w:r>
      <w:proofErr w:type="spellStart"/>
      <w:r>
        <w:t>i</w:t>
      </w:r>
      <w:proofErr w:type="spellEnd"/>
      <w:r>
        <w:t>)</w:t>
      </w:r>
      <w:r>
        <w:tab/>
        <w:t>This Agreement and Schedules A to G attached hereto;</w:t>
      </w:r>
    </w:p>
    <w:p w14:paraId="6283EE65" w14:textId="77777777" w:rsidR="00446273" w:rsidRDefault="003D4574">
      <w:pPr>
        <w:spacing w:before="50" w:after="50" w:line="276" w:lineRule="auto"/>
        <w:ind w:left="1440" w:hanging="360"/>
      </w:pPr>
      <w:r>
        <w:lastRenderedPageBreak/>
        <w:t>(ii)</w:t>
      </w:r>
      <w:r>
        <w:tab/>
        <w:t>The RFT, including the Specification, the Compliance Matrix and all other documents listed at section 13 of the RFT;</w:t>
      </w:r>
    </w:p>
    <w:p w14:paraId="6283EE66" w14:textId="77777777" w:rsidR="00446273" w:rsidRDefault="003D4574">
      <w:pPr>
        <w:spacing w:before="50" w:after="50" w:line="276" w:lineRule="auto"/>
        <w:ind w:left="1440" w:hanging="360"/>
      </w:pPr>
      <w:r>
        <w:t>(iii)</w:t>
      </w:r>
      <w:r>
        <w:tab/>
        <w:t>The Submission; and</w:t>
      </w:r>
    </w:p>
    <w:p w14:paraId="6283EE67" w14:textId="77777777" w:rsidR="00446273" w:rsidRDefault="003D4574">
      <w:pPr>
        <w:spacing w:before="50" w:after="50" w:line="276" w:lineRule="auto"/>
        <w:ind w:left="1440" w:hanging="360"/>
      </w:pPr>
      <w:r>
        <w:t>(iv)</w:t>
      </w:r>
      <w:r>
        <w:tab/>
        <w:t xml:space="preserve">Such additional terms and conditions related to the provision of the Services that are included by the Contractor in its Submission and appended at Schedule G ("Contractor Terms and Conditions"), and only to the extent that they are compatible with this Agreement and Schedules A to F. Without prejudice to the generality of the foregoing, any Contractor Terms and Conditions which relate to term (including renewal, auto-renewal or extension); termination and exit management; liability; data protection; suspension of services; warranties and indemnities; or the payment of any fees not otherwise set out in Schedule C (Charges), are hereby dis-applied, regardless of any provision to the contrary in any Contractor Terms and Conditions. Any Contractor Terms and Conditions referenced or otherwise accessed by means of hyperlink, URL or click-through shall only form part of this Agreement where they have been downloaded and appended at Schedule </w:t>
      </w:r>
      <w:proofErr w:type="spellStart"/>
      <w:r>
        <w:t>G as</w:t>
      </w:r>
      <w:proofErr w:type="spellEnd"/>
      <w:r>
        <w:t xml:space="preserve"> at the date of this Agreement. Any such documents not so included at Schedule G, or any subsequent changes to such documents made without the written consent of the Client save as permitted pursuant to clause 25 of Schedule A, shall not form part of this Agreement.</w:t>
      </w:r>
    </w:p>
    <w:p w14:paraId="6283EE68" w14:textId="77777777" w:rsidR="00446273" w:rsidRDefault="003D4574">
      <w:pPr>
        <w:spacing w:before="60" w:after="60" w:line="276" w:lineRule="auto"/>
        <w:ind w:left="720" w:hanging="360"/>
      </w:pPr>
      <w:r>
        <w:t>2.</w:t>
      </w:r>
      <w:r>
        <w:tab/>
        <w:t>The Contractor agrees to provide the Services described in Schedule B (the "Services") to the Client in accordance with this Agreement. Schedule B details the nature, quality, time of delivery, key personnel and functional specifications of the Services in accordance with the RFT and the Submission (the "Specification").</w:t>
      </w:r>
    </w:p>
    <w:p w14:paraId="6283EE69" w14:textId="77777777" w:rsidR="00446273" w:rsidRDefault="003D4574">
      <w:pPr>
        <w:spacing w:before="60" w:after="60" w:line="276" w:lineRule="auto"/>
        <w:ind w:left="720" w:hanging="360"/>
      </w:pPr>
      <w:r>
        <w:t>3.</w:t>
      </w:r>
      <w:r>
        <w:tab/>
        <w:t>Subject to the terms and conditions of this Agreement, the Client agrees to pay to the Contractor the charges as stipulated in Schedule C (the "Charges"). The Charges are exclusive of VAT which shall be due at the rate applicable on the date of the VAT invoice.</w:t>
      </w:r>
    </w:p>
    <w:p w14:paraId="6283EE6A" w14:textId="55C74EB9" w:rsidR="00446273" w:rsidRDefault="003D4574">
      <w:pPr>
        <w:spacing w:before="60" w:after="60" w:line="276" w:lineRule="auto"/>
        <w:ind w:left="720" w:hanging="360"/>
      </w:pPr>
      <w:r>
        <w:t>4.</w:t>
      </w:r>
      <w:r>
        <w:tab/>
        <w:t xml:space="preserve">For the purposes of this Agreement: (i) the Client is the Pre-Hospital Emergency Care Council; (ii) the Client's registered office is at 2nd Floor, Beech House, Millennium Park, Osberstown, Naas, Co. Kildare W91 TK7N; (iii) the Client's Contact for the purposes of contract management and notices under this Agreement is the Director of ICT, PHECC; (iv) the Client's invoicing address is accounts@phecc.ie; (v) the Client's escalation point for the purposes of clause 11 (Disputes) is the PHECC </w:t>
      </w:r>
      <w:r w:rsidR="00EF5787">
        <w:t>Director</w:t>
      </w:r>
      <w:r>
        <w:t>; (vi) the Contractor is [Contractor's full legal name]; (vii) the Contractor's registered office is [Contractor registered address]; (viii) the Contractor's Contact for the purposes of contract management and notices under this Agreement is to be confirmed by the Contractor on contract award; and (ix) the Contractor's escalation point for the purposes of clause 11 (Disputes) is [Contractor escalation role].</w:t>
      </w:r>
    </w:p>
    <w:p w14:paraId="6283EE6B" w14:textId="77777777" w:rsidR="00446273" w:rsidRDefault="003D4574">
      <w:pPr>
        <w:spacing w:before="60" w:after="60" w:line="276" w:lineRule="auto"/>
        <w:ind w:left="720" w:hanging="360"/>
      </w:pPr>
      <w:r>
        <w:t>5.</w:t>
      </w:r>
      <w:r>
        <w:tab/>
        <w:t>This Agreement shall take effect on the Effective Date and, unless terminated earlier in accordance with its terms, shall expire on the second (2nd) anniversary of the Effective Date (the "Initial Term"). The Effective Date is the date on which this Agreement is executed by both Parties. The Initial Term, together with any extensions exercised under clause 6, is referred to in this Agreement as "the Term".</w:t>
      </w:r>
    </w:p>
    <w:p w14:paraId="6283EE6C" w14:textId="77777777" w:rsidR="00446273" w:rsidRDefault="003D4574">
      <w:pPr>
        <w:spacing w:before="60" w:after="60" w:line="276" w:lineRule="auto"/>
        <w:ind w:left="720" w:hanging="360"/>
      </w:pPr>
      <w:r>
        <w:t>6.</w:t>
      </w:r>
      <w:r>
        <w:tab/>
        <w:t xml:space="preserve">The Client reserves the right to extend the Term for up to three (3) further periods of twelve (12) months each, giving a maximum total term of five (5) years from the Effective Date. Any </w:t>
      </w:r>
      <w:r>
        <w:lastRenderedPageBreak/>
        <w:t>extension shall be exercised at the sole discretion of the Client in accordance with the Client's Procure to Pay Policy and applicable procurement law, by serving not less than ninety (90) days' written notice on the Contractor prior to the then-current expiry date.</w:t>
      </w:r>
    </w:p>
    <w:p w14:paraId="6283EE6D" w14:textId="77777777" w:rsidR="00446273" w:rsidRDefault="003D4574">
      <w:pPr>
        <w:spacing w:before="60" w:after="60" w:line="276" w:lineRule="auto"/>
        <w:ind w:left="720" w:hanging="360"/>
      </w:pPr>
      <w:r>
        <w:t>7.</w:t>
      </w:r>
      <w:r>
        <w:tab/>
        <w:t>Unless otherwise specified herein, a defined term used in this Agreement shall have the same meaning as assigned to it in the RFT. In this Agreement each capitalised term will additionally have the meaning set out in Schedule A, clause 0 (Definitions).</w:t>
      </w:r>
    </w:p>
    <w:p w14:paraId="6283EE6E" w14:textId="77777777" w:rsidR="00446273" w:rsidRDefault="003D4574">
      <w:pPr>
        <w:spacing w:before="60" w:after="60" w:line="276" w:lineRule="auto"/>
        <w:ind w:left="720" w:hanging="360"/>
      </w:pPr>
      <w:r>
        <w:t>8.</w:t>
      </w:r>
      <w:r>
        <w:tab/>
        <w:t>Headings are included for ease of reference only and shall not affect the construction of this Agreement.</w:t>
      </w:r>
    </w:p>
    <w:p w14:paraId="6283EE6F" w14:textId="77777777" w:rsidR="00446273" w:rsidRDefault="003D4574">
      <w:pPr>
        <w:spacing w:before="60" w:after="60" w:line="276" w:lineRule="auto"/>
        <w:ind w:left="720" w:hanging="360"/>
      </w:pPr>
      <w:r>
        <w:t>9.</w:t>
      </w:r>
      <w:r>
        <w:tab/>
        <w:t>Unless the context requires otherwise, words in the singular may include the plural and vice versa.</w:t>
      </w:r>
    </w:p>
    <w:p w14:paraId="6283EE70" w14:textId="77777777" w:rsidR="00446273" w:rsidRDefault="003D4574">
      <w:pPr>
        <w:spacing w:before="60" w:after="60" w:line="276" w:lineRule="auto"/>
        <w:ind w:left="720" w:hanging="360"/>
      </w:pPr>
      <w:r>
        <w:t>10.</w:t>
      </w:r>
      <w:r>
        <w:tab/>
        <w:t xml:space="preserve">References to any statute, enactment, order, regulation or other legislative instrument shall be construed as a reference to the statute, enactment, order, regulation or instrument as amended, unless specifically indicated otherwise. </w:t>
      </w:r>
      <w:proofErr w:type="gramStart"/>
      <w:r>
        <w:t>In the event that</w:t>
      </w:r>
      <w:proofErr w:type="gramEnd"/>
      <w:r>
        <w:t xml:space="preserve">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p w14:paraId="6283EE71" w14:textId="77777777" w:rsidR="00446273" w:rsidRDefault="003D4574">
      <w:pPr>
        <w:spacing w:before="60" w:after="60" w:line="276" w:lineRule="auto"/>
        <w:ind w:left="720" w:hanging="360"/>
      </w:pPr>
      <w:r>
        <w:t>11.</w:t>
      </w:r>
      <w:r>
        <w:tab/>
        <w:t xml:space="preserve">The Contractor acknowledges and accepts the paramount importance of compliance with the Data Protection Laws and hereby agrees that, without prejudice to the provisions of Schedule A: Terms and Conditions and Schedule E: Personal Data, the Services shall at all times be provided in a manner that adheres to the concepts of data protection by design and by default as required by Article 25 of the General Data Protection Regulation. In any event, the Contractor agrees that this Agreement shall never be interpreted in a way that would </w:t>
      </w:r>
      <w:proofErr w:type="gramStart"/>
      <w:r>
        <w:t>be in conflict with</w:t>
      </w:r>
      <w:proofErr w:type="gramEnd"/>
      <w:r>
        <w:t xml:space="preserve"> the Data Protection Laws.</w:t>
      </w:r>
    </w:p>
    <w:p w14:paraId="6283EE72" w14:textId="77777777" w:rsidR="00446273" w:rsidRDefault="00446273">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446273" w14:paraId="6283EE75" w14:textId="77777777">
        <w:tc>
          <w:tcPr>
            <w:tcW w:w="4680" w:type="dxa"/>
            <w:tcBorders>
              <w:top w:val="single" w:sz="4" w:space="0" w:color="999999"/>
              <w:left w:val="single" w:sz="4" w:space="0" w:color="999999"/>
              <w:bottom w:val="single" w:sz="4" w:space="0" w:color="999999"/>
              <w:right w:val="single" w:sz="4" w:space="0" w:color="999999"/>
            </w:tcBorders>
            <w:tcMar>
              <w:top w:w="120" w:type="dxa"/>
              <w:left w:w="120" w:type="dxa"/>
              <w:bottom w:w="120" w:type="dxa"/>
              <w:right w:w="120" w:type="dxa"/>
            </w:tcMar>
          </w:tcPr>
          <w:p w14:paraId="6283EE73" w14:textId="77777777" w:rsidR="00446273" w:rsidRDefault="003D4574">
            <w:pPr>
              <w:spacing w:before="80" w:after="80" w:line="276" w:lineRule="auto"/>
            </w:pPr>
            <w:r>
              <w:rPr>
                <w:b/>
                <w:bCs/>
              </w:rPr>
              <w:t>SIGNED for and on behalf of the Client</w:t>
            </w:r>
          </w:p>
        </w:tc>
        <w:tc>
          <w:tcPr>
            <w:tcW w:w="4680" w:type="dxa"/>
            <w:tcBorders>
              <w:top w:val="single" w:sz="4" w:space="0" w:color="999999"/>
              <w:left w:val="single" w:sz="4" w:space="0" w:color="999999"/>
              <w:bottom w:val="single" w:sz="4" w:space="0" w:color="999999"/>
              <w:right w:val="single" w:sz="4" w:space="0" w:color="999999"/>
            </w:tcBorders>
            <w:tcMar>
              <w:top w:w="120" w:type="dxa"/>
              <w:left w:w="120" w:type="dxa"/>
              <w:bottom w:w="120" w:type="dxa"/>
              <w:right w:w="120" w:type="dxa"/>
            </w:tcMar>
          </w:tcPr>
          <w:p w14:paraId="6283EE74" w14:textId="77777777" w:rsidR="00446273" w:rsidRDefault="003D4574">
            <w:pPr>
              <w:spacing w:before="80" w:after="80" w:line="276" w:lineRule="auto"/>
            </w:pPr>
            <w:r>
              <w:rPr>
                <w:b/>
                <w:bCs/>
              </w:rPr>
              <w:t>SIGNED for and on behalf of the Contractor</w:t>
            </w:r>
          </w:p>
        </w:tc>
      </w:tr>
      <w:tr w:rsidR="00446273" w14:paraId="6283EE82" w14:textId="77777777">
        <w:tc>
          <w:tcPr>
            <w:tcW w:w="4680" w:type="dxa"/>
            <w:tcBorders>
              <w:top w:val="single" w:sz="4" w:space="0" w:color="999999"/>
              <w:left w:val="single" w:sz="4" w:space="0" w:color="999999"/>
              <w:bottom w:val="single" w:sz="4" w:space="0" w:color="999999"/>
              <w:right w:val="single" w:sz="4" w:space="0" w:color="999999"/>
            </w:tcBorders>
            <w:tcMar>
              <w:top w:w="120" w:type="dxa"/>
              <w:left w:w="120" w:type="dxa"/>
              <w:bottom w:w="120" w:type="dxa"/>
              <w:right w:w="120" w:type="dxa"/>
            </w:tcMar>
          </w:tcPr>
          <w:p w14:paraId="6283EE76" w14:textId="77777777" w:rsidR="00446273" w:rsidRDefault="003D4574">
            <w:pPr>
              <w:spacing w:before="80" w:after="80" w:line="276" w:lineRule="auto"/>
            </w:pPr>
            <w:r>
              <w:t>________________________________</w:t>
            </w:r>
          </w:p>
          <w:p w14:paraId="6283EE77" w14:textId="77777777" w:rsidR="00446273" w:rsidRDefault="003D4574">
            <w:pPr>
              <w:spacing w:before="80" w:after="80" w:line="276" w:lineRule="auto"/>
            </w:pPr>
            <w:r>
              <w:t>(being a duly authorised officer)</w:t>
            </w:r>
          </w:p>
          <w:p w14:paraId="6283EE78" w14:textId="77777777" w:rsidR="00446273" w:rsidRDefault="00446273">
            <w:pPr>
              <w:spacing w:before="80" w:after="80"/>
            </w:pPr>
          </w:p>
          <w:p w14:paraId="6283EE79" w14:textId="77777777" w:rsidR="00446273" w:rsidRDefault="003D4574">
            <w:pPr>
              <w:spacing w:before="80" w:after="80" w:line="276" w:lineRule="auto"/>
            </w:pPr>
            <w:r>
              <w:t xml:space="preserve">Name: </w:t>
            </w:r>
          </w:p>
          <w:p w14:paraId="6283EE7A" w14:textId="77777777" w:rsidR="00446273" w:rsidRDefault="003D4574">
            <w:pPr>
              <w:spacing w:before="80" w:after="80" w:line="276" w:lineRule="auto"/>
            </w:pPr>
            <w:r>
              <w:t xml:space="preserve">Title: </w:t>
            </w:r>
          </w:p>
          <w:p w14:paraId="6283EE7B" w14:textId="77777777" w:rsidR="00446273" w:rsidRDefault="003D4574">
            <w:pPr>
              <w:spacing w:before="80" w:after="80" w:line="276" w:lineRule="auto"/>
            </w:pPr>
            <w:r>
              <w:t xml:space="preserve">Date: </w:t>
            </w:r>
          </w:p>
        </w:tc>
        <w:tc>
          <w:tcPr>
            <w:tcW w:w="4680" w:type="dxa"/>
            <w:tcBorders>
              <w:top w:val="single" w:sz="4" w:space="0" w:color="999999"/>
              <w:left w:val="single" w:sz="4" w:space="0" w:color="999999"/>
              <w:bottom w:val="single" w:sz="4" w:space="0" w:color="999999"/>
              <w:right w:val="single" w:sz="4" w:space="0" w:color="999999"/>
            </w:tcBorders>
            <w:tcMar>
              <w:top w:w="120" w:type="dxa"/>
              <w:left w:w="120" w:type="dxa"/>
              <w:bottom w:w="120" w:type="dxa"/>
              <w:right w:w="120" w:type="dxa"/>
            </w:tcMar>
          </w:tcPr>
          <w:p w14:paraId="6283EE7C" w14:textId="77777777" w:rsidR="00446273" w:rsidRDefault="003D4574">
            <w:pPr>
              <w:spacing w:before="80" w:after="80" w:line="276" w:lineRule="auto"/>
            </w:pPr>
            <w:r>
              <w:t>________________________________</w:t>
            </w:r>
          </w:p>
          <w:p w14:paraId="6283EE7D" w14:textId="77777777" w:rsidR="00446273" w:rsidRDefault="003D4574">
            <w:pPr>
              <w:spacing w:before="80" w:after="80" w:line="276" w:lineRule="auto"/>
            </w:pPr>
            <w:r>
              <w:t>(being a duly authorised officer)</w:t>
            </w:r>
          </w:p>
          <w:p w14:paraId="6283EE7E" w14:textId="77777777" w:rsidR="00446273" w:rsidRDefault="00446273">
            <w:pPr>
              <w:spacing w:before="80" w:after="80"/>
            </w:pPr>
          </w:p>
          <w:p w14:paraId="6283EE7F" w14:textId="77777777" w:rsidR="00446273" w:rsidRDefault="003D4574">
            <w:pPr>
              <w:spacing w:before="80" w:after="80" w:line="276" w:lineRule="auto"/>
            </w:pPr>
            <w:r>
              <w:t xml:space="preserve">Name: </w:t>
            </w:r>
          </w:p>
          <w:p w14:paraId="6283EE80" w14:textId="77777777" w:rsidR="00446273" w:rsidRDefault="003D4574">
            <w:pPr>
              <w:spacing w:before="80" w:after="80" w:line="276" w:lineRule="auto"/>
            </w:pPr>
            <w:r>
              <w:t xml:space="preserve">Title: </w:t>
            </w:r>
          </w:p>
          <w:p w14:paraId="6283EE81" w14:textId="77777777" w:rsidR="00446273" w:rsidRDefault="003D4574">
            <w:pPr>
              <w:spacing w:before="80" w:after="80" w:line="276" w:lineRule="auto"/>
            </w:pPr>
            <w:r>
              <w:t xml:space="preserve">Date: </w:t>
            </w:r>
          </w:p>
        </w:tc>
      </w:tr>
      <w:tr w:rsidR="00446273" w14:paraId="6283EE8D" w14:textId="77777777">
        <w:tc>
          <w:tcPr>
            <w:tcW w:w="4680" w:type="dxa"/>
            <w:tcBorders>
              <w:top w:val="single" w:sz="4" w:space="0" w:color="999999"/>
              <w:left w:val="single" w:sz="4" w:space="0" w:color="999999"/>
              <w:bottom w:val="single" w:sz="4" w:space="0" w:color="999999"/>
              <w:right w:val="single" w:sz="4" w:space="0" w:color="999999"/>
            </w:tcBorders>
            <w:tcMar>
              <w:top w:w="120" w:type="dxa"/>
              <w:left w:w="120" w:type="dxa"/>
              <w:bottom w:w="120" w:type="dxa"/>
              <w:right w:w="120" w:type="dxa"/>
            </w:tcMar>
          </w:tcPr>
          <w:p w14:paraId="6283EE83" w14:textId="77777777" w:rsidR="00446273" w:rsidRDefault="00446273">
            <w:pPr>
              <w:spacing w:before="80" w:after="80"/>
            </w:pPr>
          </w:p>
          <w:p w14:paraId="6283EE84" w14:textId="77777777" w:rsidR="00446273" w:rsidRDefault="003D4574">
            <w:pPr>
              <w:spacing w:before="80" w:after="80" w:line="276" w:lineRule="auto"/>
            </w:pPr>
            <w:r>
              <w:rPr>
                <w:b/>
                <w:bCs/>
              </w:rPr>
              <w:t>Witness</w:t>
            </w:r>
          </w:p>
          <w:p w14:paraId="6283EE85" w14:textId="77777777" w:rsidR="00446273" w:rsidRDefault="003D4574">
            <w:pPr>
              <w:spacing w:before="80" w:after="80" w:line="276" w:lineRule="auto"/>
            </w:pPr>
            <w:r>
              <w:t>________________________________</w:t>
            </w:r>
          </w:p>
          <w:p w14:paraId="6283EE86" w14:textId="77777777" w:rsidR="00446273" w:rsidRDefault="003D4574">
            <w:pPr>
              <w:spacing w:before="80" w:after="80" w:line="276" w:lineRule="auto"/>
            </w:pPr>
            <w:r>
              <w:t xml:space="preserve">Name: </w:t>
            </w:r>
          </w:p>
          <w:p w14:paraId="6283EE87" w14:textId="77777777" w:rsidR="00446273" w:rsidRDefault="003D4574">
            <w:pPr>
              <w:spacing w:before="80" w:after="80" w:line="276" w:lineRule="auto"/>
            </w:pPr>
            <w:r>
              <w:t xml:space="preserve">Address: </w:t>
            </w:r>
          </w:p>
        </w:tc>
        <w:tc>
          <w:tcPr>
            <w:tcW w:w="4680" w:type="dxa"/>
            <w:tcBorders>
              <w:top w:val="single" w:sz="4" w:space="0" w:color="999999"/>
              <w:left w:val="single" w:sz="4" w:space="0" w:color="999999"/>
              <w:bottom w:val="single" w:sz="4" w:space="0" w:color="999999"/>
              <w:right w:val="single" w:sz="4" w:space="0" w:color="999999"/>
            </w:tcBorders>
            <w:tcMar>
              <w:top w:w="120" w:type="dxa"/>
              <w:left w:w="120" w:type="dxa"/>
              <w:bottom w:w="120" w:type="dxa"/>
              <w:right w:w="120" w:type="dxa"/>
            </w:tcMar>
          </w:tcPr>
          <w:p w14:paraId="6283EE88" w14:textId="77777777" w:rsidR="00446273" w:rsidRDefault="00446273">
            <w:pPr>
              <w:spacing w:before="80" w:after="80"/>
            </w:pPr>
          </w:p>
          <w:p w14:paraId="6283EE89" w14:textId="77777777" w:rsidR="00446273" w:rsidRDefault="003D4574">
            <w:pPr>
              <w:spacing w:before="80" w:after="80" w:line="276" w:lineRule="auto"/>
            </w:pPr>
            <w:r>
              <w:rPr>
                <w:b/>
                <w:bCs/>
              </w:rPr>
              <w:t>Witness</w:t>
            </w:r>
          </w:p>
          <w:p w14:paraId="6283EE8A" w14:textId="77777777" w:rsidR="00446273" w:rsidRDefault="003D4574">
            <w:pPr>
              <w:spacing w:before="80" w:after="80" w:line="276" w:lineRule="auto"/>
            </w:pPr>
            <w:r>
              <w:t>________________________________</w:t>
            </w:r>
          </w:p>
          <w:p w14:paraId="6283EE8B" w14:textId="77777777" w:rsidR="00446273" w:rsidRDefault="003D4574">
            <w:pPr>
              <w:spacing w:before="80" w:after="80" w:line="276" w:lineRule="auto"/>
            </w:pPr>
            <w:r>
              <w:t xml:space="preserve">Name: </w:t>
            </w:r>
          </w:p>
          <w:p w14:paraId="6283EE8C" w14:textId="77777777" w:rsidR="00446273" w:rsidRDefault="003D4574">
            <w:pPr>
              <w:spacing w:before="80" w:after="80" w:line="276" w:lineRule="auto"/>
            </w:pPr>
            <w:r>
              <w:t xml:space="preserve">Address: </w:t>
            </w:r>
          </w:p>
        </w:tc>
      </w:tr>
    </w:tbl>
    <w:p w14:paraId="6283EE8E" w14:textId="77777777" w:rsidR="00446273" w:rsidRDefault="003D4574">
      <w:r>
        <w:lastRenderedPageBreak/>
        <w:br w:type="page"/>
      </w:r>
    </w:p>
    <w:p w14:paraId="6283EE8F" w14:textId="77777777" w:rsidR="00446273" w:rsidRDefault="003D4574">
      <w:pPr>
        <w:pStyle w:val="Heading1"/>
        <w:keepNext/>
      </w:pPr>
      <w:r>
        <w:lastRenderedPageBreak/>
        <w:t>Schedule A: Terms and Conditions</w:t>
      </w:r>
    </w:p>
    <w:p w14:paraId="6283EE90" w14:textId="77777777" w:rsidR="00446273" w:rsidRDefault="003D4574">
      <w:pPr>
        <w:pStyle w:val="Heading2"/>
        <w:keepNext/>
      </w:pPr>
      <w:r>
        <w:t>0. Definitions</w:t>
      </w:r>
    </w:p>
    <w:p w14:paraId="6283EE91" w14:textId="77777777" w:rsidR="00446273" w:rsidRDefault="003D4574">
      <w:pPr>
        <w:spacing w:before="80" w:after="80" w:line="276" w:lineRule="auto"/>
      </w:pPr>
      <w:r>
        <w:t>In this Agreement, in addition to the defined terms in the RFT, the following capitalised terms have the meanings set out below.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660"/>
      </w:tblGrid>
      <w:tr w:rsidR="00446273" w14:paraId="6283EE94"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92" w14:textId="77777777" w:rsidR="00446273" w:rsidRDefault="003D4574">
            <w:pPr>
              <w:spacing w:before="80" w:after="80" w:line="276" w:lineRule="auto"/>
            </w:pPr>
            <w:r>
              <w:rPr>
                <w:b/>
                <w:bCs/>
              </w:rPr>
              <w:t>"Data"</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93" w14:textId="77777777" w:rsidR="00446273" w:rsidRDefault="003D4574">
            <w:pPr>
              <w:spacing w:before="80" w:after="80" w:line="276" w:lineRule="auto"/>
            </w:pPr>
            <w:r>
              <w:t>all information, regardless of form or characteristics or the media on which it may be recorded, that is used, generated, developed, transmitted, stored or otherwise processed as part of the provision of the Services, and includes any Personal Data, metadata, derived data and traffic data, together with all data created or held by the Client within the Solution in connection with its statutory, operational and administrative functions.</w:t>
            </w:r>
          </w:p>
        </w:tc>
      </w:tr>
      <w:tr w:rsidR="00446273" w14:paraId="6283EE97"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95" w14:textId="77777777" w:rsidR="00446273" w:rsidRDefault="003D4574">
            <w:pPr>
              <w:spacing w:before="80" w:after="80" w:line="276" w:lineRule="auto"/>
            </w:pPr>
            <w:r>
              <w:rPr>
                <w:b/>
                <w:bCs/>
              </w:rPr>
              <w:t>"Data Centre"</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96" w14:textId="77777777" w:rsidR="00446273" w:rsidRDefault="003D4574">
            <w:pPr>
              <w:spacing w:before="80" w:after="80" w:line="276" w:lineRule="auto"/>
            </w:pPr>
            <w:r>
              <w:t>the data centre(s), including where applicable any secondary or backup data centre(s), used to provide the Services. The primary, failover, backup, metadata and logging data centres applicable to the Services shall be located within the EEA save as expressly authorised in writing by the Client.</w:t>
            </w:r>
          </w:p>
        </w:tc>
      </w:tr>
      <w:tr w:rsidR="00446273" w14:paraId="6283EE9A"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98" w14:textId="77777777" w:rsidR="00446273" w:rsidRDefault="003D4574">
            <w:pPr>
              <w:spacing w:before="80" w:after="80" w:line="276" w:lineRule="auto"/>
            </w:pPr>
            <w:r>
              <w:rPr>
                <w:b/>
                <w:bCs/>
              </w:rPr>
              <w:t>"Data Compromise"</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99" w14:textId="77777777" w:rsidR="00446273" w:rsidRDefault="003D4574">
            <w:pPr>
              <w:spacing w:before="80" w:after="80" w:line="276" w:lineRule="auto"/>
            </w:pPr>
            <w:r>
              <w:t>any actual unauthorised access to, or compromise of the security, confidentiality or integrity of, the Data, or any unauthorised restriction of the Client's ability to access the Data.</w:t>
            </w:r>
          </w:p>
        </w:tc>
      </w:tr>
      <w:tr w:rsidR="00446273" w14:paraId="6283EE9D"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9B" w14:textId="77777777" w:rsidR="00446273" w:rsidRDefault="003D4574">
            <w:pPr>
              <w:spacing w:before="80" w:after="80" w:line="276" w:lineRule="auto"/>
            </w:pPr>
            <w:r>
              <w:rPr>
                <w:b/>
                <w:bCs/>
              </w:rPr>
              <w:t>"Data Controller", "Data Processor", "Data Subject", "Personal Data" and "Processing"</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9C" w14:textId="77777777" w:rsidR="00446273" w:rsidRDefault="003D4574">
            <w:pPr>
              <w:spacing w:before="80" w:after="80" w:line="276" w:lineRule="auto"/>
            </w:pPr>
            <w:r>
              <w:t>have the meanings given under the Data Protection Laws.</w:t>
            </w:r>
          </w:p>
        </w:tc>
      </w:tr>
      <w:tr w:rsidR="00446273" w14:paraId="6283EEA0"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9E" w14:textId="77777777" w:rsidR="00446273" w:rsidRDefault="003D4574">
            <w:pPr>
              <w:spacing w:before="80" w:after="80" w:line="276" w:lineRule="auto"/>
            </w:pPr>
            <w:r>
              <w:rPr>
                <w:b/>
                <w:bCs/>
              </w:rPr>
              <w:t>"Data Protection Laws"</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9F" w14:textId="77777777" w:rsidR="00446273" w:rsidRDefault="003D4574">
            <w:pPr>
              <w:spacing w:before="80" w:after="80" w:line="276" w:lineRule="auto"/>
            </w:pPr>
            <w:r>
              <w:t>all applicable national and EU data protection laws, regulations and guidelines, including Regulation (EU) 2016/679 (the "General Data Protection Regulation" or "GDPR"), the Data Protection Acts 1988 to 2018, and any guidelines and codes of practice issued by the Data Protection Commission or other supervisory authority for data protection in Ireland.</w:t>
            </w:r>
          </w:p>
        </w:tc>
      </w:tr>
      <w:tr w:rsidR="00446273" w14:paraId="6283EEA3"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A1" w14:textId="77777777" w:rsidR="00446273" w:rsidRDefault="003D4574">
            <w:pPr>
              <w:spacing w:before="80" w:after="80" w:line="276" w:lineRule="auto"/>
            </w:pPr>
            <w:r>
              <w:rPr>
                <w:b/>
                <w:bCs/>
              </w:rPr>
              <w:t>"Data Subject Access Request"</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A2" w14:textId="77777777" w:rsidR="00446273" w:rsidRDefault="003D4574">
            <w:pPr>
              <w:spacing w:before="80" w:after="80" w:line="276" w:lineRule="auto"/>
            </w:pPr>
            <w:r>
              <w:t>a request made by a Data Subject in accordance with rights granted under the Data Protection Laws to access his or her Personal Data.</w:t>
            </w:r>
          </w:p>
        </w:tc>
      </w:tr>
      <w:tr w:rsidR="00446273" w14:paraId="6283EEA6"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A4" w14:textId="77777777" w:rsidR="00446273" w:rsidRDefault="003D4574">
            <w:pPr>
              <w:spacing w:before="80" w:after="80" w:line="276" w:lineRule="auto"/>
            </w:pPr>
            <w:r>
              <w:rPr>
                <w:b/>
                <w:bCs/>
              </w:rPr>
              <w:t>"EEA"</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A5" w14:textId="77777777" w:rsidR="00446273" w:rsidRDefault="003D4574">
            <w:pPr>
              <w:spacing w:before="80" w:after="80" w:line="276" w:lineRule="auto"/>
            </w:pPr>
            <w:r>
              <w:t>the European Economic Area.</w:t>
            </w:r>
          </w:p>
        </w:tc>
      </w:tr>
      <w:tr w:rsidR="00446273" w14:paraId="6283EEA9"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A7" w14:textId="77777777" w:rsidR="00446273" w:rsidRDefault="003D4574">
            <w:pPr>
              <w:spacing w:before="80" w:after="80" w:line="276" w:lineRule="auto"/>
            </w:pPr>
            <w:r>
              <w:rPr>
                <w:b/>
                <w:bCs/>
              </w:rPr>
              <w:t>"Exit Assistance Start Date"</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A8" w14:textId="77777777" w:rsidR="00446273" w:rsidRDefault="003D4574">
            <w:pPr>
              <w:spacing w:before="80" w:after="80" w:line="276" w:lineRule="auto"/>
            </w:pPr>
            <w:r>
              <w:t>(</w:t>
            </w:r>
            <w:proofErr w:type="spellStart"/>
            <w:r>
              <w:t>i</w:t>
            </w:r>
            <w:proofErr w:type="spellEnd"/>
            <w:r>
              <w:t xml:space="preserve">) where either Party serves notice on the other to terminate this Agreement, the date specified by the Client upon which the Exit Assistance Period shall commence; or (ii) where the Term will expire by </w:t>
            </w:r>
            <w:r>
              <w:lastRenderedPageBreak/>
              <w:t>effluxion of time, the date which is twelve (12) months prior to the final day of the Term, unless the Client has notified the Contractor that an alternative date is to be treated as such.</w:t>
            </w:r>
          </w:p>
        </w:tc>
      </w:tr>
      <w:tr w:rsidR="00446273" w14:paraId="6283EEAC"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AA" w14:textId="77777777" w:rsidR="00446273" w:rsidRDefault="003D4574">
            <w:pPr>
              <w:spacing w:before="80" w:after="80" w:line="276" w:lineRule="auto"/>
            </w:pPr>
            <w:r>
              <w:rPr>
                <w:b/>
                <w:bCs/>
              </w:rPr>
              <w:lastRenderedPageBreak/>
              <w:t>"Exit Assistance Period"</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AB" w14:textId="77777777" w:rsidR="00446273" w:rsidRDefault="003D4574">
            <w:pPr>
              <w:spacing w:before="80" w:after="80" w:line="276" w:lineRule="auto"/>
            </w:pPr>
            <w:r>
              <w:t>the period commencing on the Exit Assistance Start Date and ending on the date specified by the Client as being the date upon which the Exit Management Services shall finish. The Exit Assistance Period shall not, without the Contractor's prior written consent, be greater than twelve (12) months following the date of contract expiry or termination.</w:t>
            </w:r>
          </w:p>
        </w:tc>
      </w:tr>
      <w:tr w:rsidR="00446273" w14:paraId="6283EEAF"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AD" w14:textId="77777777" w:rsidR="00446273" w:rsidRDefault="003D4574">
            <w:pPr>
              <w:spacing w:before="80" w:after="80" w:line="276" w:lineRule="auto"/>
            </w:pPr>
            <w:r>
              <w:rPr>
                <w:b/>
                <w:bCs/>
              </w:rPr>
              <w:t>"Exit Management Services"</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AE" w14:textId="77777777" w:rsidR="00446273" w:rsidRDefault="003D4574">
            <w:pPr>
              <w:spacing w:before="80" w:after="80" w:line="276" w:lineRule="auto"/>
            </w:pPr>
            <w:r>
              <w:t>the obligations to be performed by the Contractor under clause 27 of this Schedule A and Schedule F in support of any transition of the Services from the Contractor to the Client and/or to a Replacement Contractor.</w:t>
            </w:r>
          </w:p>
        </w:tc>
      </w:tr>
      <w:tr w:rsidR="00446273" w14:paraId="6283EEB2"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B0" w14:textId="77777777" w:rsidR="00446273" w:rsidRDefault="003D4574">
            <w:pPr>
              <w:spacing w:before="80" w:after="80" w:line="276" w:lineRule="auto"/>
            </w:pPr>
            <w:r>
              <w:rPr>
                <w:b/>
                <w:bCs/>
              </w:rPr>
              <w:t>"Good Industry Practice"</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B1" w14:textId="77777777" w:rsidR="00446273" w:rsidRDefault="003D4574">
            <w:pPr>
              <w:spacing w:before="80" w:after="80" w:line="276" w:lineRule="auto"/>
            </w:pPr>
            <w:r>
              <w:t>the exercise of that degree of skill, diligence, prudence and foresight which would reasonably and ordinarily be expected at the relevant time from a skilled and experienced operator engaged in the same type of undertaking as the Contractor in complying with its contractual obligations, all applicable laws and standards including the standards reasonably expected of a supplier of cloud-hosted regulatory information systems to a statutory body in the European Union.</w:t>
            </w:r>
          </w:p>
        </w:tc>
      </w:tr>
      <w:tr w:rsidR="00446273" w14:paraId="6283EEB5"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B3" w14:textId="77777777" w:rsidR="00446273" w:rsidRDefault="003D4574">
            <w:pPr>
              <w:spacing w:before="80" w:after="80" w:line="276" w:lineRule="auto"/>
            </w:pPr>
            <w:r>
              <w:rPr>
                <w:b/>
                <w:bCs/>
              </w:rPr>
              <w:t>"Mandatory Technical Requirements"</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B4" w14:textId="77777777" w:rsidR="00446273" w:rsidRDefault="003D4574">
            <w:pPr>
              <w:spacing w:before="80" w:after="80" w:line="276" w:lineRule="auto"/>
            </w:pPr>
            <w:r>
              <w:t xml:space="preserve">the mandatory technical requirements set out at section 7.2 of the RFT and recorded in the Compliance Matrix, which the Solution must </w:t>
            </w:r>
            <w:proofErr w:type="gramStart"/>
            <w:r>
              <w:t>satisfy at all times</w:t>
            </w:r>
            <w:proofErr w:type="gramEnd"/>
            <w:r>
              <w:t xml:space="preserve"> during the Term.</w:t>
            </w:r>
          </w:p>
        </w:tc>
      </w:tr>
      <w:tr w:rsidR="00446273" w14:paraId="6283EEB8"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B6" w14:textId="77777777" w:rsidR="00446273" w:rsidRDefault="003D4574">
            <w:pPr>
              <w:spacing w:before="80" w:after="80" w:line="276" w:lineRule="auto"/>
            </w:pPr>
            <w:r>
              <w:rPr>
                <w:b/>
                <w:bCs/>
              </w:rPr>
              <w:t>"Replacement Contractor"</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B7" w14:textId="77777777" w:rsidR="00446273" w:rsidRDefault="003D4574">
            <w:pPr>
              <w:spacing w:before="80" w:after="80" w:line="276" w:lineRule="auto"/>
            </w:pPr>
            <w:r>
              <w:t>any third party appointed by the Client to take over delivery of the Services or any part of the Services on expiry or termination of this Agreement, or any successor in-house arrangement of the Client.</w:t>
            </w:r>
          </w:p>
        </w:tc>
      </w:tr>
      <w:tr w:rsidR="00446273" w14:paraId="6283EEBB"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B9" w14:textId="77777777" w:rsidR="00446273" w:rsidRDefault="003D4574">
            <w:pPr>
              <w:spacing w:before="80" w:after="80" w:line="276" w:lineRule="auto"/>
            </w:pPr>
            <w:r>
              <w:rPr>
                <w:b/>
                <w:bCs/>
              </w:rPr>
              <w:t>"Solution"</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BA" w14:textId="77777777" w:rsidR="00446273" w:rsidRDefault="003D4574">
            <w:pPr>
              <w:spacing w:before="80" w:after="80" w:line="276" w:lineRule="auto"/>
            </w:pPr>
            <w:r>
              <w:t>the cloud-hosted Business Information System (BIS) provided by the Contractor to the Client as more particularly described in the RFT, the Specification and the Submission, including each of the Registration, Accreditation, Recognition of Qualifications and Recognised and Approved Training Institutions modules, the integration with the existing examinations system, and the cross-module functions.</w:t>
            </w:r>
          </w:p>
        </w:tc>
      </w:tr>
      <w:tr w:rsidR="00446273" w14:paraId="6283EEBE"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BC" w14:textId="77777777" w:rsidR="00446273" w:rsidRDefault="003D4574">
            <w:pPr>
              <w:spacing w:before="80" w:after="80" w:line="276" w:lineRule="auto"/>
            </w:pPr>
            <w:r>
              <w:rPr>
                <w:b/>
                <w:bCs/>
              </w:rPr>
              <w:t>"Services"</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BD" w14:textId="77777777" w:rsidR="00446273" w:rsidRDefault="003D4574">
            <w:pPr>
              <w:spacing w:before="80" w:after="80" w:line="276" w:lineRule="auto"/>
            </w:pPr>
            <w:r>
              <w:t xml:space="preserve">the provision of the Solution and all upgrades, updates, data migration, testing, training, implementation, hosting, support, development, integration, transition, exit management and other services necessary for the purpose of providing, supporting and enhancing the Solution as described in the RFT and the Submission, and any other products and </w:t>
            </w:r>
            <w:r>
              <w:lastRenderedPageBreak/>
              <w:t>services to be provided by the Contractor to the Client identified in this Agreement or otherwise necessary to comply with this Agreement.</w:t>
            </w:r>
          </w:p>
        </w:tc>
      </w:tr>
      <w:tr w:rsidR="00446273" w14:paraId="6283EEC1"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BF" w14:textId="77777777" w:rsidR="00446273" w:rsidRDefault="003D4574">
            <w:pPr>
              <w:spacing w:before="80" w:after="80" w:line="276" w:lineRule="auto"/>
            </w:pPr>
            <w:r>
              <w:rPr>
                <w:b/>
                <w:bCs/>
              </w:rPr>
              <w:lastRenderedPageBreak/>
              <w:t>"Service Levels"</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C0" w14:textId="77777777" w:rsidR="00446273" w:rsidRDefault="003D4574">
            <w:pPr>
              <w:spacing w:before="80" w:after="80" w:line="276" w:lineRule="auto"/>
            </w:pPr>
            <w:r>
              <w:t>the service levels and performance indicators set out in Schedule D (Service Levels).</w:t>
            </w:r>
          </w:p>
        </w:tc>
      </w:tr>
      <w:tr w:rsidR="00446273" w14:paraId="6283EEC4"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C2" w14:textId="77777777" w:rsidR="00446273" w:rsidRDefault="003D4574">
            <w:pPr>
              <w:spacing w:before="80" w:after="80" w:line="276" w:lineRule="auto"/>
            </w:pPr>
            <w:r>
              <w:rPr>
                <w:b/>
                <w:bCs/>
              </w:rPr>
              <w:t>"Service Credits"</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C3" w14:textId="77777777" w:rsidR="00446273" w:rsidRDefault="003D4574">
            <w:pPr>
              <w:spacing w:before="80" w:after="80" w:line="276" w:lineRule="auto"/>
            </w:pPr>
            <w:r>
              <w:t>the credits payable by the Contractor or deductible against the Charges where a Service Level is not met, as set out in Schedule D.</w:t>
            </w:r>
          </w:p>
        </w:tc>
      </w:tr>
      <w:tr w:rsidR="00446273" w14:paraId="6283EEC7"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C5" w14:textId="77777777" w:rsidR="00446273" w:rsidRDefault="003D4574">
            <w:pPr>
              <w:spacing w:before="80" w:after="80" w:line="276" w:lineRule="auto"/>
            </w:pPr>
            <w:r>
              <w:rPr>
                <w:b/>
                <w:bCs/>
              </w:rPr>
              <w:t>"Subcontractor"</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C6" w14:textId="77777777" w:rsidR="00446273" w:rsidRDefault="003D4574">
            <w:pPr>
              <w:spacing w:before="80" w:after="80" w:line="276" w:lineRule="auto"/>
            </w:pPr>
            <w:r>
              <w:t>an economic operator that provides any part of the Solution or the Services to the Client on behalf of the Contractor and includes all third-party Sub-processors processing the Client's Personal Data on behalf of the Contractor.</w:t>
            </w:r>
          </w:p>
        </w:tc>
      </w:tr>
      <w:tr w:rsidR="00446273" w14:paraId="6283EECA"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C8" w14:textId="77777777" w:rsidR="00446273" w:rsidRDefault="003D4574">
            <w:pPr>
              <w:spacing w:before="80" w:after="80" w:line="276" w:lineRule="auto"/>
            </w:pPr>
            <w:r>
              <w:rPr>
                <w:b/>
                <w:bCs/>
              </w:rPr>
              <w:t>"Sub-processor"</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C9" w14:textId="77777777" w:rsidR="00446273" w:rsidRDefault="003D4574">
            <w:pPr>
              <w:spacing w:before="80" w:after="80" w:line="276" w:lineRule="auto"/>
            </w:pPr>
            <w:r>
              <w:t>a Subcontractor that processes Personal Data on behalf of the Contractor in the provision of the Services.</w:t>
            </w:r>
          </w:p>
        </w:tc>
      </w:tr>
      <w:tr w:rsidR="00446273" w14:paraId="6283EECD"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CB" w14:textId="77777777" w:rsidR="00446273" w:rsidRDefault="003D4574">
            <w:pPr>
              <w:spacing w:before="80" w:after="80" w:line="276" w:lineRule="auto"/>
            </w:pPr>
            <w:r>
              <w:rPr>
                <w:b/>
                <w:bCs/>
              </w:rPr>
              <w:t>"TUPE Regulations"</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ECC" w14:textId="77777777" w:rsidR="00446273" w:rsidRDefault="003D4574">
            <w:pPr>
              <w:spacing w:before="80" w:after="80" w:line="276" w:lineRule="auto"/>
            </w:pPr>
            <w:r>
              <w:t>the European Communities (Protection of Employees' Rights on Transfer of Undertakings) Regulations 2003 (S.I. No. 131 of 2003) and Council Directive 2001/23/EC.</w:t>
            </w:r>
          </w:p>
        </w:tc>
      </w:tr>
    </w:tbl>
    <w:p w14:paraId="6283EECE" w14:textId="77777777" w:rsidR="00446273" w:rsidRDefault="003D4574">
      <w:pPr>
        <w:pStyle w:val="Heading2"/>
        <w:keepNext/>
      </w:pPr>
      <w:r>
        <w:t>1. Contractor's obligations</w:t>
      </w:r>
    </w:p>
    <w:p w14:paraId="6283EECF" w14:textId="77777777" w:rsidR="00446273" w:rsidRDefault="003D4574">
      <w:pPr>
        <w:spacing w:before="100" w:after="80" w:line="276" w:lineRule="auto"/>
        <w:ind w:left="720" w:hanging="360"/>
      </w:pPr>
      <w:r>
        <w:rPr>
          <w:b/>
          <w:bCs/>
        </w:rPr>
        <w:t>A.</w:t>
      </w:r>
      <w:r>
        <w:rPr>
          <w:b/>
          <w:bCs/>
        </w:rPr>
        <w:tab/>
      </w:r>
      <w:r>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p w14:paraId="6283EED0" w14:textId="77777777" w:rsidR="00446273" w:rsidRDefault="003D4574">
      <w:pPr>
        <w:spacing w:before="100" w:after="80" w:line="276" w:lineRule="auto"/>
        <w:ind w:left="720" w:hanging="360"/>
      </w:pPr>
      <w:r>
        <w:rPr>
          <w:b/>
          <w:bCs/>
        </w:rPr>
        <w:t>B.</w:t>
      </w:r>
      <w:r>
        <w:rPr>
          <w:b/>
          <w:bCs/>
        </w:rPr>
        <w:tab/>
      </w:r>
      <w:r>
        <w:t>In consideration of the payment of the Charges, the Contractor shall:</w:t>
      </w:r>
    </w:p>
    <w:p w14:paraId="6283EED1" w14:textId="77777777" w:rsidR="00446273" w:rsidRDefault="003D4574">
      <w:pPr>
        <w:spacing w:before="50" w:after="50" w:line="276" w:lineRule="auto"/>
        <w:ind w:left="1440" w:hanging="360"/>
      </w:pPr>
      <w:r>
        <w:t>(1)</w:t>
      </w:r>
      <w:r>
        <w:tab/>
        <w:t>provide the Services in accordance with the Specification, the RFT, the Client's reasonable directions and the terms of this Agreement, including the Service Levels and performance indicators set out in Schedule D;</w:t>
      </w:r>
    </w:p>
    <w:p w14:paraId="6283EED2" w14:textId="77777777" w:rsidR="00446273" w:rsidRDefault="003D4574">
      <w:pPr>
        <w:spacing w:before="50" w:after="50" w:line="276" w:lineRule="auto"/>
        <w:ind w:left="1440" w:hanging="360"/>
      </w:pPr>
      <w:r>
        <w:t>(2)</w:t>
      </w:r>
      <w:r>
        <w:tab/>
        <w:t>satisfy and continue to satisfy each Mandatory Technical Requirement throughout the Term, and notify the Client without delay where any change to the Solution, the supporting infrastructure, the Subcontractor stack or applicable law affects, or is reasonably likely to affect, the Contractor's ability to satisfy any Mandatory Technical Requirement;</w:t>
      </w:r>
    </w:p>
    <w:p w14:paraId="6283EED3" w14:textId="77777777" w:rsidR="00446273" w:rsidRDefault="003D4574">
      <w:pPr>
        <w:spacing w:before="50" w:after="50" w:line="276" w:lineRule="auto"/>
        <w:ind w:left="1440" w:hanging="360"/>
      </w:pPr>
      <w:r>
        <w:t>(3)</w:t>
      </w:r>
      <w:r>
        <w:tab/>
        <w:t>comply with and implement any policies, guidelines and project governance protocols issued by the Client from time to time and notified to the Contractor in writing, including the Client's information security policy, acceptable use policy, records management policy and data protection policy;</w:t>
      </w:r>
    </w:p>
    <w:p w14:paraId="6283EED4" w14:textId="77777777" w:rsidR="00446273" w:rsidRDefault="003D4574">
      <w:pPr>
        <w:spacing w:before="50" w:after="50" w:line="276" w:lineRule="auto"/>
        <w:ind w:left="1440" w:hanging="360"/>
      </w:pPr>
      <w:r>
        <w:lastRenderedPageBreak/>
        <w:t>(4)</w:t>
      </w:r>
      <w:r>
        <w:tab/>
        <w:t>comply with all local security and health and safety arrangements as notified to it by the Client; and</w:t>
      </w:r>
    </w:p>
    <w:p w14:paraId="6283EED5" w14:textId="77777777" w:rsidR="00446273" w:rsidRDefault="003D4574">
      <w:pPr>
        <w:spacing w:before="50" w:after="50" w:line="276" w:lineRule="auto"/>
        <w:ind w:left="1440" w:hanging="360"/>
      </w:pPr>
      <w:r>
        <w:t>(5)</w:t>
      </w:r>
      <w:r>
        <w:tab/>
        <w:t>provide the Services in accordance with Good Industry Practice and comply with all applicable laws including all obligations in the field of environmental, social and labour law that apply at the place where the Services are provided, that have been established by EU law, national law, collective agreements and by international, environmental, social and labour law listed in Schedule 7 of the European Union (Award of Public Authority Contracts) Regulations 2016 (S.I. 284 of 2016) (the "Regulations").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w:t>
      </w:r>
    </w:p>
    <w:p w14:paraId="6283EED6" w14:textId="77777777" w:rsidR="00446273" w:rsidRDefault="003D4574">
      <w:pPr>
        <w:spacing w:before="100" w:after="80" w:line="276" w:lineRule="auto"/>
        <w:ind w:left="720" w:hanging="360"/>
      </w:pPr>
      <w:r>
        <w:rPr>
          <w:b/>
          <w:bCs/>
        </w:rPr>
        <w:t>C.</w:t>
      </w:r>
      <w:r>
        <w:rPr>
          <w:b/>
          <w:bCs/>
        </w:rPr>
        <w:tab/>
      </w:r>
      <w:r>
        <w:t>The Contractor is deemed to be the prime contractor under this Agreement and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 including but not limited to clause 1</w:t>
      </w:r>
      <w:proofErr w:type="gramStart"/>
      <w:r>
        <w:t>B(</w:t>
      </w:r>
      <w:proofErr w:type="gramEnd"/>
      <w:r>
        <w:t>5) above, to the extent that it or they are retained by the Contractor. Subject to clause 14, the Contractor shall notify the Client as soon as possible of any changes to the name, contact details and legal representatives of its Subcontractors.</w:t>
      </w:r>
    </w:p>
    <w:p w14:paraId="6283EED7" w14:textId="77777777" w:rsidR="00446273" w:rsidRDefault="003D4574">
      <w:pPr>
        <w:spacing w:before="100" w:after="80" w:line="276" w:lineRule="auto"/>
        <w:ind w:left="720" w:hanging="360"/>
      </w:pPr>
      <w:r>
        <w:rPr>
          <w:b/>
          <w:bCs/>
        </w:rPr>
        <w:t>D.</w:t>
      </w:r>
      <w:r>
        <w:rPr>
          <w:b/>
          <w:bCs/>
        </w:rPr>
        <w:tab/>
      </w:r>
      <w:r>
        <w:t xml:space="preserve">Without prejudice to clause 1C, where the Client becomes aware that any of the exclusion grounds set out in Regulation 57 of the Regulations apply to any Subcontractor, the Client reserves the right to require the Contractor to immediately replace such </w:t>
      </w:r>
      <w:proofErr w:type="gramStart"/>
      <w:r>
        <w:t>Subcontractor</w:t>
      </w:r>
      <w:proofErr w:type="gramEnd"/>
      <w:r>
        <w:t xml:space="preserve">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p w14:paraId="6283EED8" w14:textId="77777777" w:rsidR="00446273" w:rsidRDefault="003D4574">
      <w:pPr>
        <w:spacing w:before="100" w:after="80" w:line="276" w:lineRule="auto"/>
        <w:ind w:left="720" w:hanging="360"/>
      </w:pPr>
      <w:r>
        <w:rPr>
          <w:b/>
          <w:bCs/>
        </w:rPr>
        <w:t>E.</w:t>
      </w:r>
      <w:r>
        <w:rPr>
          <w:b/>
          <w:bCs/>
        </w:rPr>
        <w:tab/>
      </w:r>
      <w:r>
        <w:t>During this Agreement the Contractor shall be an independent contractor and not the employee of the Client. Neither Party shall have any authority to bind or commit the other. Nothing herein shall be deemed or construed to create a joint venture, partnership,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p w14:paraId="6283EED9" w14:textId="77777777" w:rsidR="00446273" w:rsidRDefault="003D4574">
      <w:pPr>
        <w:spacing w:before="100" w:after="80" w:line="276" w:lineRule="auto"/>
        <w:ind w:left="720" w:hanging="360"/>
      </w:pPr>
      <w:r>
        <w:rPr>
          <w:b/>
          <w:bCs/>
        </w:rPr>
        <w:t>F.</w:t>
      </w:r>
      <w:r>
        <w:rPr>
          <w:b/>
          <w:bCs/>
        </w:rPr>
        <w:tab/>
      </w:r>
      <w:r>
        <w:t>The Client acknowledges that the Contractor may from time to time be dependent on the Client to facilitate the Contractor in carrying out its duties under this Agreement. The Client agrees to use its reasonable endeavours to so facilitate the Contractor within the timescales and in the manner agreed by it in writing in accordance with clause 10.</w:t>
      </w:r>
    </w:p>
    <w:p w14:paraId="6283EEDA" w14:textId="77777777" w:rsidR="00446273" w:rsidRDefault="003D4574">
      <w:pPr>
        <w:spacing w:before="100" w:after="80" w:line="276" w:lineRule="auto"/>
        <w:ind w:left="720" w:hanging="360"/>
      </w:pPr>
      <w:r>
        <w:rPr>
          <w:b/>
          <w:bCs/>
        </w:rPr>
        <w:t>G.</w:t>
      </w:r>
      <w:r>
        <w:rPr>
          <w:b/>
          <w:bCs/>
        </w:rPr>
        <w:tab/>
      </w:r>
      <w:r>
        <w:t>The Contractor agrees that any information relating to this Agreement and the performance of this Agreement may be passed by the Client to the Office of Government Procurement (the "OGP") and that the OGP may use this information in the analysis and reporting of spend data including the preparation and publishing of reports.</w:t>
      </w:r>
    </w:p>
    <w:p w14:paraId="6283EEDB" w14:textId="77777777" w:rsidR="00446273" w:rsidRDefault="003D4574">
      <w:pPr>
        <w:spacing w:before="100" w:after="80" w:line="276" w:lineRule="auto"/>
        <w:ind w:left="720" w:hanging="360"/>
      </w:pPr>
      <w:r>
        <w:rPr>
          <w:b/>
          <w:bCs/>
        </w:rPr>
        <w:lastRenderedPageBreak/>
        <w:t>H.</w:t>
      </w:r>
      <w:r>
        <w:rPr>
          <w:b/>
          <w:bCs/>
        </w:rPr>
        <w:tab/>
      </w:r>
      <w:r>
        <w:t xml:space="preserve">Where any element of the Services involves the provision of professional services by the Contractor, the Contractor shall comply with all applicable obligations arising pursuant to the TUPE Regulations and failure to so comply shall constitute a serious breach of this Agreement. The Contractor shall indemnify, save harmless and keep the Client indemnified from and against any claim arising or loss or costs incurred </w:t>
      </w:r>
      <w:proofErr w:type="gramStart"/>
      <w:r>
        <w:t>as a result of</w:t>
      </w:r>
      <w:proofErr w:type="gramEnd"/>
      <w:r>
        <w:t xml:space="preserve"> its failure or incapacity to fulfil its obligation under the TUPE Regulations.</w:t>
      </w:r>
    </w:p>
    <w:p w14:paraId="6283EEDC" w14:textId="77777777" w:rsidR="00446273" w:rsidRDefault="003D4574">
      <w:pPr>
        <w:spacing w:before="100" w:after="80" w:line="276" w:lineRule="auto"/>
        <w:ind w:left="720" w:hanging="360"/>
      </w:pPr>
      <w:r>
        <w:rPr>
          <w:b/>
          <w:bCs/>
        </w:rPr>
        <w:t>I.</w:t>
      </w:r>
      <w:r>
        <w:rPr>
          <w:b/>
          <w:bCs/>
        </w:rPr>
        <w:tab/>
      </w:r>
      <w:r>
        <w:t>In the case of public procurement procedures which are subject to an IPI measure within the meaning of Regulation (EU) 2022/1031, the Contractor shall not subcontract more than 50% of the total value of this Agreement to economic operators originating in a third country subject to an IPI measure; shall provide adequate evidence to the Client upon request; and shall pay a proportionate charge of between 10% and 30% of the total value of this Agreement in the event of non-observance of these obligations.</w:t>
      </w:r>
    </w:p>
    <w:p w14:paraId="6283EEDD" w14:textId="77777777" w:rsidR="00446273" w:rsidRDefault="003D4574">
      <w:pPr>
        <w:pStyle w:val="Heading2"/>
        <w:keepNext/>
      </w:pPr>
      <w:r>
        <w:t>2. Key personnel</w:t>
      </w:r>
    </w:p>
    <w:p w14:paraId="6283EEDE" w14:textId="77777777" w:rsidR="00446273" w:rsidRDefault="003D4574">
      <w:pPr>
        <w:spacing w:before="80" w:after="80" w:line="276" w:lineRule="auto"/>
      </w:pPr>
      <w:r>
        <w:t xml:space="preserve">The Contractor undertakes and acknowledges that it is responsible for ensuring that all key personnel specified in the Submission (the "Key Personnel"), including without limitation the Implementation Lead, Technical Architect and Integration Lead, assigned by it to provide the Services shall be available for the period of the Services to which they have been assigned. The Contractor acknowledges that the Key Personnel are essential to the proper provision of the Services to the Client. </w:t>
      </w:r>
      <w:proofErr w:type="gramStart"/>
      <w:r>
        <w:t>In the event that</w:t>
      </w:r>
      <w:proofErr w:type="gramEnd"/>
      <w:r>
        <w:t xml:space="preserve"> any of the Key Personnel becomes unable to provide the Services for whatever reason, the Contractor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w:t>
      </w:r>
    </w:p>
    <w:p w14:paraId="6283EEDF" w14:textId="77777777" w:rsidR="00446273" w:rsidRDefault="003D4574">
      <w:pPr>
        <w:pStyle w:val="Heading2"/>
        <w:keepNext/>
      </w:pPr>
      <w:r>
        <w:t>3. Payment</w:t>
      </w:r>
    </w:p>
    <w:p w14:paraId="6283EEE0" w14:textId="77777777" w:rsidR="00446273" w:rsidRDefault="003D4574">
      <w:pPr>
        <w:spacing w:before="100" w:after="80" w:line="276" w:lineRule="auto"/>
        <w:ind w:left="720" w:hanging="360"/>
      </w:pPr>
      <w:r>
        <w:rPr>
          <w:b/>
          <w:bCs/>
        </w:rPr>
        <w:t>A.</w:t>
      </w:r>
      <w:r>
        <w:rPr>
          <w:b/>
          <w:bCs/>
        </w:rPr>
        <w:tab/>
      </w:r>
      <w:r>
        <w:t>Subject to the provisions of this clause 3, the Client shall pay and discharge the Charges (plus any applicable VAT) in the manner specified at Schedule C. Invoicing arrangements shall be as set out in Schedule C or as may otherwise be agreed between the Parties.</w:t>
      </w:r>
    </w:p>
    <w:p w14:paraId="6283EEE1" w14:textId="77777777" w:rsidR="00446273" w:rsidRDefault="003D4574">
      <w:pPr>
        <w:spacing w:before="100" w:after="80" w:line="276" w:lineRule="auto"/>
        <w:ind w:left="720" w:hanging="360"/>
      </w:pPr>
      <w:r>
        <w:rPr>
          <w:b/>
          <w:bCs/>
        </w:rPr>
        <w:t>B.</w:t>
      </w:r>
      <w:r>
        <w:rPr>
          <w:b/>
          <w:bCs/>
        </w:rPr>
        <w:tab/>
      </w:r>
      <w:r>
        <w:t>Discharge of the Charges is subject to:</w:t>
      </w:r>
    </w:p>
    <w:p w14:paraId="6283EEE2" w14:textId="77777777" w:rsidR="00446273" w:rsidRDefault="003D4574">
      <w:pPr>
        <w:spacing w:before="50" w:after="50" w:line="276" w:lineRule="auto"/>
        <w:ind w:left="1440" w:hanging="360"/>
      </w:pPr>
      <w:r>
        <w:t>(1)</w:t>
      </w:r>
      <w:r>
        <w:tab/>
        <w:t>compliance by the Contractor with the provisions of this Agreement, including the achievement of any milestones, acceptance gates and the Service Levels in Schedule D;</w:t>
      </w:r>
    </w:p>
    <w:p w14:paraId="6283EEE3" w14:textId="77777777" w:rsidR="00446273" w:rsidRDefault="003D4574">
      <w:pPr>
        <w:spacing w:before="50" w:after="50" w:line="276" w:lineRule="auto"/>
        <w:ind w:left="1440" w:hanging="360"/>
      </w:pPr>
      <w:r>
        <w:t>(2)</w:t>
      </w:r>
      <w:r>
        <w:tab/>
        <w:t>the furnishing by the Contractor of a valid invoice and such supporting documentation as may be required by the Client from time to time. Any Contractor pre-printed terms and conditions are hereby disallowed;</w:t>
      </w:r>
    </w:p>
    <w:p w14:paraId="6283EEE4" w14:textId="77777777" w:rsidR="00446273" w:rsidRDefault="003D4574">
      <w:pPr>
        <w:spacing w:before="50" w:after="50" w:line="276" w:lineRule="auto"/>
        <w:ind w:left="1440" w:hanging="360"/>
      </w:pPr>
      <w:r>
        <w:t>(3)</w:t>
      </w:r>
      <w:r>
        <w:tab/>
        <w:t xml:space="preserve">invoices being submitted to the Client's Contact (or to such alternative address as may be agreed between the Parties). All queries relating to an invoice and/or the Services for any billing period must be raised by the Client's Contact within fourteen (14) calendar days of receipt of the invoice. Where no queries are raised within that period the invoice shall be deemed accepted. Upon resolution of any queries to the satisfaction of the Client, or upon deemed acceptance, the invoice shall be payable </w:t>
      </w:r>
      <w:r>
        <w:lastRenderedPageBreak/>
        <w:t>by the Client. Payment is subject to any rights reserved by the Client under any other provision of this Agreement;</w:t>
      </w:r>
    </w:p>
    <w:p w14:paraId="6283EEE5" w14:textId="77777777" w:rsidR="00446273" w:rsidRDefault="003D4574">
      <w:pPr>
        <w:spacing w:before="50" w:after="50" w:line="276" w:lineRule="auto"/>
        <w:ind w:left="1440" w:hanging="360"/>
      </w:pPr>
      <w:r>
        <w:t>(4)</w:t>
      </w:r>
      <w:r>
        <w:tab/>
        <w:t>the Client being in possession of the Contractor's current Tax Clearance Certificate. The Contractor shall comply with all applicable EU and domestic taxation law and requirements; and</w:t>
      </w:r>
    </w:p>
    <w:p w14:paraId="6283EEE6" w14:textId="77777777" w:rsidR="00446273" w:rsidRDefault="003D4574">
      <w:pPr>
        <w:spacing w:before="50" w:after="50" w:line="276" w:lineRule="auto"/>
        <w:ind w:left="1440" w:hanging="360"/>
      </w:pPr>
      <w:r>
        <w:t>(5)</w:t>
      </w:r>
      <w:r>
        <w:tab/>
        <w:t>the deduction of any Service Credits to which the Client is entitled under Schedule D.</w:t>
      </w:r>
    </w:p>
    <w:p w14:paraId="6283EEE7" w14:textId="77777777" w:rsidR="00446273" w:rsidRDefault="003D4574">
      <w:pPr>
        <w:spacing w:before="100" w:after="80" w:line="276" w:lineRule="auto"/>
        <w:ind w:left="720" w:hanging="360"/>
      </w:pPr>
      <w:r>
        <w:rPr>
          <w:b/>
          <w:bCs/>
        </w:rPr>
        <w:t>C.</w:t>
      </w:r>
      <w:r>
        <w:rPr>
          <w:b/>
          <w:bCs/>
        </w:rPr>
        <w:tab/>
      </w:r>
      <w:r>
        <w:t>The European Communities (Late Payment in Commercial Transactions) Regulations 2012 shall apply to all payments. Incorrect invoices will be returned for correction with consequential effects on the due date of payment.</w:t>
      </w:r>
    </w:p>
    <w:p w14:paraId="6283EEE8" w14:textId="77777777" w:rsidR="00446273" w:rsidRDefault="003D4574">
      <w:pPr>
        <w:spacing w:before="100" w:after="80" w:line="276" w:lineRule="auto"/>
        <w:ind w:left="720" w:hanging="360"/>
      </w:pPr>
      <w:r>
        <w:rPr>
          <w:b/>
          <w:bCs/>
        </w:rPr>
        <w:t>D.</w:t>
      </w:r>
      <w:r>
        <w:rPr>
          <w:b/>
          <w:bCs/>
        </w:rPr>
        <w:tab/>
      </w:r>
      <w:r>
        <w:t>Wherever under this Agreement any sum of money is recoverable from or payable by the Contractor (including any sum which the Contractor is liable to pay to the Client in respect of any breach of this Agreement or any Service Credits), the Parties may agree to deduct that sum from any sum then due, or which at any later time may become due, to the Contractor under this Agreement or under any other agreement or contract with the Client. Any overpayment by either Party, whether of the Charges or of VAT or otherwise, shall be a sum of money recoverable by the Party who made the overpayment from the Party in receipt of the overpayment.</w:t>
      </w:r>
    </w:p>
    <w:p w14:paraId="6283EEE9" w14:textId="77777777" w:rsidR="00446273" w:rsidRDefault="003D4574">
      <w:pPr>
        <w:spacing w:before="100" w:after="80" w:line="276" w:lineRule="auto"/>
        <w:ind w:left="720" w:hanging="360"/>
      </w:pPr>
      <w:r>
        <w:rPr>
          <w:b/>
          <w:bCs/>
        </w:rPr>
        <w:t>E.</w:t>
      </w:r>
      <w:r>
        <w:rPr>
          <w:b/>
          <w:bCs/>
        </w:rPr>
        <w:tab/>
      </w:r>
      <w:r>
        <w:t>The Charges shall include all costs or expenses incurred by the Contractor, its employees, servants and agents in the performance of its obligations under this Agreement.</w:t>
      </w:r>
    </w:p>
    <w:p w14:paraId="6283EEEA" w14:textId="77777777" w:rsidR="00446273" w:rsidRDefault="003D4574">
      <w:pPr>
        <w:spacing w:before="100" w:after="80" w:line="276" w:lineRule="auto"/>
        <w:ind w:left="720" w:hanging="360"/>
      </w:pPr>
      <w:r>
        <w:rPr>
          <w:b/>
          <w:bCs/>
        </w:rPr>
        <w:t>F.</w:t>
      </w:r>
      <w:r>
        <w:rPr>
          <w:b/>
          <w:bCs/>
        </w:rPr>
        <w:tab/>
      </w:r>
      <w:r>
        <w:t>The Charges shall be discharged as provided for in this clause subject to the retention by the Client in accordance with section 523 of the Taxes Consolidation Act 1997 of any Professional Services Withholding Tax payable to the Contractor, if applicable. All taxes applicable to the provision of the Services will be the sole responsibility of the Contractor.</w:t>
      </w:r>
    </w:p>
    <w:p w14:paraId="6283EEEB" w14:textId="77777777" w:rsidR="00446273" w:rsidRDefault="003D4574">
      <w:pPr>
        <w:spacing w:before="100" w:after="80" w:line="276" w:lineRule="auto"/>
        <w:ind w:left="720" w:hanging="360"/>
      </w:pPr>
      <w:r>
        <w:rPr>
          <w:b/>
          <w:bCs/>
        </w:rPr>
        <w:t>G.</w:t>
      </w:r>
      <w:r>
        <w:rPr>
          <w:b/>
          <w:bCs/>
        </w:rPr>
        <w:tab/>
        <w:t>Pricing is firm for the initial two (2) year Term as set out in Schedule C. Any annual price adjustment during an extension period shall be linked to the Consumer Price Index Ireland (CPI) published by the Central Statistics Office (CSO) and shall be subject to a maximum annual adjustment cap of three percent (3%). The applicable adjustment in any given year shall be the lower of CPI Ireland for the relevant twelve (12) month period preceding the anniversary of the Effective Date or the 3% cap. No other price adjustment is permitted save as expressly provided in this Agreement.</w:t>
      </w:r>
    </w:p>
    <w:p w14:paraId="6283EEEC" w14:textId="77777777" w:rsidR="00446273" w:rsidRDefault="003D4574">
      <w:pPr>
        <w:spacing w:before="100" w:after="80" w:line="276" w:lineRule="auto"/>
        <w:ind w:left="720" w:hanging="360"/>
      </w:pPr>
      <w:r>
        <w:rPr>
          <w:b/>
          <w:bCs/>
        </w:rPr>
        <w:t>H.</w:t>
      </w:r>
      <w:r>
        <w:rPr>
          <w:b/>
          <w:bCs/>
        </w:rPr>
        <w:tab/>
      </w:r>
      <w:r>
        <w:t>The Client shall be under no obligation to purchase any minimum number or value of Services. Optional and recurring charges identified in the Pricing Schedule are called off at the Client's discretion at the rates submitted, subject to indexation in accordance with clause 3G.</w:t>
      </w:r>
    </w:p>
    <w:p w14:paraId="6283EEED" w14:textId="77777777" w:rsidR="00446273" w:rsidRDefault="003D4574">
      <w:pPr>
        <w:pStyle w:val="Heading2"/>
        <w:keepNext/>
      </w:pPr>
      <w:r>
        <w:t>4. Warranties, representations and undertakings</w:t>
      </w:r>
    </w:p>
    <w:p w14:paraId="6283EEEE" w14:textId="77777777" w:rsidR="00446273" w:rsidRDefault="003D4574">
      <w:pPr>
        <w:spacing w:before="100" w:after="80" w:line="276" w:lineRule="auto"/>
        <w:ind w:left="720" w:hanging="360"/>
      </w:pPr>
      <w:r>
        <w:rPr>
          <w:b/>
          <w:bCs/>
        </w:rPr>
        <w:t>A.</w:t>
      </w:r>
      <w:r>
        <w:rPr>
          <w:b/>
          <w:bCs/>
        </w:rPr>
        <w:tab/>
      </w:r>
      <w:r>
        <w:t>The Contractor acknowledges, warrants, represents and undertakes that:</w:t>
      </w:r>
    </w:p>
    <w:p w14:paraId="6283EEEF" w14:textId="77777777" w:rsidR="00446273" w:rsidRDefault="003D4574">
      <w:pPr>
        <w:spacing w:before="50" w:after="50" w:line="276" w:lineRule="auto"/>
        <w:ind w:left="1440" w:hanging="360"/>
      </w:pPr>
      <w:r>
        <w:t>(1)</w:t>
      </w:r>
      <w:r>
        <w:tab/>
        <w:t xml:space="preserve">it has the authority and right under law to </w:t>
      </w:r>
      <w:proofErr w:type="gramStart"/>
      <w:r>
        <w:t>enter into</w:t>
      </w:r>
      <w:proofErr w:type="gramEnd"/>
      <w:r>
        <w:t>, and to carry out its obligations and responsibilities under, this Agreement and to provide the Services hereunder;</w:t>
      </w:r>
    </w:p>
    <w:p w14:paraId="6283EEF0" w14:textId="77777777" w:rsidR="00446273" w:rsidRDefault="003D4574">
      <w:pPr>
        <w:spacing w:before="50" w:after="50" w:line="276" w:lineRule="auto"/>
        <w:ind w:left="1440" w:hanging="360"/>
      </w:pPr>
      <w:r>
        <w:t>(2)</w:t>
      </w:r>
      <w:r>
        <w:tab/>
        <w:t xml:space="preserve">it is entering into this Agreement with a full understanding of its material terms and risks and </w:t>
      </w:r>
      <w:proofErr w:type="gramStart"/>
      <w:r>
        <w:t>is capable of assuming</w:t>
      </w:r>
      <w:proofErr w:type="gramEnd"/>
      <w:r>
        <w:t xml:space="preserve"> those risks;</w:t>
      </w:r>
    </w:p>
    <w:p w14:paraId="6283EEF1" w14:textId="77777777" w:rsidR="00446273" w:rsidRDefault="003D4574">
      <w:pPr>
        <w:spacing w:before="50" w:after="50" w:line="276" w:lineRule="auto"/>
        <w:ind w:left="1440" w:hanging="360"/>
      </w:pPr>
      <w:r>
        <w:lastRenderedPageBreak/>
        <w:t>(3)</w:t>
      </w:r>
      <w:r>
        <w:tab/>
        <w:t xml:space="preserve">it is entering into this Agreement with a full understanding of its obligations </w:t>
      </w:r>
      <w:proofErr w:type="gramStart"/>
      <w:r>
        <w:t>with regard to</w:t>
      </w:r>
      <w:proofErr w:type="gramEnd"/>
      <w:r>
        <w:t xml:space="preserve"> taxation, employment, social and environmental protection and </w:t>
      </w:r>
      <w:proofErr w:type="gramStart"/>
      <w:r>
        <w:t>is capable of assuming and fulfilling</w:t>
      </w:r>
      <w:proofErr w:type="gramEnd"/>
      <w:r>
        <w:t xml:space="preserve"> those obligations;</w:t>
      </w:r>
    </w:p>
    <w:p w14:paraId="6283EEF2" w14:textId="77777777" w:rsidR="00446273" w:rsidRDefault="003D4574">
      <w:pPr>
        <w:spacing w:before="50" w:after="50" w:line="276" w:lineRule="auto"/>
        <w:ind w:left="1440" w:hanging="360"/>
      </w:pPr>
      <w:r>
        <w:t>(4)</w:t>
      </w:r>
      <w:r>
        <w:tab/>
        <w:t>it has acquainted itself with and shall comply with all legal requirements or such other laws, recommendations, guidance or practices as may affect the provision of the Services as they apply to the Contractor;</w:t>
      </w:r>
    </w:p>
    <w:p w14:paraId="6283EEF3" w14:textId="77777777" w:rsidR="00446273" w:rsidRDefault="003D4574">
      <w:pPr>
        <w:spacing w:before="50" w:after="50" w:line="276" w:lineRule="auto"/>
        <w:ind w:left="1440" w:hanging="360"/>
      </w:pPr>
      <w:r>
        <w:t>(5)</w:t>
      </w:r>
      <w:r>
        <w:tab/>
        <w:t>it has taken all action necessary to ensure that it has the power to execute and enter into this Agreement;</w:t>
      </w:r>
    </w:p>
    <w:p w14:paraId="6283EEF4" w14:textId="77777777" w:rsidR="00446273" w:rsidRDefault="003D4574">
      <w:pPr>
        <w:spacing w:before="50" w:after="50" w:line="276" w:lineRule="auto"/>
        <w:ind w:left="1440" w:hanging="360"/>
      </w:pPr>
      <w:r>
        <w:t>(6)</w:t>
      </w:r>
      <w:r>
        <w:tab/>
        <w:t xml:space="preserve">the status of the Contractor, as declared in the "Declaration as to Personal Circumstances of Tenderer" dated </w:t>
      </w:r>
      <w:r>
        <w:rPr>
          <w:b/>
          <w:bCs/>
          <w:color w:val="0070C0"/>
        </w:rPr>
        <w:t>[date of declaration]</w:t>
      </w:r>
      <w:r>
        <w:t>, confirms that none of the excluding circumstances listed in Regulation 57 of the Regulations apply to the Contractor and remains unchanged;</w:t>
      </w:r>
    </w:p>
    <w:p w14:paraId="6283EEF5" w14:textId="77777777" w:rsidR="00446273" w:rsidRDefault="003D4574">
      <w:pPr>
        <w:spacing w:before="50" w:after="50" w:line="276" w:lineRule="auto"/>
        <w:ind w:left="1440" w:hanging="360"/>
      </w:pPr>
      <w:r>
        <w:t>(7)</w:t>
      </w:r>
      <w:r>
        <w:tab/>
        <w:t>it owns, has obtained or is able to obtain, valid licences for all Intellectual Property Rights (as defined in clause 6 below) that are necessary for the performance of its obligations under this Agreement and for the Client to obtain the benefit of the Services for its statutory and business purposes;</w:t>
      </w:r>
    </w:p>
    <w:p w14:paraId="6283EEF6" w14:textId="77777777" w:rsidR="00446273" w:rsidRDefault="003D4574">
      <w:pPr>
        <w:spacing w:before="50" w:after="50" w:line="276" w:lineRule="auto"/>
        <w:ind w:left="1440" w:hanging="360"/>
      </w:pPr>
      <w:r>
        <w:t>(8)</w:t>
      </w:r>
      <w:r>
        <w:tab/>
        <w:t>it holds, and shall maintain throughout the Term, a current ISO 27001 certification, or an equivalent recognised information security standard accepted by the Client, in respect of the scope of the Services. The Contractor shall furnish the Client with a copy of the relevant certificate on request and notify the Client without delay of any suspension, withdrawal or material change in the scope of certification;</w:t>
      </w:r>
    </w:p>
    <w:p w14:paraId="6283EEF7" w14:textId="77777777" w:rsidR="00446273" w:rsidRDefault="003D4574">
      <w:pPr>
        <w:spacing w:before="50" w:after="50" w:line="276" w:lineRule="auto"/>
        <w:ind w:left="1440" w:hanging="360"/>
      </w:pPr>
      <w:r>
        <w:t>(9)</w:t>
      </w:r>
      <w:r>
        <w:tab/>
        <w:t>it retains and shall maintain for the Term the insurances specified in the RFT, being Public Liability Insurance, Employers' Liability Insurance, Professional Indemnity Insurance and Cyber Liability Insurance, at the indemnity limits stated in the RFT, with insurers of good repute. The Contractor shall advise the Client forthwith of any material change to its insured status, produce proof of current premiums paid upon written request and, where required, produce valid certificates of insurance for inspection; and</w:t>
      </w:r>
    </w:p>
    <w:p w14:paraId="6283EEF8" w14:textId="77777777" w:rsidR="00446273" w:rsidRDefault="003D4574">
      <w:pPr>
        <w:spacing w:before="50" w:after="50" w:line="276" w:lineRule="auto"/>
        <w:ind w:left="1440" w:hanging="360"/>
      </w:pPr>
      <w:r>
        <w:t>(10)</w:t>
      </w:r>
      <w:r>
        <w:tab/>
        <w:t>the Client shall be under no obligation to purchase any minimum number or value of Services.</w:t>
      </w:r>
    </w:p>
    <w:p w14:paraId="6283EEF9" w14:textId="77777777" w:rsidR="00446273" w:rsidRDefault="003D4574">
      <w:pPr>
        <w:spacing w:before="100" w:after="80" w:line="276" w:lineRule="auto"/>
        <w:ind w:left="720" w:hanging="360"/>
      </w:pPr>
      <w:r>
        <w:rPr>
          <w:b/>
          <w:bCs/>
        </w:rPr>
        <w:t>B.</w:t>
      </w:r>
      <w:r>
        <w:rPr>
          <w:b/>
          <w:bCs/>
        </w:rPr>
        <w:tab/>
      </w:r>
      <w:r>
        <w:t xml:space="preserve">The Contractor undertakes to notify the Client forthwith of any material change to the status of the Contractor </w:t>
      </w:r>
      <w:proofErr w:type="gramStart"/>
      <w:r>
        <w:t>with regard to</w:t>
      </w:r>
      <w:proofErr w:type="gramEnd"/>
      <w:r>
        <w:t xml:space="preserve"> the warranties, acknowledgements, representations and undertakings as set out at clause 4A and to comply with all reasonable directions of the Client with regard thereto, which may include termination of this Agreement.</w:t>
      </w:r>
    </w:p>
    <w:p w14:paraId="6283EEFA" w14:textId="77777777" w:rsidR="00446273" w:rsidRDefault="003D4574">
      <w:pPr>
        <w:pStyle w:val="Heading2"/>
        <w:keepNext/>
      </w:pPr>
      <w:r>
        <w:t>5. Remedies</w:t>
      </w:r>
    </w:p>
    <w:p w14:paraId="6283EEFB" w14:textId="77777777" w:rsidR="00446273" w:rsidRDefault="003D4574">
      <w:pPr>
        <w:spacing w:before="100" w:after="80" w:line="276" w:lineRule="auto"/>
        <w:ind w:left="720" w:hanging="360"/>
      </w:pPr>
      <w:r>
        <w:rPr>
          <w:b/>
          <w:bCs/>
        </w:rPr>
        <w:t>A.</w:t>
      </w:r>
      <w:r>
        <w:rPr>
          <w:b/>
          <w:bCs/>
        </w:rPr>
        <w:tab/>
      </w:r>
      <w:r>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as a result of the Contractor's failure to exercise skill, care and diligence as outlined in clause 1. The terms of this clause 5A shall survive termination of this Agreement for any reason.</w:t>
      </w:r>
    </w:p>
    <w:p w14:paraId="6283EEFC" w14:textId="77777777" w:rsidR="00446273" w:rsidRDefault="003D4574">
      <w:pPr>
        <w:spacing w:before="100" w:after="80" w:line="276" w:lineRule="auto"/>
        <w:ind w:left="720" w:hanging="360"/>
      </w:pPr>
      <w:r>
        <w:rPr>
          <w:b/>
          <w:bCs/>
        </w:rPr>
        <w:lastRenderedPageBreak/>
        <w:t>B.</w:t>
      </w:r>
      <w:r>
        <w:rPr>
          <w:b/>
          <w:bCs/>
        </w:rPr>
        <w:tab/>
      </w:r>
      <w:r>
        <w:t>Save in respect of fraud (including fraudulent misrepresentation), personal injury or death, the Contractor's indemnity under clause 6(G) (Intellectual Property), or any breach by the Contractor of clause 24 (Data Protection), neither Party will be liable for any indirect losses (including loss of profit, loss of revenue, loss of goodwill, indirectly arising damages, costs and expenses) of any kind whatsoever and howsoever arising, even if such Party has been advised of their possibility.</w:t>
      </w:r>
    </w:p>
    <w:p w14:paraId="6283EEFD" w14:textId="77777777" w:rsidR="00446273" w:rsidRDefault="003D4574">
      <w:pPr>
        <w:spacing w:before="100" w:after="80" w:line="276" w:lineRule="auto"/>
        <w:ind w:left="720" w:hanging="360"/>
      </w:pPr>
      <w:r>
        <w:rPr>
          <w:b/>
          <w:bCs/>
        </w:rPr>
        <w:t>C.</w:t>
      </w:r>
      <w:r>
        <w:rPr>
          <w:b/>
          <w:bCs/>
        </w:rPr>
        <w:tab/>
      </w:r>
      <w:r>
        <w:t>Should the Client find itself obliged to procure elsewhere in consequence of any failure of the Contractor to deliver the Services, the Client shall be entitled to recover from the Contractor any excess prices which may be paid by the Client in consequence of that procurement.</w:t>
      </w:r>
    </w:p>
    <w:p w14:paraId="6283EEFE" w14:textId="77777777" w:rsidR="00446273" w:rsidRDefault="003D4574">
      <w:pPr>
        <w:spacing w:before="100" w:after="80" w:line="276" w:lineRule="auto"/>
        <w:ind w:left="720" w:hanging="360"/>
      </w:pPr>
      <w:r>
        <w:rPr>
          <w:b/>
          <w:bCs/>
        </w:rPr>
        <w:t>D.</w:t>
      </w:r>
      <w:r>
        <w:rPr>
          <w:b/>
          <w:bCs/>
        </w:rPr>
        <w:tab/>
      </w:r>
      <w:r w:rsidRPr="00EF5787">
        <w:t>Save in respect of fraud, wilful default, personal injury or death, breach by the Contractor of clause 7 (Confidentiality), the Contractor's indemnity under clause 6(G) (Intellectual Property), or any breach by the Contractor of clause 24 (Data Protection) (for which no limit applies), the limit of the Contractor's aggregate liability to the Client under this Agreement whatsoever and howsoever arising shall not under any circumstances exceed the higher of (i) the relevant insurance indemnity limits specified in the RFT, or (ii) one hundred and fifty percent (150%) of the total Charges paid or payable to the Contractor under this Agreement in the twelve (12) month period preceding the event giving rise to liability.</w:t>
      </w:r>
    </w:p>
    <w:p w14:paraId="6283EEFF" w14:textId="77777777" w:rsidR="00446273" w:rsidRDefault="003D4574">
      <w:pPr>
        <w:spacing w:before="100" w:after="80" w:line="276" w:lineRule="auto"/>
        <w:ind w:left="720" w:hanging="360"/>
      </w:pPr>
      <w:r>
        <w:rPr>
          <w:b/>
          <w:bCs/>
        </w:rPr>
        <w:t>E.</w:t>
      </w:r>
      <w:r>
        <w:rPr>
          <w:b/>
          <w:bCs/>
        </w:rPr>
        <w:tab/>
      </w:r>
      <w:r>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p w14:paraId="6283EF00" w14:textId="77777777" w:rsidR="00446273" w:rsidRDefault="003D4574">
      <w:pPr>
        <w:spacing w:before="100" w:after="80" w:line="276" w:lineRule="auto"/>
        <w:ind w:left="720" w:hanging="360"/>
      </w:pPr>
      <w:r>
        <w:rPr>
          <w:b/>
          <w:bCs/>
        </w:rPr>
        <w:t>F.</w:t>
      </w:r>
      <w:r>
        <w:rPr>
          <w:b/>
          <w:bCs/>
        </w:rPr>
        <w:tab/>
      </w:r>
      <w:r>
        <w:t>Service Credits accruing under Schedule D are the Client's sole financial remedy for failure to meet a Service Level except where (</w:t>
      </w:r>
      <w:proofErr w:type="spellStart"/>
      <w:r>
        <w:t>i</w:t>
      </w:r>
      <w:proofErr w:type="spellEnd"/>
      <w:r>
        <w:t>) the failure constitutes a material breach of this Agreement; (ii) the failure persists beyond the cure period set out in clause 9B(1); or (iii) the Client elects to pursue alternative remedies, including termination or damages, available to it under this Agreement or at law.</w:t>
      </w:r>
    </w:p>
    <w:p w14:paraId="6283EF01" w14:textId="77777777" w:rsidR="00446273" w:rsidRDefault="003D4574">
      <w:pPr>
        <w:spacing w:before="100" w:after="80" w:line="276" w:lineRule="auto"/>
        <w:ind w:left="720" w:hanging="360"/>
      </w:pPr>
      <w:r>
        <w:rPr>
          <w:b/>
          <w:bCs/>
        </w:rPr>
        <w:t>G.</w:t>
      </w:r>
      <w:r>
        <w:rPr>
          <w:b/>
          <w:bCs/>
        </w:rPr>
        <w:tab/>
      </w:r>
      <w:r>
        <w:t xml:space="preserve">If for any reason the Client is dissatisfied with the performance of the Contractor in respect of any element of the Services that is a milestone-based deliverable (including implementation milestones aligned to phase delivery), a sum may be withheld from any payment otherwise due (the "Retention Amount") which shall not at any given time exceed twenty per cent (20%) of the Charges in respect of the relevant milestone. The Client shall identify the </w:t>
      </w:r>
      <w:proofErr w:type="gramStart"/>
      <w:r>
        <w:t>particular Services</w:t>
      </w:r>
      <w:proofErr w:type="gramEnd"/>
      <w:r>
        <w:t xml:space="preserve"> with which it is dissatisfied together with the reasons for such dissatisfaction. Payment of the Retention Amount will be made upon replacement and/or remedy of the said Services as identified by the Client or upon resolution of outstanding queries. The Client shall hold the Retention Amount on behalf of the Contractor but without any obligation to invest. This clause 5G is without prejudice to and not in substitution for any remedy of the Client under this Agreement.</w:t>
      </w:r>
    </w:p>
    <w:p w14:paraId="6283EF02" w14:textId="77777777" w:rsidR="00446273" w:rsidRDefault="003D4574">
      <w:pPr>
        <w:pStyle w:val="Heading2"/>
        <w:keepNext/>
      </w:pPr>
      <w:r>
        <w:t>6. Intellectual property</w:t>
      </w:r>
    </w:p>
    <w:p w14:paraId="6283EF03" w14:textId="77777777" w:rsidR="00446273" w:rsidRDefault="003D4574">
      <w:pPr>
        <w:spacing w:before="100" w:after="80" w:line="276" w:lineRule="auto"/>
        <w:ind w:left="720" w:hanging="360"/>
      </w:pPr>
      <w:r>
        <w:rPr>
          <w:b/>
          <w:bCs/>
        </w:rPr>
        <w:t>A.</w:t>
      </w:r>
      <w:r>
        <w:rPr>
          <w:b/>
          <w:bCs/>
        </w:rPr>
        <w:tab/>
      </w:r>
      <w:r>
        <w:t xml:space="preserve">Intellectual Property Rights ("IPR") means all patents and patent rights, trademarks and trademark rights, trade names and trade name rights, service marks and service mark rights, service names and service name rights, brand names, copyrights and copyright rights, trade </w:t>
      </w:r>
      <w:r>
        <w:lastRenderedPageBreak/>
        <w:t>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p w14:paraId="6283EF04" w14:textId="77777777" w:rsidR="00446273" w:rsidRDefault="003D4574">
      <w:pPr>
        <w:spacing w:before="100" w:after="80" w:line="276" w:lineRule="auto"/>
        <w:ind w:left="720" w:hanging="360"/>
      </w:pPr>
      <w:r>
        <w:rPr>
          <w:b/>
          <w:bCs/>
        </w:rPr>
        <w:t>B.</w:t>
      </w:r>
      <w:r>
        <w:rPr>
          <w:b/>
          <w:bCs/>
        </w:rPr>
        <w:tab/>
      </w:r>
      <w:r>
        <w:t>"Pre-existing IPR" means all IPR existing prior to the date of this Agreement and all IPR in any materials, acquired or developed by or for the Contractor or the Client independently of this Agreement, and any IPR in the Contractor's standard products or modifications or updates to such products, including the Solution platform.</w:t>
      </w:r>
    </w:p>
    <w:p w14:paraId="6283EF05" w14:textId="77777777" w:rsidR="00446273" w:rsidRDefault="003D4574">
      <w:pPr>
        <w:spacing w:before="100" w:after="80" w:line="276" w:lineRule="auto"/>
        <w:ind w:left="720" w:hanging="360"/>
      </w:pPr>
      <w:r>
        <w:rPr>
          <w:b/>
          <w:bCs/>
        </w:rPr>
        <w:t>C.</w:t>
      </w:r>
      <w:r>
        <w:rPr>
          <w:b/>
          <w:bCs/>
        </w:rPr>
        <w:tab/>
      </w:r>
      <w:r>
        <w:t>The Contractor hereby grants to the Client and all authorised users identified in the RFT a non-exclusive, royalty-free, irrevocable, worldwide licence to access and use the Solution during the Term and during the Exit Assistance Period for the Client's statutory and operational purposes. The Contractor shall provide the Client and each authorised user with access to the Solution and shall continue to grant licences to additional authorised users identified by the Client without further charge save as expressly set out in Schedule C. For the avoidance of doubt, all licences may be reallocated at the Client's discretion among the authorised users.</w:t>
      </w:r>
    </w:p>
    <w:p w14:paraId="6283EF06" w14:textId="77777777" w:rsidR="00446273" w:rsidRDefault="003D4574">
      <w:pPr>
        <w:spacing w:before="100" w:after="80" w:line="276" w:lineRule="auto"/>
        <w:ind w:left="720" w:hanging="360"/>
      </w:pPr>
      <w:r>
        <w:rPr>
          <w:b/>
          <w:bCs/>
        </w:rPr>
        <w:t>D.</w:t>
      </w:r>
      <w:r>
        <w:rPr>
          <w:b/>
          <w:bCs/>
        </w:rPr>
        <w:tab/>
      </w:r>
      <w:r>
        <w:t>All IPR title and interest in all software configuration, business rules, workflows, forms, reports, dashboards, templates, organisational metadata, integration mappings, schema and technical documentation, and all information that is the output of any computer processing or other manipulation of Data produced by the Client or held within the Solution and arising from or in connection with the Client's use of the Solution shall vest in the Client, and the Contractor so acknowledges and confirms. For the avoidance of doubt, the Contractor hereby assigns all IPR, title and interest in those items (including by way of present assignment of future copyright) to the Client absolutely, to the extent that such IPR may be deemed by law to reside in it.</w:t>
      </w:r>
    </w:p>
    <w:p w14:paraId="6283EF07" w14:textId="77777777" w:rsidR="00446273" w:rsidRDefault="003D4574">
      <w:pPr>
        <w:spacing w:before="100" w:after="80" w:line="276" w:lineRule="auto"/>
        <w:ind w:left="720" w:hanging="360"/>
      </w:pPr>
      <w:r>
        <w:rPr>
          <w:b/>
          <w:bCs/>
        </w:rPr>
        <w:t>E.</w:t>
      </w:r>
      <w:r>
        <w:rPr>
          <w:b/>
          <w:bCs/>
        </w:rPr>
        <w:tab/>
      </w:r>
      <w:r>
        <w:t>All IPR title and interest in all reports, manuals and other materials (other than software) produced for the Client for the purposes of this Agreement (collectively "the Materials"), including any audit reports, training materials, configuration documentation, integration specifications, data dictionaries, migration plans, test artefacts and exit-management documentation, shall vest in the Client and the Contractor so acknowledges and confirms.</w:t>
      </w:r>
    </w:p>
    <w:p w14:paraId="6283EF08" w14:textId="77777777" w:rsidR="00446273" w:rsidRDefault="003D4574">
      <w:pPr>
        <w:spacing w:before="100" w:after="80" w:line="276" w:lineRule="auto"/>
        <w:ind w:left="720" w:hanging="360"/>
      </w:pPr>
      <w:r>
        <w:rPr>
          <w:b/>
          <w:bCs/>
        </w:rPr>
        <w:t>F.</w:t>
      </w:r>
      <w:r>
        <w:rPr>
          <w:b/>
          <w:bCs/>
        </w:rPr>
        <w:tab/>
      </w:r>
      <w:r>
        <w:t>Each Party grants to the other a royalty-free non-exclusive licence to use its Pre-existing IPR for the Term and the Exit Assistance Period to the extent necessary to enable the Parties to fulfil their respective obligations under this Agreement. Save as expressly set out in this clause 6, all Pre-existing IPR shall remain the sole property of the Party that owned, acquired or developed such Pre-existing IPR.</w:t>
      </w:r>
    </w:p>
    <w:p w14:paraId="6283EF09" w14:textId="77777777" w:rsidR="00446273" w:rsidRDefault="003D4574">
      <w:pPr>
        <w:spacing w:before="100" w:after="80" w:line="276" w:lineRule="auto"/>
        <w:ind w:left="720" w:hanging="360"/>
      </w:pPr>
      <w:r>
        <w:rPr>
          <w:b/>
          <w:bCs/>
        </w:rPr>
        <w:t>G.</w:t>
      </w:r>
      <w:r>
        <w:rPr>
          <w:b/>
          <w:bCs/>
        </w:rPr>
        <w:tab/>
      </w:r>
      <w:r>
        <w:t xml:space="preserve">The Contractor shall ensure that all necessary consents and licences for any infrastructure, hardware, software, instrument, modality or methodology are obtained and in place before use and for the duration of the Term for the purposes of this Agreement (including to vest the Client with all necessary rights to enjoy the benefit of the Solution). The Contractor hereby indemnifies the Client and shall keep and hold the Client harmless from and in respect of all losses (direct, indirect or consequential), liability, damages, claims, costs or </w:t>
      </w:r>
      <w:r>
        <w:lastRenderedPageBreak/>
        <w:t>expenses which arise by reason of any breach of third-party IPR insofar as any such rights are used for the purposes of this Agreement. At the request of the Client, the Contractor shall at its expense and option (</w:t>
      </w:r>
      <w:proofErr w:type="spellStart"/>
      <w:r>
        <w:t>i</w:t>
      </w:r>
      <w:proofErr w:type="spellEnd"/>
      <w:r>
        <w:t>) procure the necessary rights for the Client to continue use; (ii) replace the relevant deliverable with a non-infringing equivalent; (iii) modify the relevant deliverable so as to make it non-infringing while giving equivalent performance; or (iv) if the Contractor cannot obtain the remedies in (</w:t>
      </w:r>
      <w:proofErr w:type="spellStart"/>
      <w:r>
        <w:t>i</w:t>
      </w:r>
      <w:proofErr w:type="spellEnd"/>
      <w:r>
        <w:t>), (ii) or (iii), direct the return of the deliverable and refund to the Client the Charges paid for such deliverable less a reasonable amount for the Client's use of the deliverable up to the time of return, together with all losses thereby accruing to the Client.</w:t>
      </w:r>
    </w:p>
    <w:p w14:paraId="6283EF0A" w14:textId="77777777" w:rsidR="00446273" w:rsidRDefault="003D4574">
      <w:pPr>
        <w:spacing w:before="100" w:after="80" w:line="276" w:lineRule="auto"/>
        <w:ind w:left="720" w:hanging="360"/>
      </w:pPr>
      <w:r>
        <w:rPr>
          <w:b/>
          <w:bCs/>
        </w:rPr>
        <w:t>H.</w:t>
      </w:r>
      <w:r>
        <w:rPr>
          <w:b/>
          <w:bCs/>
        </w:rPr>
        <w:tab/>
      </w:r>
      <w:r>
        <w:t>The Contractor shall waive or procure a waiver of any moral rights subsisting in copyright produced under or in performance of this Agreement.</w:t>
      </w:r>
    </w:p>
    <w:p w14:paraId="6283EF0B" w14:textId="77777777" w:rsidR="00446273" w:rsidRDefault="003D4574">
      <w:pPr>
        <w:spacing w:before="100" w:after="80" w:line="276" w:lineRule="auto"/>
        <w:ind w:left="720" w:hanging="360"/>
      </w:pPr>
      <w:r>
        <w:rPr>
          <w:b/>
          <w:bCs/>
        </w:rPr>
        <w:t>I.</w:t>
      </w:r>
      <w:r>
        <w:rPr>
          <w:b/>
          <w:bCs/>
        </w:rPr>
        <w:tab/>
      </w:r>
      <w:r>
        <w:t xml:space="preserve">Nothing in this Agreement shall prohibit the Contractor from providing services </w:t>
      </w:r>
      <w:proofErr w:type="gramStart"/>
      <w:r>
        <w:t>similar to</w:t>
      </w:r>
      <w:proofErr w:type="gramEnd"/>
      <w:r>
        <w:t xml:space="preserve"> the Services to any party other than the Parties hereto. The Contractor shall not be precluded from independently developing for itself, or for others, materials which are competitive with or similar to the Services and to use its general knowledge, skills and experience, and any ideas, concepts, know-how, formats, templates, methodologies and techniques acquired or used in the course of providing the Services, provided always that no Client Confidential Information or Client Data is used or disclosed in doing so.</w:t>
      </w:r>
    </w:p>
    <w:p w14:paraId="6283EF0C" w14:textId="77777777" w:rsidR="00446273" w:rsidRDefault="003D4574">
      <w:pPr>
        <w:spacing w:before="100" w:after="80" w:line="276" w:lineRule="auto"/>
        <w:ind w:left="720" w:hanging="360"/>
      </w:pPr>
      <w:r>
        <w:rPr>
          <w:b/>
          <w:bCs/>
        </w:rPr>
        <w:t>J.</w:t>
      </w:r>
      <w:r>
        <w:rPr>
          <w:b/>
          <w:bCs/>
        </w:rPr>
        <w:tab/>
      </w:r>
      <w:r>
        <w:t>Upon expiry or termination of this Agreement for whatever reason, the Contractor shall, in accordance with clause 27 (Exit Management), deliver up to the Client all the Materials and Data prepared or held up to the date of expiry or termination. The provisions of this clause 6 will survive the expiration or termination of this Agreement for any reason.</w:t>
      </w:r>
    </w:p>
    <w:p w14:paraId="6283EF0D" w14:textId="77777777" w:rsidR="00446273" w:rsidRDefault="003D4574">
      <w:pPr>
        <w:pStyle w:val="Heading2"/>
        <w:keepNext/>
      </w:pPr>
      <w:r>
        <w:t>7. Confidentiality</w:t>
      </w:r>
    </w:p>
    <w:p w14:paraId="6283EF0E" w14:textId="77777777" w:rsidR="00446273" w:rsidRDefault="003D4574">
      <w:pPr>
        <w:spacing w:before="100" w:after="80" w:line="276" w:lineRule="auto"/>
        <w:ind w:left="720" w:hanging="360"/>
      </w:pPr>
      <w:r>
        <w:rPr>
          <w:b/>
          <w:bCs/>
        </w:rPr>
        <w:t>A.</w:t>
      </w:r>
      <w:r>
        <w:rPr>
          <w:b/>
          <w:bCs/>
        </w:rPr>
        <w:tab/>
      </w:r>
      <w:r>
        <w:t>Each of the Parties agrees to hold confidential all information, documentation and other material received, provided or obtained arising from their participation in this Agreement ("Confidential Information") and shall not disclose same to any third party except: (</w:t>
      </w:r>
      <w:proofErr w:type="spellStart"/>
      <w:r>
        <w:t>i</w:t>
      </w:r>
      <w:proofErr w:type="spellEnd"/>
      <w:r>
        <w:t>) to its professional advisers subject to the provisions of this clause 7; (ii) as may be required by law (including under clause 7C below); (iii) as may be necessary to give effect to the terms of this Agreement subject to the provisions of this clause 7; or (iv) in the case of the Client, by request of any person, body or authority where the Client considers it necessary or appropriate to so comply.</w:t>
      </w:r>
    </w:p>
    <w:p w14:paraId="6283EF0F" w14:textId="77777777" w:rsidR="00446273" w:rsidRDefault="003D4574">
      <w:pPr>
        <w:spacing w:before="100" w:after="80" w:line="276" w:lineRule="auto"/>
        <w:ind w:left="720" w:hanging="360"/>
      </w:pPr>
      <w:r>
        <w:rPr>
          <w:b/>
          <w:bCs/>
        </w:rPr>
        <w:t>B.</w:t>
      </w:r>
      <w:r>
        <w:rPr>
          <w:b/>
          <w:bCs/>
        </w:rPr>
        <w:tab/>
      </w:r>
      <w:r>
        <w:t>The obligations in this clause 7 will not apply to any Confidential Information (</w:t>
      </w:r>
      <w:proofErr w:type="spellStart"/>
      <w:r>
        <w:t>i</w:t>
      </w:r>
      <w:proofErr w:type="spellEnd"/>
      <w:r>
        <w:t>) in the receiving Party's possession (with full right to disclose) before receiving it from the other Party; (ii) which is or becomes public knowledge other than by breach of this clause; (iii) which is independently developed by the receiving Party without access to or use of the Confidential Information; or (iv) which is lawfully received by the receiving Party from a third party (with full right to disclose).</w:t>
      </w:r>
    </w:p>
    <w:p w14:paraId="6283EF10" w14:textId="77777777" w:rsidR="00446273" w:rsidRDefault="003D4574">
      <w:pPr>
        <w:spacing w:before="100" w:after="80" w:line="276" w:lineRule="auto"/>
        <w:ind w:left="720" w:hanging="360"/>
      </w:pPr>
      <w:r>
        <w:rPr>
          <w:b/>
          <w:bCs/>
        </w:rPr>
        <w:t>C.</w:t>
      </w:r>
      <w:r>
        <w:rPr>
          <w:b/>
          <w:bCs/>
        </w:rPr>
        <w:tab/>
      </w:r>
      <w:r>
        <w:t xml:space="preserve">In circumstances where the Client is subject to the provisions of the Freedom of Information Act 2014 or the European Communities (Access to Information on the Environment) Regulations 2007 to 2014, then in the event of the Client receiving a request for information related to this Agreement, the Client shall consult with the Contractor in respect of the request. The Contractor shall specifically identify any information that is not to be disclosed </w:t>
      </w:r>
      <w:r>
        <w:lastRenderedPageBreak/>
        <w:t xml:space="preserve">on grounds of confidentiality or commercial </w:t>
      </w:r>
      <w:proofErr w:type="gramStart"/>
      <w:r>
        <w:t>sensitivity, and</w:t>
      </w:r>
      <w:proofErr w:type="gramEnd"/>
      <w:r>
        <w:t xml:space="preserve"> shall state the reasons for the sensitivity. The Client will consult the Contractor about confidential or commercially sensitive information before </w:t>
      </w:r>
      <w:proofErr w:type="gramStart"/>
      <w:r>
        <w:t>making a decision</w:t>
      </w:r>
      <w:proofErr w:type="gramEnd"/>
      <w:r>
        <w:t xml:space="preserve"> on any request received under the above legislation. The Client accepts no liability whatsoever in respect of any information provided which is subsequently released (irrespective of notification) or in respect of any consequential damage suffered </w:t>
      </w:r>
      <w:proofErr w:type="gramStart"/>
      <w:r>
        <w:t>as a result of</w:t>
      </w:r>
      <w:proofErr w:type="gramEnd"/>
      <w:r>
        <w:t xml:space="preserve"> such obligations.</w:t>
      </w:r>
    </w:p>
    <w:p w14:paraId="6283EF11" w14:textId="77777777" w:rsidR="00446273" w:rsidRDefault="003D4574">
      <w:pPr>
        <w:spacing w:before="100" w:after="80" w:line="276" w:lineRule="auto"/>
        <w:ind w:left="720" w:hanging="360"/>
      </w:pPr>
      <w:r>
        <w:rPr>
          <w:b/>
          <w:bCs/>
        </w:rPr>
        <w:t>D.</w:t>
      </w:r>
      <w:r>
        <w:rPr>
          <w:b/>
          <w:bCs/>
        </w:rPr>
        <w:tab/>
      </w:r>
      <w:r>
        <w:t xml:space="preserve">The Contractor acknowledges that the security of the State and the integrity of the statutory register maintained by the Client are of paramount importance. </w:t>
      </w:r>
      <w:proofErr w:type="gramStart"/>
      <w:r>
        <w:t>Accordingly</w:t>
      </w:r>
      <w:proofErr w:type="gramEnd"/>
      <w:r>
        <w:t xml:space="preserve"> the Contractor confirms that it will, if requested by the Client, from time to time, submit full personal details (including those of Subcontractors and Sub-processors) of personnel assigned to provide the Services or any part thereof. The Contractor acknowledges that checks may be carried out in relation to such personnel by police authorities and shall comply with all reasonable directions of the Client arising therefrom.</w:t>
      </w:r>
    </w:p>
    <w:p w14:paraId="6283EF12" w14:textId="77777777" w:rsidR="00446273" w:rsidRDefault="003D4574">
      <w:pPr>
        <w:spacing w:before="100" w:after="80" w:line="276" w:lineRule="auto"/>
        <w:ind w:left="720" w:hanging="360"/>
      </w:pPr>
      <w:r>
        <w:rPr>
          <w:b/>
          <w:bCs/>
        </w:rPr>
        <w:t>E.</w:t>
      </w:r>
      <w:r>
        <w:rPr>
          <w:b/>
          <w:bCs/>
        </w:rPr>
        <w:tab/>
      </w:r>
      <w:r>
        <w:t>The terms of this clause 7 shall survive expiry, completion or termination for whatever reason of this Agreement.</w:t>
      </w:r>
    </w:p>
    <w:p w14:paraId="6283EF13" w14:textId="77777777" w:rsidR="00446273" w:rsidRDefault="003D4574">
      <w:pPr>
        <w:pStyle w:val="Heading2"/>
        <w:keepNext/>
      </w:pPr>
      <w:r>
        <w:t>8. Force Majeure</w:t>
      </w:r>
    </w:p>
    <w:p w14:paraId="6283EF14" w14:textId="77777777" w:rsidR="00446273" w:rsidRDefault="003D4574">
      <w:pPr>
        <w:spacing w:before="100" w:after="80" w:line="276" w:lineRule="auto"/>
        <w:ind w:left="720" w:hanging="360"/>
      </w:pPr>
      <w:r>
        <w:rPr>
          <w:b/>
          <w:bCs/>
        </w:rPr>
        <w:t>A.</w:t>
      </w:r>
      <w:r>
        <w:rPr>
          <w:b/>
          <w:bCs/>
        </w:rPr>
        <w:tab/>
      </w:r>
      <w:r>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(excluding COVID-19 or any related variant),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 For the avoidance of doubt, a Force Majeure Event does not exempt the Contractor from compliance with its obligations under clause 24 (Data Protection), clause 26 (Shared Responsibility, Security, Backup and Disaster Recovery) or clause 27 (Exit Management).</w:t>
      </w:r>
    </w:p>
    <w:p w14:paraId="6283EF15" w14:textId="77777777" w:rsidR="00446273" w:rsidRDefault="003D4574">
      <w:pPr>
        <w:spacing w:before="100" w:after="80" w:line="276" w:lineRule="auto"/>
        <w:ind w:left="720" w:hanging="360"/>
      </w:pPr>
      <w:r>
        <w:rPr>
          <w:b/>
          <w:bCs/>
        </w:rPr>
        <w:t>B.</w:t>
      </w:r>
      <w:r>
        <w:rPr>
          <w:b/>
          <w:bCs/>
        </w:rPr>
        <w:tab/>
      </w:r>
      <w:r>
        <w:t>In the event of any failure, interruption or delay in the performance of either Party's obligations (or any of them) resulting from a Force Majeure Event, that Party (the "Affected Party") shall promptly notify the other Party in writing specifying:</w:t>
      </w:r>
    </w:p>
    <w:p w14:paraId="6283EF16" w14:textId="77777777" w:rsidR="00446273" w:rsidRDefault="003D4574">
      <w:pPr>
        <w:spacing w:before="50" w:after="50" w:line="276" w:lineRule="auto"/>
        <w:ind w:left="1440" w:hanging="360"/>
      </w:pPr>
      <w:r>
        <w:t>(1)</w:t>
      </w:r>
      <w:r>
        <w:tab/>
        <w:t>the nature of the Force Majeure Event;</w:t>
      </w:r>
    </w:p>
    <w:p w14:paraId="6283EF17" w14:textId="77777777" w:rsidR="00446273" w:rsidRDefault="003D4574">
      <w:pPr>
        <w:spacing w:before="50" w:after="50" w:line="276" w:lineRule="auto"/>
        <w:ind w:left="1440" w:hanging="360"/>
      </w:pPr>
      <w:r>
        <w:t>(2)</w:t>
      </w:r>
      <w:r>
        <w:tab/>
        <w:t>the anticipated delay in the performance of obligations; and</w:t>
      </w:r>
    </w:p>
    <w:p w14:paraId="6283EF18" w14:textId="77777777" w:rsidR="00446273" w:rsidRDefault="003D4574">
      <w:pPr>
        <w:spacing w:before="50" w:after="50" w:line="276" w:lineRule="auto"/>
        <w:ind w:left="1440" w:hanging="360"/>
      </w:pPr>
      <w:r>
        <w:t>(3)</w:t>
      </w:r>
      <w:r>
        <w:tab/>
        <w:t>the action proposed to minimise the impact of the Force Majeure Event;</w:t>
      </w:r>
    </w:p>
    <w:p w14:paraId="6283EF19" w14:textId="77777777" w:rsidR="00446273" w:rsidRDefault="003D4574">
      <w:pPr>
        <w:spacing w:before="80" w:after="80" w:line="276" w:lineRule="auto"/>
      </w:pPr>
      <w:r>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p w14:paraId="6283EF1A" w14:textId="77777777" w:rsidR="00446273" w:rsidRDefault="003D4574">
      <w:pPr>
        <w:spacing w:before="100" w:after="80" w:line="276" w:lineRule="auto"/>
        <w:ind w:left="720" w:hanging="360"/>
      </w:pPr>
      <w:r>
        <w:rPr>
          <w:b/>
          <w:bCs/>
        </w:rPr>
        <w:t>C.</w:t>
      </w:r>
      <w:r>
        <w:rPr>
          <w:b/>
          <w:bCs/>
        </w:rPr>
        <w:tab/>
      </w:r>
      <w:r>
        <w:t>If the Force Majeure Event continues for thirty (30) calendar days, either Party may terminate this Agreement on fourteen (14) days' written notice.</w:t>
      </w:r>
    </w:p>
    <w:p w14:paraId="6283EF1B" w14:textId="77777777" w:rsidR="00446273" w:rsidRDefault="003D4574">
      <w:pPr>
        <w:spacing w:before="100" w:after="80" w:line="276" w:lineRule="auto"/>
        <w:ind w:left="720" w:hanging="360"/>
      </w:pPr>
      <w:r>
        <w:rPr>
          <w:b/>
          <w:bCs/>
        </w:rPr>
        <w:lastRenderedPageBreak/>
        <w:t>D.</w:t>
      </w:r>
      <w:r>
        <w:rPr>
          <w:b/>
          <w:bCs/>
        </w:rPr>
        <w:tab/>
      </w:r>
      <w:r>
        <w:t xml:space="preserve">In circumstances where the Contractor is the Affected Party, the Client shall be relieved from any obligation to make payments under this Agreement save to the extent that payments are properly due and payable for obligations </w:t>
      </w:r>
      <w:proofErr w:type="gramStart"/>
      <w:r>
        <w:t>actually fulfilled</w:t>
      </w:r>
      <w:proofErr w:type="gramEnd"/>
      <w:r>
        <w:t xml:space="preserve"> by the Contractor in accordance with the terms and conditions of this Agreement.</w:t>
      </w:r>
    </w:p>
    <w:p w14:paraId="6283EF1C" w14:textId="77777777" w:rsidR="00446273" w:rsidRDefault="003D4574">
      <w:pPr>
        <w:pStyle w:val="Heading2"/>
        <w:keepNext/>
      </w:pPr>
      <w:r>
        <w:t>9. Termination</w:t>
      </w:r>
    </w:p>
    <w:p w14:paraId="6283EF1D" w14:textId="77777777" w:rsidR="00446273" w:rsidRDefault="003D4574">
      <w:pPr>
        <w:spacing w:before="100" w:after="80" w:line="276" w:lineRule="auto"/>
        <w:ind w:left="720" w:hanging="360"/>
      </w:pPr>
      <w:r>
        <w:rPr>
          <w:b/>
          <w:bCs/>
        </w:rPr>
        <w:t>A.</w:t>
      </w:r>
      <w:r>
        <w:rPr>
          <w:b/>
          <w:bCs/>
        </w:rPr>
        <w:tab/>
      </w:r>
      <w:r>
        <w:t>This Agreement may be terminated by the Client, without liability for compensation or damages, by serving ninety (90) days' written notice to the Contractor. This Agreement may be terminated by the Contractor, without liability for compensation or damages, by serving one hundred and eighty (180) days' written notice to the Client.</w:t>
      </w:r>
    </w:p>
    <w:p w14:paraId="6283EF1E" w14:textId="77777777" w:rsidR="00446273" w:rsidRDefault="003D4574">
      <w:pPr>
        <w:spacing w:before="100" w:after="80" w:line="276" w:lineRule="auto"/>
        <w:ind w:left="720" w:hanging="360"/>
      </w:pPr>
      <w:r>
        <w:rPr>
          <w:b/>
          <w:bCs/>
        </w:rPr>
        <w:t>B.</w:t>
      </w:r>
      <w:r>
        <w:rPr>
          <w:b/>
          <w:bCs/>
        </w:rPr>
        <w:tab/>
      </w:r>
      <w:r>
        <w:t>Either Party shall have the right (in addition to its rights under clause 9A and any other rights which it has at law) to terminate this Agreement immediately and without liability for compensation or damages on the happening of any of the following:</w:t>
      </w:r>
    </w:p>
    <w:p w14:paraId="6283EF1F" w14:textId="77777777" w:rsidR="00446273" w:rsidRDefault="003D4574">
      <w:pPr>
        <w:spacing w:before="50" w:after="50" w:line="276" w:lineRule="auto"/>
        <w:ind w:left="1440" w:hanging="360"/>
      </w:pPr>
      <w:r>
        <w:t>(1)</w:t>
      </w:r>
      <w:r>
        <w:tab/>
        <w:t>if the other Party commits any serious breach or a series of breaches of any provision of this Agreement (including any breach of the Service Levels or of any Mandatory Technical Requirement) and fails to remedy such breach(es) (if the breach(es) are capable of remedy) within thirty (30) days after receipt of a request in writing from the other Party;</w:t>
      </w:r>
    </w:p>
    <w:p w14:paraId="6283EF20" w14:textId="77777777" w:rsidR="00446273" w:rsidRDefault="003D4574">
      <w:pPr>
        <w:spacing w:before="50" w:after="50" w:line="276" w:lineRule="auto"/>
        <w:ind w:left="1440" w:hanging="360"/>
      </w:pPr>
      <w:r>
        <w:t>(2)</w:t>
      </w:r>
      <w:r>
        <w:tab/>
        <w:t xml:space="preserve">if the other Party becomes insolvent, becomes bankrupt, </w:t>
      </w:r>
      <w:proofErr w:type="gramStart"/>
      <w:r>
        <w:t>enters into</w:t>
      </w:r>
      <w:proofErr w:type="gramEnd"/>
      <w:r>
        <w:t xml:space="preserve"> examinership, is wound up, commences winding up, has a receiving order made against it, makes any arrangement with its creditors generally, or takes or suffers any similar action </w:t>
      </w:r>
      <w:proofErr w:type="gramStart"/>
      <w:r>
        <w:t>as a result of</w:t>
      </w:r>
      <w:proofErr w:type="gramEnd"/>
      <w:r>
        <w:t xml:space="preserve"> debt or any event having an equivalent effect;</w:t>
      </w:r>
    </w:p>
    <w:p w14:paraId="6283EF21" w14:textId="77777777" w:rsidR="00446273" w:rsidRDefault="003D4574">
      <w:pPr>
        <w:spacing w:before="50" w:after="50" w:line="276" w:lineRule="auto"/>
        <w:ind w:left="1440" w:hanging="360"/>
      </w:pPr>
      <w:r>
        <w:t>(3)</w:t>
      </w:r>
      <w:r>
        <w:tab/>
        <w:t>in circumstances where the Client becomes aware of any conflict of interest on the part of the Contractor which cannot, in the opinion of the Client, be removed by other means; or</w:t>
      </w:r>
    </w:p>
    <w:p w14:paraId="6283EF22" w14:textId="77777777" w:rsidR="00446273" w:rsidRDefault="003D4574">
      <w:pPr>
        <w:spacing w:before="50" w:after="50" w:line="276" w:lineRule="auto"/>
        <w:ind w:left="1440" w:hanging="360"/>
      </w:pPr>
      <w:r>
        <w:t>(4)</w:t>
      </w:r>
      <w:r>
        <w:tab/>
        <w:t>in circumstances where the Client becomes aware of any registrable interest on the part of the Contractor.</w:t>
      </w:r>
    </w:p>
    <w:p w14:paraId="6283EF23" w14:textId="77777777" w:rsidR="00446273" w:rsidRDefault="003D4574">
      <w:pPr>
        <w:spacing w:before="100" w:after="80" w:line="276" w:lineRule="auto"/>
        <w:ind w:left="720" w:hanging="360"/>
      </w:pPr>
      <w:r>
        <w:rPr>
          <w:b/>
          <w:bCs/>
        </w:rPr>
        <w:t>C.</w:t>
      </w:r>
      <w:r>
        <w:rPr>
          <w:b/>
          <w:bCs/>
        </w:rPr>
        <w:tab/>
      </w:r>
      <w:r>
        <w:t>The Client shall have the right, in addition to any other rights which it has at law, to terminate this Agreement immediately and without liability for compensation or damages in circumstances where the Client becomes aware:</w:t>
      </w:r>
    </w:p>
    <w:p w14:paraId="6283EF24" w14:textId="77777777" w:rsidR="00446273" w:rsidRDefault="003D4574">
      <w:pPr>
        <w:spacing w:before="50" w:after="50" w:line="276" w:lineRule="auto"/>
        <w:ind w:left="1440" w:hanging="360"/>
      </w:pPr>
      <w:r>
        <w:t>(1)</w:t>
      </w:r>
      <w:r>
        <w:tab/>
        <w:t>that any of the exclusion grounds set out in Regulation 57 of the Regulations apply to the Contractor;</w:t>
      </w:r>
    </w:p>
    <w:p w14:paraId="6283EF25" w14:textId="77777777" w:rsidR="00446273" w:rsidRDefault="003D4574">
      <w:pPr>
        <w:spacing w:before="50" w:after="50" w:line="276" w:lineRule="auto"/>
        <w:ind w:left="1440" w:hanging="360"/>
      </w:pPr>
      <w:r>
        <w:t>(2)</w:t>
      </w:r>
      <w:r>
        <w:tab/>
        <w:t>that the Contractor (or its Subcontractors, suppliers or entities on which it relies) falls within the category of prohibited economic operators identified in Regulation (EU) No 833/2014 of 31 July 2014 (as amended by EU Regulation 2022/576 or any subsequent amendments thereto);</w:t>
      </w:r>
    </w:p>
    <w:p w14:paraId="6283EF26" w14:textId="77777777" w:rsidR="00446273" w:rsidRDefault="003D4574">
      <w:pPr>
        <w:spacing w:before="50" w:after="50" w:line="276" w:lineRule="auto"/>
        <w:ind w:left="1440" w:hanging="360"/>
      </w:pPr>
      <w:r>
        <w:t>(3)</w:t>
      </w:r>
      <w:r>
        <w:tab/>
        <w:t>that this Agreement has been subject to a substantial modification which would have required a new procurement procedure in accordance with Regulation 72 of the Regulations; or</w:t>
      </w:r>
    </w:p>
    <w:p w14:paraId="6283EF27" w14:textId="77777777" w:rsidR="00446273" w:rsidRDefault="003D4574">
      <w:pPr>
        <w:spacing w:before="50" w:after="50" w:line="276" w:lineRule="auto"/>
        <w:ind w:left="1440" w:hanging="360"/>
      </w:pPr>
      <w:r>
        <w:t>(4)</w:t>
      </w:r>
      <w:r>
        <w:tab/>
        <w:t xml:space="preserve">that this Agreement should not have been awarded to the Contractor in view of a serious infringement of obligations under the Treaties governing the European Union or the Regulations that has been declared by the Court of Justice of the </w:t>
      </w:r>
      <w:r>
        <w:lastRenderedPageBreak/>
        <w:t>European Union in a procedure under Article 258 of the Treaty on the Functioning of the European Union.</w:t>
      </w:r>
    </w:p>
    <w:p w14:paraId="6283EF28" w14:textId="77777777" w:rsidR="00446273" w:rsidRDefault="003D4574">
      <w:pPr>
        <w:spacing w:before="100" w:after="80" w:line="276" w:lineRule="auto"/>
        <w:ind w:left="720" w:hanging="360"/>
      </w:pPr>
      <w:r>
        <w:rPr>
          <w:b/>
          <w:bCs/>
        </w:rPr>
        <w:t>D.</w:t>
      </w:r>
      <w:r>
        <w:rPr>
          <w:b/>
          <w:bCs/>
        </w:rPr>
        <w:tab/>
      </w:r>
      <w:r>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p w14:paraId="6283EF29" w14:textId="77777777" w:rsidR="00446273" w:rsidRDefault="003D4574">
      <w:pPr>
        <w:spacing w:before="100" w:after="80" w:line="276" w:lineRule="auto"/>
        <w:ind w:left="720" w:hanging="360"/>
      </w:pPr>
      <w:r>
        <w:rPr>
          <w:b/>
          <w:bCs/>
        </w:rPr>
        <w:t>E.</w:t>
      </w:r>
      <w:r>
        <w:rPr>
          <w:b/>
          <w:bCs/>
        </w:rPr>
        <w:tab/>
      </w:r>
      <w:r>
        <w:t>Upon expiry or termination of this Agreement for any reason, the Parties shall comply with their respective obligations set out in clause 27 (Exit Management).</w:t>
      </w:r>
    </w:p>
    <w:p w14:paraId="6283EF2A" w14:textId="77777777" w:rsidR="00446273" w:rsidRDefault="003D4574">
      <w:pPr>
        <w:spacing w:before="100" w:after="80" w:line="276" w:lineRule="auto"/>
        <w:ind w:left="720" w:hanging="360"/>
      </w:pPr>
      <w:r>
        <w:rPr>
          <w:b/>
          <w:bCs/>
        </w:rPr>
        <w:t>F.</w:t>
      </w:r>
      <w:r>
        <w:rPr>
          <w:b/>
          <w:bCs/>
        </w:rPr>
        <w:tab/>
      </w:r>
      <w:r>
        <w:t>If requested by the Client, the Contractor shall promptly furnish such anonymised information relating to the terms and conditions of the employment of all persons providing the Services as may be required by the Client (the "Employment Information"). The Contractor agrees that the Client may release the Employment Information to third parties for the purposes of any procurement competition for the provision of the Services upon expiry of the Term or earlier termination of this Agreement.</w:t>
      </w:r>
    </w:p>
    <w:p w14:paraId="6283EF2B" w14:textId="77777777" w:rsidR="00446273" w:rsidRDefault="003D4574">
      <w:pPr>
        <w:pStyle w:val="Heading2"/>
        <w:keepNext/>
      </w:pPr>
      <w:r>
        <w:t>10. Contract management</w:t>
      </w:r>
    </w:p>
    <w:p w14:paraId="6283EF2C" w14:textId="77777777" w:rsidR="00446273" w:rsidRDefault="003D4574">
      <w:pPr>
        <w:spacing w:before="100" w:after="80" w:line="276" w:lineRule="auto"/>
        <w:ind w:left="720" w:hanging="360"/>
      </w:pPr>
      <w:r>
        <w:rPr>
          <w:b/>
          <w:bCs/>
        </w:rPr>
        <w:t>A.</w:t>
      </w:r>
      <w:r>
        <w:rPr>
          <w:b/>
          <w:bCs/>
        </w:rPr>
        <w:tab/>
      </w:r>
      <w:r>
        <w:t xml:space="preserve">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w:t>
      </w:r>
      <w:proofErr w:type="gramStart"/>
      <w:r>
        <w:t>Client</w:t>
      </w:r>
      <w:proofErr w:type="gramEnd"/>
      <w:r>
        <w:t xml:space="preserve"> the Contractor shall meet formally with the Client to report on progress and shall comply with all reasonable written directions of the Client.</w:t>
      </w:r>
    </w:p>
    <w:p w14:paraId="6283EF2D" w14:textId="77777777" w:rsidR="00446273" w:rsidRDefault="003D4574">
      <w:pPr>
        <w:spacing w:before="100" w:after="80" w:line="276" w:lineRule="auto"/>
        <w:ind w:left="720" w:hanging="360"/>
      </w:pPr>
      <w:r>
        <w:rPr>
          <w:b/>
          <w:bCs/>
        </w:rPr>
        <w:t>B.</w:t>
      </w:r>
      <w:r>
        <w:rPr>
          <w:b/>
          <w:bCs/>
        </w:rPr>
        <w:tab/>
      </w:r>
      <w:r>
        <w:t>The Contractor agrees to:</w:t>
      </w:r>
    </w:p>
    <w:p w14:paraId="6283EF2E" w14:textId="77777777" w:rsidR="00446273" w:rsidRDefault="003D4574">
      <w:pPr>
        <w:spacing w:before="50" w:after="50" w:line="276" w:lineRule="auto"/>
        <w:ind w:left="1440" w:hanging="360"/>
      </w:pPr>
      <w:r>
        <w:t>(1)</w:t>
      </w:r>
      <w:r>
        <w:tab/>
        <w:t>liaise with and keep the Client's Contact fully informed of any matter which might affect the observance and performance of the Contractor's obligations under this Agreement;</w:t>
      </w:r>
    </w:p>
    <w:p w14:paraId="6283EF2F" w14:textId="77777777" w:rsidR="00446273" w:rsidRDefault="003D4574">
      <w:pPr>
        <w:spacing w:before="50" w:after="50" w:line="276" w:lineRule="auto"/>
        <w:ind w:left="1440" w:hanging="360"/>
      </w:pPr>
      <w:r>
        <w:t>(2)</w:t>
      </w:r>
      <w:r>
        <w:tab/>
        <w:t>maintain such records and comply with such reporting arrangements and protocols as required by the Client from time to time and as specified in the RFT and the Submission;</w:t>
      </w:r>
    </w:p>
    <w:p w14:paraId="6283EF30" w14:textId="77777777" w:rsidR="00446273" w:rsidRDefault="003D4574">
      <w:pPr>
        <w:spacing w:before="50" w:after="50" w:line="276" w:lineRule="auto"/>
        <w:ind w:left="1440" w:hanging="360"/>
      </w:pPr>
      <w:r>
        <w:t>(3)</w:t>
      </w:r>
      <w:r>
        <w:tab/>
        <w:t>comply with all reasonable directions of the Client; and</w:t>
      </w:r>
    </w:p>
    <w:p w14:paraId="6283EF31" w14:textId="77777777" w:rsidR="00446273" w:rsidRDefault="003D4574">
      <w:pPr>
        <w:spacing w:before="50" w:after="50" w:line="276" w:lineRule="auto"/>
        <w:ind w:left="1440" w:hanging="360"/>
      </w:pPr>
      <w:r>
        <w:t>(4)</w:t>
      </w:r>
      <w:r>
        <w:tab/>
        <w:t>comply with the Service Levels and performance indicators set out in Schedule D.</w:t>
      </w:r>
    </w:p>
    <w:p w14:paraId="6283EF32" w14:textId="77777777" w:rsidR="00446273" w:rsidRDefault="003D4574">
      <w:pPr>
        <w:spacing w:before="100" w:after="80" w:line="276" w:lineRule="auto"/>
        <w:ind w:left="720" w:hanging="360"/>
      </w:pPr>
      <w:r>
        <w:rPr>
          <w:b/>
          <w:bCs/>
        </w:rPr>
        <w:t>C.</w:t>
      </w:r>
      <w:r>
        <w:rPr>
          <w:b/>
          <w:bCs/>
        </w:rPr>
        <w:tab/>
      </w:r>
      <w:r>
        <w:t>The Parties shall constitute and maintain throughout the Term the governance forums described in the Submission, including at minimum a Steering Group, a Project Board and operational working groups. The Parties shall maintain a joint risks, assumptions, issues and dependencies (RAID) log and shall report to the Steering Group not less than once per calendar quarter or more frequently during implementation as agreed.</w:t>
      </w:r>
    </w:p>
    <w:p w14:paraId="6283EF33" w14:textId="77777777" w:rsidR="00446273" w:rsidRDefault="003D4574">
      <w:pPr>
        <w:pStyle w:val="Heading2"/>
        <w:keepNext/>
      </w:pPr>
      <w:r>
        <w:t>11. Disputes</w:t>
      </w:r>
    </w:p>
    <w:p w14:paraId="6283EF34" w14:textId="77777777" w:rsidR="00446273" w:rsidRDefault="003D4574">
      <w:pPr>
        <w:spacing w:before="100" w:after="80" w:line="276" w:lineRule="auto"/>
        <w:ind w:left="720" w:hanging="360"/>
      </w:pPr>
      <w:r>
        <w:rPr>
          <w:b/>
          <w:bCs/>
        </w:rPr>
        <w:t>A.</w:t>
      </w:r>
      <w:r>
        <w:rPr>
          <w:b/>
          <w:bCs/>
        </w:rPr>
        <w:tab/>
      </w:r>
      <w:r>
        <w:t>In the event of any dispute arising out of or relating to this Agreement (a "Dispute"), the Parties shall first seek settlement of the Dispute as set out below.</w:t>
      </w:r>
    </w:p>
    <w:p w14:paraId="6283EF35" w14:textId="0D77D02D" w:rsidR="00446273" w:rsidRDefault="003D4574">
      <w:pPr>
        <w:spacing w:before="100" w:after="80" w:line="276" w:lineRule="auto"/>
        <w:ind w:left="720" w:hanging="360"/>
      </w:pPr>
      <w:r>
        <w:rPr>
          <w:b/>
          <w:bCs/>
        </w:rPr>
        <w:lastRenderedPageBreak/>
        <w:t>B.</w:t>
      </w:r>
      <w:r>
        <w:rPr>
          <w:b/>
          <w:bCs/>
        </w:rPr>
        <w:tab/>
      </w:r>
      <w:r w:rsidRPr="005C6288">
        <w:t xml:space="preserve">The Dispute shall be referred as soon as practicable to [Contractor escalation role] within the Contractor and to PHECC </w:t>
      </w:r>
      <w:r w:rsidR="00EF5787" w:rsidRPr="005C6288">
        <w:t>Director</w:t>
      </w:r>
      <w:r w:rsidRPr="005C6288">
        <w:t xml:space="preserve"> within the Client respectively.</w:t>
      </w:r>
    </w:p>
    <w:p w14:paraId="6283EF36" w14:textId="77777777" w:rsidR="00446273" w:rsidRDefault="003D4574">
      <w:pPr>
        <w:spacing w:before="100" w:after="80" w:line="276" w:lineRule="auto"/>
        <w:ind w:left="720" w:hanging="360"/>
      </w:pPr>
      <w:r>
        <w:rPr>
          <w:b/>
          <w:bCs/>
        </w:rPr>
        <w:t>C.</w:t>
      </w:r>
      <w:r>
        <w:rPr>
          <w:b/>
          <w:bCs/>
        </w:rPr>
        <w:tab/>
      </w:r>
      <w:r>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p w14:paraId="6283EF37" w14:textId="77777777" w:rsidR="00446273" w:rsidRDefault="003D4574">
      <w:pPr>
        <w:spacing w:before="100" w:after="80" w:line="276" w:lineRule="auto"/>
        <w:ind w:left="720" w:hanging="360"/>
      </w:pPr>
      <w:r>
        <w:rPr>
          <w:b/>
          <w:bCs/>
        </w:rPr>
        <w:t>D.</w:t>
      </w:r>
      <w:r>
        <w:rPr>
          <w:b/>
          <w:bCs/>
        </w:rPr>
        <w:tab/>
      </w:r>
      <w:r>
        <w:t>If the Parties are unable to agree on a mediator within five (5) Business Days of either Party's written request to agree a mediator, or if the mediator agreed upon is unable or unwilling to act, a mediator shall be nominated on the application of either Party to the Mediators' Institute of Ireland.</w:t>
      </w:r>
    </w:p>
    <w:p w14:paraId="6283EF38" w14:textId="77777777" w:rsidR="00446273" w:rsidRDefault="003D4574">
      <w:pPr>
        <w:spacing w:before="100" w:after="80" w:line="276" w:lineRule="auto"/>
        <w:ind w:left="720" w:hanging="360"/>
      </w:pPr>
      <w:r>
        <w:rPr>
          <w:b/>
          <w:bCs/>
        </w:rPr>
        <w:t>E.</w:t>
      </w:r>
      <w:r>
        <w:rPr>
          <w:b/>
          <w:bCs/>
        </w:rPr>
        <w:tab/>
      </w:r>
      <w:r>
        <w:t>Any submissions made to and discussions involving the mediator, of whatever nature, shall be treated in strict confidence and without prejudice to the rights and liabilities of the Parties in any legal proceedings and are agreed to be without prejudice and legally privileged.</w:t>
      </w:r>
    </w:p>
    <w:p w14:paraId="6283EF39" w14:textId="77777777" w:rsidR="00446273" w:rsidRDefault="003D4574">
      <w:pPr>
        <w:spacing w:before="100" w:after="80" w:line="276" w:lineRule="auto"/>
        <w:ind w:left="720" w:hanging="360"/>
      </w:pPr>
      <w:r>
        <w:rPr>
          <w:b/>
          <w:bCs/>
        </w:rPr>
        <w:t>F.</w:t>
      </w:r>
      <w:r>
        <w:rPr>
          <w:b/>
          <w:bCs/>
        </w:rPr>
        <w:tab/>
      </w:r>
      <w:r>
        <w:t>The Parties shall share equally the cost of the mediator. The costs of all experts and any other third parties who, at the request of any Party, are instructed in the mediation, shall be for the sole account of, and shall be discharged by, that Party.</w:t>
      </w:r>
    </w:p>
    <w:p w14:paraId="6283EF3A" w14:textId="77777777" w:rsidR="00446273" w:rsidRDefault="003D4574">
      <w:pPr>
        <w:spacing w:before="100" w:after="80" w:line="276" w:lineRule="auto"/>
        <w:ind w:left="720" w:hanging="360"/>
      </w:pPr>
      <w:r>
        <w:rPr>
          <w:b/>
          <w:bCs/>
        </w:rPr>
        <w:t>G.</w:t>
      </w:r>
      <w:r>
        <w:rPr>
          <w:b/>
          <w:bCs/>
        </w:rPr>
        <w:tab/>
      </w:r>
      <w:r>
        <w:t xml:space="preserve">For the avoidance of doubt, the obligations of the Parties under this Agreement shall not cease, or be suspended or delayed, by the reference of a Dispute to mediation. The Contractor shall </w:t>
      </w:r>
      <w:proofErr w:type="gramStart"/>
      <w:r>
        <w:t>comply fully with the requirements of this Agreement at all times</w:t>
      </w:r>
      <w:proofErr w:type="gramEnd"/>
      <w:r>
        <w:t>.</w:t>
      </w:r>
    </w:p>
    <w:p w14:paraId="6283EF3B" w14:textId="77777777" w:rsidR="00446273" w:rsidRDefault="003D4574">
      <w:pPr>
        <w:spacing w:before="100" w:after="80" w:line="276" w:lineRule="auto"/>
        <w:ind w:left="720" w:hanging="360"/>
      </w:pPr>
      <w:r>
        <w:rPr>
          <w:b/>
          <w:bCs/>
        </w:rPr>
        <w:t>H.</w:t>
      </w:r>
      <w:r>
        <w:rPr>
          <w:b/>
          <w:bCs/>
        </w:rPr>
        <w:tab/>
      </w:r>
      <w:r>
        <w:t>If, and to the extent that, any Dispute has not been settled pursuant to the mediation, either Party may apply to the Irish courts at any time thereafter.</w:t>
      </w:r>
    </w:p>
    <w:p w14:paraId="6283EF3C" w14:textId="77777777" w:rsidR="00446273" w:rsidRDefault="003D4574">
      <w:pPr>
        <w:pStyle w:val="Heading2"/>
        <w:keepNext/>
      </w:pPr>
      <w:r>
        <w:t>12. Governing law, choice of jurisdiction and execution</w:t>
      </w:r>
    </w:p>
    <w:p w14:paraId="6283EF3D" w14:textId="77777777" w:rsidR="00446273" w:rsidRDefault="003D4574">
      <w:pPr>
        <w:spacing w:before="100" w:after="80" w:line="276" w:lineRule="auto"/>
        <w:ind w:left="720" w:hanging="360"/>
      </w:pPr>
      <w:r>
        <w:rPr>
          <w:b/>
          <w:bCs/>
        </w:rPr>
        <w:t>A.</w:t>
      </w:r>
      <w:r>
        <w:rPr>
          <w:b/>
          <w:bCs/>
        </w:rPr>
        <w:tab/>
      </w:r>
      <w:r>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p w14:paraId="6283EF3E" w14:textId="77777777" w:rsidR="00446273" w:rsidRDefault="003D4574">
      <w:pPr>
        <w:spacing w:before="100" w:after="80" w:line="276" w:lineRule="auto"/>
        <w:ind w:left="720" w:hanging="360"/>
      </w:pPr>
      <w:r>
        <w:rPr>
          <w:b/>
          <w:bCs/>
        </w:rPr>
        <w:t>B.</w:t>
      </w:r>
      <w:r>
        <w:rPr>
          <w:b/>
          <w:bCs/>
        </w:rPr>
        <w:tab/>
      </w:r>
      <w:r>
        <w:t xml:space="preserve">This Agreement shall be executed in </w:t>
      </w:r>
      <w:proofErr w:type="gramStart"/>
      <w:r>
        <w:t>duplicate</w:t>
      </w:r>
      <w:proofErr w:type="gramEnd"/>
      <w:r>
        <w:t xml:space="preserve"> and each copy of the Agreement shall be signed by all the Parties hereto. For the avoidance of doubt the Parties agree that this Agreement may be signed by means of electronic signature. Each of the Parties confirms that this Agreement is executed by their duly authorised officers.</w:t>
      </w:r>
    </w:p>
    <w:p w14:paraId="6283EF3F" w14:textId="77777777" w:rsidR="00446273" w:rsidRDefault="003D4574">
      <w:pPr>
        <w:pStyle w:val="Heading2"/>
        <w:keepNext/>
      </w:pPr>
      <w:r>
        <w:t>13. Notices</w:t>
      </w:r>
    </w:p>
    <w:p w14:paraId="6283EF40" w14:textId="77777777" w:rsidR="00446273" w:rsidRDefault="003D4574">
      <w:pPr>
        <w:spacing w:before="100" w:after="80" w:line="276" w:lineRule="auto"/>
        <w:ind w:left="720" w:hanging="360"/>
      </w:pPr>
      <w:r>
        <w:rPr>
          <w:b/>
          <w:bCs/>
        </w:rPr>
        <w:t>A.</w:t>
      </w:r>
      <w:r>
        <w:rPr>
          <w:b/>
          <w:bCs/>
        </w:rPr>
        <w:tab/>
      </w:r>
      <w:r>
        <w:t>Any notice or other written communication to be given under this Agreement shall either be delivered personally or sent by registered post or email. The posting of any material or information purporting to affect this Agreement to the Contractor's website shall not, save where expressly provided for elsewhere in this Agreement, be considered a notice or other written communication. The Parties will from time to time agree primary and alternative contact persons and details for the purposes of this clause 13.</w:t>
      </w:r>
    </w:p>
    <w:p w14:paraId="6283EF41" w14:textId="77777777" w:rsidR="00446273" w:rsidRDefault="003D4574">
      <w:pPr>
        <w:spacing w:before="100" w:after="80" w:line="276" w:lineRule="auto"/>
        <w:ind w:left="720" w:hanging="360"/>
      </w:pPr>
      <w:r>
        <w:rPr>
          <w:b/>
          <w:bCs/>
        </w:rPr>
        <w:t>B.</w:t>
      </w:r>
      <w:r>
        <w:rPr>
          <w:b/>
          <w:bCs/>
        </w:rPr>
        <w:tab/>
      </w:r>
      <w:r>
        <w:t>All notices shall be deemed to have been served as follows:</w:t>
      </w:r>
    </w:p>
    <w:p w14:paraId="6283EF42" w14:textId="77777777" w:rsidR="00446273" w:rsidRDefault="003D4574">
      <w:pPr>
        <w:spacing w:before="50" w:after="50" w:line="276" w:lineRule="auto"/>
        <w:ind w:left="1440" w:hanging="360"/>
      </w:pPr>
      <w:r>
        <w:lastRenderedPageBreak/>
        <w:t>(1)</w:t>
      </w:r>
      <w:r>
        <w:tab/>
        <w:t>if personally delivered, at the time of delivery;</w:t>
      </w:r>
    </w:p>
    <w:p w14:paraId="6283EF43" w14:textId="77777777" w:rsidR="00446273" w:rsidRDefault="003D4574">
      <w:pPr>
        <w:spacing w:before="50" w:after="50" w:line="276" w:lineRule="auto"/>
        <w:ind w:left="1440" w:hanging="360"/>
      </w:pPr>
      <w:r>
        <w:t>(2)</w:t>
      </w:r>
      <w:r>
        <w:tab/>
        <w:t>if posted by registered post, at the expiration of 48 hours after the envelope containing the same was delivered into the custody of the postal authorities (and not returned undelivered); and</w:t>
      </w:r>
    </w:p>
    <w:p w14:paraId="6283EF44" w14:textId="77777777" w:rsidR="00446273" w:rsidRDefault="003D4574">
      <w:pPr>
        <w:spacing w:before="50" w:after="50" w:line="276" w:lineRule="auto"/>
        <w:ind w:left="1440" w:hanging="360"/>
      </w:pPr>
      <w:r>
        <w:t>(3)</w:t>
      </w:r>
      <w:r>
        <w:tab/>
        <w:t>if communicated by email, on the next business day following transmission.</w:t>
      </w:r>
    </w:p>
    <w:p w14:paraId="6283EF45" w14:textId="77777777" w:rsidR="00446273" w:rsidRDefault="003D4574">
      <w:pPr>
        <w:pStyle w:val="Heading2"/>
        <w:keepNext/>
      </w:pPr>
      <w:r>
        <w:t>14. Assignment, novation and sub-contracting</w:t>
      </w:r>
    </w:p>
    <w:p w14:paraId="6283EF46" w14:textId="77777777" w:rsidR="00446273" w:rsidRDefault="003D4574">
      <w:pPr>
        <w:spacing w:before="100" w:after="80" w:line="276" w:lineRule="auto"/>
        <w:ind w:left="720" w:hanging="360"/>
      </w:pPr>
      <w:r>
        <w:rPr>
          <w:b/>
          <w:bCs/>
        </w:rPr>
        <w:t>A.</w:t>
      </w:r>
      <w:r>
        <w:rPr>
          <w:b/>
          <w:bCs/>
        </w:rPr>
        <w:tab/>
      </w:r>
      <w:r>
        <w:t>Subject to its obligations at law, the Client may at any time assign, novate or otherwise transfer the whole or any part of this Agreement to any Minister or public sector body, entity or office. Any such assignment, novation or transfer will be done at no additional cost to the Client.</w:t>
      </w:r>
    </w:p>
    <w:p w14:paraId="6283EF47" w14:textId="77777777" w:rsidR="00446273" w:rsidRDefault="003D4574">
      <w:pPr>
        <w:spacing w:before="100" w:after="80" w:line="276" w:lineRule="auto"/>
        <w:ind w:left="720" w:hanging="360"/>
      </w:pPr>
      <w:r>
        <w:rPr>
          <w:b/>
          <w:bCs/>
        </w:rPr>
        <w:t>B.</w:t>
      </w:r>
      <w:r>
        <w:rPr>
          <w:b/>
          <w:bCs/>
        </w:rPr>
        <w:tab/>
      </w:r>
      <w:r>
        <w:t>Subject to a Party's obligations at law, any assignment, novation or other transfer to a third party of the Contractor's rights or obligations under this Agreement (the "Transfer") requires the prior written consent of the Client, such consent not to be unreasonably withheld or delayed. Prior to any such Transfer, the transferee shall be obliged to sign an undertaking to comply with all obligations under this Agreement. Any attempted Transfer not complied with in the manner prescribed herein shall be null and void. For the purposes of Regulation (EU) No 833/2014 of 31 July 2014 (as amended by EU Regulation 2022/576 or any subsequent amendments to same), the Client may require information from the Contractor in relation to the status of the proposed transferee.</w:t>
      </w:r>
    </w:p>
    <w:p w14:paraId="6283EF48" w14:textId="77777777" w:rsidR="00446273" w:rsidRDefault="003D4574">
      <w:pPr>
        <w:spacing w:before="100" w:after="80" w:line="276" w:lineRule="auto"/>
        <w:ind w:left="720" w:hanging="360"/>
      </w:pPr>
      <w:r>
        <w:rPr>
          <w:b/>
          <w:bCs/>
        </w:rPr>
        <w:t>C.</w:t>
      </w:r>
      <w:r>
        <w:rPr>
          <w:b/>
          <w:bCs/>
        </w:rPr>
        <w:tab/>
      </w:r>
      <w: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p>
    <w:p w14:paraId="6283EF49" w14:textId="77777777" w:rsidR="00446273" w:rsidRDefault="003D4574">
      <w:pPr>
        <w:pStyle w:val="Heading2"/>
        <w:keepNext/>
      </w:pPr>
      <w:r>
        <w:t>15. Entire agreement</w:t>
      </w:r>
    </w:p>
    <w:p w14:paraId="6283EF4A" w14:textId="77777777" w:rsidR="00446273" w:rsidRDefault="003D4574">
      <w:pPr>
        <w:spacing w:before="80" w:after="80" w:line="276" w:lineRule="auto"/>
      </w:pPr>
      <w:r>
        <w:t xml:space="preserve">This Agreement constitutes the entire agreement and understanding of the Parties, and </w:t>
      </w:r>
      <w:proofErr w:type="gramStart"/>
      <w:r>
        <w:t>any and all</w:t>
      </w:r>
      <w:proofErr w:type="gramEnd"/>
      <w:r>
        <w:t xml:space="preserve"> other previous agreements, arrangements and understandings (whether written or oral) between the Parties </w:t>
      </w:r>
      <w:proofErr w:type="gramStart"/>
      <w:r>
        <w:t>with regard to</w:t>
      </w:r>
      <w:proofErr w:type="gramEnd"/>
      <w:r>
        <w:t xml:space="preserve"> the subject matter of this Agreement (save where fraudulently made) are hereby excluded.</w:t>
      </w:r>
    </w:p>
    <w:p w14:paraId="6283EF4B" w14:textId="77777777" w:rsidR="00446273" w:rsidRDefault="003D4574">
      <w:pPr>
        <w:pStyle w:val="Heading2"/>
        <w:keepNext/>
      </w:pPr>
      <w:r>
        <w:t>16. Severability</w:t>
      </w:r>
    </w:p>
    <w:p w14:paraId="6283EF4C" w14:textId="77777777" w:rsidR="00446273" w:rsidRDefault="003D4574">
      <w:pPr>
        <w:spacing w:before="80" w:after="80" w:line="276" w:lineRule="auto"/>
      </w:pPr>
      <w:r>
        <w:t xml:space="preserve">If any term or provision herein is found to be illegal or unenforceable for any reason, then such term or provision shall be deemed </w:t>
      </w:r>
      <w:proofErr w:type="gramStart"/>
      <w:r>
        <w:t>severed</w:t>
      </w:r>
      <w:proofErr w:type="gramEnd"/>
      <w:r>
        <w:t xml:space="preserve"> and all other terms and provisions shall remain in full force and effect.</w:t>
      </w:r>
    </w:p>
    <w:p w14:paraId="6283EF4D" w14:textId="77777777" w:rsidR="00446273" w:rsidRDefault="003D4574">
      <w:pPr>
        <w:pStyle w:val="Heading2"/>
        <w:keepNext/>
      </w:pPr>
      <w:r>
        <w:t>17. Waiver</w:t>
      </w:r>
    </w:p>
    <w:p w14:paraId="6283EF4E" w14:textId="77777777" w:rsidR="00446273" w:rsidRDefault="003D4574">
      <w:pPr>
        <w:spacing w:before="80" w:after="80" w:line="276" w:lineRule="auto"/>
      </w:pPr>
      <w:r>
        <w:t>No failure or delay by either Party to exercise any right, power or remedy shall operate as a waiver of it, nor shall any partial exercise preclude further exercise of same or some other right, power or remedy. A waiver of any right, power or remedy shall be set out in writing and served on the other Party to be effective.</w:t>
      </w:r>
    </w:p>
    <w:p w14:paraId="6283EF4F" w14:textId="77777777" w:rsidR="00446273" w:rsidRDefault="003D4574">
      <w:pPr>
        <w:pStyle w:val="Heading2"/>
        <w:keepNext/>
      </w:pPr>
      <w:r>
        <w:lastRenderedPageBreak/>
        <w:t>18. Non-exclusivity</w:t>
      </w:r>
    </w:p>
    <w:p w14:paraId="6283EF50" w14:textId="77777777" w:rsidR="00446273" w:rsidRDefault="003D4574">
      <w:pPr>
        <w:spacing w:before="80" w:after="80" w:line="276" w:lineRule="auto"/>
      </w:pPr>
      <w:r>
        <w:t>Nothing in this Agreement shall preclude the Client from purchasing Services from a third party at any time during the currency of the Agreement, subject always to the integration and exit obligations of the Contractor under this Agreement.</w:t>
      </w:r>
    </w:p>
    <w:p w14:paraId="6283EF51" w14:textId="77777777" w:rsidR="00446273" w:rsidRDefault="003D4574">
      <w:pPr>
        <w:pStyle w:val="Heading2"/>
        <w:keepNext/>
      </w:pPr>
      <w:r>
        <w:t>19. Media</w:t>
      </w:r>
    </w:p>
    <w:p w14:paraId="6283EF52" w14:textId="77777777" w:rsidR="00446273" w:rsidRDefault="003D4574">
      <w:pPr>
        <w:spacing w:before="80" w:after="80" w:line="276" w:lineRule="auto"/>
      </w:pPr>
      <w:r>
        <w:t>No media releases, public announcements or public disclosures relating to this Agreement or its subject matter, including any promotional or marketing material, shall be made by the Contractor without the prior written consent of the Client.</w:t>
      </w:r>
    </w:p>
    <w:p w14:paraId="6283EF53" w14:textId="77777777" w:rsidR="00446273" w:rsidRDefault="003D4574">
      <w:pPr>
        <w:pStyle w:val="Heading2"/>
        <w:keepNext/>
      </w:pPr>
      <w:r>
        <w:t>20. Conflicts, registrable interests and corrupt gifts</w:t>
      </w:r>
    </w:p>
    <w:p w14:paraId="6283EF54" w14:textId="77777777" w:rsidR="00446273" w:rsidRDefault="003D4574">
      <w:pPr>
        <w:spacing w:before="100" w:after="80" w:line="276" w:lineRule="auto"/>
        <w:ind w:left="720" w:hanging="360"/>
      </w:pPr>
      <w:r>
        <w:rPr>
          <w:b/>
          <w:bCs/>
        </w:rPr>
        <w:t>A.</w:t>
      </w:r>
      <w:r>
        <w:rPr>
          <w:b/>
          <w:bCs/>
        </w:rPr>
        <w:tab/>
      </w:r>
      <w:r>
        <w:t xml:space="preserve">The Contractor confirms that it has carried out a </w:t>
      </w:r>
      <w:proofErr w:type="gramStart"/>
      <w:r>
        <w:t>conflicts of interest check</w:t>
      </w:r>
      <w:proofErr w:type="gramEnd"/>
      <w:r>
        <w:t xml:space="preserve"> and is satisfied that neither it nor any Subcontractor or agent has any conflicts in relation to the Services and its obligations undertaken under this Agreement. The Contractor undertakes to notify the Client immediately should any conflict or potential conflict of interest come to its attention during the currency of this Agreement and to comply with the Client's reasonable directions in respect thereof. In the event of such notification, the Client shall have the right (in addition to any other rights which it has at law) to terminate this Agreement immediately and without liability for compensation or damages.</w:t>
      </w:r>
    </w:p>
    <w:p w14:paraId="6283EF55" w14:textId="77777777" w:rsidR="00446273" w:rsidRDefault="003D4574">
      <w:pPr>
        <w:spacing w:before="100" w:after="80" w:line="276" w:lineRule="auto"/>
        <w:ind w:left="720" w:hanging="360"/>
      </w:pPr>
      <w:r>
        <w:rPr>
          <w:b/>
          <w:bCs/>
        </w:rPr>
        <w:t>B.</w:t>
      </w:r>
      <w:r>
        <w:rPr>
          <w:b/>
          <w:bCs/>
        </w:rPr>
        <w:tab/>
      </w:r>
      <w:r>
        <w:t>Any registrable interest involving the Contractor (and any Subcontractor or agent) and the Client, the Ceann Comhairle (Speaker), or any member of the Government, or any member of the Oireachtas, or their relatives must be fully disclosed to the Client immediately upon such information becoming known to the Contractor (or Subcontractor or agent), and the Contractor shall comply with the Client's reasonable directions in respect thereof. In the event of such disclosure, the Client shall have the right (in addition to any other rights which it has at law) to terminate this Agreement immediately and without liability for compensation or damages. The terms "registrable interest" and "relative" shall be interpreted as per section 2 of the Ethics in Public Office Act 1995 (as amended).</w:t>
      </w:r>
    </w:p>
    <w:p w14:paraId="6283EF56" w14:textId="77777777" w:rsidR="00446273" w:rsidRDefault="003D4574">
      <w:pPr>
        <w:spacing w:before="100" w:after="80" w:line="276" w:lineRule="auto"/>
        <w:ind w:left="720" w:hanging="360"/>
      </w:pPr>
      <w:r>
        <w:rPr>
          <w:b/>
          <w:bCs/>
        </w:rPr>
        <w:t>C.</w:t>
      </w:r>
      <w:r>
        <w:rPr>
          <w:b/>
          <w:bCs/>
        </w:rPr>
        <w:tab/>
      </w:r>
      <w:r>
        <w:t>The Contractor shall not offer or agree to give any public servant or civil servant any gift, consideration or commission of any kind as an inducement or reward for doing or forbearing to do, or for having done or forborne to do, any action in relation to the obtaining or execution of this or any other public contract. Any breach of this clause 20C or the commission of any offence by the Contractor, any Subcontractor, agent or employee under the Criminal Justice (Corruption Offences) Act 2018 shall entitle the Client to terminate this Agreement immediately and without liability for compensation or damages and to recover the amount of any loss resulting from such cancellation, including recovery from the Contractor of the amount or value of any such gift, consideration or commission.</w:t>
      </w:r>
    </w:p>
    <w:p w14:paraId="6283EF57" w14:textId="77777777" w:rsidR="00446273" w:rsidRDefault="003D4574">
      <w:pPr>
        <w:pStyle w:val="Heading2"/>
        <w:keepNext/>
      </w:pPr>
      <w:r>
        <w:t>21. Access to premises</w:t>
      </w:r>
    </w:p>
    <w:p w14:paraId="6283EF58" w14:textId="77777777" w:rsidR="00446273" w:rsidRDefault="003D4574">
      <w:pPr>
        <w:spacing w:before="100" w:after="80" w:line="276" w:lineRule="auto"/>
        <w:ind w:left="720" w:hanging="360"/>
      </w:pPr>
      <w:r>
        <w:rPr>
          <w:b/>
          <w:bCs/>
        </w:rPr>
        <w:t>A.</w:t>
      </w:r>
      <w:r>
        <w:rPr>
          <w:b/>
          <w:bCs/>
        </w:rPr>
        <w:tab/>
      </w:r>
      <w:r>
        <w:t xml:space="preserve">Any of the Client's premises made available from time to time to the Contractor by the Client in connection with this Agreement shall be made available on a non-exclusive licence basis and shall be used by the Contractor solely for the purpose of performing its obligations </w:t>
      </w:r>
      <w:r>
        <w:lastRenderedPageBreak/>
        <w:t>under this Agreement. The Contractor shall have use of such premises as licensee and shall vacate the same on completion, termination or abandonment of this Agreement.</w:t>
      </w:r>
    </w:p>
    <w:p w14:paraId="6283EF59" w14:textId="77777777" w:rsidR="00446273" w:rsidRDefault="003D4574">
      <w:pPr>
        <w:spacing w:before="100" w:after="80" w:line="276" w:lineRule="auto"/>
        <w:ind w:left="720" w:hanging="360"/>
      </w:pPr>
      <w:r>
        <w:rPr>
          <w:b/>
          <w:bCs/>
        </w:rPr>
        <w:t>B.</w:t>
      </w:r>
      <w:r>
        <w:rPr>
          <w:b/>
          <w:bCs/>
        </w:rPr>
        <w:tab/>
      </w:r>
      <w:r>
        <w:t>The Contractor shall, upon reasonable notice by the Client, allow the Client access to those premises (including the premises of any Subcontractor or agent) where the Services are being performed for the Client under this Agreement, subject always to the security and audit provisions of clauses 7D, 24I and Schedule F.</w:t>
      </w:r>
    </w:p>
    <w:p w14:paraId="6283EF5A" w14:textId="77777777" w:rsidR="00446273" w:rsidRDefault="003D4574">
      <w:pPr>
        <w:pStyle w:val="Heading2"/>
        <w:keepNext/>
      </w:pPr>
      <w:r>
        <w:t>22. Non-solicitation</w:t>
      </w:r>
    </w:p>
    <w:p w14:paraId="6283EF5B" w14:textId="77777777" w:rsidR="00446273" w:rsidRDefault="003D4574">
      <w:pPr>
        <w:spacing w:before="80" w:after="80" w:line="276" w:lineRule="auto"/>
      </w:pPr>
      <w:r>
        <w:t>In so far as any professional services are provided by the Contractor to the Client, for the Term and for a period of twelve (12) months thereafter (and save in respect of publicly advertised posts) neither the Client nor the Contractor shall employ or offer employment to any of the other Party's employees who have been engaged in the delivery of the Services, without that other Party's prior written consent.</w:t>
      </w:r>
    </w:p>
    <w:p w14:paraId="6283EF5C" w14:textId="77777777" w:rsidR="00446273" w:rsidRDefault="003D4574">
      <w:pPr>
        <w:pStyle w:val="Heading2"/>
        <w:keepNext/>
      </w:pPr>
      <w:r>
        <w:t>23. Change control procedure</w:t>
      </w:r>
    </w:p>
    <w:p w14:paraId="6283EF5D" w14:textId="77777777" w:rsidR="00446273" w:rsidRDefault="003D4574">
      <w:pPr>
        <w:spacing w:before="100" w:after="80" w:line="276" w:lineRule="auto"/>
        <w:ind w:left="720" w:hanging="360"/>
      </w:pPr>
      <w:r>
        <w:rPr>
          <w:b/>
          <w:bCs/>
        </w:rPr>
        <w:t>A.</w:t>
      </w:r>
      <w:r>
        <w:rPr>
          <w:b/>
          <w:bCs/>
        </w:rPr>
        <w:tab/>
      </w:r>
      <w:r>
        <w:t>Subject to the Parties' obligations at law, at any time during the Term, either Party may propose a change or changes to any part or parts of this Agreement.</w:t>
      </w:r>
    </w:p>
    <w:p w14:paraId="6283EF5E" w14:textId="77777777" w:rsidR="00446273" w:rsidRDefault="003D4574">
      <w:pPr>
        <w:spacing w:before="100" w:after="80" w:line="276" w:lineRule="auto"/>
        <w:ind w:left="720" w:hanging="360"/>
      </w:pPr>
      <w:r>
        <w:rPr>
          <w:b/>
          <w:bCs/>
        </w:rPr>
        <w:t>B.</w:t>
      </w:r>
      <w:r>
        <w:rPr>
          <w:b/>
          <w:bCs/>
        </w:rPr>
        <w:tab/>
      </w:r>
      <w:r>
        <w:t>The change control procedures set out in this clause 23 shall apply to all changes irrespective of whether the Contractor or the Client proposes the change.</w:t>
      </w:r>
    </w:p>
    <w:p w14:paraId="6283EF5F" w14:textId="77777777" w:rsidR="00446273" w:rsidRDefault="003D4574">
      <w:pPr>
        <w:spacing w:before="100" w:after="80" w:line="276" w:lineRule="auto"/>
        <w:ind w:left="720" w:hanging="360"/>
      </w:pPr>
      <w:r>
        <w:rPr>
          <w:b/>
          <w:bCs/>
        </w:rPr>
        <w:t>C.</w:t>
      </w:r>
      <w:r>
        <w:rPr>
          <w:b/>
          <w:bCs/>
        </w:rPr>
        <w:tab/>
      </w:r>
      <w:r>
        <w:t>A change control notice ("Change Control Notice") shall be prepared for all change requests by the Party proposing the change. The Change Control Notice shall provide an outline description of the change requested, the rationale for the change, the effect that the change will have on the Services (where known) and an estimate of the effort and cost required to prepare an impact assessment ("Impact Assessment").</w:t>
      </w:r>
    </w:p>
    <w:p w14:paraId="6283EF60" w14:textId="77777777" w:rsidR="00446273" w:rsidRDefault="003D4574">
      <w:pPr>
        <w:spacing w:before="100" w:after="80" w:line="276" w:lineRule="auto"/>
        <w:ind w:left="720" w:hanging="360"/>
      </w:pPr>
      <w:r>
        <w:rPr>
          <w:b/>
          <w:bCs/>
        </w:rPr>
        <w:t>D.</w:t>
      </w:r>
      <w:r>
        <w:rPr>
          <w:b/>
          <w:bCs/>
        </w:rPr>
        <w:tab/>
      </w:r>
      <w:r>
        <w:t>All Change Control Notices proposing changes to this Agreement must be submitted for review to the other Party's Contact.</w:t>
      </w:r>
    </w:p>
    <w:p w14:paraId="6283EF61" w14:textId="77777777" w:rsidR="00446273" w:rsidRDefault="003D4574">
      <w:pPr>
        <w:spacing w:before="100" w:after="80" w:line="276" w:lineRule="auto"/>
        <w:ind w:left="720" w:hanging="360"/>
      </w:pPr>
      <w:r>
        <w:rPr>
          <w:b/>
          <w:bCs/>
        </w:rPr>
        <w:t>E.</w:t>
      </w:r>
      <w:r>
        <w:rPr>
          <w:b/>
          <w:bCs/>
        </w:rPr>
        <w:tab/>
      </w:r>
      <w:r>
        <w:t xml:space="preserve">The Parties must indicate their acceptance or rejection of the change control request and/or Impact Assessment within twenty (20) calendar </w:t>
      </w:r>
      <w:proofErr w:type="gramStart"/>
      <w:r>
        <w:t>days</w:t>
      </w:r>
      <w:proofErr w:type="gramEnd"/>
      <w:r>
        <w:t xml:space="preserve"> or such other period agreed between the Parties.</w:t>
      </w:r>
    </w:p>
    <w:p w14:paraId="6283EF62" w14:textId="77777777" w:rsidR="00446273" w:rsidRDefault="003D4574">
      <w:pPr>
        <w:spacing w:before="100" w:after="80" w:line="276" w:lineRule="auto"/>
        <w:ind w:left="720" w:hanging="360"/>
      </w:pPr>
      <w:r>
        <w:rPr>
          <w:b/>
          <w:bCs/>
        </w:rPr>
        <w:t>F.</w:t>
      </w:r>
      <w:r>
        <w:rPr>
          <w:b/>
          <w:bCs/>
        </w:rPr>
        <w:tab/>
      </w:r>
      <w:r>
        <w:t>On approval of an Impact Assessment, this Agreement and/or the Schedules shall be updated and revised as appropriate and in writing, executed by both Parties.</w:t>
      </w:r>
    </w:p>
    <w:p w14:paraId="6283EF63" w14:textId="77777777" w:rsidR="00446273" w:rsidRDefault="003D4574">
      <w:pPr>
        <w:spacing w:before="100" w:after="80" w:line="276" w:lineRule="auto"/>
        <w:ind w:left="720" w:hanging="360"/>
      </w:pPr>
      <w:r>
        <w:rPr>
          <w:b/>
          <w:bCs/>
        </w:rPr>
        <w:t>G.</w:t>
      </w:r>
      <w:r>
        <w:rPr>
          <w:b/>
          <w:bCs/>
        </w:rPr>
        <w:tab/>
      </w:r>
      <w:proofErr w:type="gramStart"/>
      <w:r>
        <w:t>In the event that</w:t>
      </w:r>
      <w:proofErr w:type="gramEnd"/>
      <w:r>
        <w:t xml:space="preserve"> either Party rejects the Impact Assessment, the proposed change shall not take </w:t>
      </w:r>
      <w:proofErr w:type="gramStart"/>
      <w:r>
        <w:t>place</w:t>
      </w:r>
      <w:proofErr w:type="gramEnd"/>
      <w:r>
        <w:t xml:space="preserve"> and the Parties shall continue to perform their obligations under this Agreement.</w:t>
      </w:r>
    </w:p>
    <w:p w14:paraId="6283EF64" w14:textId="77777777" w:rsidR="00446273" w:rsidRDefault="003D4574">
      <w:pPr>
        <w:spacing w:before="100" w:after="80" w:line="276" w:lineRule="auto"/>
        <w:ind w:left="720" w:hanging="360"/>
      </w:pPr>
      <w:r>
        <w:rPr>
          <w:b/>
          <w:bCs/>
        </w:rPr>
        <w:t>H.</w:t>
      </w:r>
      <w:r>
        <w:rPr>
          <w:b/>
          <w:bCs/>
        </w:rPr>
        <w:tab/>
      </w:r>
      <w:r>
        <w:t>Unless otherwise agreed between the Parties, any costs incurred in preparing the Change Control Notice and Impact Assessment shall be borne by the Party proposing the change. The obligations of the Parties under this Agreement shall not cease, or be suspended or delayed, by the operation of the change control procedure.</w:t>
      </w:r>
    </w:p>
    <w:p w14:paraId="6283EF65" w14:textId="77777777" w:rsidR="00446273" w:rsidRDefault="003D4574">
      <w:pPr>
        <w:pStyle w:val="Heading2"/>
        <w:keepNext/>
      </w:pPr>
      <w:r>
        <w:t>24. Data protection</w:t>
      </w:r>
    </w:p>
    <w:p w14:paraId="6283EF66" w14:textId="77777777" w:rsidR="00446273" w:rsidRDefault="003D4574">
      <w:pPr>
        <w:spacing w:before="100" w:after="80" w:line="276" w:lineRule="auto"/>
        <w:ind w:left="720" w:hanging="360"/>
      </w:pPr>
      <w:r>
        <w:rPr>
          <w:b/>
          <w:bCs/>
        </w:rPr>
        <w:t>A.</w:t>
      </w:r>
      <w:r>
        <w:rPr>
          <w:b/>
          <w:bCs/>
        </w:rPr>
        <w:tab/>
      </w:r>
      <w:r>
        <w:t>The Contractor shall comply with all applicable requirements of the Data Protection Laws.</w:t>
      </w:r>
    </w:p>
    <w:p w14:paraId="6283EF67" w14:textId="77777777" w:rsidR="00446273" w:rsidRDefault="003D4574">
      <w:pPr>
        <w:spacing w:before="100" w:after="80" w:line="276" w:lineRule="auto"/>
        <w:ind w:left="720" w:hanging="360"/>
      </w:pPr>
      <w:r>
        <w:rPr>
          <w:b/>
          <w:bCs/>
        </w:rPr>
        <w:lastRenderedPageBreak/>
        <w:t>B.</w:t>
      </w:r>
      <w:r>
        <w:rPr>
          <w:b/>
          <w:bCs/>
        </w:rPr>
        <w:tab/>
      </w:r>
      <w:r>
        <w:t>The Parties acknowledge that for the purposes of the Data Protection Laws the Client is a Data Controller and the Contractor is a Data Processor in respect of Data which is Personal Data. Schedule E sets out the scope, nature and purpose of Processing by the Contractor, the duration of the Processing, the types of Personal Data and categories of Data Subject, and the approved Sub-processors.</w:t>
      </w:r>
    </w:p>
    <w:p w14:paraId="6283EF68" w14:textId="77777777" w:rsidR="00446273" w:rsidRDefault="003D4574">
      <w:pPr>
        <w:spacing w:before="100" w:after="80" w:line="276" w:lineRule="auto"/>
        <w:ind w:left="720" w:hanging="360"/>
      </w:pPr>
      <w:r>
        <w:rPr>
          <w:b/>
          <w:bCs/>
        </w:rPr>
        <w:t>C.</w:t>
      </w:r>
      <w:r>
        <w:rPr>
          <w:b/>
          <w:bCs/>
        </w:rPr>
        <w:tab/>
      </w:r>
      <w:r>
        <w:t>Without prejudice to the generality of clause 24A, the Contractor, in its capacity as Data Processor, shall, in relation to any Personal Data processed in connection with the performance by the Contractor of its obligations under this Agreement:</w:t>
      </w:r>
    </w:p>
    <w:p w14:paraId="6283EF69" w14:textId="77777777" w:rsidR="00446273" w:rsidRDefault="003D4574">
      <w:pPr>
        <w:spacing w:before="50" w:after="50" w:line="276" w:lineRule="auto"/>
        <w:ind w:left="1440" w:hanging="360"/>
      </w:pPr>
      <w:r>
        <w:t>(1)</w:t>
      </w:r>
      <w:r>
        <w:tab/>
        <w:t>process that Personal Data only on the documented written instructions of the Client. This Agreement, together with the RFT, the Submission, Schedule E and any additional instructions agreed in writing between the Parties, constitutes the documented written instructions of the Client to process Personal Data for the purpose of providing the Services. The Contractor shall promptly inform the Client if, in the Contractor's opinion, any instruction infringes the Data Protection Laws;</w:t>
      </w:r>
    </w:p>
    <w:p w14:paraId="6283EF6A" w14:textId="77777777" w:rsidR="00446273" w:rsidRDefault="003D4574">
      <w:pPr>
        <w:spacing w:before="50" w:after="50" w:line="276" w:lineRule="auto"/>
        <w:ind w:left="1440" w:hanging="360"/>
      </w:pPr>
      <w:r>
        <w:t>(2)</w:t>
      </w:r>
      <w:r>
        <w:tab/>
        <w:t>ensure that, in relation to those components of the Solution within its area of responsibility under clause 26 (Shared Responsibility, Security, Backup and Disaster Recovery), it has in place appropriate technical and organisational measures to protect against unauthorised or unlawful processing of Personal Data and against accidental loss or destruction of, or damage to, Personal Data, appropriate to the harm that might result and the nature of the data, having regard to the state of technological development and the cost of implementing any measures. Such measures shall include, where appropriate, pseudonymisation and encryption of Personal Data, measures to ensure the confidentiality, integrity, availability and resilience of the Contractor's systems and services, the ability to restore availability of and access to Personal Data in a timely manner after an incident, and regular assessment of the effectiveness of those technical and organisational measures;</w:t>
      </w:r>
    </w:p>
    <w:p w14:paraId="6283EF6B" w14:textId="77777777" w:rsidR="00446273" w:rsidRDefault="003D4574">
      <w:pPr>
        <w:spacing w:before="50" w:after="50" w:line="276" w:lineRule="auto"/>
        <w:ind w:left="1440" w:hanging="360"/>
      </w:pPr>
      <w:r>
        <w:t>(3)</w:t>
      </w:r>
      <w:r>
        <w:tab/>
        <w:t>ensure that all personnel who have access to and/or process Personal Data are obliged to keep the Personal Data confidential unless required to do so by EU law or the law of a Member State to which the Contractor is subject, in which case the Contractor shall inform the Client of that legal requirement before processing unless that law prohibits such information on important grounds of public interest;</w:t>
      </w:r>
    </w:p>
    <w:p w14:paraId="6283EF6C" w14:textId="77777777" w:rsidR="00446273" w:rsidRDefault="003D4574">
      <w:pPr>
        <w:spacing w:before="50" w:after="50" w:line="276" w:lineRule="auto"/>
        <w:ind w:left="1440" w:hanging="360"/>
      </w:pPr>
      <w:r>
        <w:t>(4)</w:t>
      </w:r>
      <w:r>
        <w:tab/>
        <w:t>not transfer any Personal Data outside the EEA unless the prior written consent of the Client has been obtained and the following conditions are fulfilled: (</w:t>
      </w:r>
      <w:proofErr w:type="spellStart"/>
      <w:r>
        <w:t>i</w:t>
      </w:r>
      <w:proofErr w:type="spellEnd"/>
      <w:r>
        <w:t>) appropriate safeguards are in place in relation to the transfer to ensure that Personal Data is adequately protected in accordance with Chapter V of the GDPR; (ii) the Data Subject has enforceable rights and effective legal remedies; (iii) the Contractor complies with its obligations under the Data Protection Laws by providing an adequate level of protection to any Personal Data transferred; and (iv) the Contractor complies with reasonable instructions notified to it in advance by the Client with respect to the processing of the Personal Data;</w:t>
      </w:r>
    </w:p>
    <w:p w14:paraId="6283EF6D" w14:textId="77777777" w:rsidR="00446273" w:rsidRDefault="003D4574">
      <w:pPr>
        <w:spacing w:before="50" w:after="50" w:line="276" w:lineRule="auto"/>
        <w:ind w:left="1440" w:hanging="360"/>
      </w:pPr>
      <w:r>
        <w:t>(5)</w:t>
      </w:r>
      <w:r>
        <w:tab/>
        <w:t xml:space="preserve">promptly notify the Client if it receives a Data Subject Access Request or any other complaint, correspondence, notice, court order or request of any regulatory or government body relating to the Client's obligations under the Data Protection Laws, and provide full co-operation and assistance to the Client in relation to any such </w:t>
      </w:r>
      <w:r>
        <w:lastRenderedPageBreak/>
        <w:t>complaint, order or request (including, where directed by the Client, by allowing Data Subjects to have access to their Personal Data);</w:t>
      </w:r>
    </w:p>
    <w:p w14:paraId="6283EF6E" w14:textId="77777777" w:rsidR="00446273" w:rsidRDefault="003D4574">
      <w:pPr>
        <w:spacing w:before="50" w:after="50" w:line="276" w:lineRule="auto"/>
        <w:ind w:left="1440" w:hanging="360"/>
      </w:pPr>
      <w:r>
        <w:t>(6)</w:t>
      </w:r>
      <w:r>
        <w:tab/>
        <w:t>without undue delay, and in any event within seventy-two (72) hours of becoming aware of it, report in writing to the Client any Data Compromise involving Personal Data, or any circumstances that resulted in or could reasonably have resulted in unauthorised access to or disclosure of Personal Data, and provide all information reasonably necessary to enable the Client to comply with its notification obligations under Articles 33 and 34 of the GDPR;</w:t>
      </w:r>
    </w:p>
    <w:p w14:paraId="6283EF6F" w14:textId="77777777" w:rsidR="00446273" w:rsidRDefault="003D4574">
      <w:pPr>
        <w:spacing w:before="50" w:after="50" w:line="276" w:lineRule="auto"/>
        <w:ind w:left="1440" w:hanging="360"/>
      </w:pPr>
      <w:r>
        <w:t>(7)</w:t>
      </w:r>
      <w:r>
        <w:tab/>
        <w:t>assist the Client in ensuring compliance with its obligations under the Data Protection Laws with respect to security, data protection impact assessments and consultations with supervisory authorities and regulators;</w:t>
      </w:r>
    </w:p>
    <w:p w14:paraId="6283EF70" w14:textId="77777777" w:rsidR="00446273" w:rsidRDefault="003D4574">
      <w:pPr>
        <w:spacing w:before="50" w:after="50" w:line="276" w:lineRule="auto"/>
        <w:ind w:left="1440" w:hanging="360"/>
      </w:pPr>
      <w:r>
        <w:t>(8)</w:t>
      </w:r>
      <w:r>
        <w:tab/>
        <w:t>at the written direction of the Client, and in accordance with clause 27 (Exit Management), delete or return Personal Data and all copies thereof to the Client on expiry or termination of this Agreement, unless the Contractor is required by EU law or the law of a Member State applicable to the Contractor to store the Personal Data;</w:t>
      </w:r>
    </w:p>
    <w:p w14:paraId="6283EF71" w14:textId="77777777" w:rsidR="00446273" w:rsidRDefault="003D4574">
      <w:pPr>
        <w:spacing w:before="50" w:after="50" w:line="276" w:lineRule="auto"/>
        <w:ind w:left="1440" w:hanging="360"/>
      </w:pPr>
      <w:r>
        <w:t>(9)</w:t>
      </w:r>
      <w:r>
        <w:tab/>
        <w:t>permit the Client (upon the provision of reasonable notice and no more than once in any twelve (12) month period, save where the Client reasonably suspects a Data Compromise or breach of this clause 24), the Data Protection Commission or other competent supervisory authority, and/or any of their nominees, to conduct audits and inspections of the Contractor's facilities, and to have access to all data protection, confidentiality and security procedures, data equipment, mechanisms, documentation, databases, archives, data storage devices, electronic communications and storage systems used by the Contractor for the provision of the Services. The Contractor shall comply with all reasonable directions of the Client arising out of any such inspection, audit or review and shall, upon request, also provide evidence of any relevant internal or independent audits or self-assessments performed periodically by or on behalf of the Contractor;</w:t>
      </w:r>
    </w:p>
    <w:p w14:paraId="6283EF72" w14:textId="77777777" w:rsidR="00446273" w:rsidRDefault="003D4574">
      <w:pPr>
        <w:spacing w:before="50" w:after="50" w:line="276" w:lineRule="auto"/>
        <w:ind w:left="1440" w:hanging="360"/>
      </w:pPr>
      <w:r>
        <w:t>(10)</w:t>
      </w:r>
      <w:r>
        <w:tab/>
        <w:t>maintain complete and accurate records and information to demonstrate its compliance with this clause 24 and the Data Protection Laws;</w:t>
      </w:r>
    </w:p>
    <w:p w14:paraId="6283EF73" w14:textId="77777777" w:rsidR="00446273" w:rsidRDefault="003D4574">
      <w:pPr>
        <w:spacing w:before="50" w:after="50" w:line="276" w:lineRule="auto"/>
        <w:ind w:left="1440" w:hanging="360"/>
      </w:pPr>
      <w:r>
        <w:t>(11)</w:t>
      </w:r>
      <w:r>
        <w:tab/>
        <w:t>take all reasonable precautions to preserve the integrity of any Personal Data which it processes and to prevent any corruption or loss of such Personal Data; ensure that a back-up copy of any and all Personal Data is made in accordance with Schedule F and is recorded on media from which the data can be reloaded if there is any corruption or loss of the data; and, in the event of any such corruption or loss attributable to any default by the Contractor or any Subcontractor, promptly restore the Personal Data at its own expense or, at the Client's option, reimburse the Client for any reasonable expenses incurred in having the Personal Data restored by a third party.</w:t>
      </w:r>
    </w:p>
    <w:p w14:paraId="6283EF74" w14:textId="77777777" w:rsidR="00446273" w:rsidRDefault="003D4574">
      <w:pPr>
        <w:spacing w:before="100" w:after="80" w:line="276" w:lineRule="auto"/>
        <w:ind w:left="720" w:hanging="360"/>
      </w:pPr>
      <w:r>
        <w:rPr>
          <w:b/>
          <w:bCs/>
        </w:rPr>
        <w:t>D.</w:t>
      </w:r>
      <w:r>
        <w:rPr>
          <w:b/>
          <w:bCs/>
        </w:rPr>
        <w:tab/>
      </w:r>
      <w:r>
        <w:t xml:space="preserve">The Client consents to the Contractor appointing such Sub-processors identified in the Submission and listed at Schedule E. During the Term, if the Contractor proposes any changes to its Sub-processors, the Contractor shall inform the Client at least thirty (30) days in advance in writing. The Client shall have absolute discretion as to the suitability of any proposed replacement Sub-processor. The Contractor confirms that it has entered into, or </w:t>
      </w:r>
      <w:r>
        <w:lastRenderedPageBreak/>
        <w:t>shall enter into, a written agreement with each Sub-processor incorporating terms that are the same as, or equivalent to, those terms set out in this clause 24 as between the Client and the Contractor, and shall, on request, make available to the Client copies of such Sub-processor agreements in order to evidence compliance with this clause. The Contractor shall remain fully liable for all acts or omissions of any Sub-processor appointed by it pursuant to this clause 24.</w:t>
      </w:r>
    </w:p>
    <w:p w14:paraId="6283EF75" w14:textId="77777777" w:rsidR="00446273" w:rsidRDefault="003D4574">
      <w:pPr>
        <w:spacing w:before="100" w:after="80" w:line="276" w:lineRule="auto"/>
        <w:ind w:left="720" w:hanging="360"/>
      </w:pPr>
      <w:r>
        <w:rPr>
          <w:b/>
          <w:bCs/>
        </w:rPr>
        <w:t>E.</w:t>
      </w:r>
      <w:r>
        <w:rPr>
          <w:b/>
          <w:bCs/>
        </w:rPr>
        <w:tab/>
      </w:r>
      <w:r>
        <w:t>All obligations on the Contractor in this clause 24 relating to the processing of Personal Data shall apply to the processing of all Data, save that the consent of the Client to international transfer of non-personal Data shall not be unreasonably withheld where the transfer is necessary for the provision of the Services and would not put any Personal Data at risk.</w:t>
      </w:r>
    </w:p>
    <w:p w14:paraId="6283EF76" w14:textId="77777777" w:rsidR="00446273" w:rsidRDefault="003D4574">
      <w:pPr>
        <w:spacing w:before="100" w:after="80" w:line="276" w:lineRule="auto"/>
        <w:ind w:left="720" w:hanging="360"/>
      </w:pPr>
      <w:r>
        <w:rPr>
          <w:b/>
          <w:bCs/>
        </w:rPr>
        <w:t>F.</w:t>
      </w:r>
      <w:r>
        <w:rPr>
          <w:b/>
          <w:bCs/>
        </w:rPr>
        <w:tab/>
      </w:r>
      <w:r>
        <w:t xml:space="preserve">The provisions of this clause 24 shall survive termination or expiry of this Agreement for any reason, until such time as the Contractor has complied with </w:t>
      </w:r>
      <w:proofErr w:type="gramStart"/>
      <w:r>
        <w:t>all of</w:t>
      </w:r>
      <w:proofErr w:type="gramEnd"/>
      <w:r>
        <w:t xml:space="preserve"> its obligations pursuant to clause 27 (Exit Management).</w:t>
      </w:r>
    </w:p>
    <w:p w14:paraId="6283EF77" w14:textId="77777777" w:rsidR="00446273" w:rsidRDefault="003D4574">
      <w:pPr>
        <w:pStyle w:val="Heading2"/>
        <w:keepNext/>
      </w:pPr>
      <w:r>
        <w:t>25. Upgrades, updates and continuous improvement</w:t>
      </w:r>
    </w:p>
    <w:p w14:paraId="6283EF78" w14:textId="77777777" w:rsidR="00446273" w:rsidRDefault="003D4574">
      <w:pPr>
        <w:spacing w:before="100" w:after="80" w:line="276" w:lineRule="auto"/>
        <w:ind w:left="720" w:hanging="360"/>
      </w:pPr>
      <w:r>
        <w:rPr>
          <w:b/>
          <w:bCs/>
        </w:rPr>
        <w:t>A.</w:t>
      </w:r>
      <w:r>
        <w:rPr>
          <w:b/>
          <w:bCs/>
        </w:rPr>
        <w:tab/>
      </w:r>
      <w:r>
        <w:t>Subject to the Parties' obligations at law, the Contractor is permitted to modify, update, enhance and upgrade the Solution during the Term without the Client's consent. The Contractor shall ensure that each such modification, update, enhancement or upgrade will, where reasonably possible, be backwards compatible and will not result in any reduction of functionality, of the Services as set out in the Specification, the RFT, the Submission and the Service Levels, or any loss of compatibility with any vendor-supported operating systems, browsers or devices in use by the Client. The Contractor shall give the Client not less than thirty (30) days' advance notice of any modification, update, enhancement or upgrade that would result in any material change to functionality, integration interfaces, accessibility conformance or user experience of the Solution.</w:t>
      </w:r>
    </w:p>
    <w:p w14:paraId="6283EF79" w14:textId="77777777" w:rsidR="00446273" w:rsidRDefault="003D4574">
      <w:pPr>
        <w:spacing w:before="100" w:after="80" w:line="276" w:lineRule="auto"/>
        <w:ind w:left="720" w:hanging="360"/>
      </w:pPr>
      <w:r>
        <w:rPr>
          <w:b/>
          <w:bCs/>
        </w:rPr>
        <w:t>B.</w:t>
      </w:r>
      <w:r>
        <w:rPr>
          <w:b/>
          <w:bCs/>
        </w:rPr>
        <w:tab/>
      </w:r>
      <w:proofErr w:type="gramStart"/>
      <w:r>
        <w:t>In the event that</w:t>
      </w:r>
      <w:proofErr w:type="gramEnd"/>
      <w:r>
        <w:t xml:space="preserve"> any such modification, update, enhancement or upgrade does result in a material reduction of functionality, the Contractor shall replace such reduction in functionality with materially similar services, subject to any such changes not degrading the data security and data protection features of the Solution. </w:t>
      </w:r>
      <w:proofErr w:type="gramStart"/>
      <w:r>
        <w:t>In the event that</w:t>
      </w:r>
      <w:proofErr w:type="gramEnd"/>
      <w:r>
        <w:t xml:space="preserve"> the Contractor is unable to offer a materially similar service, the Client shall be entitled to terminate this Agreement either in full or in part without further notice and without liability for compensation or damages.</w:t>
      </w:r>
    </w:p>
    <w:p w14:paraId="6283EF7A" w14:textId="77777777" w:rsidR="00446273" w:rsidRDefault="003D4574">
      <w:pPr>
        <w:spacing w:before="100" w:after="80" w:line="276" w:lineRule="auto"/>
        <w:ind w:left="720" w:hanging="360"/>
      </w:pPr>
      <w:r>
        <w:rPr>
          <w:b/>
          <w:bCs/>
        </w:rPr>
        <w:t>C.</w:t>
      </w:r>
      <w:r>
        <w:rPr>
          <w:b/>
          <w:bCs/>
        </w:rPr>
        <w:tab/>
      </w:r>
      <w:r>
        <w:t>Any modification, update, enhancement or upgrade pursuant to this clause 25 shall not be subject to any additional fees or charges not otherwise included in Schedule C (Charges). Security patches shall be applied in accordance with the patching cadence set out in Schedule F.</w:t>
      </w:r>
    </w:p>
    <w:p w14:paraId="6283EF7B" w14:textId="77777777" w:rsidR="00446273" w:rsidRDefault="003D4574">
      <w:pPr>
        <w:pStyle w:val="Heading2"/>
        <w:keepNext/>
      </w:pPr>
      <w:r>
        <w:t>26. Shared responsibility, security, backup and disaster recovery</w:t>
      </w:r>
    </w:p>
    <w:p w14:paraId="6283EF7C" w14:textId="77777777" w:rsidR="00446273" w:rsidRDefault="003D4574">
      <w:pPr>
        <w:spacing w:before="100" w:after="80" w:line="276" w:lineRule="auto"/>
        <w:ind w:left="720" w:hanging="360"/>
      </w:pPr>
      <w:r>
        <w:rPr>
          <w:b/>
          <w:bCs/>
        </w:rPr>
        <w:t>A.</w:t>
      </w:r>
      <w:r>
        <w:rPr>
          <w:b/>
          <w:bCs/>
        </w:rPr>
        <w:tab/>
      </w:r>
      <w:r>
        <w:t>Data (including both live and backup copies, metadata and logging data) shall be stored and hosted only in Data Centres located within the EEA, save where otherwise expressly authorised in writing by the Client in accordance with clause 24</w:t>
      </w:r>
      <w:proofErr w:type="gramStart"/>
      <w:r>
        <w:t>C(</w:t>
      </w:r>
      <w:proofErr w:type="gramEnd"/>
      <w:r>
        <w:t xml:space="preserve">4). The Contractor shall not permit Data to be viewed, accessed, processed, transmitted or stored in any country outside </w:t>
      </w:r>
      <w:r>
        <w:lastRenderedPageBreak/>
        <w:t>the EEA without prior notice to and approval from the Client and, in the case of Personal Data, subject to compliance with clause 24.</w:t>
      </w:r>
    </w:p>
    <w:p w14:paraId="6283EF7D" w14:textId="77777777" w:rsidR="00446273" w:rsidRDefault="003D4574">
      <w:pPr>
        <w:spacing w:before="100" w:after="80" w:line="276" w:lineRule="auto"/>
        <w:ind w:left="720" w:hanging="360"/>
      </w:pPr>
      <w:r>
        <w:rPr>
          <w:b/>
          <w:bCs/>
        </w:rPr>
        <w:t>B.</w:t>
      </w:r>
      <w:r>
        <w:rPr>
          <w:b/>
          <w:bCs/>
        </w:rPr>
        <w:tab/>
      </w:r>
      <w:r>
        <w:t>The Solution is a managed cloud Software-as-a-Service (SaaS) offering. The Contractor shall be responsible for, and shall ensure the security of, all integral components of the Solution including the data centre or centres, networks related to physical infrastructure, physical hosts (including storage and servers), virtualisation layer, operating systems, databases, middleware, the application stack of the Solution, all integration components within the Contractor's control, and the configuration management, identity management and audit logging components.</w:t>
      </w:r>
    </w:p>
    <w:p w14:paraId="6283EF7E" w14:textId="77777777" w:rsidR="00446273" w:rsidRDefault="003D4574">
      <w:pPr>
        <w:spacing w:before="100" w:after="80" w:line="276" w:lineRule="auto"/>
        <w:ind w:left="720" w:hanging="360"/>
      </w:pPr>
      <w:r>
        <w:rPr>
          <w:b/>
          <w:bCs/>
        </w:rPr>
        <w:t>C.</w:t>
      </w:r>
      <w:r>
        <w:rPr>
          <w:b/>
          <w:bCs/>
        </w:rPr>
        <w:tab/>
      </w:r>
      <w:r>
        <w:t>The Client shall be responsible for the configuration of role-based access control to the extent administered by the Client, the management of the Client's end-user devices, the integrity of credentials issued to PHECC personnel and authorised external users, and any data uploaded by the Client or its users into free-text fields beyond the structured data model of the Solution.</w:t>
      </w:r>
    </w:p>
    <w:p w14:paraId="6283EF7F" w14:textId="77777777" w:rsidR="00446273" w:rsidRDefault="003D4574">
      <w:pPr>
        <w:spacing w:before="100" w:after="80" w:line="276" w:lineRule="auto"/>
        <w:ind w:left="720" w:hanging="360"/>
      </w:pPr>
      <w:r>
        <w:rPr>
          <w:b/>
          <w:bCs/>
        </w:rPr>
        <w:t>D.</w:t>
      </w:r>
      <w:r>
        <w:rPr>
          <w:b/>
          <w:bCs/>
        </w:rPr>
        <w:tab/>
      </w:r>
      <w:r>
        <w:t>Where the Client elects to use the Contractor's administrative or configuration service tools in relation to the configuration of components on the Solution, the Client shall be responsible for the use of such service tools. For the avoidance of doubt, where the Contractor agrees at the Client's request to provide professional services involving the use by the Contractor of the service tools on behalf of the Client, the Contractor shall be responsible for the same.</w:t>
      </w:r>
    </w:p>
    <w:p w14:paraId="6283EF80" w14:textId="77777777" w:rsidR="00446273" w:rsidRDefault="003D4574">
      <w:pPr>
        <w:spacing w:before="100" w:after="80" w:line="276" w:lineRule="auto"/>
        <w:ind w:left="720" w:hanging="360"/>
      </w:pPr>
      <w:r>
        <w:rPr>
          <w:b/>
          <w:bCs/>
        </w:rPr>
        <w:t>E.</w:t>
      </w:r>
      <w:r>
        <w:rPr>
          <w:b/>
          <w:bCs/>
        </w:rPr>
        <w:tab/>
      </w:r>
      <w:r>
        <w:t>The Contractor shall ensure that all Data is encrypted in transit (using current industry-standard cryptographic protocols, including TLS 1.2 or higher) and at rest (using current industry-standard symmetric encryption algorithms, including AES-256 or equivalent), with documented key management arrangements as more particularly described in Schedule F. Encryption shall apply to all client-to-server, server-to-server and inter-service traffic, including communications between the Solution and the existing examinations system.</w:t>
      </w:r>
    </w:p>
    <w:p w14:paraId="6283EF81" w14:textId="77777777" w:rsidR="00446273" w:rsidRDefault="003D4574">
      <w:pPr>
        <w:spacing w:before="100" w:after="80" w:line="276" w:lineRule="auto"/>
        <w:ind w:left="720" w:hanging="360"/>
      </w:pPr>
      <w:r>
        <w:rPr>
          <w:b/>
          <w:bCs/>
        </w:rPr>
        <w:t>F.</w:t>
      </w:r>
      <w:r>
        <w:rPr>
          <w:b/>
          <w:bCs/>
        </w:rPr>
        <w:tab/>
      </w:r>
      <w:r>
        <w:t xml:space="preserve">The Contractor shall implement and maintain the backup and disaster recovery procedures described in Schedule F. The Contractor shall achieve, at minimum, a Recovery Time Objective (RTO) of </w:t>
      </w:r>
    </w:p>
    <w:p w14:paraId="6283EF82" w14:textId="77777777" w:rsidR="00446273" w:rsidRDefault="003D4574">
      <w:pPr>
        <w:spacing w:before="80" w:after="80" w:line="276" w:lineRule="auto"/>
      </w:pPr>
      <w:r>
        <w:rPr>
          <w:b/>
          <w:bCs/>
          <w:color w:val="0070C0"/>
        </w:rPr>
        <w:t>four (4) hours, save where the Submission commits to a shorter Recovery Time Objective in which case the shorter period applies and a Recovery Point Objective (RPO) of one (1) hour, save where the Submission commits to a shorter Recovery Point Objective in which case the shorter period applies. The Contractor shall perform disaster recovery testing at least annually, and following any material change to the Solution architecture, and shall provide evidence of disaster recovery test outcomes to the Client.</w:t>
      </w:r>
    </w:p>
    <w:p w14:paraId="6283EF83" w14:textId="77777777" w:rsidR="00446273" w:rsidRDefault="003D4574">
      <w:pPr>
        <w:spacing w:before="100" w:after="80" w:line="276" w:lineRule="auto"/>
        <w:ind w:left="720" w:hanging="360"/>
      </w:pPr>
      <w:r>
        <w:rPr>
          <w:b/>
          <w:bCs/>
        </w:rPr>
        <w:t>G.</w:t>
      </w:r>
      <w:r>
        <w:rPr>
          <w:b/>
          <w:bCs/>
        </w:rPr>
        <w:tab/>
      </w:r>
      <w:r>
        <w:t>The Contractor shall achieve a minimum monthly service availability of 99.5%, excluding agreed planned maintenance windows, measured in accordance with Schedule D. Planned maintenance shall be scheduled outside core operational hours and notified to the Client in advance.</w:t>
      </w:r>
    </w:p>
    <w:p w14:paraId="6283EF84" w14:textId="77777777" w:rsidR="00446273" w:rsidRDefault="003D4574">
      <w:pPr>
        <w:spacing w:before="100" w:after="80" w:line="276" w:lineRule="auto"/>
        <w:ind w:left="720" w:hanging="360"/>
      </w:pPr>
      <w:r>
        <w:rPr>
          <w:b/>
          <w:bCs/>
        </w:rPr>
        <w:t>H.</w:t>
      </w:r>
      <w:r>
        <w:rPr>
          <w:b/>
          <w:bCs/>
        </w:rPr>
        <w:tab/>
      </w:r>
      <w:r>
        <w:t xml:space="preserve">Subject always to clause 24 (Data Protection), the Contractor shall not use, share or pass on any Data (including metadata, derived data and traffic data) generated as a result of the provision of the Services to the Client without the Client's express written consent, except </w:t>
      </w:r>
      <w:r>
        <w:lastRenderedPageBreak/>
        <w:t>insofar as is necessary (</w:t>
      </w:r>
      <w:proofErr w:type="spellStart"/>
      <w:r>
        <w:t>i</w:t>
      </w:r>
      <w:proofErr w:type="spellEnd"/>
      <w:r>
        <w:t>) for providing the Services to the Client and fulfilling the Contractor's other obligations under this Agreement; (ii) for complying with any statutory obligation to which the Contractor is subject; (iii) to improve the quality or efficiency of the Services (including maintenance, service, support or for security purposes); and (iv) in relation to metadata, derived data and traffic data, for reporting purposes, provided that such data is fully anonymised. In the cases covered by (ii), the Contractor shall notify the Client of the intended use, save where the Contractor is otherwise prohibited from doing so by law.</w:t>
      </w:r>
    </w:p>
    <w:p w14:paraId="6283EF85" w14:textId="77777777" w:rsidR="00446273" w:rsidRDefault="003D4574">
      <w:pPr>
        <w:spacing w:before="100" w:after="80" w:line="276" w:lineRule="auto"/>
        <w:ind w:left="720" w:hanging="360"/>
      </w:pPr>
      <w:r>
        <w:rPr>
          <w:b/>
          <w:bCs/>
        </w:rPr>
        <w:t>I.</w:t>
      </w:r>
      <w:r>
        <w:rPr>
          <w:b/>
          <w:bCs/>
        </w:rPr>
        <w:tab/>
      </w:r>
      <w:r>
        <w:t>The Contractor shall not, without the prior written consent of the Client, use any Client Data, metadata, derived data, traffic data or content (including any output of the Services) to train, fine-tune, evaluate or otherwise develop any artificial intelligence model, large language model, machine-learning system or similar system, whether for the Contractor's own purposes or for any third party.</w:t>
      </w:r>
    </w:p>
    <w:p w14:paraId="6283EF86" w14:textId="77777777" w:rsidR="00446273" w:rsidRDefault="003D4574">
      <w:pPr>
        <w:pStyle w:val="Heading2"/>
        <w:keepNext/>
      </w:pPr>
      <w:r>
        <w:t>27. Exit management</w:t>
      </w:r>
    </w:p>
    <w:p w14:paraId="6283EF87" w14:textId="77777777" w:rsidR="00446273" w:rsidRDefault="003D4574">
      <w:pPr>
        <w:spacing w:before="100" w:after="80" w:line="276" w:lineRule="auto"/>
        <w:ind w:left="720" w:hanging="360"/>
      </w:pPr>
      <w:r>
        <w:rPr>
          <w:b/>
          <w:bCs/>
        </w:rPr>
        <w:t>A.</w:t>
      </w:r>
      <w:r>
        <w:rPr>
          <w:b/>
          <w:bCs/>
        </w:rPr>
        <w:tab/>
      </w:r>
      <w:r>
        <w:t>Upon expiry or termination of this Agreement, for any reason, the Contractor shall comply with its exit management obligations as set out in this clause 27 (the "Exit Management Services"). The Contractor shall co-operate with the Client and/or with any Replacement Contractor to facilitate the orderly transfer of the Services (in whole or in part).</w:t>
      </w:r>
    </w:p>
    <w:p w14:paraId="6283EF88" w14:textId="77777777" w:rsidR="00446273" w:rsidRDefault="003D4574">
      <w:pPr>
        <w:spacing w:before="100" w:after="80" w:line="276" w:lineRule="auto"/>
        <w:ind w:left="720" w:hanging="360"/>
      </w:pPr>
      <w:r>
        <w:rPr>
          <w:b/>
          <w:bCs/>
        </w:rPr>
        <w:t>B.</w:t>
      </w:r>
      <w:r>
        <w:rPr>
          <w:b/>
          <w:bCs/>
        </w:rPr>
        <w:tab/>
      </w:r>
      <w:r>
        <w:t>The Parties shall agree the form of an Exit Plan no later than twelve (12) months prior to the scheduled date of contract expiry, or as soon as reasonably practicable following notice of termination, in either case complying with the requirements set out in Schedule F. The Exit Plan shall be reviewed and updated by the Contractor on at least an annual basis during the Term.</w:t>
      </w:r>
    </w:p>
    <w:p w14:paraId="6283EF89" w14:textId="77777777" w:rsidR="00446273" w:rsidRDefault="003D4574">
      <w:pPr>
        <w:spacing w:before="100" w:after="80" w:line="276" w:lineRule="auto"/>
        <w:ind w:left="720" w:hanging="360"/>
      </w:pPr>
      <w:r>
        <w:rPr>
          <w:b/>
          <w:bCs/>
        </w:rPr>
        <w:t>C.</w:t>
      </w:r>
      <w:r>
        <w:rPr>
          <w:b/>
          <w:bCs/>
        </w:rPr>
        <w:tab/>
      </w:r>
      <w:r>
        <w:t>The Contractor shall, from the Exit Assistance Start Date:</w:t>
      </w:r>
    </w:p>
    <w:p w14:paraId="6283EF8A" w14:textId="77777777" w:rsidR="00446273" w:rsidRDefault="003D4574">
      <w:pPr>
        <w:spacing w:before="50" w:after="50" w:line="276" w:lineRule="auto"/>
        <w:ind w:left="1440" w:hanging="360"/>
      </w:pPr>
      <w:r>
        <w:t>(1)</w:t>
      </w:r>
      <w:r>
        <w:tab/>
        <w:t>continue to provide the Services and the Solution in accordance with this Agreement and to the required Service Levels until the end of the Exit Assistance Period. The Client shall continue to pay the relevant Charges in respect of those Services which the Contractor continues to deliver, and the Contractor shall refund to the Client any amount paid in advance in respect of Services that the Client has not requested the Contractor to continue to provide during the Exit Assistance Period;</w:t>
      </w:r>
    </w:p>
    <w:p w14:paraId="6283EF8B" w14:textId="77777777" w:rsidR="00446273" w:rsidRDefault="003D4574">
      <w:pPr>
        <w:spacing w:before="50" w:after="50" w:line="276" w:lineRule="auto"/>
        <w:ind w:left="1440" w:hanging="360"/>
      </w:pPr>
      <w:r>
        <w:t>(2)</w:t>
      </w:r>
      <w:r>
        <w:tab/>
        <w:t xml:space="preserve">ensure that there is no degradation in the performance of the Services and the Solution and ensure that the Client </w:t>
      </w:r>
      <w:proofErr w:type="gramStart"/>
      <w:r>
        <w:t>has access at all times</w:t>
      </w:r>
      <w:proofErr w:type="gramEnd"/>
      <w:r>
        <w:t xml:space="preserve"> to all Client Data until the end of the Exit Assistance Period and/or the date of handover to the Client and/or to a Replacement Contractor;</w:t>
      </w:r>
    </w:p>
    <w:p w14:paraId="6283EF8C" w14:textId="77777777" w:rsidR="00446273" w:rsidRDefault="003D4574">
      <w:pPr>
        <w:spacing w:before="50" w:after="50" w:line="276" w:lineRule="auto"/>
        <w:ind w:left="1440" w:hanging="360"/>
      </w:pPr>
      <w:r>
        <w:t>(3)</w:t>
      </w:r>
      <w:r>
        <w:tab/>
        <w:t>provide to the Client, or to a third party nominated by the Client, all Data in open, structured and non-proprietary formats (including CSV, JSON, XML or equivalent), together with associated metadata, document attachments and audit records, and any other information that the Client reasonably requires in order to use the Data or convert the Data for use on another system. Without limitation, the Contractor shall provide: (</w:t>
      </w:r>
      <w:proofErr w:type="spellStart"/>
      <w:r>
        <w:t>i</w:t>
      </w:r>
      <w:proofErr w:type="spellEnd"/>
      <w:r>
        <w:t xml:space="preserve">) a full export of all configuration, workflows, forms, business rules, templates and organisational metadata; (ii) a full export of all integration mappings </w:t>
      </w:r>
      <w:r>
        <w:lastRenderedPageBreak/>
        <w:t>and audit logs; and (iii) sufficient bandwidth and tooling to enable the Client to extract its Data from the Solution during the Exit Assistance Period;</w:t>
      </w:r>
    </w:p>
    <w:p w14:paraId="6283EF8D" w14:textId="77777777" w:rsidR="00446273" w:rsidRDefault="003D4574">
      <w:pPr>
        <w:spacing w:before="50" w:after="50" w:line="276" w:lineRule="auto"/>
        <w:ind w:left="1440" w:hanging="360"/>
      </w:pPr>
      <w:r>
        <w:t>(4)</w:t>
      </w:r>
      <w:r>
        <w:tab/>
        <w:t xml:space="preserve">maintain throughout the Term, and </w:t>
      </w:r>
      <w:proofErr w:type="gramStart"/>
      <w:r>
        <w:t>at all times</w:t>
      </w:r>
      <w:proofErr w:type="gramEnd"/>
      <w:r>
        <w:t xml:space="preserve"> in a state of readiness, the documented APIs for autonomous data extraction described in section B.8 of the Response Templates and Schedule F, including the authentication mechanism for autonomous extraction by the Client, </w:t>
      </w:r>
      <w:proofErr w:type="gramStart"/>
      <w:r>
        <w:t>in order to</w:t>
      </w:r>
      <w:proofErr w:type="gramEnd"/>
      <w:r>
        <w:t xml:space="preserve"> support an accelerated provider transition scenario as well as scheduled exit;</w:t>
      </w:r>
    </w:p>
    <w:p w14:paraId="6283EF8E" w14:textId="77777777" w:rsidR="00446273" w:rsidRDefault="003D4574">
      <w:pPr>
        <w:spacing w:before="50" w:after="50" w:line="276" w:lineRule="auto"/>
        <w:ind w:left="1440" w:hanging="360"/>
      </w:pPr>
      <w:r>
        <w:t>(5)</w:t>
      </w:r>
      <w:r>
        <w:tab/>
        <w:t xml:space="preserve">co-operate with and provide such assistance as the Client may require to </w:t>
      </w:r>
      <w:proofErr w:type="gramStart"/>
      <w:r>
        <w:t>effect</w:t>
      </w:r>
      <w:proofErr w:type="gramEnd"/>
      <w:r>
        <w:t xml:space="preserve"> a full, smooth and orderly transfer of Client Data, configuration and knowledge; and</w:t>
      </w:r>
    </w:p>
    <w:p w14:paraId="6283EF8F" w14:textId="77777777" w:rsidR="00446273" w:rsidRDefault="003D4574">
      <w:pPr>
        <w:spacing w:before="50" w:after="50" w:line="276" w:lineRule="auto"/>
        <w:ind w:left="1440" w:hanging="360"/>
      </w:pPr>
      <w:r>
        <w:t>(6)</w:t>
      </w:r>
      <w:r>
        <w:tab/>
        <w:t>otherwise co-operate with and provide such assistance as is reasonably requested by the Client to ensure an efficient, timely and orderly transfer of any Services and/or deliverables to the Client and/or to a Replacement Contractor, while preserving business continuity for the Client and the integrity of the statutory register.</w:t>
      </w:r>
    </w:p>
    <w:p w14:paraId="6283EF90" w14:textId="77777777" w:rsidR="00446273" w:rsidRDefault="003D4574">
      <w:pPr>
        <w:spacing w:before="100" w:after="80" w:line="276" w:lineRule="auto"/>
        <w:ind w:left="720" w:hanging="360"/>
      </w:pPr>
      <w:r>
        <w:rPr>
          <w:b/>
          <w:bCs/>
        </w:rPr>
        <w:t>D.</w:t>
      </w:r>
      <w:r>
        <w:rPr>
          <w:b/>
          <w:bCs/>
        </w:rPr>
        <w:tab/>
      </w:r>
      <w:r>
        <w:t>The Exit Management Services described in clause 27</w:t>
      </w:r>
      <w:proofErr w:type="gramStart"/>
      <w:r>
        <w:t>C(</w:t>
      </w:r>
      <w:proofErr w:type="gramEnd"/>
      <w:r>
        <w:t>1) to (6) shall not be subject to any additional fees or charges not otherwise included in Schedule C (Charges).</w:t>
      </w:r>
    </w:p>
    <w:p w14:paraId="6283EF91" w14:textId="77777777" w:rsidR="00446273" w:rsidRDefault="003D4574">
      <w:pPr>
        <w:spacing w:before="100" w:after="80" w:line="276" w:lineRule="auto"/>
        <w:ind w:left="720" w:hanging="360"/>
      </w:pPr>
      <w:r>
        <w:rPr>
          <w:b/>
          <w:bCs/>
        </w:rPr>
        <w:t>E.</w:t>
      </w:r>
      <w:r>
        <w:rPr>
          <w:b/>
          <w:bCs/>
        </w:rPr>
        <w:tab/>
      </w:r>
      <w:r>
        <w:t>On completion of the Exit Assistance Period, the Contractor shall delete all production and backup copies of all Data (including Client Data and User Data) and certify in writing that they have been permanently removed and rendered irrecoverable from both the Solution and the Contractor's facilities. Where the Contractor provides the means for the Client to comprehensively delete the Client Data, the Contractor warrants (or must otherwise certify in writing) that the Client Data has been permanently removed and rendered irrecoverable from both the Solution and the Contractor's facilities.</w:t>
      </w:r>
    </w:p>
    <w:p w14:paraId="6283EF92" w14:textId="77777777" w:rsidR="00446273" w:rsidRDefault="003D4574">
      <w:pPr>
        <w:spacing w:before="100" w:after="80" w:line="276" w:lineRule="auto"/>
        <w:ind w:left="720" w:hanging="360"/>
      </w:pPr>
      <w:r>
        <w:rPr>
          <w:b/>
          <w:bCs/>
        </w:rPr>
        <w:t>F.</w:t>
      </w:r>
      <w:r>
        <w:rPr>
          <w:b/>
          <w:bCs/>
        </w:rPr>
        <w:tab/>
      </w:r>
      <w:r>
        <w:t>Upon commencement of the Exit Assistance Period, each Party shall appoint an Exit Manager who is appropriately skilled, knowledgeable and experienced to handle the respective obligations under this clause 27 and shall promptly notify the other Party of that appointment, including, in the case of the Contractor's Exit Manager, details of relevant background and skills.</w:t>
      </w:r>
    </w:p>
    <w:p w14:paraId="6283EF93" w14:textId="77777777" w:rsidR="00446273" w:rsidRDefault="003D4574">
      <w:pPr>
        <w:spacing w:before="100" w:after="80" w:line="276" w:lineRule="auto"/>
        <w:ind w:left="720" w:hanging="360"/>
      </w:pPr>
      <w:r>
        <w:rPr>
          <w:b/>
          <w:bCs/>
        </w:rPr>
        <w:t>G.</w:t>
      </w:r>
      <w:r>
        <w:rPr>
          <w:b/>
          <w:bCs/>
        </w:rPr>
        <w:tab/>
      </w:r>
      <w:r>
        <w:t>The provisions of this clause 27 shall survive the expiration or termination of this Agreement for any reason.</w:t>
      </w:r>
    </w:p>
    <w:p w14:paraId="6283EF94" w14:textId="77777777" w:rsidR="00446273" w:rsidRDefault="003D4574">
      <w:pPr>
        <w:pStyle w:val="Heading2"/>
        <w:keepNext/>
      </w:pPr>
      <w:r>
        <w:t>28. Additional conditions</w:t>
      </w:r>
    </w:p>
    <w:p w14:paraId="6283EF95" w14:textId="77777777" w:rsidR="00446273" w:rsidRDefault="003D4574">
      <w:pPr>
        <w:spacing w:before="100" w:after="80" w:line="276" w:lineRule="auto"/>
        <w:ind w:left="720" w:hanging="360"/>
      </w:pPr>
      <w:r>
        <w:rPr>
          <w:b/>
          <w:bCs/>
        </w:rPr>
        <w:t>A.</w:t>
      </w:r>
      <w:r>
        <w:rPr>
          <w:b/>
          <w:bCs/>
        </w:rPr>
        <w:tab/>
      </w:r>
      <w:r>
        <w:t>Where the Solution provides, or comes to provide, any artificial intelligence functionality not described in the Submission, that functionality may be enabled only with the prior written consent of the Client and subject to such additional contractual conditions (including those derived from the EU model contractual clauses for the procurement of artificial intelligence) as the Client may reasonably require.</w:t>
      </w:r>
    </w:p>
    <w:p w14:paraId="6283EF96" w14:textId="77777777" w:rsidR="00446273" w:rsidRDefault="003D4574">
      <w:pPr>
        <w:spacing w:before="100" w:after="80" w:line="276" w:lineRule="auto"/>
        <w:ind w:left="720" w:hanging="360"/>
      </w:pPr>
      <w:r>
        <w:rPr>
          <w:b/>
          <w:bCs/>
        </w:rPr>
        <w:t>B.</w:t>
      </w:r>
      <w:r>
        <w:rPr>
          <w:b/>
          <w:bCs/>
        </w:rPr>
        <w:tab/>
      </w:r>
      <w:r>
        <w:t>The Contractor shall maintain conformance to Web Content Accessibility Guidelines (WCAG) 2.1 AA standards, or any higher standard agreed between the Parties, in respect of all external-facing portals and user interfaces throughout the Term.</w:t>
      </w:r>
    </w:p>
    <w:p w14:paraId="6283EF97" w14:textId="77777777" w:rsidR="00446273" w:rsidRDefault="003D4574">
      <w:pPr>
        <w:spacing w:before="100" w:after="80" w:line="276" w:lineRule="auto"/>
        <w:ind w:left="720" w:hanging="360"/>
      </w:pPr>
      <w:r>
        <w:rPr>
          <w:b/>
          <w:bCs/>
        </w:rPr>
        <w:lastRenderedPageBreak/>
        <w:t>C.</w:t>
      </w:r>
      <w:r>
        <w:rPr>
          <w:b/>
          <w:bCs/>
        </w:rPr>
        <w:tab/>
      </w:r>
      <w:r>
        <w:t>The Contractor shall comply with the Client's obligations as a regulator and statutory register holder, including in respect of records retention. The Solution shall support the configurable retention and deletion rules described in the Specification and in Schedule B.</w:t>
      </w:r>
    </w:p>
    <w:p w14:paraId="6283EF98" w14:textId="77777777" w:rsidR="00446273" w:rsidRDefault="003D4574">
      <w:r>
        <w:br w:type="page"/>
      </w:r>
    </w:p>
    <w:p w14:paraId="6283EF99" w14:textId="77777777" w:rsidR="00446273" w:rsidRDefault="003D4574">
      <w:pPr>
        <w:pStyle w:val="Heading1"/>
        <w:keepNext/>
      </w:pPr>
      <w:r>
        <w:lastRenderedPageBreak/>
        <w:t>Schedule B: Services – the Specification</w:t>
      </w:r>
    </w:p>
    <w:p w14:paraId="6283EF9A" w14:textId="77777777" w:rsidR="00446273" w:rsidRDefault="003D4574">
      <w:pPr>
        <w:spacing w:before="80" w:after="80" w:line="276" w:lineRule="auto"/>
      </w:pPr>
      <w:r>
        <w:t>This Schedule B is to be read with the RFT, the Specification document referenced at section 13 of the RFT, the Compliance Matrix, and the Submission. In the event of conflict, the order of priority in clause 1 of the Agreement applies.</w:t>
      </w:r>
    </w:p>
    <w:p w14:paraId="6283EF9B" w14:textId="77777777" w:rsidR="00446273" w:rsidRDefault="003D4574">
      <w:pPr>
        <w:pStyle w:val="Heading2"/>
        <w:keepNext/>
      </w:pPr>
      <w:r>
        <w:t>B.1 The Solution</w:t>
      </w:r>
    </w:p>
    <w:p w14:paraId="6283EF9C" w14:textId="77777777" w:rsidR="00446273" w:rsidRDefault="003D4574">
      <w:pPr>
        <w:spacing w:before="80" w:after="80" w:line="276" w:lineRule="auto"/>
      </w:pPr>
      <w:r>
        <w:t>The Solution is a cloud-hosted, Software-as-a-Service Business Information System for the Pre-Hospital Emergency Care Council, supporting the Client's statutory functions in respect of the registration of pre-hospital emergency care practitioners, accreditation of training institutions, recognition of qualifications obtained outside the State, and the approval and oversight of recognised institutions and approved training institutions, integrated with the existing examinations system.</w:t>
      </w:r>
    </w:p>
    <w:p w14:paraId="6283EF9D" w14:textId="77777777" w:rsidR="00446273" w:rsidRDefault="003D4574">
      <w:pPr>
        <w:pStyle w:val="Heading2"/>
        <w:keepNext/>
      </w:pPr>
      <w:r>
        <w:t>B.2 Modules in scope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446273" w14:paraId="6283EFA0" w14:textId="77777777">
        <w:tc>
          <w:tcPr>
            <w:tcW w:w="31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9E" w14:textId="77777777" w:rsidR="00446273" w:rsidRDefault="003D4574">
            <w:pPr>
              <w:spacing w:before="80" w:after="80" w:line="276" w:lineRule="auto"/>
            </w:pPr>
            <w:r>
              <w:rPr>
                <w:b/>
                <w:bCs/>
              </w:rPr>
              <w:t>Registration</w:t>
            </w:r>
          </w:p>
        </w:tc>
        <w:tc>
          <w:tcPr>
            <w:tcW w:w="62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9F" w14:textId="77777777" w:rsidR="00446273" w:rsidRDefault="003D4574">
            <w:pPr>
              <w:spacing w:before="80" w:after="80" w:line="276" w:lineRule="auto"/>
            </w:pPr>
            <w:r>
              <w:t>Maintenance of the statutory register of pre-hospital emergency care practitioners across the EMT, Paramedic, Advanced Paramedic and Cardiac First Responder divisions; first-time registration, re-registration, continuing professional development records, and registrant self-service. Replaces the current registration system.</w:t>
            </w:r>
          </w:p>
        </w:tc>
      </w:tr>
      <w:tr w:rsidR="00446273" w14:paraId="6283EFA3" w14:textId="77777777">
        <w:tc>
          <w:tcPr>
            <w:tcW w:w="31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A1" w14:textId="77777777" w:rsidR="00446273" w:rsidRDefault="003D4574">
            <w:pPr>
              <w:spacing w:before="80" w:after="80" w:line="276" w:lineRule="auto"/>
            </w:pPr>
            <w:r>
              <w:rPr>
                <w:b/>
                <w:bCs/>
              </w:rPr>
              <w:t>Examinations (via API)</w:t>
            </w:r>
          </w:p>
        </w:tc>
        <w:tc>
          <w:tcPr>
            <w:tcW w:w="62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A2" w14:textId="77777777" w:rsidR="00446273" w:rsidRDefault="003D4574">
            <w:pPr>
              <w:spacing w:before="80" w:after="80" w:line="276" w:lineRule="auto"/>
            </w:pPr>
            <w:r>
              <w:t>Integration with the existing examinations system. The Examinations function is not in scope for replacement. The Solution must integrate with the examinations system via API to maintain a single source of truth for registrant records, examination results and progression.</w:t>
            </w:r>
          </w:p>
        </w:tc>
      </w:tr>
      <w:tr w:rsidR="00446273" w14:paraId="6283EFA6" w14:textId="77777777">
        <w:tc>
          <w:tcPr>
            <w:tcW w:w="31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A4" w14:textId="77777777" w:rsidR="00446273" w:rsidRDefault="003D4574">
            <w:pPr>
              <w:spacing w:before="80" w:after="80" w:line="276" w:lineRule="auto"/>
            </w:pPr>
            <w:r>
              <w:rPr>
                <w:b/>
                <w:bCs/>
              </w:rPr>
              <w:t>Accreditation</w:t>
            </w:r>
          </w:p>
        </w:tc>
        <w:tc>
          <w:tcPr>
            <w:tcW w:w="62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A5" w14:textId="77777777" w:rsidR="00446273" w:rsidRDefault="003D4574">
            <w:pPr>
              <w:spacing w:before="80" w:after="80" w:line="276" w:lineRule="auto"/>
            </w:pPr>
            <w:r>
              <w:t>Quality assurance of training institutions, including assessment workflows, evidence management, assessor scheduling, audit and reporting.</w:t>
            </w:r>
          </w:p>
        </w:tc>
      </w:tr>
      <w:tr w:rsidR="00446273" w14:paraId="6283EFA9" w14:textId="77777777">
        <w:tc>
          <w:tcPr>
            <w:tcW w:w="31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A7" w14:textId="77777777" w:rsidR="00446273" w:rsidRDefault="003D4574">
            <w:pPr>
              <w:spacing w:before="80" w:after="80" w:line="276" w:lineRule="auto"/>
            </w:pPr>
            <w:r>
              <w:rPr>
                <w:b/>
                <w:bCs/>
              </w:rPr>
              <w:t>Recognition of Qualifications (RoQ)</w:t>
            </w:r>
          </w:p>
        </w:tc>
        <w:tc>
          <w:tcPr>
            <w:tcW w:w="62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A8" w14:textId="77777777" w:rsidR="00446273" w:rsidRDefault="003D4574">
            <w:pPr>
              <w:spacing w:before="80" w:after="80" w:line="276" w:lineRule="auto"/>
            </w:pPr>
            <w:r>
              <w:t>Assessment of qualifications obtained outside the State for the purposes of entry to the register; applicant submissions, evaluation, evidence review and decision recording.</w:t>
            </w:r>
          </w:p>
        </w:tc>
      </w:tr>
      <w:tr w:rsidR="00446273" w14:paraId="6283EFAC" w14:textId="77777777">
        <w:tc>
          <w:tcPr>
            <w:tcW w:w="31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AA" w14:textId="77777777" w:rsidR="00446273" w:rsidRDefault="003D4574">
            <w:pPr>
              <w:spacing w:before="80" w:after="80" w:line="276" w:lineRule="auto"/>
            </w:pPr>
            <w:r>
              <w:rPr>
                <w:b/>
                <w:bCs/>
              </w:rPr>
              <w:t>Recognised and Approved Training Institutions (RI/ATI)</w:t>
            </w:r>
          </w:p>
        </w:tc>
        <w:tc>
          <w:tcPr>
            <w:tcW w:w="62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AB" w14:textId="77777777" w:rsidR="00446273" w:rsidRDefault="003D4574">
            <w:pPr>
              <w:spacing w:before="80" w:after="80" w:line="276" w:lineRule="auto"/>
            </w:pPr>
            <w:r>
              <w:t>Institutional approval and ongoing oversight of recognised institutions and approved training institutions, including application, evidence submission, decision and renewal.</w:t>
            </w:r>
          </w:p>
        </w:tc>
      </w:tr>
      <w:tr w:rsidR="00446273" w14:paraId="6283EFAF" w14:textId="77777777">
        <w:tc>
          <w:tcPr>
            <w:tcW w:w="31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AD" w14:textId="77777777" w:rsidR="00446273" w:rsidRDefault="003D4574">
            <w:pPr>
              <w:spacing w:before="80" w:after="80" w:line="276" w:lineRule="auto"/>
            </w:pPr>
            <w:r>
              <w:rPr>
                <w:b/>
                <w:bCs/>
              </w:rPr>
              <w:t>Cross-module functions</w:t>
            </w:r>
          </w:p>
        </w:tc>
        <w:tc>
          <w:tcPr>
            <w:tcW w:w="62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AE" w14:textId="77777777" w:rsidR="00446273" w:rsidRDefault="003D4574">
            <w:pPr>
              <w:spacing w:before="80" w:after="80" w:line="276" w:lineRule="auto"/>
            </w:pPr>
            <w:r>
              <w:t>Identity and access management, document management, payments, reporting and analytics, audit, data protection, integration, and platform services common to all modules.</w:t>
            </w:r>
          </w:p>
        </w:tc>
      </w:tr>
    </w:tbl>
    <w:p w14:paraId="6283EFB0" w14:textId="77777777" w:rsidR="00446273" w:rsidRDefault="003D4574">
      <w:pPr>
        <w:pStyle w:val="Heading2"/>
        <w:keepNext/>
      </w:pPr>
      <w:r>
        <w:lastRenderedPageBreak/>
        <w:t>B.3 Scope inclusions and exclusions</w:t>
      </w:r>
    </w:p>
    <w:p w14:paraId="6283EFB1" w14:textId="77777777" w:rsidR="00446273" w:rsidRDefault="003D4574">
      <w:pPr>
        <w:spacing w:before="80" w:after="80" w:line="276" w:lineRule="auto"/>
      </w:pPr>
      <w:r>
        <w:t>The Services include the design, configuration, integration, data migration, training, support and maintenance, and exit management associated with the Solution.</w:t>
      </w:r>
    </w:p>
    <w:p w14:paraId="6283EFB2" w14:textId="77777777" w:rsidR="00446273" w:rsidRDefault="003D4574">
      <w:pPr>
        <w:spacing w:before="80" w:after="80" w:line="276" w:lineRule="auto"/>
      </w:pPr>
      <w:r>
        <w:t>The following are out of scope: replacement of the existing examinations system, provision of end-user hardware, provision of network or hosting infrastructure beyond that required to operate the Solution as a cloud-delivered service, and publication services for clinical practice guidelines, research outputs and other Client publications.</w:t>
      </w:r>
    </w:p>
    <w:p w14:paraId="6283EFB3" w14:textId="77777777" w:rsidR="00446273" w:rsidRDefault="003D4574">
      <w:pPr>
        <w:pStyle w:val="Heading2"/>
        <w:keepNext/>
      </w:pPr>
      <w:r>
        <w:t>B.4 Indicative volumes</w:t>
      </w:r>
    </w:p>
    <w:p w14:paraId="6283EFB4" w14:textId="77777777" w:rsidR="00446273" w:rsidRDefault="003D4574">
      <w:pPr>
        <w:spacing w:before="80" w:after="80" w:line="276" w:lineRule="auto"/>
      </w:pPr>
      <w:r>
        <w:t>The indicative volumes set out in section 2.3 of the RFT and the Submission's Assumptions Register apply. Final volumes will be confirmed during implementation. The Contractor shall accommodate growth in active registrants, concurrent users, recognised institutions and Recognition of Qualifications applications consistent with the assumptions set out in the Submission.</w:t>
      </w:r>
    </w:p>
    <w:p w14:paraId="6283EFB5" w14:textId="77777777" w:rsidR="00446273" w:rsidRDefault="003D4574">
      <w:pPr>
        <w:pStyle w:val="Heading2"/>
        <w:keepNext/>
      </w:pPr>
      <w:r>
        <w:t>B.5 Mandatory technical requirements</w:t>
      </w:r>
    </w:p>
    <w:p w14:paraId="6283EFB6" w14:textId="77777777" w:rsidR="00446273" w:rsidRDefault="003D4574">
      <w:pPr>
        <w:spacing w:before="80" w:after="80" w:line="276" w:lineRule="auto"/>
      </w:pPr>
      <w:r>
        <w:t>The Solution shall satisfy each of the Mandatory Technical Requirements set out at section 7.2 of the RFT and reflected in the Compliance Matrix throughout the Term. These include, without limitation:</w:t>
      </w:r>
    </w:p>
    <w:p w14:paraId="6283EFB7" w14:textId="77777777" w:rsidR="00446273" w:rsidRDefault="003D4574">
      <w:pPr>
        <w:pStyle w:val="ListParagraph"/>
        <w:numPr>
          <w:ilvl w:val="0"/>
          <w:numId w:val="2"/>
        </w:numPr>
        <w:spacing w:before="40" w:after="40" w:line="276" w:lineRule="auto"/>
      </w:pPr>
      <w:r>
        <w:t>cloud-hosted Software-as-a-Service (SaaS) or managed cloud delivery model;</w:t>
      </w:r>
    </w:p>
    <w:p w14:paraId="6283EFB8" w14:textId="77777777" w:rsidR="00446273" w:rsidRDefault="003D4574">
      <w:pPr>
        <w:pStyle w:val="ListParagraph"/>
        <w:numPr>
          <w:ilvl w:val="0"/>
          <w:numId w:val="2"/>
        </w:numPr>
        <w:spacing w:before="40" w:after="40" w:line="276" w:lineRule="auto"/>
      </w:pPr>
      <w:r>
        <w:t>Personal Data hosted and processed within the EEA, save as expressly authorised by the Client;</w:t>
      </w:r>
    </w:p>
    <w:p w14:paraId="6283EFB9" w14:textId="77777777" w:rsidR="00446273" w:rsidRDefault="003D4574">
      <w:pPr>
        <w:pStyle w:val="ListParagraph"/>
        <w:numPr>
          <w:ilvl w:val="0"/>
          <w:numId w:val="2"/>
        </w:numPr>
        <w:spacing w:before="40" w:after="40" w:line="276" w:lineRule="auto"/>
      </w:pPr>
      <w:r>
        <w:t>compliance with the GDPR and the Data Protection Acts 1988 to 2018;</w:t>
      </w:r>
    </w:p>
    <w:p w14:paraId="6283EFBA" w14:textId="77777777" w:rsidR="00446273" w:rsidRDefault="003D4574">
      <w:pPr>
        <w:pStyle w:val="ListParagraph"/>
        <w:numPr>
          <w:ilvl w:val="0"/>
          <w:numId w:val="2"/>
        </w:numPr>
        <w:spacing w:before="40" w:after="40" w:line="276" w:lineRule="auto"/>
      </w:pPr>
      <w:r>
        <w:t>WCAG 2.1 AA conformance on all external-facing portals and user interfaces;</w:t>
      </w:r>
    </w:p>
    <w:p w14:paraId="6283EFBB" w14:textId="77777777" w:rsidR="00446273" w:rsidRDefault="003D4574">
      <w:pPr>
        <w:pStyle w:val="ListParagraph"/>
        <w:numPr>
          <w:ilvl w:val="0"/>
          <w:numId w:val="2"/>
        </w:numPr>
        <w:spacing w:before="40" w:after="40" w:line="276" w:lineRule="auto"/>
      </w:pPr>
      <w:r>
        <w:t>encryption of personal and sensitive data in transit and at rest using current industry-standard cryptographic protocols;</w:t>
      </w:r>
    </w:p>
    <w:p w14:paraId="6283EFBC" w14:textId="77777777" w:rsidR="00446273" w:rsidRDefault="003D4574">
      <w:pPr>
        <w:pStyle w:val="ListParagraph"/>
        <w:numPr>
          <w:ilvl w:val="0"/>
          <w:numId w:val="2"/>
        </w:numPr>
        <w:spacing w:before="40" w:after="40" w:line="276" w:lineRule="auto"/>
      </w:pPr>
      <w:r>
        <w:t>role-based access control across all modules and external-facing portals;</w:t>
      </w:r>
    </w:p>
    <w:p w14:paraId="6283EFBD" w14:textId="77777777" w:rsidR="00446273" w:rsidRDefault="003D4574">
      <w:pPr>
        <w:pStyle w:val="ListParagraph"/>
        <w:numPr>
          <w:ilvl w:val="0"/>
          <w:numId w:val="2"/>
        </w:numPr>
        <w:spacing w:before="40" w:after="40" w:line="276" w:lineRule="auto"/>
      </w:pPr>
      <w:r>
        <w:t>multi-factor authentication for administrative and privileged user access, and configurable MFA capability for external portal users;</w:t>
      </w:r>
    </w:p>
    <w:p w14:paraId="6283EFBE" w14:textId="77777777" w:rsidR="00446273" w:rsidRDefault="003D4574">
      <w:pPr>
        <w:pStyle w:val="ListParagraph"/>
        <w:numPr>
          <w:ilvl w:val="0"/>
          <w:numId w:val="2"/>
        </w:numPr>
        <w:spacing w:before="40" w:after="40" w:line="276" w:lineRule="auto"/>
      </w:pPr>
      <w:r>
        <w:t>tamper-evident audit logging covering data access, configuration changes and user activity;</w:t>
      </w:r>
    </w:p>
    <w:p w14:paraId="6283EFBF" w14:textId="77777777" w:rsidR="00446273" w:rsidRDefault="003D4574">
      <w:pPr>
        <w:pStyle w:val="ListParagraph"/>
        <w:numPr>
          <w:ilvl w:val="0"/>
          <w:numId w:val="2"/>
        </w:numPr>
        <w:spacing w:before="40" w:after="40" w:line="276" w:lineRule="auto"/>
      </w:pPr>
      <w:r>
        <w:t>demonstrable data migration capability from the existing registration system, including mapping, validation, test migration, reconciliation and cutover planning;</w:t>
      </w:r>
    </w:p>
    <w:p w14:paraId="6283EFC0" w14:textId="77777777" w:rsidR="00446273" w:rsidRDefault="003D4574">
      <w:pPr>
        <w:pStyle w:val="ListParagraph"/>
        <w:numPr>
          <w:ilvl w:val="0"/>
          <w:numId w:val="2"/>
        </w:numPr>
        <w:spacing w:before="40" w:after="40" w:line="276" w:lineRule="auto"/>
      </w:pPr>
      <w:r>
        <w:t>demonstrable API integration capability with the existing examinations platform, including error handling and data synchronisation;</w:t>
      </w:r>
    </w:p>
    <w:p w14:paraId="6283EFC1" w14:textId="77777777" w:rsidR="00446273" w:rsidRDefault="003D4574">
      <w:pPr>
        <w:pStyle w:val="ListParagraph"/>
        <w:numPr>
          <w:ilvl w:val="0"/>
          <w:numId w:val="2"/>
        </w:numPr>
        <w:spacing w:before="40" w:after="40" w:line="276" w:lineRule="auto"/>
      </w:pPr>
      <w:r>
        <w:t>reporting and export capability in standard formats including CSV, XLSX and PDF;</w:t>
      </w:r>
    </w:p>
    <w:p w14:paraId="6283EFC2" w14:textId="77777777" w:rsidR="00446273" w:rsidRDefault="003D4574">
      <w:pPr>
        <w:pStyle w:val="ListParagraph"/>
        <w:numPr>
          <w:ilvl w:val="0"/>
          <w:numId w:val="2"/>
        </w:numPr>
        <w:spacing w:before="40" w:after="40" w:line="276" w:lineRule="auto"/>
      </w:pPr>
      <w:r>
        <w:t>secure document and evidence management capability;</w:t>
      </w:r>
    </w:p>
    <w:p w14:paraId="6283EFC3" w14:textId="77777777" w:rsidR="00446273" w:rsidRDefault="003D4574">
      <w:pPr>
        <w:pStyle w:val="ListParagraph"/>
        <w:numPr>
          <w:ilvl w:val="0"/>
          <w:numId w:val="2"/>
        </w:numPr>
        <w:spacing w:before="40" w:after="40" w:line="276" w:lineRule="auto"/>
      </w:pPr>
      <w:r>
        <w:t>external-facing portal capability for applicants, registrants, recognised institutions and approved training institutions;</w:t>
      </w:r>
    </w:p>
    <w:p w14:paraId="6283EFC4" w14:textId="77777777" w:rsidR="00446273" w:rsidRDefault="003D4574">
      <w:pPr>
        <w:pStyle w:val="ListParagraph"/>
        <w:numPr>
          <w:ilvl w:val="0"/>
          <w:numId w:val="2"/>
        </w:numPr>
        <w:spacing w:before="40" w:after="40" w:line="276" w:lineRule="auto"/>
      </w:pPr>
      <w:r>
        <w:t>provision of separate production, test and training environments with appropriate access segregation;</w:t>
      </w:r>
    </w:p>
    <w:p w14:paraId="6283EFC5" w14:textId="77777777" w:rsidR="00446273" w:rsidRDefault="003D4574">
      <w:pPr>
        <w:pStyle w:val="ListParagraph"/>
        <w:numPr>
          <w:ilvl w:val="0"/>
          <w:numId w:val="2"/>
        </w:numPr>
        <w:spacing w:before="40" w:after="40" w:line="276" w:lineRule="auto"/>
      </w:pPr>
      <w:r>
        <w:t>capability to extract all PHECC data, configuration metadata and audit records in open, structured and non-proprietary formats sufficient for transition to a successor system; and</w:t>
      </w:r>
    </w:p>
    <w:p w14:paraId="6283EFC6" w14:textId="77777777" w:rsidR="00446273" w:rsidRDefault="003D4574">
      <w:pPr>
        <w:pStyle w:val="ListParagraph"/>
        <w:numPr>
          <w:ilvl w:val="0"/>
          <w:numId w:val="2"/>
        </w:numPr>
        <w:spacing w:before="40" w:after="40" w:line="276" w:lineRule="auto"/>
      </w:pPr>
      <w:r>
        <w:lastRenderedPageBreak/>
        <w:t>documented business continuity and disaster recovery capability, with stated Recovery Time Objective (RTO) and Recovery Point Objective (RPO) commitments.</w:t>
      </w:r>
    </w:p>
    <w:p w14:paraId="6283EFC7" w14:textId="77777777" w:rsidR="00446273" w:rsidRDefault="003D4574">
      <w:pPr>
        <w:pStyle w:val="Heading2"/>
        <w:keepNext/>
      </w:pPr>
      <w:r>
        <w:t>B.6 Implementation phases and acceptance gates</w:t>
      </w:r>
    </w:p>
    <w:p w14:paraId="6283EFC8" w14:textId="77777777" w:rsidR="00446273" w:rsidRDefault="003D4574">
      <w:pPr>
        <w:spacing w:before="80" w:after="80" w:line="276" w:lineRule="auto"/>
      </w:pPr>
      <w:r>
        <w:t>The Solution shall be implemented in three (3) phases as set out in the Submission and the agreed Implementation Plan, together with a continuous integrations workstream that runs across all phases. Phase 1 covers Registration and Recognition of Qualifications. Phase 2 covers Accreditation. Phase 3 covers Recognised Institutions and Approved Training Institutions. The continuous integrations workstream covers integration with the existing examinations platform, the Client's finance system (SAGE), the payment gateway, the Client's identity provider for staff users and any further Client systems identified in the Submission. Each phase shall be subject to acceptance criteria and an acceptance gate as set out in the Submission and the Implementation Plan. Phase 2 commencement is contingent on Phase 1 acceptance and Phase 3 commencement is contingent on Phase 2 acceptance. The integrations workstream is subject to integration-level acceptance criteria as each integration is delivered. Phase acceptance and integration acceptance are preconditions to milestone payment under Schedule C. The Contractor shall provide a hypercare period following each phase go-live, as described in section C.7 of the Response Templates.</w:t>
      </w:r>
    </w:p>
    <w:p w14:paraId="6283EFC9" w14:textId="77777777" w:rsidR="00446273" w:rsidRDefault="003D4574">
      <w:pPr>
        <w:pStyle w:val="Heading2"/>
        <w:keepNext/>
      </w:pPr>
      <w:r>
        <w:t>B.7 Configuration autonomy and APIs</w:t>
      </w:r>
    </w:p>
    <w:p w14:paraId="6283EFCA" w14:textId="77777777" w:rsidR="00446273" w:rsidRDefault="003D4574">
      <w:pPr>
        <w:spacing w:before="80" w:after="80" w:line="276" w:lineRule="auto"/>
      </w:pPr>
      <w:r>
        <w:t>The Solution shall support configuration by authorised Client administrators of workflows, forms, business rules, permissions, templates and reporting structures within the scope identified in the Specification. The Contractor shall maintain documented APIs and integration capabilities sufficient to support integration with current and future Client systems. API documentation and associated technical specifications shall be maintained throughout the Term and made available to the Client without additional licensing charges.</w:t>
      </w:r>
    </w:p>
    <w:p w14:paraId="6283EFCB" w14:textId="77777777" w:rsidR="00446273" w:rsidRDefault="003D4574">
      <w:pPr>
        <w:pStyle w:val="Heading2"/>
        <w:keepNext/>
      </w:pPr>
      <w:r>
        <w:t>B.8 Key Personnel</w:t>
      </w:r>
    </w:p>
    <w:p w14:paraId="6283EFCC" w14:textId="77777777" w:rsidR="00446273" w:rsidRDefault="003D4574">
      <w:pPr>
        <w:spacing w:before="80" w:after="80" w:line="276" w:lineRule="auto"/>
      </w:pPr>
      <w:r>
        <w:t>The Key Personnel for the Services include the Implementation Lead, the Solution Architect and the Integration Lead identified in the Submission. Additional roles named in the Submission's Implementation Plan, including the Developer, Business Analyst and Trainer roles priced in the Pricing Schedule, may be designated by the Client as Key Personnel where the role is material to delivery of the Services. Replacement of any Key Personnel is subject to clause 2 of Schedule A.</w:t>
      </w:r>
    </w:p>
    <w:p w14:paraId="6283EFCD" w14:textId="77777777" w:rsidR="00446273" w:rsidRDefault="003D4574">
      <w:r>
        <w:br w:type="page"/>
      </w:r>
    </w:p>
    <w:p w14:paraId="6283EFCE" w14:textId="77777777" w:rsidR="00446273" w:rsidRDefault="003D4574">
      <w:pPr>
        <w:pStyle w:val="Heading1"/>
        <w:keepNext/>
      </w:pPr>
      <w:r>
        <w:lastRenderedPageBreak/>
        <w:t>Schedule C: Charges</w:t>
      </w:r>
    </w:p>
    <w:p w14:paraId="6283EFCF" w14:textId="77777777" w:rsidR="00446273" w:rsidRDefault="003D4574">
      <w:pPr>
        <w:spacing w:before="80" w:after="80" w:line="276" w:lineRule="auto"/>
      </w:pPr>
      <w:r>
        <w:t>This Schedule C is to be read with the Pricing Schedule completed by the Contractor and submitted with the Submission. The Pricing Schedule is incorporated into this Agreement and shall prevail in the event of any inconsistency with the narrative summary in this Schedule C, save in respect of clause 3 of Schedule A which prevails over the Pricing Schedule.</w:t>
      </w:r>
    </w:p>
    <w:p w14:paraId="6283EFD0" w14:textId="77777777" w:rsidR="00446273" w:rsidRDefault="003D4574">
      <w:pPr>
        <w:pStyle w:val="Heading2"/>
        <w:keepNext/>
      </w:pPr>
      <w:r>
        <w:t>C.1 Pricing structure</w:t>
      </w:r>
    </w:p>
    <w:p w14:paraId="6283EFD1" w14:textId="77777777" w:rsidR="00446273" w:rsidRDefault="003D4574">
      <w:pPr>
        <w:spacing w:before="80" w:after="80" w:line="276" w:lineRule="auto"/>
      </w:pPr>
      <w:r>
        <w:t>Charges are expressed in Euro (EUR), exclusive of VAT, payable in accordance with clause 3 of Schedule A. The Charges consist of the cost categories shown in Table C-1, allocated across the initial Term and any extension periods.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446273" w14:paraId="6283EFD4" w14:textId="77777777">
        <w:tc>
          <w:tcPr>
            <w:tcW w:w="31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D2" w14:textId="77777777" w:rsidR="00446273" w:rsidRDefault="003D4574">
            <w:pPr>
              <w:spacing w:before="80" w:after="80" w:line="276" w:lineRule="auto"/>
            </w:pPr>
            <w:r>
              <w:rPr>
                <w:b/>
                <w:bCs/>
              </w:rPr>
              <w:t>Implementation costs (one-off)</w:t>
            </w:r>
          </w:p>
        </w:tc>
        <w:tc>
          <w:tcPr>
            <w:tcW w:w="62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D3" w14:textId="77777777" w:rsidR="00446273" w:rsidRDefault="003D4574">
            <w:pPr>
              <w:spacing w:before="80" w:after="80" w:line="276" w:lineRule="auto"/>
            </w:pPr>
            <w:r>
              <w:t>Project management, solution design and architecture, configuration and customisation, deployment and go-live, acceptance testing support, payable against phase acceptance milestones.</w:t>
            </w:r>
          </w:p>
        </w:tc>
      </w:tr>
      <w:tr w:rsidR="00446273" w14:paraId="6283EFD7" w14:textId="77777777">
        <w:tc>
          <w:tcPr>
            <w:tcW w:w="31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D5" w14:textId="77777777" w:rsidR="00446273" w:rsidRDefault="003D4574">
            <w:pPr>
              <w:spacing w:before="80" w:after="80" w:line="276" w:lineRule="auto"/>
            </w:pPr>
            <w:r>
              <w:rPr>
                <w:b/>
                <w:bCs/>
              </w:rPr>
              <w:t>Licensing costs (annual)</w:t>
            </w:r>
          </w:p>
        </w:tc>
        <w:tc>
          <w:tcPr>
            <w:tcW w:w="62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D6" w14:textId="77777777" w:rsidR="00446273" w:rsidRDefault="003D4574">
            <w:pPr>
              <w:spacing w:before="80" w:after="80" w:line="276" w:lineRule="auto"/>
            </w:pPr>
            <w:r>
              <w:t>Core platform licensing, module licensing, internal user licences, external portal user access.</w:t>
            </w:r>
          </w:p>
        </w:tc>
      </w:tr>
      <w:tr w:rsidR="00446273" w14:paraId="6283EFDA" w14:textId="77777777">
        <w:tc>
          <w:tcPr>
            <w:tcW w:w="31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D8" w14:textId="77777777" w:rsidR="00446273" w:rsidRDefault="003D4574">
            <w:pPr>
              <w:spacing w:before="80" w:after="80" w:line="276" w:lineRule="auto"/>
            </w:pPr>
            <w:r>
              <w:rPr>
                <w:b/>
                <w:bCs/>
              </w:rPr>
              <w:t>Integration costs</w:t>
            </w:r>
          </w:p>
        </w:tc>
        <w:tc>
          <w:tcPr>
            <w:tcW w:w="62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D9" w14:textId="77777777" w:rsidR="00446273" w:rsidRDefault="003D4574">
            <w:pPr>
              <w:spacing w:before="80" w:after="80" w:line="276" w:lineRule="auto"/>
            </w:pPr>
            <w:r>
              <w:t>One-off integration with the existing examinations platform, other one-off integrations, and annual integration maintenance.</w:t>
            </w:r>
          </w:p>
        </w:tc>
      </w:tr>
      <w:tr w:rsidR="00446273" w14:paraId="6283EFDD" w14:textId="77777777">
        <w:tc>
          <w:tcPr>
            <w:tcW w:w="31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DB" w14:textId="77777777" w:rsidR="00446273" w:rsidRDefault="003D4574">
            <w:pPr>
              <w:spacing w:before="80" w:after="80" w:line="276" w:lineRule="auto"/>
            </w:pPr>
            <w:r>
              <w:rPr>
                <w:b/>
                <w:bCs/>
              </w:rPr>
              <w:t>Data migration costs (one-off)</w:t>
            </w:r>
          </w:p>
        </w:tc>
        <w:tc>
          <w:tcPr>
            <w:tcW w:w="62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DC" w14:textId="77777777" w:rsidR="00446273" w:rsidRDefault="003D4574">
            <w:pPr>
              <w:spacing w:before="80" w:after="80" w:line="276" w:lineRule="auto"/>
            </w:pPr>
            <w:r>
              <w:t>Data discovery and mapping, migration tooling, test migration cycles, cutover and reconciliation.</w:t>
            </w:r>
          </w:p>
        </w:tc>
      </w:tr>
      <w:tr w:rsidR="00446273" w14:paraId="6283EFE0" w14:textId="77777777">
        <w:tc>
          <w:tcPr>
            <w:tcW w:w="31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DE" w14:textId="77777777" w:rsidR="00446273" w:rsidRDefault="003D4574">
            <w:pPr>
              <w:spacing w:before="80" w:after="80" w:line="276" w:lineRule="auto"/>
            </w:pPr>
            <w:r>
              <w:rPr>
                <w:b/>
                <w:bCs/>
              </w:rPr>
              <w:t>Training costs</w:t>
            </w:r>
          </w:p>
        </w:tc>
        <w:tc>
          <w:tcPr>
            <w:tcW w:w="62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DF" w14:textId="77777777" w:rsidR="00446273" w:rsidRDefault="003D4574">
            <w:pPr>
              <w:spacing w:before="80" w:after="80" w:line="276" w:lineRule="auto"/>
            </w:pPr>
            <w:r>
              <w:t>Administrator and end-user training in Year 1; train-the-trainer materials; refresher training across Years 2 to 5.</w:t>
            </w:r>
          </w:p>
        </w:tc>
      </w:tr>
      <w:tr w:rsidR="00446273" w14:paraId="6283EFE3" w14:textId="77777777">
        <w:tc>
          <w:tcPr>
            <w:tcW w:w="31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E1" w14:textId="77777777" w:rsidR="00446273" w:rsidRDefault="003D4574">
            <w:pPr>
              <w:spacing w:before="80" w:after="80" w:line="276" w:lineRule="auto"/>
            </w:pPr>
            <w:r>
              <w:rPr>
                <w:b/>
                <w:bCs/>
              </w:rPr>
              <w:t>Support and maintenance (annual)</w:t>
            </w:r>
          </w:p>
        </w:tc>
        <w:tc>
          <w:tcPr>
            <w:tcW w:w="62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E2" w14:textId="77777777" w:rsidR="00446273" w:rsidRDefault="003D4574">
            <w:pPr>
              <w:spacing w:before="80" w:after="80" w:line="276" w:lineRule="auto"/>
            </w:pPr>
            <w:r>
              <w:t>Standard support and maintenance against the Service Levels; software updates and upgrades; security patching and monitoring; customer success or account management.</w:t>
            </w:r>
          </w:p>
        </w:tc>
      </w:tr>
      <w:tr w:rsidR="00446273" w14:paraId="6283EFE6" w14:textId="77777777">
        <w:tc>
          <w:tcPr>
            <w:tcW w:w="31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E4" w14:textId="77777777" w:rsidR="00446273" w:rsidRDefault="003D4574">
            <w:pPr>
              <w:spacing w:before="80" w:after="80" w:line="276" w:lineRule="auto"/>
            </w:pPr>
            <w:r>
              <w:rPr>
                <w:b/>
                <w:bCs/>
              </w:rPr>
              <w:t>Exit and transition pricing</w:t>
            </w:r>
          </w:p>
        </w:tc>
        <w:tc>
          <w:tcPr>
            <w:tcW w:w="62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E5" w14:textId="77777777" w:rsidR="00446273" w:rsidRDefault="003D4574">
            <w:pPr>
              <w:spacing w:before="80" w:after="80" w:line="276" w:lineRule="auto"/>
            </w:pPr>
            <w:r>
              <w:t>Exit plan, autonomous extraction enablement, knowledge transfer, handover documentation, co-operation with Replacement Contractor and continuation of Service Levels during the Exit Assistance Period.</w:t>
            </w:r>
          </w:p>
        </w:tc>
      </w:tr>
    </w:tbl>
    <w:p w14:paraId="6283EFE7" w14:textId="77777777" w:rsidR="00446273" w:rsidRDefault="003D4574">
      <w:pPr>
        <w:spacing w:before="80" w:after="80" w:line="276" w:lineRule="auto"/>
      </w:pPr>
      <w:r>
        <w:t>Optional and recurring charges identified in the Pricing Schedule (additional user licences, optional modules, professional services day rates, transaction and volume overages) are not included in the Total Evaluated Price but may be called off by the Client at the rates submitted in the Pricing Schedule, subject to clause 3G of Schedule A.</w:t>
      </w:r>
    </w:p>
    <w:p w14:paraId="6283EFE8" w14:textId="77777777" w:rsidR="00446273" w:rsidRDefault="003D4574">
      <w:pPr>
        <w:pStyle w:val="Heading2"/>
        <w:keepNext/>
      </w:pPr>
      <w:r>
        <w:lastRenderedPageBreak/>
        <w:t>C.2 Payment milestones</w:t>
      </w:r>
    </w:p>
    <w:p w14:paraId="6283EFE9" w14:textId="77777777" w:rsidR="00446273" w:rsidRDefault="003D4574">
      <w:pPr>
        <w:spacing w:before="80" w:after="80" w:line="276" w:lineRule="auto"/>
      </w:pPr>
      <w:r>
        <w:t>Implementation Charges shall be invoiced against acceptance of the implementation milestones described in the Submission and the agreed Implementation Plan. Payment milestones shall be structured around the three (3) implementation phases set out in Schedule B.6, with a defined set of milestones for each of Phase 1 (Registration and Recognition of Qualifications), Phase 2 (Accreditation) and Phase 3 (Recognised Institutions and Approved Training Institutions), together with milestones for the continuous integrations workstream as each integration is delivered. Phase acceptance is a precondition to release of the corresponding phase completion milestone payment. Integration acceptance is a precondition to release of the corresponding integration completion milestone payment. Recurring Charges (licensing, support, maintenance) shall be invoiced quarterly in advance from the relevant Phase go-live date for the modules within that Phase.</w:t>
      </w:r>
    </w:p>
    <w:p w14:paraId="6283EFEA" w14:textId="77777777" w:rsidR="00446273" w:rsidRDefault="003D4574">
      <w:pPr>
        <w:spacing w:before="80" w:after="80" w:line="276" w:lineRule="auto"/>
      </w:pPr>
      <w:r>
        <w:t xml:space="preserve">Licensing, support and maintenance Charges shall be invoiced annually in advance, with effect from the Effective Date or the relevant module go-live date, </w:t>
      </w:r>
      <w:proofErr w:type="gramStart"/>
      <w:r>
        <w:t>as the case may be and</w:t>
      </w:r>
      <w:proofErr w:type="gramEnd"/>
      <w:r>
        <w:t xml:space="preserve"> as set out in the Pricing Schedule.</w:t>
      </w:r>
    </w:p>
    <w:p w14:paraId="6283EFEB" w14:textId="77777777" w:rsidR="00446273" w:rsidRDefault="003D4574">
      <w:pPr>
        <w:spacing w:before="80" w:after="80" w:line="276" w:lineRule="auto"/>
      </w:pPr>
      <w:r>
        <w:t xml:space="preserve">Integration maintenance, training refresher charges and any optional or recurring charges </w:t>
      </w:r>
      <w:proofErr w:type="gramStart"/>
      <w:r>
        <w:t>actually called</w:t>
      </w:r>
      <w:proofErr w:type="gramEnd"/>
      <w:r>
        <w:t xml:space="preserve"> off shall be invoiced in accordance with the Pricing Schedule.</w:t>
      </w:r>
    </w:p>
    <w:p w14:paraId="6283EFEC" w14:textId="77777777" w:rsidR="00446273" w:rsidRDefault="003D4574">
      <w:pPr>
        <w:pStyle w:val="Heading2"/>
        <w:keepNext/>
      </w:pPr>
      <w:r>
        <w:t>C.3 Indexation in extension periods</w:t>
      </w:r>
    </w:p>
    <w:p w14:paraId="6283EFED" w14:textId="77777777" w:rsidR="00446273" w:rsidRDefault="003D4574">
      <w:pPr>
        <w:spacing w:before="80" w:after="80" w:line="276" w:lineRule="auto"/>
      </w:pPr>
      <w:r>
        <w:t>Charges are firm for the initial two (2) year Term. Any annual price adjustment in an extension period shall be the lower of (i) Consumer Price Index Ireland (CPI) published by the Central Statistics Office for the relevant twelve (12) month period and (ii) three percent (3%), applied to the previous year's annual price, in accordance with clause 3G of Schedule A and the indexation cap calculations set out in the Pricing Schedule.</w:t>
      </w:r>
    </w:p>
    <w:p w14:paraId="6283EFEE" w14:textId="77777777" w:rsidR="00446273" w:rsidRDefault="003D4574">
      <w:pPr>
        <w:pStyle w:val="Heading2"/>
        <w:keepNext/>
      </w:pPr>
      <w:r>
        <w:t>C.4 Service Credits</w:t>
      </w:r>
    </w:p>
    <w:p w14:paraId="6283EFEF" w14:textId="77777777" w:rsidR="00446273" w:rsidRDefault="003D4574">
      <w:pPr>
        <w:spacing w:before="80" w:after="80" w:line="276" w:lineRule="auto"/>
      </w:pPr>
      <w:r>
        <w:t>Service Credits arising under Schedule D shall be deducted by the Client from the next invoice falling due to the Contractor, or, where insufficient Charges remain due, paid to the Client by the Contractor within twenty-eight (28) days of issue of a credit note.</w:t>
      </w:r>
    </w:p>
    <w:p w14:paraId="6283EFF0" w14:textId="77777777" w:rsidR="00446273" w:rsidRDefault="003D4574">
      <w:pPr>
        <w:pStyle w:val="Heading2"/>
        <w:keepNext/>
      </w:pPr>
      <w:r>
        <w:t>C.5 Invoicing</w:t>
      </w:r>
    </w:p>
    <w:p w14:paraId="6283EFF1" w14:textId="77777777" w:rsidR="00446273" w:rsidRDefault="003D4574">
      <w:pPr>
        <w:spacing w:before="80" w:after="80" w:line="276" w:lineRule="auto"/>
      </w:pPr>
      <w:r>
        <w:t>Invoices shall be submitted to the Client's Contact (or such other contact as may be notified) by email to accounts@phecc.ie and shall reference the relevant purchase order number, milestone or service period. The Contractor's Tax Clearance Certificate must remain current throughout the Term. The Late Payment in Commercial Transactions Regulations 2012 apply to all payments.</w:t>
      </w:r>
    </w:p>
    <w:p w14:paraId="6283EFF2" w14:textId="77777777" w:rsidR="00446273" w:rsidRDefault="003D4574">
      <w:r>
        <w:br w:type="page"/>
      </w:r>
    </w:p>
    <w:p w14:paraId="6283EFF3" w14:textId="77777777" w:rsidR="00446273" w:rsidRDefault="003D4574">
      <w:pPr>
        <w:pStyle w:val="Heading1"/>
        <w:keepNext/>
      </w:pPr>
      <w:r>
        <w:lastRenderedPageBreak/>
        <w:t>Schedule D: Service Levels</w:t>
      </w:r>
    </w:p>
    <w:p w14:paraId="6283EFF4" w14:textId="77777777" w:rsidR="00446273" w:rsidRDefault="003D4574">
      <w:pPr>
        <w:spacing w:before="80" w:after="80" w:line="276" w:lineRule="auto"/>
      </w:pPr>
      <w:r>
        <w:t>This Schedule D sets out the Service Levels applicable to the Services. The Service Levels in this Schedule D supplement the Service Level commitments offered in the Submission. To the extent that the Submission offers a more onerous Service Level than this Schedule D, the Submission prevails for the purposes of this Schedule D.</w:t>
      </w:r>
    </w:p>
    <w:p w14:paraId="6283EFF5" w14:textId="77777777" w:rsidR="00446273" w:rsidRDefault="003D4574">
      <w:pPr>
        <w:pStyle w:val="Heading2"/>
        <w:keepNext/>
      </w:pPr>
      <w:r>
        <w:t>D.1 Service availability</w:t>
      </w:r>
    </w:p>
    <w:p w14:paraId="6283EFF6" w14:textId="77777777" w:rsidR="00446273" w:rsidRDefault="003D4574">
      <w:pPr>
        <w:spacing w:before="80" w:after="80" w:line="276" w:lineRule="auto"/>
      </w:pPr>
      <w:r>
        <w:t xml:space="preserve">The Contractor shall achieve a minimum monthly service availability of 99.5%, excluding agreed planned maintenance windows, measured across each calendar month over a rolling twelve (12) month window. Service availability is measured </w:t>
      </w:r>
      <w:proofErr w:type="gramStart"/>
      <w:r>
        <w:t>on the basis of</w:t>
      </w:r>
      <w:proofErr w:type="gramEnd"/>
      <w:r>
        <w:t xml:space="preserve"> the percentage of time within each calendar month during which the Solution is available to authenticated users to perform business-critical workflows on the production environment, excluding planned maintenance notified in accordance with this Schedule D.</w:t>
      </w:r>
    </w:p>
    <w:p w14:paraId="6283EFF7" w14:textId="77777777" w:rsidR="00446273" w:rsidRDefault="003D4574">
      <w:pPr>
        <w:pStyle w:val="Heading2"/>
        <w:keepNext/>
      </w:pPr>
      <w:r>
        <w:t>D.2 Planned maintenance</w:t>
      </w:r>
    </w:p>
    <w:p w14:paraId="6283EFF8" w14:textId="77777777" w:rsidR="00446273" w:rsidRDefault="003D4574">
      <w:pPr>
        <w:spacing w:before="80" w:after="80" w:line="276" w:lineRule="auto"/>
      </w:pPr>
      <w:r>
        <w:t>Planned maintenance shall be scheduled outside core operational hours (09:00 to 17:00, Monday to Friday, Irish time, excluding Irish public holidays) save where the Client agrees otherwise in writing. The Contractor shall provide not less than five (5) Business Days' advance notice of planned maintenance via the Client's Contact, save in respect of emergency security patches which may be applied with such shorter notice as is reasonable in the circumstances.</w:t>
      </w:r>
    </w:p>
    <w:p w14:paraId="6283EFF9" w14:textId="77777777" w:rsidR="00446273" w:rsidRDefault="003D4574">
      <w:pPr>
        <w:pStyle w:val="Heading2"/>
        <w:keepNext/>
      </w:pPr>
      <w:r>
        <w:t>D.3 Incident classification, response and resolution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4560"/>
      </w:tblGrid>
      <w:tr w:rsidR="00446273" w14:paraId="6283EFFD" w14:textId="77777777">
        <w:trPr>
          <w:tblHeader/>
        </w:trPr>
        <w:tc>
          <w:tcPr>
            <w:tcW w:w="2400"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6283EFFA" w14:textId="77777777" w:rsidR="00446273" w:rsidRDefault="003D4574">
            <w:pPr>
              <w:spacing w:before="80" w:after="80" w:line="276" w:lineRule="auto"/>
            </w:pPr>
            <w:r>
              <w:rPr>
                <w:b/>
                <w:bCs/>
              </w:rPr>
              <w:t>Severity</w:t>
            </w:r>
          </w:p>
        </w:tc>
        <w:tc>
          <w:tcPr>
            <w:tcW w:w="2400"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6283EFFB" w14:textId="77777777" w:rsidR="00446273" w:rsidRDefault="003D4574">
            <w:pPr>
              <w:spacing w:before="80" w:after="80" w:line="276" w:lineRule="auto"/>
            </w:pPr>
            <w:r>
              <w:rPr>
                <w:b/>
                <w:bCs/>
              </w:rPr>
              <w:t>Definition</w:t>
            </w:r>
          </w:p>
        </w:tc>
        <w:tc>
          <w:tcPr>
            <w:tcW w:w="4560"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6283EFFC" w14:textId="77777777" w:rsidR="00446273" w:rsidRDefault="003D4574">
            <w:pPr>
              <w:spacing w:before="80" w:after="80" w:line="276" w:lineRule="auto"/>
            </w:pPr>
            <w:r>
              <w:rPr>
                <w:b/>
                <w:bCs/>
              </w:rPr>
              <w:t>Response and resolution</w:t>
            </w:r>
          </w:p>
        </w:tc>
      </w:tr>
      <w:tr w:rsidR="00446273" w14:paraId="6283F001" w14:textId="77777777">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FE" w14:textId="77777777" w:rsidR="00446273" w:rsidRDefault="003D4574">
            <w:pPr>
              <w:spacing w:before="80" w:after="80" w:line="276" w:lineRule="auto"/>
            </w:pPr>
            <w:r>
              <w:t>Severity 1 – Critical</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EFFF" w14:textId="77777777" w:rsidR="00446273" w:rsidRDefault="003D4574">
            <w:pPr>
              <w:spacing w:before="80" w:after="80" w:line="276" w:lineRule="auto"/>
            </w:pPr>
            <w:r>
              <w:t>Production Solution unavailable; or material loss of integrity to the statutory register; or a material data security incident.</w:t>
            </w:r>
          </w:p>
        </w:tc>
        <w:tc>
          <w:tcPr>
            <w:tcW w:w="4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00" w14:textId="77777777" w:rsidR="00446273" w:rsidRDefault="003D4574">
            <w:pPr>
              <w:spacing w:before="80" w:after="80" w:line="276" w:lineRule="auto"/>
            </w:pPr>
            <w:r>
              <w:t>Response within 30 minutes; continuous effort to restore service; target resolution within 4 hours.</w:t>
            </w:r>
          </w:p>
        </w:tc>
      </w:tr>
      <w:tr w:rsidR="00446273" w14:paraId="6283F005" w14:textId="77777777">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02" w14:textId="77777777" w:rsidR="00446273" w:rsidRDefault="003D4574">
            <w:pPr>
              <w:spacing w:before="80" w:after="80" w:line="276" w:lineRule="auto"/>
            </w:pPr>
            <w:r>
              <w:t>Severity 2 – High</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03" w14:textId="77777777" w:rsidR="00446273" w:rsidRDefault="003D4574">
            <w:pPr>
              <w:spacing w:before="80" w:after="80" w:line="276" w:lineRule="auto"/>
            </w:pPr>
            <w:r>
              <w:t>Major functional impairment affecting a module or a critical workflow with no workaround.</w:t>
            </w:r>
          </w:p>
        </w:tc>
        <w:tc>
          <w:tcPr>
            <w:tcW w:w="4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04" w14:textId="77777777" w:rsidR="00446273" w:rsidRDefault="003D4574">
            <w:pPr>
              <w:spacing w:before="80" w:after="80" w:line="276" w:lineRule="auto"/>
            </w:pPr>
            <w:r>
              <w:t>Response within 1 hour during core operational hours; target resolution within 8 working hours.</w:t>
            </w:r>
          </w:p>
        </w:tc>
      </w:tr>
      <w:tr w:rsidR="00446273" w14:paraId="6283F009" w14:textId="77777777">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06" w14:textId="77777777" w:rsidR="00446273" w:rsidRDefault="003D4574">
            <w:pPr>
              <w:spacing w:before="80" w:after="80" w:line="276" w:lineRule="auto"/>
            </w:pPr>
            <w:r>
              <w:t>Severity 3 – Medium</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07" w14:textId="77777777" w:rsidR="00446273" w:rsidRDefault="003D4574">
            <w:pPr>
              <w:spacing w:before="80" w:after="80" w:line="276" w:lineRule="auto"/>
            </w:pPr>
            <w:r>
              <w:t xml:space="preserve">Functional impairment affecting individual users or workflows with </w:t>
            </w:r>
            <w:r>
              <w:lastRenderedPageBreak/>
              <w:t>a reasonable workaround.</w:t>
            </w:r>
          </w:p>
        </w:tc>
        <w:tc>
          <w:tcPr>
            <w:tcW w:w="4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08" w14:textId="77777777" w:rsidR="00446273" w:rsidRDefault="003D4574">
            <w:pPr>
              <w:spacing w:before="80" w:after="80" w:line="276" w:lineRule="auto"/>
            </w:pPr>
            <w:r>
              <w:lastRenderedPageBreak/>
              <w:t>Response within 4 working hours; target resolution within 5 Business Days.</w:t>
            </w:r>
          </w:p>
        </w:tc>
      </w:tr>
      <w:tr w:rsidR="00446273" w14:paraId="6283F00D" w14:textId="77777777">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0A" w14:textId="77777777" w:rsidR="00446273" w:rsidRDefault="003D4574">
            <w:pPr>
              <w:spacing w:before="80" w:after="80" w:line="276" w:lineRule="auto"/>
            </w:pPr>
            <w:r>
              <w:t>Severity 4 – Low</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0B" w14:textId="77777777" w:rsidR="00446273" w:rsidRDefault="003D4574">
            <w:pPr>
              <w:spacing w:before="80" w:after="80" w:line="276" w:lineRule="auto"/>
            </w:pPr>
            <w:r>
              <w:t>Cosmetic or low-impact issue; queries and requests for advice.</w:t>
            </w:r>
          </w:p>
        </w:tc>
        <w:tc>
          <w:tcPr>
            <w:tcW w:w="4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0C" w14:textId="77777777" w:rsidR="00446273" w:rsidRDefault="003D4574">
            <w:pPr>
              <w:spacing w:before="80" w:after="80" w:line="276" w:lineRule="auto"/>
            </w:pPr>
            <w:r>
              <w:t>Response within 1 Business Day; target resolution within 20 Business Days or in the next planned release.</w:t>
            </w:r>
          </w:p>
        </w:tc>
      </w:tr>
    </w:tbl>
    <w:p w14:paraId="6283F00E" w14:textId="77777777" w:rsidR="00446273" w:rsidRDefault="003D4574">
      <w:pPr>
        <w:pStyle w:val="Heading2"/>
        <w:keepNext/>
      </w:pPr>
      <w:r>
        <w:t>D.4 Service Credits</w:t>
      </w:r>
    </w:p>
    <w:p w14:paraId="6283F00F" w14:textId="77777777" w:rsidR="00446273" w:rsidRDefault="003D4574">
      <w:pPr>
        <w:spacing w:before="80" w:after="80" w:line="276" w:lineRule="auto"/>
      </w:pPr>
      <w:r>
        <w:t>Service Credits apply to any calendar month in which monthly service availability falls below the threshold in section D.1, in accordance with the following sliding scale: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446273" w14:paraId="6283F012" w14:textId="77777777">
        <w:tc>
          <w:tcPr>
            <w:tcW w:w="4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10" w14:textId="77777777" w:rsidR="00446273" w:rsidRDefault="003D4574">
            <w:pPr>
              <w:spacing w:before="80" w:after="80" w:line="276" w:lineRule="auto"/>
            </w:pPr>
            <w:r>
              <w:rPr>
                <w:b/>
                <w:bCs/>
              </w:rPr>
              <w:t>Measured monthly availability</w:t>
            </w:r>
          </w:p>
        </w:tc>
        <w:tc>
          <w:tcPr>
            <w:tcW w:w="4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11" w14:textId="77777777" w:rsidR="00446273" w:rsidRDefault="003D4574">
            <w:pPr>
              <w:spacing w:before="80" w:after="80" w:line="276" w:lineRule="auto"/>
            </w:pPr>
            <w:r>
              <w:t>Service Credit (% of monthly Support and Maintenance Charge)</w:t>
            </w:r>
          </w:p>
        </w:tc>
      </w:tr>
      <w:tr w:rsidR="00446273" w14:paraId="6283F015" w14:textId="77777777">
        <w:tc>
          <w:tcPr>
            <w:tcW w:w="4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13" w14:textId="77777777" w:rsidR="00446273" w:rsidRDefault="003D4574">
            <w:pPr>
              <w:spacing w:before="80" w:after="80" w:line="276" w:lineRule="auto"/>
            </w:pPr>
            <w:r>
              <w:rPr>
                <w:b/>
                <w:bCs/>
              </w:rPr>
              <w:t>99.0% to less than 99.5%</w:t>
            </w:r>
          </w:p>
        </w:tc>
        <w:tc>
          <w:tcPr>
            <w:tcW w:w="4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14" w14:textId="77777777" w:rsidR="00446273" w:rsidRDefault="003D4574">
            <w:pPr>
              <w:spacing w:before="80" w:after="80" w:line="276" w:lineRule="auto"/>
            </w:pPr>
            <w:r>
              <w:t>5%</w:t>
            </w:r>
          </w:p>
        </w:tc>
      </w:tr>
      <w:tr w:rsidR="00446273" w14:paraId="6283F018" w14:textId="77777777">
        <w:tc>
          <w:tcPr>
            <w:tcW w:w="4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16" w14:textId="77777777" w:rsidR="00446273" w:rsidRDefault="003D4574">
            <w:pPr>
              <w:spacing w:before="80" w:after="80" w:line="276" w:lineRule="auto"/>
            </w:pPr>
            <w:r>
              <w:rPr>
                <w:b/>
                <w:bCs/>
              </w:rPr>
              <w:t>98.0% to less than 99.0%</w:t>
            </w:r>
          </w:p>
        </w:tc>
        <w:tc>
          <w:tcPr>
            <w:tcW w:w="4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17" w14:textId="77777777" w:rsidR="00446273" w:rsidRDefault="003D4574">
            <w:pPr>
              <w:spacing w:before="80" w:after="80" w:line="276" w:lineRule="auto"/>
            </w:pPr>
            <w:r>
              <w:t>10%</w:t>
            </w:r>
          </w:p>
        </w:tc>
      </w:tr>
      <w:tr w:rsidR="00446273" w14:paraId="6283F01B" w14:textId="77777777">
        <w:tc>
          <w:tcPr>
            <w:tcW w:w="4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19" w14:textId="77777777" w:rsidR="00446273" w:rsidRDefault="003D4574">
            <w:pPr>
              <w:spacing w:before="80" w:after="80" w:line="276" w:lineRule="auto"/>
            </w:pPr>
            <w:r>
              <w:rPr>
                <w:b/>
                <w:bCs/>
              </w:rPr>
              <w:t>95.0% to less than 98.0%</w:t>
            </w:r>
          </w:p>
        </w:tc>
        <w:tc>
          <w:tcPr>
            <w:tcW w:w="4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1A" w14:textId="77777777" w:rsidR="00446273" w:rsidRDefault="003D4574">
            <w:pPr>
              <w:spacing w:before="80" w:after="80" w:line="276" w:lineRule="auto"/>
            </w:pPr>
            <w:r>
              <w:t>25%</w:t>
            </w:r>
          </w:p>
        </w:tc>
      </w:tr>
      <w:tr w:rsidR="00446273" w14:paraId="6283F01E" w14:textId="77777777">
        <w:tc>
          <w:tcPr>
            <w:tcW w:w="4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1C" w14:textId="77777777" w:rsidR="00446273" w:rsidRDefault="003D4574">
            <w:pPr>
              <w:spacing w:before="80" w:after="80" w:line="276" w:lineRule="auto"/>
            </w:pPr>
            <w:r>
              <w:rPr>
                <w:b/>
                <w:bCs/>
              </w:rPr>
              <w:t>Below 95.0%</w:t>
            </w:r>
          </w:p>
        </w:tc>
        <w:tc>
          <w:tcPr>
            <w:tcW w:w="4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1D" w14:textId="77777777" w:rsidR="00446273" w:rsidRDefault="003D4574">
            <w:pPr>
              <w:spacing w:before="80" w:after="80" w:line="276" w:lineRule="auto"/>
            </w:pPr>
            <w:r>
              <w:t>50% and the failure constitutes a material breach for the purposes of clause 9</w:t>
            </w:r>
            <w:proofErr w:type="gramStart"/>
            <w:r>
              <w:t>B(</w:t>
            </w:r>
            <w:proofErr w:type="gramEnd"/>
            <w:r>
              <w:t>1)</w:t>
            </w:r>
          </w:p>
        </w:tc>
      </w:tr>
    </w:tbl>
    <w:p w14:paraId="6283F01F" w14:textId="77777777" w:rsidR="00446273" w:rsidRDefault="003D4574">
      <w:pPr>
        <w:spacing w:before="80" w:after="80" w:line="276" w:lineRule="auto"/>
      </w:pPr>
      <w:r>
        <w:t>Service Credits are the Client's sole financial remedy for failure to meet the monthly availability Service Level, save as described in clause 5F of Schedule A.</w:t>
      </w:r>
    </w:p>
    <w:p w14:paraId="6283F020" w14:textId="77777777" w:rsidR="00446273" w:rsidRDefault="003D4574">
      <w:pPr>
        <w:pStyle w:val="Heading2"/>
        <w:keepNext/>
      </w:pPr>
      <w:r>
        <w:t>D.5 SLA reporting</w:t>
      </w:r>
    </w:p>
    <w:p w14:paraId="6283F021" w14:textId="77777777" w:rsidR="00446273" w:rsidRDefault="003D4574">
      <w:pPr>
        <w:spacing w:before="80" w:after="80" w:line="276" w:lineRule="auto"/>
      </w:pPr>
      <w:r>
        <w:t>The Contractor shall provide a monthly SLA report to the Client within ten (10) Business Days of the end of each calendar month covering: monthly service availability with calculation methodology and exclusions; incidents by severity, response and resolution time; planned and emergency maintenance carried out; security patches applied; data extraction events; and any open or recurring issues. The Contractor shall present SLA performance at the Steering Group on a quarterly basis as a minimum.</w:t>
      </w:r>
    </w:p>
    <w:p w14:paraId="6283F022" w14:textId="77777777" w:rsidR="00446273" w:rsidRDefault="003D4574">
      <w:pPr>
        <w:pStyle w:val="Heading2"/>
        <w:keepNext/>
      </w:pPr>
      <w:r>
        <w:t>D.6 Exclusions</w:t>
      </w:r>
    </w:p>
    <w:p w14:paraId="6283F023" w14:textId="77777777" w:rsidR="00446273" w:rsidRDefault="003D4574">
      <w:pPr>
        <w:spacing w:before="80" w:after="80" w:line="276" w:lineRule="auto"/>
      </w:pPr>
      <w:r>
        <w:t>Exclusions identified at tender stage in the Submission form part of the agreed SLA position. Exclusions not identified at tender stage may not be relied upon following contract award. For the avoidance of doubt, Force Majeure shall not exempt the Contractor from compliance with clauses 24, 26 and 27 of Schedule A.</w:t>
      </w:r>
    </w:p>
    <w:p w14:paraId="6283F024" w14:textId="77777777" w:rsidR="00446273" w:rsidRDefault="003D4574">
      <w:r>
        <w:br w:type="page"/>
      </w:r>
    </w:p>
    <w:p w14:paraId="6283F025" w14:textId="77777777" w:rsidR="00446273" w:rsidRDefault="003D4574">
      <w:pPr>
        <w:pStyle w:val="Heading1"/>
        <w:keepNext/>
      </w:pPr>
      <w:r>
        <w:lastRenderedPageBreak/>
        <w:t>Schedule E: Personal Data</w:t>
      </w:r>
    </w:p>
    <w:p w14:paraId="6283F026" w14:textId="77777777" w:rsidR="00446273" w:rsidRDefault="003D4574">
      <w:pPr>
        <w:spacing w:before="80" w:after="80" w:line="276" w:lineRule="auto"/>
      </w:pPr>
      <w:r>
        <w:t xml:space="preserve">This Schedule E sets out the directions of the Client to the Contractor </w:t>
      </w:r>
      <w:proofErr w:type="gramStart"/>
      <w:r>
        <w:t>with regard to</w:t>
      </w:r>
      <w:proofErr w:type="gramEnd"/>
      <w:r>
        <w:t xml:space="preserve"> the processing of Personal Data, in accordance with clause 24 of Schedule A and Article 28 of the GDPR. It incorporates and replaces, for the purposes of this Agreement, the Form of Directions on Data Protection and Security issued by the Office of Government Procurement.</w:t>
      </w:r>
    </w:p>
    <w:p w14:paraId="6283F027" w14:textId="77777777" w:rsidR="00446273" w:rsidRDefault="003D4574">
      <w:pPr>
        <w:pStyle w:val="Heading2"/>
        <w:keepNext/>
      </w:pPr>
      <w:r>
        <w:t>E.1 Roles of the Parties</w:t>
      </w:r>
    </w:p>
    <w:p w14:paraId="6283F028" w14:textId="77777777" w:rsidR="00446273" w:rsidRDefault="003D4574">
      <w:pPr>
        <w:spacing w:before="80" w:after="80" w:line="276" w:lineRule="auto"/>
      </w:pPr>
      <w:r>
        <w:t xml:space="preserve">The Client is a Data Controller in respect of Personal Data processed in the Solution. The Contractor is a Data Processor processing Personal Data on behalf of the Client. The Contractor shall not act as a Data Controller in respect of any Personal Data processed in the Solution save where required to do so by EU law or the law of a Member State applicable to </w:t>
      </w:r>
      <w:proofErr w:type="gramStart"/>
      <w:r>
        <w:t>it, and</w:t>
      </w:r>
      <w:proofErr w:type="gramEnd"/>
      <w:r>
        <w:t xml:space="preserve"> shall promptly notify the Client of any such legal requirement save where prohibited by law.</w:t>
      </w:r>
    </w:p>
    <w:p w14:paraId="6283F029" w14:textId="77777777" w:rsidR="00446273" w:rsidRDefault="003D4574">
      <w:pPr>
        <w:pStyle w:val="Heading2"/>
        <w:keepNext/>
      </w:pPr>
      <w:r>
        <w:t>E.2 Processing by the Contractor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660"/>
      </w:tblGrid>
      <w:tr w:rsidR="00446273" w14:paraId="6283F02C"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2A" w14:textId="77777777" w:rsidR="00446273" w:rsidRDefault="003D4574">
            <w:pPr>
              <w:spacing w:before="80" w:after="80" w:line="276" w:lineRule="auto"/>
            </w:pPr>
            <w:r>
              <w:rPr>
                <w:b/>
                <w:bCs/>
              </w:rPr>
              <w:t>Subject matter of processing</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2B" w14:textId="77777777" w:rsidR="00446273" w:rsidRDefault="003D4574">
            <w:pPr>
              <w:spacing w:before="80" w:after="80" w:line="276" w:lineRule="auto"/>
            </w:pPr>
            <w:r>
              <w:t>All information, whether in oral or written (including electronic) form, created by or originating with the Client (including its employees, agents, independent contractors and sub-contractors) and all information that is the output of any computer processing or other electronic manipulation of any information created by or originating with the Client, provided under this Agreement, which relates to an identified or identifiable natural person.</w:t>
            </w:r>
          </w:p>
        </w:tc>
      </w:tr>
      <w:tr w:rsidR="00446273" w14:paraId="6283F02F"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2D" w14:textId="77777777" w:rsidR="00446273" w:rsidRDefault="003D4574">
            <w:pPr>
              <w:spacing w:before="80" w:after="80" w:line="276" w:lineRule="auto"/>
            </w:pPr>
            <w:r>
              <w:rPr>
                <w:b/>
                <w:bCs/>
              </w:rPr>
              <w:t>Nature of processing</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2E" w14:textId="77777777" w:rsidR="00446273" w:rsidRDefault="003D4574">
            <w:pPr>
              <w:spacing w:before="80" w:after="80" w:line="276" w:lineRule="auto"/>
            </w:pPr>
            <w:r>
              <w:t xml:space="preserve">Hosting, storage, organisation, structuring, retrieval, consultation, use, alignment, combination, restriction, erasure or destruction, transmission, disclosure by transmission, dissemination or otherwise making available, </w:t>
            </w:r>
            <w:proofErr w:type="gramStart"/>
            <w:r>
              <w:t>in the course of</w:t>
            </w:r>
            <w:proofErr w:type="gramEnd"/>
            <w:r>
              <w:t xml:space="preserve"> providing the cloud-hosted Business Information System and associated Services. Includes processing required for identity verification, payment processing, examination integration, assessor allocation, decision recording, communication with applicants and registrants, audit logging, reporting and analytics, backup and disaster recovery.</w:t>
            </w:r>
          </w:p>
        </w:tc>
      </w:tr>
      <w:tr w:rsidR="00446273" w14:paraId="6283F032"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30" w14:textId="77777777" w:rsidR="00446273" w:rsidRDefault="003D4574">
            <w:pPr>
              <w:spacing w:before="80" w:after="80" w:line="276" w:lineRule="auto"/>
            </w:pPr>
            <w:r>
              <w:rPr>
                <w:b/>
                <w:bCs/>
              </w:rPr>
              <w:t>Purpose of processing</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31" w14:textId="77777777" w:rsidR="00446273" w:rsidRDefault="003D4574">
            <w:pPr>
              <w:spacing w:before="80" w:after="80" w:line="276" w:lineRule="auto"/>
            </w:pPr>
            <w:r>
              <w:t>To enable the Client to discharge its statutory and regulatory functions under the Pre-Hospital Emergency Care Council (Establishment) Order 2000 and related legislation, including the maintenance of the statutory register of pre-hospital emergency care practitioners; quality assurance and accreditation of training institutions; recognition of qualifications obtained outside the State; and the approval and oversight of recognised institutions and approved training institutions.</w:t>
            </w:r>
          </w:p>
        </w:tc>
      </w:tr>
      <w:tr w:rsidR="00446273" w14:paraId="6283F035" w14:textId="77777777">
        <w:tc>
          <w:tcPr>
            <w:tcW w:w="27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33" w14:textId="77777777" w:rsidR="00446273" w:rsidRDefault="003D4574">
            <w:pPr>
              <w:spacing w:before="80" w:after="80" w:line="276" w:lineRule="auto"/>
            </w:pPr>
            <w:r>
              <w:rPr>
                <w:b/>
                <w:bCs/>
              </w:rPr>
              <w:lastRenderedPageBreak/>
              <w:t>Duration of processing</w:t>
            </w:r>
          </w:p>
        </w:tc>
        <w:tc>
          <w:tcPr>
            <w:tcW w:w="66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34" w14:textId="77777777" w:rsidR="00446273" w:rsidRDefault="003D4574">
            <w:pPr>
              <w:spacing w:before="80" w:after="80" w:line="276" w:lineRule="auto"/>
            </w:pPr>
            <w:r>
              <w:t>The Term of this Agreement and any Exit Assistance Period, until completion of the Contractor's obligations under clause 27 of Schedule A.</w:t>
            </w:r>
          </w:p>
        </w:tc>
      </w:tr>
    </w:tbl>
    <w:p w14:paraId="6283F036" w14:textId="77777777" w:rsidR="00446273" w:rsidRDefault="003D4574">
      <w:pPr>
        <w:pStyle w:val="Heading2"/>
        <w:keepNext/>
      </w:pPr>
      <w:r>
        <w:t>E.3 Types of Personal Data</w:t>
      </w:r>
    </w:p>
    <w:p w14:paraId="6283F037" w14:textId="77777777" w:rsidR="00446273" w:rsidRDefault="003D4574">
      <w:pPr>
        <w:spacing w:before="80" w:after="80" w:line="276" w:lineRule="auto"/>
      </w:pPr>
      <w:r>
        <w:t>Personal Data processed under this Agreement may include, without limitation:</w:t>
      </w:r>
    </w:p>
    <w:p w14:paraId="6283F038" w14:textId="77777777" w:rsidR="00446273" w:rsidRDefault="003D4574">
      <w:pPr>
        <w:pStyle w:val="ListParagraph"/>
        <w:numPr>
          <w:ilvl w:val="0"/>
          <w:numId w:val="2"/>
        </w:numPr>
        <w:spacing w:before="40" w:after="40" w:line="276" w:lineRule="auto"/>
      </w:pPr>
      <w:r>
        <w:t>identification data, including name, date of birth, photograph and government-issued identifier where applicable;</w:t>
      </w:r>
    </w:p>
    <w:p w14:paraId="6283F039" w14:textId="77777777" w:rsidR="00446273" w:rsidRDefault="003D4574">
      <w:pPr>
        <w:pStyle w:val="ListParagraph"/>
        <w:numPr>
          <w:ilvl w:val="0"/>
          <w:numId w:val="2"/>
        </w:numPr>
        <w:spacing w:before="40" w:after="40" w:line="276" w:lineRule="auto"/>
      </w:pPr>
      <w:r>
        <w:t>contact data, including postal address, telephone number and email address;</w:t>
      </w:r>
    </w:p>
    <w:p w14:paraId="6283F03A" w14:textId="77777777" w:rsidR="00446273" w:rsidRDefault="003D4574">
      <w:pPr>
        <w:pStyle w:val="ListParagraph"/>
        <w:numPr>
          <w:ilvl w:val="0"/>
          <w:numId w:val="2"/>
        </w:numPr>
        <w:spacing w:before="40" w:after="40" w:line="276" w:lineRule="auto"/>
      </w:pPr>
      <w:r>
        <w:t>professional data, including division (EMT, Paramedic, Advanced Paramedic, Cardiac First Responder), registration status, registration history, continuing professional development records, accreditation records and assessor allocations;</w:t>
      </w:r>
    </w:p>
    <w:p w14:paraId="6283F03B" w14:textId="77777777" w:rsidR="00446273" w:rsidRDefault="003D4574">
      <w:pPr>
        <w:pStyle w:val="ListParagraph"/>
        <w:numPr>
          <w:ilvl w:val="0"/>
          <w:numId w:val="2"/>
        </w:numPr>
        <w:spacing w:before="40" w:after="40" w:line="276" w:lineRule="auto"/>
      </w:pPr>
      <w:r>
        <w:t>qualification data, including academic and professional qualifications submitted for the purposes of initial registration, recognition of qualifications, accreditation and approval of training institutions;</w:t>
      </w:r>
    </w:p>
    <w:p w14:paraId="6283F03C" w14:textId="77777777" w:rsidR="00446273" w:rsidRDefault="003D4574">
      <w:pPr>
        <w:pStyle w:val="ListParagraph"/>
        <w:numPr>
          <w:ilvl w:val="0"/>
          <w:numId w:val="2"/>
        </w:numPr>
        <w:spacing w:before="40" w:after="40" w:line="276" w:lineRule="auto"/>
      </w:pPr>
      <w:r>
        <w:t>examination data exchanged with the existing examinations system, including examination results and progression status;</w:t>
      </w:r>
    </w:p>
    <w:p w14:paraId="6283F03D" w14:textId="77777777" w:rsidR="00446273" w:rsidRDefault="003D4574">
      <w:pPr>
        <w:pStyle w:val="ListParagraph"/>
        <w:numPr>
          <w:ilvl w:val="0"/>
          <w:numId w:val="2"/>
        </w:numPr>
        <w:spacing w:before="40" w:after="40" w:line="276" w:lineRule="auto"/>
      </w:pPr>
      <w:r>
        <w:t>evidence and supporting documentation submitted by applicants, registrants, training institutions and assessors;</w:t>
      </w:r>
    </w:p>
    <w:p w14:paraId="6283F03E" w14:textId="77777777" w:rsidR="00446273" w:rsidRDefault="003D4574">
      <w:pPr>
        <w:pStyle w:val="ListParagraph"/>
        <w:numPr>
          <w:ilvl w:val="0"/>
          <w:numId w:val="2"/>
        </w:numPr>
        <w:spacing w:before="40" w:after="40" w:line="276" w:lineRule="auto"/>
      </w:pPr>
      <w:r>
        <w:t>financial data, including payment and refund records;</w:t>
      </w:r>
    </w:p>
    <w:p w14:paraId="6283F03F" w14:textId="77777777" w:rsidR="00446273" w:rsidRDefault="003D4574">
      <w:pPr>
        <w:pStyle w:val="ListParagraph"/>
        <w:numPr>
          <w:ilvl w:val="0"/>
          <w:numId w:val="2"/>
        </w:numPr>
        <w:spacing w:before="40" w:after="40" w:line="276" w:lineRule="auto"/>
      </w:pPr>
      <w:r>
        <w:t>audit and access data, including user IDs, IP addresses, session metadata, audit logs and event records.</w:t>
      </w:r>
    </w:p>
    <w:p w14:paraId="6283F040" w14:textId="77777777" w:rsidR="00446273" w:rsidRDefault="003D4574">
      <w:pPr>
        <w:spacing w:before="80" w:after="80" w:line="276" w:lineRule="auto"/>
      </w:pPr>
      <w:r>
        <w:rPr>
          <w:b/>
          <w:bCs/>
        </w:rPr>
        <w:t xml:space="preserve">Special category data: </w:t>
      </w:r>
      <w:r>
        <w:t>The Solution is not designed to host special category data within the meaning of Article 9 of the GDPR as a routine matter. Where such data may incidentally arise within evidence submitted by applicants or registrants, the Contractor shall apply enhanced technical and organisational measures as described in Schedule F.</w:t>
      </w:r>
    </w:p>
    <w:p w14:paraId="6283F041" w14:textId="77777777" w:rsidR="00446273" w:rsidRDefault="003D4574">
      <w:pPr>
        <w:pStyle w:val="Heading2"/>
        <w:keepNext/>
      </w:pPr>
      <w:r>
        <w:t>E.4 Categories of Data Subject</w:t>
      </w:r>
    </w:p>
    <w:p w14:paraId="6283F042" w14:textId="77777777" w:rsidR="00446273" w:rsidRDefault="003D4574">
      <w:pPr>
        <w:pStyle w:val="ListParagraph"/>
        <w:numPr>
          <w:ilvl w:val="0"/>
          <w:numId w:val="2"/>
        </w:numPr>
        <w:spacing w:before="40" w:after="40" w:line="276" w:lineRule="auto"/>
      </w:pPr>
      <w:r>
        <w:t>pre-hospital emergency care practitioners registered or applying for registration with the Client (EMT, Paramedic, Advanced Paramedic and Cardiac First Responder divisions);</w:t>
      </w:r>
    </w:p>
    <w:p w14:paraId="6283F043" w14:textId="77777777" w:rsidR="00446273" w:rsidRDefault="003D4574">
      <w:pPr>
        <w:pStyle w:val="ListParagraph"/>
        <w:numPr>
          <w:ilvl w:val="0"/>
          <w:numId w:val="2"/>
        </w:numPr>
        <w:spacing w:before="40" w:after="40" w:line="276" w:lineRule="auto"/>
      </w:pPr>
      <w:r>
        <w:t>applicants for recognition of qualifications obtained outside the State;</w:t>
      </w:r>
    </w:p>
    <w:p w14:paraId="6283F044" w14:textId="77777777" w:rsidR="00446273" w:rsidRDefault="003D4574">
      <w:pPr>
        <w:pStyle w:val="ListParagraph"/>
        <w:numPr>
          <w:ilvl w:val="0"/>
          <w:numId w:val="2"/>
        </w:numPr>
        <w:spacing w:before="40" w:after="40" w:line="276" w:lineRule="auto"/>
      </w:pPr>
      <w:r>
        <w:t>staff, assessors and other representatives of recognised institutions, approved training institutions, and other training institutions interacting with the Client;</w:t>
      </w:r>
    </w:p>
    <w:p w14:paraId="6283F045" w14:textId="77777777" w:rsidR="00446273" w:rsidRDefault="003D4574">
      <w:pPr>
        <w:pStyle w:val="ListParagraph"/>
        <w:numPr>
          <w:ilvl w:val="0"/>
          <w:numId w:val="2"/>
        </w:numPr>
        <w:spacing w:before="40" w:after="40" w:line="276" w:lineRule="auto"/>
      </w:pPr>
      <w:r>
        <w:t>Client personnel, including staff, evaluators and Steering Group members accessing the Solution;</w:t>
      </w:r>
    </w:p>
    <w:p w14:paraId="6283F046" w14:textId="77777777" w:rsidR="00446273" w:rsidRDefault="003D4574">
      <w:pPr>
        <w:pStyle w:val="ListParagraph"/>
        <w:numPr>
          <w:ilvl w:val="0"/>
          <w:numId w:val="2"/>
        </w:numPr>
        <w:spacing w:before="40" w:after="40" w:line="276" w:lineRule="auto"/>
      </w:pPr>
      <w:r>
        <w:t>authorised users of external-facing portals.</w:t>
      </w:r>
    </w:p>
    <w:p w14:paraId="6283F047" w14:textId="77777777" w:rsidR="00446273" w:rsidRDefault="003D4574">
      <w:pPr>
        <w:pStyle w:val="Heading2"/>
        <w:keepNext/>
      </w:pPr>
      <w:r>
        <w:t>E.5 Approved Sub-processors</w:t>
      </w:r>
    </w:p>
    <w:p w14:paraId="6283F048" w14:textId="77777777" w:rsidR="00446273" w:rsidRDefault="003D4574">
      <w:pPr>
        <w:spacing w:before="80" w:after="80" w:line="276" w:lineRule="auto"/>
      </w:pPr>
      <w:r>
        <w:t xml:space="preserve">The Contractor shall </w:t>
      </w:r>
      <w:proofErr w:type="gramStart"/>
      <w:r>
        <w:t>maintain at all times</w:t>
      </w:r>
      <w:proofErr w:type="gramEnd"/>
      <w:r>
        <w:t xml:space="preserve"> during the Term a current list of approved Sub-processors at Annex E-1 to this Schedule E, identifying each Sub-processor by legal entity name, country of incorporation, country of operation, the Personal Data processed and the basis of any cross-border </w:t>
      </w:r>
      <w:r>
        <w:lastRenderedPageBreak/>
        <w:t>transfer. Initial Sub-processors are those identified in the Submission. Changes to Sub-processors are subject to clause 24D of Schedule A.</w:t>
      </w:r>
    </w:p>
    <w:p w14:paraId="6283F049" w14:textId="77777777" w:rsidR="00446273" w:rsidRDefault="003D4574">
      <w:pPr>
        <w:pStyle w:val="Heading2"/>
        <w:keepNext/>
      </w:pPr>
      <w:r>
        <w:t>E.6 International transfers</w:t>
      </w:r>
    </w:p>
    <w:p w14:paraId="6283F04A" w14:textId="77777777" w:rsidR="00446273" w:rsidRDefault="003D4574">
      <w:pPr>
        <w:spacing w:before="80" w:after="80" w:line="276" w:lineRule="auto"/>
      </w:pPr>
      <w:r>
        <w:t>The Contractor shall not store, process, route, transfer or otherwise permit access to Personal Data outside the European Economic Area without the prior written consent of the Client and compliance with the conditions in clause 24C(4) of Schedule A. This obligation applies to all Sub-processors and to any access to Personal Data by any person regardless of physical location. Where out-of-EEA storage, processing, routing, transfer or access is expressly authorised by the Client, the Contractor shall implement and maintain appropriate safeguards, including Standard Contractual Clauses approved by the European Commission, and shall conduct and document a transfer impact assessment. The Contractor shall refresh and re-document any such transfer impact assessment whenever a new Sub-processor is added, whenever an existing Sub-processor materially changes its operations, support arrangements or legal location, or whenever the underlying legal basis for the transfer materially changes. The refreshed transfer impact assessment shall be provided to the Client without undue delay. The Contractor shall refresh and re-document any such transfer impact assessment whenever a new Sub-processor is added, whenever an existing Sub-processor materially changes its operations, support arrangements or legal location, or whenever the underlying legal basis for the transfer materially changes. The refreshed transfer impact assessment shall be provided to the Client without undue delay.</w:t>
      </w:r>
    </w:p>
    <w:p w14:paraId="6283F04B" w14:textId="77777777" w:rsidR="00446273" w:rsidRDefault="003D4574">
      <w:pPr>
        <w:pStyle w:val="Heading2"/>
        <w:keepNext/>
      </w:pPr>
      <w:r>
        <w:t>E.7 Backup of Personal Data</w:t>
      </w:r>
    </w:p>
    <w:p w14:paraId="6283F04C" w14:textId="77777777" w:rsidR="00446273" w:rsidRDefault="003D4574">
      <w:pPr>
        <w:spacing w:before="80" w:after="80" w:line="276" w:lineRule="auto"/>
      </w:pPr>
      <w:r>
        <w:t>The Contractor shall ensure that a back-up copy of any and all Personal Data is made not less frequently than every 24 hours, save where the Submission commits to a shorter frequency in which case the shorter frequency applies and recorded on media from which the data can be reloaded if there is any corruption or loss of the data, in accordance with the disaster recovery arrangements at Schedule F.</w:t>
      </w:r>
    </w:p>
    <w:p w14:paraId="6283F04D" w14:textId="77777777" w:rsidR="00446273" w:rsidRDefault="003D4574">
      <w:pPr>
        <w:pStyle w:val="Heading2"/>
        <w:keepNext/>
      </w:pPr>
      <w:r>
        <w:t>E.8 Annex E-1: Approved Sub-processors (to be completed)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1820"/>
        <w:gridCol w:w="1820"/>
        <w:gridCol w:w="3080"/>
      </w:tblGrid>
      <w:tr w:rsidR="00446273" w14:paraId="6283F052" w14:textId="77777777">
        <w:trPr>
          <w:tblHeader/>
        </w:trPr>
        <w:tc>
          <w:tcPr>
            <w:tcW w:w="2640"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6283F04E" w14:textId="77777777" w:rsidR="00446273" w:rsidRDefault="003D4574">
            <w:pPr>
              <w:spacing w:before="80" w:after="80" w:line="276" w:lineRule="auto"/>
            </w:pPr>
            <w:r>
              <w:rPr>
                <w:b/>
                <w:bCs/>
              </w:rPr>
              <w:t>Sub-processor legal name</w:t>
            </w:r>
          </w:p>
        </w:tc>
        <w:tc>
          <w:tcPr>
            <w:tcW w:w="1820"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6283F04F" w14:textId="77777777" w:rsidR="00446273" w:rsidRDefault="003D4574">
            <w:pPr>
              <w:spacing w:before="80" w:after="80" w:line="276" w:lineRule="auto"/>
            </w:pPr>
            <w:r>
              <w:rPr>
                <w:b/>
                <w:bCs/>
              </w:rPr>
              <w:t>Country of incorporation</w:t>
            </w:r>
          </w:p>
        </w:tc>
        <w:tc>
          <w:tcPr>
            <w:tcW w:w="1820"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6283F050" w14:textId="77777777" w:rsidR="00446273" w:rsidRDefault="003D4574">
            <w:pPr>
              <w:spacing w:before="80" w:after="80" w:line="276" w:lineRule="auto"/>
            </w:pPr>
            <w:r>
              <w:rPr>
                <w:b/>
                <w:bCs/>
              </w:rPr>
              <w:t>Country of operation</w:t>
            </w:r>
          </w:p>
        </w:tc>
        <w:tc>
          <w:tcPr>
            <w:tcW w:w="3080"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6283F051" w14:textId="77777777" w:rsidR="00446273" w:rsidRDefault="003D4574">
            <w:pPr>
              <w:spacing w:before="80" w:after="80" w:line="276" w:lineRule="auto"/>
            </w:pPr>
            <w:r>
              <w:rPr>
                <w:b/>
                <w:bCs/>
              </w:rPr>
              <w:t>Personal Data processed and basis for any cross-border transfer</w:t>
            </w:r>
          </w:p>
        </w:tc>
      </w:tr>
      <w:tr w:rsidR="00446273" w14:paraId="6283F057" w14:textId="77777777">
        <w:tc>
          <w:tcPr>
            <w:tcW w:w="26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53" w14:textId="77777777" w:rsidR="00446273" w:rsidRDefault="003D4574">
            <w:pPr>
              <w:spacing w:before="80" w:after="80" w:line="276" w:lineRule="auto"/>
            </w:pPr>
            <w:r>
              <w:rPr>
                <w:b/>
                <w:bCs/>
                <w:color w:val="0070C0"/>
              </w:rPr>
              <w:t>[Sub-processor name]</w:t>
            </w:r>
          </w:p>
        </w:tc>
        <w:tc>
          <w:tcPr>
            <w:tcW w:w="18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54" w14:textId="77777777" w:rsidR="00446273" w:rsidRDefault="003D4574">
            <w:pPr>
              <w:spacing w:before="80" w:after="80" w:line="276" w:lineRule="auto"/>
            </w:pPr>
            <w:r>
              <w:rPr>
                <w:b/>
                <w:bCs/>
                <w:color w:val="0070C0"/>
              </w:rPr>
              <w:t>[Country]</w:t>
            </w:r>
          </w:p>
        </w:tc>
        <w:tc>
          <w:tcPr>
            <w:tcW w:w="18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55" w14:textId="77777777" w:rsidR="00446273" w:rsidRDefault="003D4574">
            <w:pPr>
              <w:spacing w:before="80" w:after="80" w:line="276" w:lineRule="auto"/>
            </w:pPr>
            <w:r>
              <w:rPr>
                <w:b/>
                <w:bCs/>
                <w:color w:val="0070C0"/>
              </w:rPr>
              <w:t>[Country]</w:t>
            </w:r>
          </w:p>
        </w:tc>
        <w:tc>
          <w:tcPr>
            <w:tcW w:w="30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56" w14:textId="77777777" w:rsidR="00446273" w:rsidRDefault="003D4574">
            <w:pPr>
              <w:spacing w:before="80" w:after="80" w:line="276" w:lineRule="auto"/>
            </w:pPr>
            <w:r>
              <w:rPr>
                <w:b/>
                <w:bCs/>
                <w:color w:val="0070C0"/>
              </w:rPr>
              <w:t>[Description and legal basis]</w:t>
            </w:r>
          </w:p>
        </w:tc>
      </w:tr>
      <w:tr w:rsidR="00446273" w14:paraId="6283F05C" w14:textId="77777777">
        <w:tc>
          <w:tcPr>
            <w:tcW w:w="26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58" w14:textId="77777777" w:rsidR="00446273" w:rsidRDefault="003D4574">
            <w:pPr>
              <w:spacing w:before="80" w:after="80" w:line="276" w:lineRule="auto"/>
            </w:pPr>
            <w:r>
              <w:rPr>
                <w:b/>
                <w:bCs/>
                <w:color w:val="0070C0"/>
              </w:rPr>
              <w:t>[Sub-processor name]</w:t>
            </w:r>
          </w:p>
        </w:tc>
        <w:tc>
          <w:tcPr>
            <w:tcW w:w="18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59" w14:textId="77777777" w:rsidR="00446273" w:rsidRDefault="003D4574">
            <w:pPr>
              <w:spacing w:before="80" w:after="80" w:line="276" w:lineRule="auto"/>
            </w:pPr>
            <w:r>
              <w:rPr>
                <w:b/>
                <w:bCs/>
                <w:color w:val="0070C0"/>
              </w:rPr>
              <w:t>[Country]</w:t>
            </w:r>
          </w:p>
        </w:tc>
        <w:tc>
          <w:tcPr>
            <w:tcW w:w="18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5A" w14:textId="77777777" w:rsidR="00446273" w:rsidRDefault="003D4574">
            <w:pPr>
              <w:spacing w:before="80" w:after="80" w:line="276" w:lineRule="auto"/>
            </w:pPr>
            <w:r>
              <w:rPr>
                <w:b/>
                <w:bCs/>
                <w:color w:val="0070C0"/>
              </w:rPr>
              <w:t>[Country]</w:t>
            </w:r>
          </w:p>
        </w:tc>
        <w:tc>
          <w:tcPr>
            <w:tcW w:w="30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5B" w14:textId="77777777" w:rsidR="00446273" w:rsidRDefault="003D4574">
            <w:pPr>
              <w:spacing w:before="80" w:after="80" w:line="276" w:lineRule="auto"/>
            </w:pPr>
            <w:r>
              <w:rPr>
                <w:b/>
                <w:bCs/>
                <w:color w:val="0070C0"/>
              </w:rPr>
              <w:t>[Description and legal basis]</w:t>
            </w:r>
          </w:p>
        </w:tc>
      </w:tr>
      <w:tr w:rsidR="00446273" w14:paraId="6283F061" w14:textId="77777777">
        <w:tc>
          <w:tcPr>
            <w:tcW w:w="26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5D" w14:textId="77777777" w:rsidR="00446273" w:rsidRDefault="003D4574">
            <w:pPr>
              <w:spacing w:before="80" w:after="80" w:line="276" w:lineRule="auto"/>
            </w:pPr>
            <w:r>
              <w:rPr>
                <w:b/>
                <w:bCs/>
                <w:color w:val="0070C0"/>
              </w:rPr>
              <w:t>[Sub-processor name]</w:t>
            </w:r>
          </w:p>
        </w:tc>
        <w:tc>
          <w:tcPr>
            <w:tcW w:w="18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5E" w14:textId="77777777" w:rsidR="00446273" w:rsidRDefault="003D4574">
            <w:pPr>
              <w:spacing w:before="80" w:after="80" w:line="276" w:lineRule="auto"/>
            </w:pPr>
            <w:r>
              <w:rPr>
                <w:b/>
                <w:bCs/>
                <w:color w:val="0070C0"/>
              </w:rPr>
              <w:t>[Country]</w:t>
            </w:r>
          </w:p>
        </w:tc>
        <w:tc>
          <w:tcPr>
            <w:tcW w:w="18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5F" w14:textId="77777777" w:rsidR="00446273" w:rsidRDefault="003D4574">
            <w:pPr>
              <w:spacing w:before="80" w:after="80" w:line="276" w:lineRule="auto"/>
            </w:pPr>
            <w:r>
              <w:rPr>
                <w:b/>
                <w:bCs/>
                <w:color w:val="0070C0"/>
              </w:rPr>
              <w:t>[Country]</w:t>
            </w:r>
          </w:p>
        </w:tc>
        <w:tc>
          <w:tcPr>
            <w:tcW w:w="30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60" w14:textId="77777777" w:rsidR="00446273" w:rsidRDefault="003D4574">
            <w:pPr>
              <w:spacing w:before="80" w:after="80" w:line="276" w:lineRule="auto"/>
            </w:pPr>
            <w:r>
              <w:rPr>
                <w:b/>
                <w:bCs/>
                <w:color w:val="0070C0"/>
              </w:rPr>
              <w:t>[Description and legal basis]</w:t>
            </w:r>
          </w:p>
        </w:tc>
      </w:tr>
      <w:tr w:rsidR="00446273" w14:paraId="6283F066" w14:textId="77777777">
        <w:tc>
          <w:tcPr>
            <w:tcW w:w="26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62" w14:textId="77777777" w:rsidR="00446273" w:rsidRDefault="003D4574">
            <w:pPr>
              <w:spacing w:before="80" w:after="80" w:line="276" w:lineRule="auto"/>
            </w:pPr>
            <w:r>
              <w:rPr>
                <w:b/>
                <w:bCs/>
                <w:color w:val="0070C0"/>
              </w:rPr>
              <w:t>[Sub-processor name]</w:t>
            </w:r>
          </w:p>
        </w:tc>
        <w:tc>
          <w:tcPr>
            <w:tcW w:w="18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63" w14:textId="77777777" w:rsidR="00446273" w:rsidRDefault="003D4574">
            <w:pPr>
              <w:spacing w:before="80" w:after="80" w:line="276" w:lineRule="auto"/>
            </w:pPr>
            <w:r>
              <w:rPr>
                <w:b/>
                <w:bCs/>
                <w:color w:val="0070C0"/>
              </w:rPr>
              <w:t>[Country]</w:t>
            </w:r>
          </w:p>
        </w:tc>
        <w:tc>
          <w:tcPr>
            <w:tcW w:w="18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64" w14:textId="77777777" w:rsidR="00446273" w:rsidRDefault="003D4574">
            <w:pPr>
              <w:spacing w:before="80" w:after="80" w:line="276" w:lineRule="auto"/>
            </w:pPr>
            <w:r>
              <w:rPr>
                <w:b/>
                <w:bCs/>
                <w:color w:val="0070C0"/>
              </w:rPr>
              <w:t>[Country]</w:t>
            </w:r>
          </w:p>
        </w:tc>
        <w:tc>
          <w:tcPr>
            <w:tcW w:w="30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283F065" w14:textId="77777777" w:rsidR="00446273" w:rsidRDefault="003D4574">
            <w:pPr>
              <w:spacing w:before="80" w:after="80" w:line="276" w:lineRule="auto"/>
            </w:pPr>
            <w:r>
              <w:rPr>
                <w:b/>
                <w:bCs/>
                <w:color w:val="0070C0"/>
              </w:rPr>
              <w:t>[Description and legal basis]</w:t>
            </w:r>
          </w:p>
        </w:tc>
      </w:tr>
    </w:tbl>
    <w:p w14:paraId="6283F067" w14:textId="77777777" w:rsidR="00446273" w:rsidRDefault="003D4574">
      <w:r>
        <w:br w:type="page"/>
      </w:r>
    </w:p>
    <w:p w14:paraId="6283F068" w14:textId="77777777" w:rsidR="00446273" w:rsidRDefault="003D4574">
      <w:pPr>
        <w:pStyle w:val="Heading1"/>
        <w:keepNext/>
      </w:pPr>
      <w:r>
        <w:lastRenderedPageBreak/>
        <w:t>Schedule F: Security, Backup and Disaster Recovery</w:t>
      </w:r>
    </w:p>
    <w:p w14:paraId="6283F069" w14:textId="77777777" w:rsidR="00446273" w:rsidRDefault="003D4574">
      <w:pPr>
        <w:spacing w:before="80" w:after="80" w:line="276" w:lineRule="auto"/>
      </w:pPr>
      <w:r>
        <w:t>This Schedule F sets out the security, backup, disaster recovery and exit-readiness arrangements applicable to the Solution and the Services, supplementing the Submission. The Submission prevails where it offers more onerous controls.</w:t>
      </w:r>
    </w:p>
    <w:p w14:paraId="6283F06A" w14:textId="77777777" w:rsidR="00446273" w:rsidRDefault="003D4574">
      <w:pPr>
        <w:pStyle w:val="Heading2"/>
        <w:keepNext/>
      </w:pPr>
      <w:r>
        <w:t>F.1 Information security management</w:t>
      </w:r>
    </w:p>
    <w:p w14:paraId="6283F06B" w14:textId="77777777" w:rsidR="00446273" w:rsidRDefault="003D4574">
      <w:pPr>
        <w:spacing w:before="80" w:after="80" w:line="276" w:lineRule="auto"/>
      </w:pPr>
      <w:r>
        <w:t>The Contractor shall maintain ISO 27001 certification (or equivalent recognised information security standard accepted by the Client) covering the scope of the Services throughout the Term. The Contractor shall provide a copy of the current certificate to the Client upon request and shall notify the Client without delay of any suspension, withdrawal or material change in the scope of certification.</w:t>
      </w:r>
    </w:p>
    <w:p w14:paraId="6283F06C" w14:textId="77777777" w:rsidR="00446273" w:rsidRDefault="003D4574">
      <w:pPr>
        <w:pStyle w:val="Heading2"/>
        <w:keepNext/>
      </w:pPr>
      <w:r>
        <w:t>F.2 Tenant isolation</w:t>
      </w:r>
    </w:p>
    <w:p w14:paraId="6283F06D" w14:textId="77777777" w:rsidR="00446273" w:rsidRDefault="003D4574">
      <w:pPr>
        <w:spacing w:before="80" w:after="80" w:line="276" w:lineRule="auto"/>
      </w:pPr>
      <w:r>
        <w:t xml:space="preserve">The Solution shall be deployed in the tenant configuration described in the Submission (whether dedicated, pooled or hybrid), with cryptographic separation of tenant data, per-tenant key management arrangements </w:t>
      </w:r>
      <w:proofErr w:type="gramStart"/>
      <w:r>
        <w:t>where</w:t>
      </w:r>
      <w:proofErr w:type="gramEnd"/>
      <w:r>
        <w:t xml:space="preserve"> described in the Submission, and the technical controls that prevent data co-mingling at the storage, application and operational layers.</w:t>
      </w:r>
    </w:p>
    <w:p w14:paraId="6283F06E" w14:textId="77777777" w:rsidR="00446273" w:rsidRDefault="003D4574">
      <w:pPr>
        <w:pStyle w:val="Heading2"/>
        <w:keepNext/>
      </w:pPr>
      <w:r>
        <w:t>F.3 Encryption</w:t>
      </w:r>
    </w:p>
    <w:p w14:paraId="6283F06F" w14:textId="77777777" w:rsidR="00446273" w:rsidRDefault="003D4574">
      <w:pPr>
        <w:spacing w:before="80" w:after="80" w:line="276" w:lineRule="auto"/>
      </w:pPr>
      <w:r>
        <w:t>Data shall be encrypted in transit using TLS 1.2 or higher (preferably TLS 1.3) and at rest using AES-256 or equivalent. Key management arrangements shall be documented and reviewed at least annually. Encryption shall apply to client-to-server, server-to-server, inter-service and integration traffic, including communications between the Solution and the existing examinations system.</w:t>
      </w:r>
    </w:p>
    <w:p w14:paraId="6283F070" w14:textId="77777777" w:rsidR="00446273" w:rsidRDefault="003D4574">
      <w:pPr>
        <w:pStyle w:val="Heading2"/>
        <w:keepNext/>
      </w:pPr>
      <w:r>
        <w:t>F.4 Access management</w:t>
      </w:r>
    </w:p>
    <w:p w14:paraId="6283F071" w14:textId="77777777" w:rsidR="00446273" w:rsidRDefault="003D4574">
      <w:pPr>
        <w:spacing w:before="80" w:after="80" w:line="276" w:lineRule="auto"/>
      </w:pPr>
      <w:r>
        <w:t>Role-based access control shall be enforced across all modules and external-facing portals. Multi-factor authentication shall be enforced for administrative and privileged user access, and configurable MFA shall be available for external portal users. The Contractor shall maintain documented joiner, mover and leaver processes for its personnel with access to the Solution and shall conduct periodic access reviews.</w:t>
      </w:r>
    </w:p>
    <w:p w14:paraId="6283F072" w14:textId="77777777" w:rsidR="00446273" w:rsidRDefault="003D4574">
      <w:pPr>
        <w:pStyle w:val="Heading2"/>
        <w:keepNext/>
      </w:pPr>
      <w:r>
        <w:t>F.5 Vulnerability management, patching and penetration testing</w:t>
      </w:r>
    </w:p>
    <w:p w14:paraId="6283F073" w14:textId="77777777" w:rsidR="00446273" w:rsidRDefault="003D4574">
      <w:pPr>
        <w:spacing w:before="80" w:after="80" w:line="276" w:lineRule="auto"/>
      </w:pPr>
      <w:r>
        <w:t>The Contractor shall maintain a documented vulnerability management programme, apply security patches in accordance with the cadence set out in the Submission (and at minimum, critical patches within a period commensurate with Good Industry Practice), and conduct independent penetration testing at least annually. The Contractor shall make available, on request, the executive summary of the most recent penetration test and a remediation plan for any open material findings.</w:t>
      </w:r>
    </w:p>
    <w:p w14:paraId="6283F074" w14:textId="77777777" w:rsidR="00446273" w:rsidRDefault="003D4574">
      <w:pPr>
        <w:pStyle w:val="Heading2"/>
        <w:keepNext/>
      </w:pPr>
      <w:r>
        <w:t>F.6 Audit logging</w:t>
      </w:r>
    </w:p>
    <w:p w14:paraId="6283F075" w14:textId="77777777" w:rsidR="00446273" w:rsidRDefault="003D4574">
      <w:pPr>
        <w:spacing w:before="80" w:after="80" w:line="276" w:lineRule="auto"/>
      </w:pPr>
      <w:r>
        <w:t xml:space="preserve">Tamper-evident audit logging shall record data access, configuration changes and user activity, and shall be retained for the period set out in the Submission and made available to the Client for </w:t>
      </w:r>
      <w:r>
        <w:lastRenderedPageBreak/>
        <w:t>compliance and investigation purposes. Audit logs shall not be alterable by privileged users without independent oversight, and the Contractor shall describe and maintain the integrity controls applied.</w:t>
      </w:r>
    </w:p>
    <w:p w14:paraId="6283F076" w14:textId="77777777" w:rsidR="00446273" w:rsidRDefault="003D4574">
      <w:pPr>
        <w:pStyle w:val="Heading2"/>
        <w:keepNext/>
      </w:pPr>
      <w:r>
        <w:t>F.7 Backup</w:t>
      </w:r>
    </w:p>
    <w:p w14:paraId="6283F077" w14:textId="77777777" w:rsidR="00446273" w:rsidRDefault="003D4574">
      <w:pPr>
        <w:spacing w:before="80" w:after="80" w:line="276" w:lineRule="auto"/>
      </w:pPr>
      <w:r>
        <w:t>The Contractor shall perform backups of all Data not less frequently than every 24 hours, save where the Submission commits to a shorter frequency in which case the shorter frequency applies, shall retain backups for the period set out in the Submission (and not less than thirty-five (35) days, save where the Submission commits to a longer retention in which case the longer period applies), and shall store backup copies in the same EEA region or another EEA region as set out in the Submission. Backups shall be encrypted and tested in accordance with section F.8.</w:t>
      </w:r>
    </w:p>
    <w:p w14:paraId="6283F078" w14:textId="77777777" w:rsidR="00446273" w:rsidRDefault="003D4574">
      <w:pPr>
        <w:pStyle w:val="Heading2"/>
        <w:keepNext/>
      </w:pPr>
      <w:r>
        <w:t>F.8 Disaster recovery and business continuity</w:t>
      </w:r>
    </w:p>
    <w:p w14:paraId="6283F079" w14:textId="77777777" w:rsidR="00446273" w:rsidRDefault="003D4574">
      <w:pPr>
        <w:spacing w:before="80" w:after="80" w:line="276" w:lineRule="auto"/>
      </w:pPr>
      <w:r>
        <w:t xml:space="preserve">The Contractor shall maintain a documented disaster recovery and business continuity plan. The Contractor shall meet, at minimum, a Recovery Time Objective (RTO) of not greater than four (4) hours, or such shorter period as committed in the Submission and a Recovery Point Objective (RPO) of not greater than one (1) hour, or such shorter period as committed in the Submission. The Contractor shall perform disaster recovery testing at least annually and following any material change to the Solution architecture, and shall provide evidence of disaster recovery test outcomes to the Client. The Contractor shall make its disaster </w:t>
      </w:r>
      <w:proofErr w:type="gramStart"/>
      <w:r>
        <w:t>recovery</w:t>
      </w:r>
      <w:proofErr w:type="gramEnd"/>
      <w:r>
        <w:t xml:space="preserve"> and business continuity plans available to the Client on request.</w:t>
      </w:r>
    </w:p>
    <w:p w14:paraId="6283F07A" w14:textId="77777777" w:rsidR="00446273" w:rsidRDefault="003D4574">
      <w:pPr>
        <w:pStyle w:val="Heading2"/>
        <w:keepNext/>
      </w:pPr>
      <w:r>
        <w:t>F.9 Security incident management and notification</w:t>
      </w:r>
    </w:p>
    <w:p w14:paraId="6283F07B" w14:textId="77777777" w:rsidR="00446273" w:rsidRDefault="003D4574">
      <w:pPr>
        <w:spacing w:before="80" w:after="80" w:line="276" w:lineRule="auto"/>
      </w:pPr>
      <w:r>
        <w:t>The Contractor shall operate a documented security incident management process. Any Data Compromise shall be notified to the Client without undue delay, and in any event within seventy-two (72) hours of becoming aware, in accordance with clause 24</w:t>
      </w:r>
      <w:proofErr w:type="gramStart"/>
      <w:r>
        <w:t>C(</w:t>
      </w:r>
      <w:proofErr w:type="gramEnd"/>
      <w:r>
        <w:t>6) of Schedule A.</w:t>
      </w:r>
    </w:p>
    <w:p w14:paraId="6283F07C" w14:textId="77777777" w:rsidR="00446273" w:rsidRDefault="003D4574">
      <w:pPr>
        <w:pStyle w:val="Heading2"/>
        <w:keepNext/>
      </w:pPr>
      <w:r>
        <w:t>F.10 Exit-readiness and autonomous data extraction</w:t>
      </w:r>
    </w:p>
    <w:p w14:paraId="6283F07D" w14:textId="77777777" w:rsidR="00446273" w:rsidRDefault="003D4574">
      <w:pPr>
        <w:spacing w:before="80" w:after="80" w:line="276" w:lineRule="auto"/>
      </w:pPr>
      <w:r>
        <w:t>The Contractor shall maintain throughout the Term documented APIs that allow the Client to extract its Data autonomously and at full schema depth, including in scenarios involving accelerated contract transition or supplier disengagement, including:</w:t>
      </w:r>
    </w:p>
    <w:p w14:paraId="6283F07E" w14:textId="77777777" w:rsidR="00446273" w:rsidRDefault="003D4574">
      <w:pPr>
        <w:pStyle w:val="ListParagraph"/>
        <w:numPr>
          <w:ilvl w:val="0"/>
          <w:numId w:val="2"/>
        </w:numPr>
        <w:spacing w:before="40" w:after="40" w:line="276" w:lineRule="auto"/>
      </w:pPr>
      <w:r>
        <w:t>all entities, relationships, attributes, document attachments and audit history;</w:t>
      </w:r>
    </w:p>
    <w:p w14:paraId="6283F07F" w14:textId="77777777" w:rsidR="00446273" w:rsidRDefault="003D4574">
      <w:pPr>
        <w:pStyle w:val="ListParagraph"/>
        <w:numPr>
          <w:ilvl w:val="0"/>
          <w:numId w:val="2"/>
        </w:numPr>
        <w:spacing w:before="40" w:after="40" w:line="276" w:lineRule="auto"/>
      </w:pPr>
      <w:r>
        <w:t>an authentication mechanism for autonomous extraction by the Client, with credential management and rotation arrangements documented and maintained;</w:t>
      </w:r>
    </w:p>
    <w:p w14:paraId="6283F080" w14:textId="77777777" w:rsidR="00446273" w:rsidRDefault="003D4574">
      <w:pPr>
        <w:pStyle w:val="ListParagraph"/>
        <w:numPr>
          <w:ilvl w:val="0"/>
          <w:numId w:val="2"/>
        </w:numPr>
        <w:spacing w:before="40" w:after="40" w:line="276" w:lineRule="auto"/>
      </w:pPr>
      <w:r>
        <w:t>any rate limits, volume constraints or operational constraints that apply to autonomous extraction, documented in the Submission, with any production-grade extraction capability available at no additional charge;</w:t>
      </w:r>
    </w:p>
    <w:p w14:paraId="6283F081" w14:textId="77777777" w:rsidR="00446273" w:rsidRDefault="003D4574">
      <w:pPr>
        <w:pStyle w:val="ListParagraph"/>
        <w:numPr>
          <w:ilvl w:val="0"/>
          <w:numId w:val="2"/>
        </w:numPr>
        <w:spacing w:before="40" w:after="40" w:line="276" w:lineRule="auto"/>
      </w:pPr>
      <w:r>
        <w:t>open, structured and non-proprietary output formats (CSV, JSON, XML or equivalent), with up-to-date schema documentation provided to the Client; and</w:t>
      </w:r>
    </w:p>
    <w:p w14:paraId="6283F082" w14:textId="77777777" w:rsidR="00446273" w:rsidRDefault="003D4574">
      <w:pPr>
        <w:pStyle w:val="ListParagraph"/>
        <w:numPr>
          <w:ilvl w:val="0"/>
          <w:numId w:val="2"/>
        </w:numPr>
        <w:spacing w:before="40" w:after="40" w:line="276" w:lineRule="auto"/>
      </w:pPr>
      <w:r>
        <w:t>the ability for the Client to extract and transition Data ahead of standard exit timelines where required.</w:t>
      </w:r>
    </w:p>
    <w:p w14:paraId="6283F083" w14:textId="77777777" w:rsidR="00446273" w:rsidRDefault="003D4574">
      <w:pPr>
        <w:pStyle w:val="Heading2"/>
        <w:keepNext/>
      </w:pPr>
      <w:r>
        <w:lastRenderedPageBreak/>
        <w:t>F.11 Environments</w:t>
      </w:r>
    </w:p>
    <w:p w14:paraId="6283F084" w14:textId="77777777" w:rsidR="00446273" w:rsidRDefault="003D4574">
      <w:pPr>
        <w:spacing w:before="80" w:after="80" w:line="276" w:lineRule="auto"/>
      </w:pPr>
      <w:r>
        <w:t>The Contractor shall provide separate production, test and training environments with appropriate access segregation, as described in the Submission. Test and training environments shall not contain Personal Data from the production environment without the prior written consent of the Client and the application of suitable de-identification or pseudonymisation.</w:t>
      </w:r>
    </w:p>
    <w:p w14:paraId="6283F085" w14:textId="77777777" w:rsidR="00446273" w:rsidRDefault="003D4574">
      <w:r>
        <w:br w:type="page"/>
      </w:r>
    </w:p>
    <w:p w14:paraId="6283F086" w14:textId="77777777" w:rsidR="00446273" w:rsidRDefault="003D4574">
      <w:pPr>
        <w:pStyle w:val="Heading1"/>
        <w:keepNext/>
      </w:pPr>
      <w:r>
        <w:lastRenderedPageBreak/>
        <w:t>Schedule G: Contractor Terms and Conditions</w:t>
      </w:r>
    </w:p>
    <w:p w14:paraId="6283F087" w14:textId="77777777" w:rsidR="00446273" w:rsidRDefault="003D4574">
      <w:pPr>
        <w:spacing w:before="80" w:after="80" w:line="276" w:lineRule="auto"/>
      </w:pPr>
      <w:r>
        <w:t>Any additional terms and conditions related to the provision of the Services that are included by the Contractor in its Submission and intended to apply under this Agreement shall be appended to this Schedule G and shall apply only to the extent that they are compatible with this Agreement and Schedules A to F. The provisions of clause 1(iv) of the Agreement (dis-application of conflicting Contractor Terms and Conditions) shall apply to any such terms.</w:t>
      </w:r>
    </w:p>
    <w:p w14:paraId="6283F088" w14:textId="77777777" w:rsidR="00446273" w:rsidRDefault="003D4574">
      <w:pPr>
        <w:spacing w:before="80" w:after="80" w:line="276" w:lineRule="auto"/>
      </w:pPr>
      <w:r>
        <w:t>Where no additional Contractor Terms and Conditions are submitted, this Schedule G shall read: "Not Used".</w:t>
      </w:r>
    </w:p>
    <w:p w14:paraId="6283F089" w14:textId="77777777" w:rsidR="00446273" w:rsidRDefault="003D4574">
      <w:pPr>
        <w:spacing w:before="80" w:after="80" w:line="276" w:lineRule="auto"/>
      </w:pPr>
      <w:r>
        <w:t>Tenderers proposing to rely on click-through or URL-referenced terms (including for example online services agreements, acceptable use policies or end-user licence agreements) must download and append a static copy of those terms at this Schedule G, dated as at the date of this Agreement. Subsequent changes to those terms shall not form part of this Agreement save where agreed under clause 23 (Change Control) of Schedule A.</w:t>
      </w:r>
    </w:p>
    <w:p w14:paraId="6283F08A" w14:textId="77777777" w:rsidR="00446273" w:rsidRDefault="00446273">
      <w:pPr>
        <w:spacing w:before="80" w:after="80"/>
      </w:pPr>
    </w:p>
    <w:p w14:paraId="6283F08B" w14:textId="77777777" w:rsidR="00446273" w:rsidRDefault="003D4574">
      <w:pPr>
        <w:spacing w:before="80" w:after="80" w:line="276" w:lineRule="auto"/>
        <w:jc w:val="center"/>
      </w:pPr>
      <w:r>
        <w:rPr>
          <w:i/>
          <w:iCs/>
        </w:rPr>
        <w:t>End of Document</w:t>
      </w:r>
    </w:p>
    <w:sectPr w:rsidR="00446273">
      <w:headerReference w:type="default" r:id="rId11"/>
      <w:foot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B014" w14:textId="77777777" w:rsidR="0019749A" w:rsidRDefault="0019749A">
      <w:r>
        <w:separator/>
      </w:r>
    </w:p>
  </w:endnote>
  <w:endnote w:type="continuationSeparator" w:id="0">
    <w:p w14:paraId="5A2B7CDD" w14:textId="77777777" w:rsidR="0019749A" w:rsidRDefault="0019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F08D" w14:textId="65560837" w:rsidR="00446273" w:rsidRDefault="003D4574">
    <w:pPr>
      <w:tabs>
        <w:tab w:val="right" w:pos="9026"/>
      </w:tabs>
    </w:pPr>
    <w:r>
      <w:rPr>
        <w:color w:val="595959"/>
        <w:sz w:val="18"/>
        <w:szCs w:val="18"/>
      </w:rPr>
      <w:tab/>
      <w:t xml:space="preserve">Page </w:t>
    </w:r>
    <w:r>
      <w:rPr>
        <w:color w:val="595959"/>
        <w:sz w:val="18"/>
        <w:szCs w:val="18"/>
      </w:rPr>
      <w:fldChar w:fldCharType="begin"/>
    </w:r>
    <w:r>
      <w:rPr>
        <w:color w:val="595959"/>
        <w:sz w:val="18"/>
        <w:szCs w:val="18"/>
      </w:rPr>
      <w:instrText>PAGE</w:instrText>
    </w:r>
    <w:r>
      <w:rPr>
        <w:color w:val="595959"/>
        <w:sz w:val="18"/>
        <w:szCs w:val="18"/>
      </w:rPr>
      <w:fldChar w:fldCharType="separate"/>
    </w:r>
    <w:r w:rsidR="00A94041">
      <w:rPr>
        <w:noProof/>
        <w:color w:val="595959"/>
        <w:sz w:val="18"/>
        <w:szCs w:val="18"/>
      </w:rPr>
      <w:t>1</w:t>
    </w:r>
    <w:r>
      <w:rPr>
        <w:color w:val="595959"/>
        <w:sz w:val="18"/>
        <w:szCs w:val="18"/>
      </w:rPr>
      <w:fldChar w:fldCharType="end"/>
    </w:r>
    <w:r>
      <w:rPr>
        <w:color w:val="595959"/>
        <w:sz w:val="18"/>
        <w:szCs w:val="18"/>
      </w:rPr>
      <w:t xml:space="preserve"> of </w:t>
    </w:r>
    <w:r>
      <w:rPr>
        <w:color w:val="595959"/>
        <w:sz w:val="18"/>
        <w:szCs w:val="18"/>
      </w:rPr>
      <w:fldChar w:fldCharType="begin"/>
    </w:r>
    <w:r>
      <w:rPr>
        <w:color w:val="595959"/>
        <w:sz w:val="18"/>
        <w:szCs w:val="18"/>
      </w:rPr>
      <w:instrText>NUMPAGES</w:instrText>
    </w:r>
    <w:r>
      <w:rPr>
        <w:color w:val="595959"/>
        <w:sz w:val="18"/>
        <w:szCs w:val="18"/>
      </w:rPr>
      <w:fldChar w:fldCharType="separate"/>
    </w:r>
    <w:r w:rsidR="00A94041">
      <w:rPr>
        <w:noProof/>
        <w:color w:val="595959"/>
        <w:sz w:val="18"/>
        <w:szCs w:val="18"/>
      </w:rPr>
      <w:t>2</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B465B" w14:textId="77777777" w:rsidR="0019749A" w:rsidRDefault="0019749A">
      <w:r>
        <w:separator/>
      </w:r>
    </w:p>
  </w:footnote>
  <w:footnote w:type="continuationSeparator" w:id="0">
    <w:p w14:paraId="008DF449" w14:textId="77777777" w:rsidR="0019749A" w:rsidRDefault="00197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F08C" w14:textId="77777777" w:rsidR="00446273" w:rsidRDefault="003D4574">
    <w:pPr>
      <w:pBdr>
        <w:bottom w:val="single" w:sz="6" w:space="1" w:color="BFBFBF"/>
      </w:pBdr>
      <w:tabs>
        <w:tab w:val="right" w:pos="9026"/>
      </w:tabs>
    </w:pPr>
    <w:r>
      <w:rPr>
        <w:color w:val="595959"/>
        <w:sz w:val="18"/>
        <w:szCs w:val="18"/>
      </w:rPr>
      <w:t>PHECC Business Information System – Draft Contract</w:t>
    </w:r>
    <w:r>
      <w:tab/>
    </w:r>
    <w:r>
      <w:rPr>
        <w:i/>
        <w:iCs/>
        <w:color w:val="595959"/>
        <w:sz w:val="18"/>
        <w:szCs w:val="18"/>
      </w:rPr>
      <w:t>For tender pack issue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8603D"/>
    <w:multiLevelType w:val="hybridMultilevel"/>
    <w:tmpl w:val="B3983D36"/>
    <w:lvl w:ilvl="0" w:tplc="C1EAD522">
      <w:start w:val="1"/>
      <w:numFmt w:val="bullet"/>
      <w:lvlText w:val="•"/>
      <w:lvlJc w:val="left"/>
      <w:pPr>
        <w:ind w:left="720" w:hanging="360"/>
      </w:pPr>
    </w:lvl>
    <w:lvl w:ilvl="1" w:tplc="0E9CD2F8">
      <w:numFmt w:val="decimal"/>
      <w:lvlText w:val=""/>
      <w:lvlJc w:val="left"/>
    </w:lvl>
    <w:lvl w:ilvl="2" w:tplc="30E07FBE">
      <w:numFmt w:val="decimal"/>
      <w:lvlText w:val=""/>
      <w:lvlJc w:val="left"/>
    </w:lvl>
    <w:lvl w:ilvl="3" w:tplc="19624B7E">
      <w:numFmt w:val="decimal"/>
      <w:lvlText w:val=""/>
      <w:lvlJc w:val="left"/>
    </w:lvl>
    <w:lvl w:ilvl="4" w:tplc="AC92FFE0">
      <w:numFmt w:val="decimal"/>
      <w:lvlText w:val=""/>
      <w:lvlJc w:val="left"/>
    </w:lvl>
    <w:lvl w:ilvl="5" w:tplc="E526882C">
      <w:numFmt w:val="decimal"/>
      <w:lvlText w:val=""/>
      <w:lvlJc w:val="left"/>
    </w:lvl>
    <w:lvl w:ilvl="6" w:tplc="8ED65040">
      <w:numFmt w:val="decimal"/>
      <w:lvlText w:val=""/>
      <w:lvlJc w:val="left"/>
    </w:lvl>
    <w:lvl w:ilvl="7" w:tplc="158AAB78">
      <w:numFmt w:val="decimal"/>
      <w:lvlText w:val=""/>
      <w:lvlJc w:val="left"/>
    </w:lvl>
    <w:lvl w:ilvl="8" w:tplc="A87C1F3E">
      <w:numFmt w:val="decimal"/>
      <w:lvlText w:val=""/>
      <w:lvlJc w:val="left"/>
    </w:lvl>
  </w:abstractNum>
  <w:abstractNum w:abstractNumId="1" w15:restartNumberingAfterBreak="0">
    <w:nsid w:val="7A572AE1"/>
    <w:multiLevelType w:val="hybridMultilevel"/>
    <w:tmpl w:val="513E450A"/>
    <w:lvl w:ilvl="0" w:tplc="EE7C88A6">
      <w:start w:val="1"/>
      <w:numFmt w:val="bullet"/>
      <w:lvlText w:val="●"/>
      <w:lvlJc w:val="left"/>
      <w:pPr>
        <w:ind w:left="720" w:hanging="360"/>
      </w:pPr>
    </w:lvl>
    <w:lvl w:ilvl="1" w:tplc="AF84F6A8">
      <w:start w:val="1"/>
      <w:numFmt w:val="bullet"/>
      <w:lvlText w:val="○"/>
      <w:lvlJc w:val="left"/>
      <w:pPr>
        <w:ind w:left="1440" w:hanging="360"/>
      </w:pPr>
    </w:lvl>
    <w:lvl w:ilvl="2" w:tplc="4522951A">
      <w:start w:val="1"/>
      <w:numFmt w:val="bullet"/>
      <w:lvlText w:val="■"/>
      <w:lvlJc w:val="left"/>
      <w:pPr>
        <w:ind w:left="2160" w:hanging="360"/>
      </w:pPr>
    </w:lvl>
    <w:lvl w:ilvl="3" w:tplc="7544421A">
      <w:start w:val="1"/>
      <w:numFmt w:val="bullet"/>
      <w:lvlText w:val="●"/>
      <w:lvlJc w:val="left"/>
      <w:pPr>
        <w:ind w:left="2880" w:hanging="360"/>
      </w:pPr>
    </w:lvl>
    <w:lvl w:ilvl="4" w:tplc="4D960D32">
      <w:start w:val="1"/>
      <w:numFmt w:val="bullet"/>
      <w:lvlText w:val="○"/>
      <w:lvlJc w:val="left"/>
      <w:pPr>
        <w:ind w:left="3600" w:hanging="360"/>
      </w:pPr>
    </w:lvl>
    <w:lvl w:ilvl="5" w:tplc="8E780CDC">
      <w:start w:val="1"/>
      <w:numFmt w:val="bullet"/>
      <w:lvlText w:val="■"/>
      <w:lvlJc w:val="left"/>
      <w:pPr>
        <w:ind w:left="4320" w:hanging="360"/>
      </w:pPr>
    </w:lvl>
    <w:lvl w:ilvl="6" w:tplc="D30ABB60">
      <w:start w:val="1"/>
      <w:numFmt w:val="bullet"/>
      <w:lvlText w:val="●"/>
      <w:lvlJc w:val="left"/>
      <w:pPr>
        <w:ind w:left="5040" w:hanging="360"/>
      </w:pPr>
    </w:lvl>
    <w:lvl w:ilvl="7" w:tplc="F7B6B52E">
      <w:start w:val="1"/>
      <w:numFmt w:val="bullet"/>
      <w:lvlText w:val="●"/>
      <w:lvlJc w:val="left"/>
      <w:pPr>
        <w:ind w:left="5760" w:hanging="360"/>
      </w:pPr>
    </w:lvl>
    <w:lvl w:ilvl="8" w:tplc="4C862862">
      <w:start w:val="1"/>
      <w:numFmt w:val="bullet"/>
      <w:lvlText w:val="●"/>
      <w:lvlJc w:val="left"/>
      <w:pPr>
        <w:ind w:left="6480" w:hanging="360"/>
      </w:pPr>
    </w:lvl>
  </w:abstractNum>
  <w:num w:numId="1" w16cid:durableId="449471015">
    <w:abstractNumId w:val="1"/>
    <w:lvlOverride w:ilvl="0">
      <w:startOverride w:val="1"/>
    </w:lvlOverride>
  </w:num>
  <w:num w:numId="2" w16cid:durableId="2524026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73"/>
    <w:rsid w:val="0019749A"/>
    <w:rsid w:val="00280E86"/>
    <w:rsid w:val="003D4574"/>
    <w:rsid w:val="00446273"/>
    <w:rsid w:val="0048443A"/>
    <w:rsid w:val="00504218"/>
    <w:rsid w:val="00531E40"/>
    <w:rsid w:val="005C6288"/>
    <w:rsid w:val="006A1C13"/>
    <w:rsid w:val="00A94041"/>
    <w:rsid w:val="00CF33BF"/>
    <w:rsid w:val="00D541EB"/>
    <w:rsid w:val="00ED4E35"/>
    <w:rsid w:val="00EF4155"/>
    <w:rsid w:val="00EF5787"/>
    <w:rsid w:val="00F27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3EE43"/>
  <w15:docId w15:val="{C7D650A4-AEF7-46E2-8139-37832DC8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F3864"/>
      <w:sz w:val="30"/>
      <w:szCs w:val="30"/>
    </w:rPr>
  </w:style>
  <w:style w:type="paragraph" w:styleId="Heading2">
    <w:name w:val="heading 2"/>
    <w:uiPriority w:val="9"/>
    <w:unhideWhenUsed/>
    <w:qFormat/>
    <w:pPr>
      <w:spacing w:before="280" w:after="140"/>
      <w:outlineLvl w:val="1"/>
    </w:pPr>
    <w:rPr>
      <w:b/>
      <w:bCs/>
      <w:color w:val="1F3864"/>
      <w:sz w:val="26"/>
      <w:szCs w:val="26"/>
    </w:rPr>
  </w:style>
  <w:style w:type="paragraph" w:styleId="Heading3">
    <w:name w:val="heading 3"/>
    <w:uiPriority w:val="9"/>
    <w:semiHidden/>
    <w:unhideWhenUsed/>
    <w:qFormat/>
    <w:pPr>
      <w:spacing w:before="220" w:after="10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F5787"/>
    <w:pPr>
      <w:tabs>
        <w:tab w:val="center" w:pos="4513"/>
        <w:tab w:val="right" w:pos="9026"/>
      </w:tabs>
    </w:pPr>
  </w:style>
  <w:style w:type="character" w:customStyle="1" w:styleId="HeaderChar">
    <w:name w:val="Header Char"/>
    <w:basedOn w:val="DefaultParagraphFont"/>
    <w:link w:val="Header"/>
    <w:uiPriority w:val="99"/>
    <w:rsid w:val="00EF5787"/>
  </w:style>
  <w:style w:type="paragraph" w:styleId="Footer">
    <w:name w:val="footer"/>
    <w:basedOn w:val="Normal"/>
    <w:link w:val="FooterChar"/>
    <w:uiPriority w:val="99"/>
    <w:unhideWhenUsed/>
    <w:rsid w:val="00EF5787"/>
    <w:pPr>
      <w:tabs>
        <w:tab w:val="center" w:pos="4513"/>
        <w:tab w:val="right" w:pos="9026"/>
      </w:tabs>
    </w:pPr>
  </w:style>
  <w:style w:type="character" w:customStyle="1" w:styleId="FooterChar">
    <w:name w:val="Footer Char"/>
    <w:basedOn w:val="DefaultParagraphFont"/>
    <w:link w:val="Footer"/>
    <w:uiPriority w:val="99"/>
    <w:rsid w:val="00EF5787"/>
  </w:style>
  <w:style w:type="character" w:styleId="UnresolvedMention">
    <w:name w:val="Unresolved Mention"/>
    <w:basedOn w:val="DefaultParagraphFont"/>
    <w:uiPriority w:val="99"/>
    <w:semiHidden/>
    <w:unhideWhenUsed/>
    <w:rsid w:val="00D54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tenders.gov.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01B6BD4BB004CBA5BA5B0643F8C31" ma:contentTypeVersion="17" ma:contentTypeDescription="Create a new document." ma:contentTypeScope="" ma:versionID="5bf887b7ba6dd982bb247e42e4860235">
  <xsd:schema xmlns:xsd="http://www.w3.org/2001/XMLSchema" xmlns:xs="http://www.w3.org/2001/XMLSchema" xmlns:p="http://schemas.microsoft.com/office/2006/metadata/properties" xmlns:ns2="ab8a34d1-56d8-431d-9417-da04fac7920c" xmlns:ns3="10924ee4-aa3c-4e17-ad2c-87dba04281c3" targetNamespace="http://schemas.microsoft.com/office/2006/metadata/properties" ma:root="true" ma:fieldsID="80c764fec2d288fad94be9970f64a15c" ns2:_="" ns3:_="">
    <xsd:import namespace="ab8a34d1-56d8-431d-9417-da04fac7920c"/>
    <xsd:import namespace="10924ee4-aa3c-4e17-ad2c-87dba04281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a34d1-56d8-431d-9417-da04fac79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19728-e22c-437d-b103-c414dca2f3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24ee4-aa3c-4e17-ad2c-87dba04281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94c63ff-46c8-4689-9d1f-39cc57d7a05e}" ma:internalName="TaxCatchAll" ma:showField="CatchAllData" ma:web="10924ee4-aa3c-4e17-ad2c-87dba0428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924ee4-aa3c-4e17-ad2c-87dba04281c3" xsi:nil="true"/>
    <lcf76f155ced4ddcb4097134ff3c332f xmlns="ab8a34d1-56d8-431d-9417-da04fac792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722126-89CC-4D6E-97ED-42EAE9973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a34d1-56d8-431d-9417-da04fac7920c"/>
    <ds:schemaRef ds:uri="10924ee4-aa3c-4e17-ad2c-87dba0428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CF768-F86D-4073-954F-2959C17016C3}">
  <ds:schemaRefs>
    <ds:schemaRef ds:uri="http://schemas.microsoft.com/sharepoint/v3/contenttype/forms"/>
  </ds:schemaRefs>
</ds:datastoreItem>
</file>

<file path=customXml/itemProps3.xml><?xml version="1.0" encoding="utf-8"?>
<ds:datastoreItem xmlns:ds="http://schemas.openxmlformats.org/officeDocument/2006/customXml" ds:itemID="{B16F01AF-DC79-40D1-AAA1-1A7981BB6D21}">
  <ds:schemaRefs>
    <ds:schemaRef ds:uri="http://schemas.microsoft.com/office/2006/metadata/properties"/>
    <ds:schemaRef ds:uri="http://schemas.microsoft.com/office/infopath/2007/PartnerControls"/>
    <ds:schemaRef ds:uri="10924ee4-aa3c-4e17-ad2c-87dba04281c3"/>
    <ds:schemaRef ds:uri="ab8a34d1-56d8-431d-9417-da04fac792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16763</Words>
  <Characters>95551</Characters>
  <Application>Microsoft Office Word</Application>
  <DocSecurity>0</DocSecurity>
  <Lines>796</Lines>
  <Paragraphs>224</Paragraphs>
  <ScaleCrop>false</ScaleCrop>
  <Company/>
  <LinksUpToDate>false</LinksUpToDate>
  <CharactersWithSpaces>112090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PHECC Business Information System - Draft Contract</dc:title>
  <dc:creator>4OC Ltd</dc:creator>
  <dc:description>PHECC BIS Draft Contract</dc:description>
  <cp:lastModifiedBy>Dibu Mathew</cp:lastModifiedBy>
  <cp:revision>2</cp:revision>
  <dcterms:created xsi:type="dcterms:W3CDTF">2026-06-05T12:21:00Z</dcterms:created>
  <dcterms:modified xsi:type="dcterms:W3CDTF">2026-06-05T12:21:00Z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0x01010044401B6BD4BB004CBA5BA5B0643F8C31</vt:lpwstr>
  </property>
  <property fmtid="{D5CDD505-2E9C-101B-9397-08002B2CF9AE}" pid="3" name="MediaServiceImageTags">
    <vt:lpwstr/>
  </property>
</Properties>
</file>