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2281FD12" w:rsidR="000013F0" w:rsidRPr="000013F0" w:rsidRDefault="000013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5F409A" w:rsidRPr="005F409A">
              <w:rPr>
                <w:rFonts w:cstheme="minorHAnsi"/>
                <w:sz w:val="24"/>
              </w:rPr>
              <w:t xml:space="preserve">Tipperary Youth &amp; Further Education Training Centre at Dan Breen House </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the Particulars, </w:t>
      </w:r>
      <w:r>
        <w:t>for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with regard to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stated and clear and substantive </w:t>
      </w:r>
      <w:r>
        <w:lastRenderedPageBreak/>
        <w:t xml:space="preserve">reasons should be given. The Contracting Authority will have regard to such a statement in considering a request for access to the information under the Freedom of Information Acts 2014 (or any other legislation relating to the disclosure of information), but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Irish law is applicable to these Instructions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77777777"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Pr>
          <w:noProof/>
        </w:rPr>
        <w:t>The Contracting Authority has sent a contract notice for the Works to etenders and where appropriate a similar notice has been simultaneously sent to the Publications Office of the EU for publication in the Official Journal of the European Union.</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0265782B" w:rsidR="000013F0" w:rsidRDefault="00F070E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Pr>
          <w:noProof/>
        </w:rPr>
        <w:t xml:space="preserve">Volume D: </w:t>
      </w:r>
      <w:r w:rsidR="005F409A">
        <w:rPr>
          <w:noProof/>
        </w:rPr>
        <w:t xml:space="preserve">        Information Pack</w:t>
      </w:r>
      <w:r>
        <w:rPr>
          <w:noProof/>
        </w:rPr>
        <w:t xml:space="preserve"> </w:t>
      </w:r>
      <w:r>
        <w:fldChar w:fldCharType="end"/>
      </w:r>
      <w:bookmarkEnd w:id="1"/>
      <w:r>
        <w:rPr>
          <w:rStyle w:val="FootnoteReference"/>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0609E33F"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sidR="005F409A" w:rsidRPr="005F409A">
        <w:rPr>
          <w:noProof/>
        </w:rPr>
        <w:t>QW2_Part_1_v2.2_25-11-2025</w:t>
      </w:r>
      <w:r>
        <w:fldChar w:fldCharType="end"/>
      </w:r>
      <w:bookmarkEnd w:id="2"/>
    </w:p>
    <w:p w14:paraId="2CBED0A2" w14:textId="6174079E"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sidR="005F409A" w:rsidRPr="005F409A">
        <w:rPr>
          <w:noProof/>
        </w:rPr>
        <w:t>QW_Part_2_v1.1_18-11-2024</w:t>
      </w:r>
      <w:r>
        <w:fldChar w:fldCharType="end"/>
      </w:r>
      <w:bookmarkEnd w:id="3"/>
    </w:p>
    <w:p w14:paraId="7CC3FC3B" w14:textId="77777777" w:rsidR="005F409A"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sidR="005F409A" w:rsidRPr="005F409A">
        <w:rPr>
          <w:noProof/>
        </w:rPr>
        <w:t>3.4.2-HS-PSCS_v3.1-25-11-2025</w:t>
      </w:r>
    </w:p>
    <w:p w14:paraId="2F56A202" w14:textId="4ECE1B2A" w:rsidR="000013F0" w:rsidRDefault="005F409A" w:rsidP="00AB7D23">
      <w:pPr>
        <w:pStyle w:val="BulletText1"/>
        <w:numPr>
          <w:ilvl w:val="1"/>
          <w:numId w:val="1"/>
        </w:numPr>
      </w:pPr>
      <w:r>
        <w:rPr>
          <w:noProof/>
        </w:rPr>
        <w:t xml:space="preserve">SAQ </w:t>
      </w:r>
      <w:r w:rsidRPr="005F409A">
        <w:rPr>
          <w:noProof/>
        </w:rPr>
        <w:t>Model Forms</w:t>
      </w:r>
      <w:r w:rsidR="000013F0">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t>Further information may be issued as described in the information referred to in Appendix 3 to these Instructions.</w:t>
      </w:r>
    </w:p>
    <w:p w14:paraId="1AACE1E2" w14:textId="77777777" w:rsidR="00AB7D23" w:rsidRDefault="00AB7D23" w:rsidP="00AB7D23">
      <w:pPr>
        <w:pStyle w:val="Heading2"/>
      </w:pPr>
      <w:r>
        <w:lastRenderedPageBreak/>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4FE18721" w14:textId="67AB62E6" w:rsidR="00592888" w:rsidRDefault="00F070ED" w:rsidP="00CB0ED1">
      <w:pPr>
        <w:pStyle w:val="BulletText1"/>
        <w:rPr>
          <w:noProof/>
        </w:rPr>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sidR="00592888">
        <w:t xml:space="preserve">Model Forms: MF 1.06, MF 1.07, MF 1.10, MF 1.11, MF 1.12, MF 1.13, MF 1.14, MF 1.15, MF 1.16, MF 1.30, MF 1.31, MF 1.32, MF 1.33 </w:t>
      </w:r>
    </w:p>
    <w:p w14:paraId="10620305" w14:textId="466FF39C" w:rsidR="005F409A" w:rsidRDefault="005F409A" w:rsidP="00B106A7">
      <w:pPr>
        <w:pStyle w:val="BulletText1"/>
        <w:rPr>
          <w:noProof/>
        </w:rPr>
      </w:pPr>
      <w:r>
        <w:rPr>
          <w:noProof/>
        </w:rPr>
        <w:t xml:space="preserve">The Tenderer's Quality / Technical Merit Submisison </w:t>
      </w:r>
    </w:p>
    <w:p w14:paraId="65E528EA" w14:textId="34C51C05" w:rsidR="00AB7D23" w:rsidRDefault="005F409A" w:rsidP="005F409A">
      <w:pPr>
        <w:pStyle w:val="BulletText1"/>
      </w:pPr>
      <w:r>
        <w:rPr>
          <w:noProof/>
        </w:rPr>
        <w:t xml:space="preserve">Any supplementary information issued by the Contracting Authority during the tender period which is stated to amend the Contract Documents </w:t>
      </w:r>
      <w:r w:rsidR="00F070ED">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lastRenderedPageBreak/>
        <w:t>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the Contracting Authority’s third party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 xml:space="preserve">Any data subjects in respect of which the Contracting Authority holds or processes personal data have rights in relation to their personal data, including the right to request access to their data and, </w:t>
      </w:r>
      <w:r>
        <w:lastRenderedPageBreak/>
        <w:t>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All communications with the Contracting Authority concerning this competition must be in writing in accordance with the means of communication stated in the Particulars.</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The Contracting Authority will not normally issue supplemental information later than the date stated in the Particulars.</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the Particulars. Queries must be raised as soon as possible, and should be raised in any event no later than when stated in the Particulars.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Each Tenderer must sign the Form of Tender using the Tenderer’s full correct legal name and this shall be the same as that on the SAQ Response.  Those signing shall be authorised to sign on behalf of the Tenderer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2"/>
      </w:r>
      <w:r>
        <w:t xml:space="preserve"> stated in the Particulars, at or before the latest time stated in the Particulars (or a later date and time advised by the Contracting Authority to Applicants) in the manner described in the Particulars.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the Particulars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the Particulars.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7E278D8D" w:rsidR="004D4772" w:rsidRDefault="00F070ED" w:rsidP="004D4772">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Pr>
          <w:noProof/>
        </w:rPr>
        <w:t xml:space="preserve">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Where the required means of tender delivery is by hand or prepaid registered delivery, Tenders must include the number and type of paper and electronic copies stated in the Particulars and must be packed and marked as stated in the Particulars.</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the Particulars.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in the event that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Tenderers must not insert additional items in the Pricing Document, except where permitted to do so by the Pricing Document, or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4B0C8EF1"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t xml:space="preserve">If a Bill of Quantities includes an item described as an 'adjustment item', the amount inserted must not exceed </w:t>
      </w:r>
      <w:r w:rsidR="00592888">
        <w:t>1.00</w:t>
      </w:r>
      <w:r>
        <w:t xml:space="preserve"> % of the tendered Contract Sum.</w:t>
      </w:r>
      <w:r>
        <w:fldChar w:fldCharType="end"/>
      </w:r>
      <w:bookmarkEnd w:id="8"/>
    </w:p>
    <w:bookmarkStart w:id="9" w:name="Text7"/>
    <w:p w14:paraId="4C59BC4C" w14:textId="5086DA71"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t xml:space="preserve">If a Bill of Quantities includes method-related charges, the total amount of method-related charges must not exceed </w:t>
      </w:r>
      <w:r w:rsidR="00592888">
        <w:t>1.00</w:t>
      </w:r>
      <w:r>
        <w:t>% of the tendered Contract Sum.</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the Particulars.</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lastRenderedPageBreak/>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so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if the Applicant is a company, the signature must be that of a director and the execution must be witnessed;</w:t>
      </w:r>
    </w:p>
    <w:p w14:paraId="451D2712" w14:textId="77777777" w:rsidR="004D4772" w:rsidRDefault="004D4772" w:rsidP="004D4772">
      <w:pPr>
        <w:pStyle w:val="BulletText1"/>
        <w:spacing w:before="0"/>
        <w:rPr>
          <w:color w:val="000000"/>
        </w:rPr>
      </w:pPr>
      <w:r>
        <w:t>if the Applicant is an individual, he or she must sign the Form of Tender and the execution must be witnessed;</w:t>
      </w:r>
    </w:p>
    <w:p w14:paraId="0A70B535" w14:textId="77777777" w:rsidR="004D4772" w:rsidRDefault="004D4772" w:rsidP="004D4772">
      <w:pPr>
        <w:pStyle w:val="BulletText1"/>
        <w:spacing w:before="0"/>
      </w:pPr>
      <w:r>
        <w:t>if the Applicant is a partnership, joint venture or consortium, then each partner must sign the Form of Tender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place">
        <w:smartTag w:uri="urn:schemas-microsoft-com:office:smarttags" w:element="country-region">
          <w:r>
            <w:t>Ireland</w:t>
          </w:r>
        </w:smartTag>
      </w:smartTag>
      <w:r>
        <w:t xml:space="preserve">, it must execute the Form of Tender under hand according to the laws of its place of incorporation. If so requested by the Contracting Authority a legal opinion that the Form of Tender has been duly executed in accordance with the requirements of the jurisdiction in which the company is registered </w:t>
      </w:r>
      <w:r>
        <w:lastRenderedPageBreak/>
        <w:t xml:space="preserve">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If the Particulars state that any mandatory options are required, the Tenderer must submit a separate Tender for each option stated in the Particulars.</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Unless otherwise stated in the Particulars, variant tenders are not permitted.</w:t>
      </w:r>
    </w:p>
    <w:p w14:paraId="59CB8772" w14:textId="77777777" w:rsidR="004D4772" w:rsidRDefault="004D4772" w:rsidP="00275B7D">
      <w:r>
        <w:t>If the Particulars state that any variant tenders are permitted, a variant tender must comply with these minimum requirements set out in the Particulars.</w:t>
      </w:r>
    </w:p>
    <w:p w14:paraId="70181872" w14:textId="77777777" w:rsidR="004D4772" w:rsidRDefault="004D4772" w:rsidP="00275B7D">
      <w:r>
        <w:t xml:space="preserve">If so stated in the Particulars, variant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The maximum number of Tenders that a Tenderer may submit is stated in the Particulars.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02339CA8"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sidR="00592888">
        <w:rPr>
          <w:highlight w:val="lightGray"/>
        </w:rPr>
        <w:t> </w:t>
      </w:r>
      <w:r w:rsidR="00592888">
        <w:rPr>
          <w:highlight w:val="lightGray"/>
        </w:rPr>
        <w:t> </w:t>
      </w:r>
      <w:r w:rsidR="00592888">
        <w:rPr>
          <w:highlight w:val="lightGray"/>
        </w:rPr>
        <w:t> </w:t>
      </w:r>
      <w:r w:rsidR="00592888">
        <w:rPr>
          <w:highlight w:val="lightGray"/>
        </w:rPr>
        <w:t> </w:t>
      </w:r>
      <w:r w:rsidR="00592888">
        <w:rPr>
          <w:highlight w:val="lightGray"/>
        </w:rPr>
        <w:t> </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0BDD2E8" w:rsidR="00840770" w:rsidRDefault="00840770" w:rsidP="00840770">
      <w:pPr>
        <w:pStyle w:val="BlockText"/>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BlockText"/>
      </w:pPr>
      <w:r>
        <w:t>The assessment of the most economically advantageous Tender will be made on the basis of the award criteria in the Particulars.</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r>
        <w:lastRenderedPageBreak/>
        <w:t xml:space="preserve">For the purpose of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2B4BA785" w14:textId="77777777" w:rsidR="00592888" w:rsidRDefault="00840770" w:rsidP="00592888">
      <w:pPr>
        <w:rPr>
          <w:noProof/>
        </w:rPr>
      </w:pPr>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r w:rsidR="00592888">
        <w:rPr>
          <w:noProof/>
        </w:rPr>
        <w:t xml:space="preserve">Those Tenderers whose tender submissions have not been excluded following the carrying out of the compliance check at Section 9.3 will have their Tenders evaluated against the Price and Technical Merit (Quality) Criteria set out in the Particulars and the tender receiving highest over all score will be considered as Most Economically Advantageous Tender. </w:t>
      </w:r>
    </w:p>
    <w:p w14:paraId="1066582F" w14:textId="77777777" w:rsidR="00592888" w:rsidRDefault="00592888" w:rsidP="00592888">
      <w:pPr>
        <w:rPr>
          <w:noProof/>
        </w:rPr>
      </w:pPr>
      <w:r>
        <w:rPr>
          <w:noProof/>
        </w:rPr>
        <w:t xml:space="preserve">Total Marks: 1,000 </w:t>
      </w:r>
    </w:p>
    <w:p w14:paraId="4151C5C3" w14:textId="77777777" w:rsidR="00592888" w:rsidRDefault="00592888" w:rsidP="00592888">
      <w:pPr>
        <w:rPr>
          <w:noProof/>
        </w:rPr>
      </w:pPr>
      <w:r>
        <w:rPr>
          <w:noProof/>
        </w:rPr>
        <w:t xml:space="preserve">Price Marks: 800 </w:t>
      </w:r>
    </w:p>
    <w:p w14:paraId="791C96A3" w14:textId="77777777" w:rsidR="00592888" w:rsidRDefault="00592888" w:rsidP="00592888">
      <w:pPr>
        <w:rPr>
          <w:noProof/>
        </w:rPr>
      </w:pPr>
      <w:r>
        <w:rPr>
          <w:noProof/>
        </w:rPr>
        <w:t xml:space="preserve">Technical Merit (Quality) Marks: 200 </w:t>
      </w:r>
    </w:p>
    <w:p w14:paraId="58CBF262" w14:textId="77777777" w:rsidR="00592888" w:rsidRDefault="00592888" w:rsidP="00592888">
      <w:pPr>
        <w:rPr>
          <w:noProof/>
        </w:rPr>
      </w:pPr>
      <w:r>
        <w:rPr>
          <w:noProof/>
        </w:rPr>
        <w:t xml:space="preserve">(A) ASSESSMENT METHODOLOGY FOR PRICE CRITERION </w:t>
      </w:r>
    </w:p>
    <w:p w14:paraId="231E8D85" w14:textId="77777777" w:rsidR="00592888" w:rsidRDefault="00592888" w:rsidP="00592888">
      <w:pPr>
        <w:rPr>
          <w:noProof/>
        </w:rPr>
      </w:pPr>
      <w:r>
        <w:rPr>
          <w:noProof/>
        </w:rPr>
        <w:t xml:space="preserve">The Tenderer with the lowest Comparative Cost Tender Price following the assessment as outlined in Section 9.5 and in Appendix 5 of these Instructions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 </w:t>
      </w:r>
    </w:p>
    <w:p w14:paraId="6627DAB7" w14:textId="77777777" w:rsidR="00592888" w:rsidRDefault="00592888" w:rsidP="00592888">
      <w:pPr>
        <w:rPr>
          <w:noProof/>
        </w:rPr>
      </w:pPr>
      <w:r>
        <w:rPr>
          <w:noProof/>
        </w:rPr>
        <w:t xml:space="preserve">Price marks for Tenderer = A x (1 - (0.5 x [(B-C)/C]) </w:t>
      </w:r>
    </w:p>
    <w:p w14:paraId="21FE8F8D" w14:textId="77777777" w:rsidR="00592888" w:rsidRDefault="00592888" w:rsidP="00592888">
      <w:pPr>
        <w:rPr>
          <w:noProof/>
        </w:rPr>
      </w:pPr>
      <w:r>
        <w:rPr>
          <w:noProof/>
        </w:rPr>
        <w:t xml:space="preserve">Where: </w:t>
      </w:r>
    </w:p>
    <w:p w14:paraId="3DD5CB5F" w14:textId="77777777" w:rsidR="00592888" w:rsidRDefault="00592888" w:rsidP="00592888">
      <w:pPr>
        <w:rPr>
          <w:noProof/>
        </w:rPr>
      </w:pPr>
      <w:r>
        <w:rPr>
          <w:noProof/>
        </w:rPr>
        <w:t xml:space="preserve">A = Total marks available for price </w:t>
      </w:r>
    </w:p>
    <w:p w14:paraId="4DE7C95D" w14:textId="77777777" w:rsidR="00592888" w:rsidRDefault="00592888" w:rsidP="00592888">
      <w:pPr>
        <w:rPr>
          <w:noProof/>
        </w:rPr>
      </w:pPr>
      <w:r>
        <w:rPr>
          <w:noProof/>
        </w:rPr>
        <w:t xml:space="preserve">B = Comparative Cost Tender Price of Tenderer </w:t>
      </w:r>
    </w:p>
    <w:p w14:paraId="5024C40F" w14:textId="77777777" w:rsidR="00592888" w:rsidRDefault="00592888" w:rsidP="00592888">
      <w:pPr>
        <w:rPr>
          <w:noProof/>
        </w:rPr>
      </w:pPr>
      <w:r>
        <w:rPr>
          <w:noProof/>
        </w:rPr>
        <w:t xml:space="preserve">C = Lowest eligible Comparative Cost Tender Price </w:t>
      </w:r>
    </w:p>
    <w:p w14:paraId="11EDD967" w14:textId="77777777" w:rsidR="00592888" w:rsidRDefault="00592888" w:rsidP="00592888">
      <w:pPr>
        <w:rPr>
          <w:noProof/>
        </w:rPr>
      </w:pPr>
    </w:p>
    <w:p w14:paraId="34B885C1" w14:textId="77777777" w:rsidR="00592888" w:rsidRDefault="00592888" w:rsidP="00592888">
      <w:pPr>
        <w:rPr>
          <w:noProof/>
        </w:rPr>
      </w:pPr>
    </w:p>
    <w:p w14:paraId="2D825409" w14:textId="77777777" w:rsidR="00592888" w:rsidRDefault="00592888" w:rsidP="00592888">
      <w:pPr>
        <w:rPr>
          <w:noProof/>
        </w:rPr>
      </w:pPr>
      <w:r>
        <w:rPr>
          <w:noProof/>
        </w:rPr>
        <w:t xml:space="preserve">(B) ASSESSMENT METHODOLOGY FOR TECHNICAL MERIT (QUALITY) </w:t>
      </w:r>
    </w:p>
    <w:p w14:paraId="7BDE95E9" w14:textId="77777777" w:rsidR="00592888" w:rsidRDefault="00592888" w:rsidP="00592888">
      <w:pPr>
        <w:rPr>
          <w:noProof/>
        </w:rPr>
      </w:pPr>
      <w:r>
        <w:rPr>
          <w:noProof/>
        </w:rPr>
        <w:t xml:space="preserve">Basis of assessment for technical merit (quality) criteria and information required. Tenders will be evaluated against the technical merit (quality) criteria set out in the particulars and detailed below. </w:t>
      </w:r>
    </w:p>
    <w:p w14:paraId="040CBE94" w14:textId="77777777" w:rsidR="00592888" w:rsidRDefault="00592888" w:rsidP="00592888">
      <w:pPr>
        <w:rPr>
          <w:noProof/>
        </w:rPr>
      </w:pPr>
      <w:r>
        <w:rPr>
          <w:noProof/>
        </w:rPr>
        <w:t xml:space="preserve">In the Technical Merit (Quality) Assessment, the Tenderer(s) considered to have the highest technical merit in each criterion being assessed, will be given the maximum marks available for that criterion. All other Tenders will be marked for each criterion, relative to the tender(s) assessed as having the highest technical merit for that criterion. Each Tenderer's technical merit (quality) marks for each criterion shall be totalled at the end of the assessment process. The highest scoring Tenderer eligible for appointment will then be awarded 100% of the available marks for technical merit (quality) and all others will be awarded a proportion of the total available marks equal to the proportion that their technical merit (quality) score represents of the highest scoring Tenderer. Fractions of points shall be rounded to the nearest whole unit. </w:t>
      </w:r>
    </w:p>
    <w:bookmarkEnd w:id="14"/>
    <w:p w14:paraId="4723BC63" w14:textId="77777777" w:rsidR="00592888" w:rsidRDefault="00592888" w:rsidP="00592888">
      <w:r>
        <w:t xml:space="preserve">Technical Merit (Quality) marks for Tenderer = A x (B/C) </w:t>
      </w:r>
    </w:p>
    <w:p w14:paraId="40FEF702" w14:textId="77777777" w:rsidR="00592888" w:rsidRDefault="00592888" w:rsidP="00592888">
      <w:r>
        <w:lastRenderedPageBreak/>
        <w:t xml:space="preserve">Where: </w:t>
      </w:r>
    </w:p>
    <w:p w14:paraId="1056E7CA" w14:textId="77777777" w:rsidR="00592888" w:rsidRDefault="00592888" w:rsidP="00592888">
      <w:r>
        <w:t xml:space="preserve">A = Total marks available for technical merit (quality) </w:t>
      </w:r>
    </w:p>
    <w:p w14:paraId="7106DE9C" w14:textId="77777777" w:rsidR="00592888" w:rsidRDefault="00592888" w:rsidP="00592888">
      <w:r>
        <w:t xml:space="preserve">B = Total marks awarded to Tenderer for all technical merit (quality) criteria </w:t>
      </w:r>
    </w:p>
    <w:p w14:paraId="2F9709A6" w14:textId="77777777" w:rsidR="00592888" w:rsidRDefault="00592888" w:rsidP="00592888">
      <w:r>
        <w:t xml:space="preserve">C = Total marks awarded to highest scoring Tenderer for all technical merit (quality) criteria </w:t>
      </w:r>
    </w:p>
    <w:p w14:paraId="6AE33AC7" w14:textId="77777777" w:rsidR="00592888" w:rsidRDefault="00592888" w:rsidP="00592888"/>
    <w:p w14:paraId="493FCC05" w14:textId="77777777" w:rsidR="00592888" w:rsidRDefault="00592888" w:rsidP="00592888"/>
    <w:p w14:paraId="5059EC43" w14:textId="2A52E59F" w:rsidR="00592888" w:rsidRDefault="00592888" w:rsidP="00592888">
      <w:r>
        <w:t xml:space="preserve">Note to Tenderers: </w:t>
      </w:r>
    </w:p>
    <w:p w14:paraId="24C9A0B5" w14:textId="77777777" w:rsidR="00592888" w:rsidRDefault="00592888" w:rsidP="00592888">
      <w:r>
        <w:t xml:space="preserve">1. </w:t>
      </w:r>
    </w:p>
    <w:p w14:paraId="6626F57A" w14:textId="77777777" w:rsidR="00592888" w:rsidRDefault="00592888" w:rsidP="00592888">
      <w:r>
        <w:t xml:space="preserve">It is important that technical merit (quality) criteria submissions are specific and relevant to the proposed project, marks will not be gained for generic or irrelevant material, regardless of its calibre or connected accolades. The tender submissions for individual criteria will where relevant form part of the contract with the successful tenderer, save to the extent that it is inconsistent with any other part of the contract. The contracting authority reserves the right at its sole discretion to include all or any part of the successful tenderer's technical merit (quality) submission in the contract. </w:t>
      </w:r>
    </w:p>
    <w:p w14:paraId="7FA42C39" w14:textId="77777777" w:rsidR="00592888" w:rsidRDefault="00592888" w:rsidP="00592888">
      <w:r>
        <w:t xml:space="preserve">2. </w:t>
      </w:r>
    </w:p>
    <w:p w14:paraId="58417DEB" w14:textId="77777777" w:rsidR="00592888" w:rsidRDefault="00592888" w:rsidP="00592888">
      <w:r>
        <w:t xml:space="preserve">If Tenderers intend to utilise reference material / information provided in their Suitability Assessment Questionnaire submission for individual technical merit (quality) criterion, then a separate copy of this relevant material and information should be provided and included in the submission response for the technical merit (quality) criterion to be assessed and evaluated. </w:t>
      </w:r>
    </w:p>
    <w:p w14:paraId="430170E7" w14:textId="77777777" w:rsidR="00592888" w:rsidRDefault="00592888" w:rsidP="00592888"/>
    <w:p w14:paraId="44785CEA" w14:textId="77777777" w:rsidR="00592888" w:rsidRDefault="00592888" w:rsidP="00592888"/>
    <w:p w14:paraId="638879E9" w14:textId="29553253" w:rsidR="00592888" w:rsidRDefault="00592888" w:rsidP="00592888">
      <w:r>
        <w:t xml:space="preserve">(C) MOST ECONOMICALLY ADVANTAGEOUS TENDER </w:t>
      </w:r>
    </w:p>
    <w:p w14:paraId="05B9BBCF" w14:textId="77777777" w:rsidR="00592888" w:rsidRDefault="00592888" w:rsidP="00592888">
      <w:r>
        <w:t xml:space="preserve">The price and technical merit (quality) marks for the Tenderers which have not been excluded must have regard to the technical merit (quality) : price ratio set out in the Particulars. The Tenderer with the highest final score as determined by the formula below will be the Most Economically Advantageous Tender. </w:t>
      </w:r>
    </w:p>
    <w:p w14:paraId="4166B7B6" w14:textId="77777777" w:rsidR="00592888" w:rsidRDefault="00592888" w:rsidP="00592888">
      <w:r>
        <w:t xml:space="preserve">In the event of a tie between Tenderers, the Tenderer with the highest marks for technical merit (quality) will be the Most Economically Advantageous Tender. </w:t>
      </w:r>
    </w:p>
    <w:p w14:paraId="1CA28DD9" w14:textId="77777777" w:rsidR="00592888" w:rsidRDefault="00592888" w:rsidP="00592888">
      <w:r>
        <w:t xml:space="preserve">In the event of a tie on the basis of technical merit (quality) marks, those Tenderers tied on technical merit (quality) marks will have their names included in an independently witnessed draw to determine the Most Economically Advantageous Tenderer. </w:t>
      </w:r>
    </w:p>
    <w:p w14:paraId="59D4BEFA" w14:textId="77777777" w:rsidR="00592888" w:rsidRDefault="00592888" w:rsidP="00592888"/>
    <w:p w14:paraId="2328714F" w14:textId="589150C7" w:rsidR="00592888" w:rsidRDefault="00592888" w:rsidP="00592888">
      <w:r>
        <w:t xml:space="preserve">Final Score = (A/B x C) + (D/E x F) </w:t>
      </w:r>
    </w:p>
    <w:p w14:paraId="618FB55F" w14:textId="77777777" w:rsidR="00592888" w:rsidRDefault="00592888" w:rsidP="00592888">
      <w:r>
        <w:t xml:space="preserve">Where: </w:t>
      </w:r>
    </w:p>
    <w:p w14:paraId="612DD6E6" w14:textId="77777777" w:rsidR="00592888" w:rsidRDefault="00592888" w:rsidP="00592888">
      <w:r>
        <w:t xml:space="preserve">A = Tenderer's total price marks as determined at Section 9.6 (A) </w:t>
      </w:r>
    </w:p>
    <w:p w14:paraId="369A2A25" w14:textId="77777777" w:rsidR="00592888" w:rsidRDefault="00592888" w:rsidP="00592888">
      <w:r>
        <w:t xml:space="preserve">B = Total marks available for price </w:t>
      </w:r>
    </w:p>
    <w:p w14:paraId="534F9931" w14:textId="77777777" w:rsidR="00592888" w:rsidRDefault="00592888" w:rsidP="00592888">
      <w:r>
        <w:t xml:space="preserve">C = Price Ratio as set out in the Particulars </w:t>
      </w:r>
    </w:p>
    <w:p w14:paraId="2FB4DF25" w14:textId="77777777" w:rsidR="00592888" w:rsidRDefault="00592888" w:rsidP="00592888">
      <w:r>
        <w:t xml:space="preserve">D = Tenderer's total technical merit (quality) marks as determined at Section 9.6 (B) </w:t>
      </w:r>
    </w:p>
    <w:p w14:paraId="48E148F6" w14:textId="77777777" w:rsidR="00592888" w:rsidRDefault="00592888" w:rsidP="00592888">
      <w:r>
        <w:t xml:space="preserve">E = Total marks available for technical merit (quality) </w:t>
      </w:r>
    </w:p>
    <w:p w14:paraId="3A3DEB44" w14:textId="77777777" w:rsidR="00570F79" w:rsidRDefault="00592888" w:rsidP="00592888">
      <w:r>
        <w:t>F = Technical merit (quality) ratio as set out in the Particulars.</w:t>
      </w:r>
    </w:p>
    <w:p w14:paraId="3153BE8A" w14:textId="77777777" w:rsidR="00570F79" w:rsidRDefault="00570F79" w:rsidP="00570F79">
      <w:r>
        <w:lastRenderedPageBreak/>
        <w:t xml:space="preserve">Description of Bands (% of marks): </w:t>
      </w:r>
    </w:p>
    <w:p w14:paraId="74C18B1F" w14:textId="77777777" w:rsidR="00570F79" w:rsidRDefault="00570F79" w:rsidP="00570F79">
      <w:r>
        <w:t xml:space="preserve">Band 5 (80 - 100%): </w:t>
      </w:r>
    </w:p>
    <w:p w14:paraId="4003200B" w14:textId="77777777" w:rsidR="00570F79" w:rsidRDefault="00570F79" w:rsidP="00570F79">
      <w:r>
        <w:t xml:space="preserve">Excellent response with very few or no weaknesses that fully meets or exceeds requirements, and provides comprehensive, detailed, and convincing assurance that the Tenderer will deliver to an excellent standard. </w:t>
      </w:r>
    </w:p>
    <w:p w14:paraId="52F12288" w14:textId="77777777" w:rsidR="00570F79" w:rsidRDefault="00570F79" w:rsidP="00570F79">
      <w:r>
        <w:t xml:space="preserve">Band 4 (60 - 79%): </w:t>
      </w:r>
    </w:p>
    <w:p w14:paraId="07C6A1C3" w14:textId="77777777" w:rsidR="00570F79" w:rsidRDefault="00570F79" w:rsidP="00570F79">
      <w:r>
        <w:t xml:space="preserve">A very good response that demonstrates real understanding of the requirements and assurance that the Tenderer will deliver to a good or high standard. </w:t>
      </w:r>
    </w:p>
    <w:p w14:paraId="6A386DF5" w14:textId="77777777" w:rsidR="00570F79" w:rsidRDefault="00570F79" w:rsidP="00570F79">
      <w:r>
        <w:t xml:space="preserve">Band 3 (40% - 59%: </w:t>
      </w:r>
    </w:p>
    <w:p w14:paraId="105609B5" w14:textId="72C8EFDE" w:rsidR="00570F79" w:rsidRDefault="00570F79" w:rsidP="00570F79">
      <w:r>
        <w:t xml:space="preserve">A satisfactory response which demonstrates a reasonable understanding of  requirements and gives reasonable assurance of delivery to an adequate  standard but does not provide sufficiently convincing assurance to award a higher mark. </w:t>
      </w:r>
    </w:p>
    <w:p w14:paraId="4FBF2531" w14:textId="77777777" w:rsidR="00570F79" w:rsidRDefault="00570F79" w:rsidP="00570F79">
      <w:r>
        <w:t xml:space="preserve">Band 2 (20% - 39%): </w:t>
      </w:r>
    </w:p>
    <w:p w14:paraId="7302AABB" w14:textId="77777777" w:rsidR="00570F79" w:rsidRDefault="00570F79" w:rsidP="00570F79">
      <w:r>
        <w:t xml:space="preserve">A response where reservations exist, and which have not been addressed by clarification. Lacks full credibility/convincing detail, and there is a significant risk that the response will not be successful. </w:t>
      </w:r>
    </w:p>
    <w:p w14:paraId="485CB148" w14:textId="77777777" w:rsidR="00570F79" w:rsidRDefault="00570F79" w:rsidP="00570F79">
      <w:r>
        <w:t xml:space="preserve">Band 1 (1% - 19%): </w:t>
      </w:r>
    </w:p>
    <w:p w14:paraId="2709FFFC" w14:textId="77777777" w:rsidR="00570F79" w:rsidRDefault="00570F79" w:rsidP="00570F79">
      <w:r>
        <w:t xml:space="preserve">A response where serious reservations exist. This may be because, for example, insufficient detail is provided (even post clarification), and the response has fundamental flaws, or is seriously inadequate or seriously lacks credibility with a high risk of non-delivery. </w:t>
      </w:r>
    </w:p>
    <w:p w14:paraId="45AE1E72" w14:textId="77777777" w:rsidR="00570F79" w:rsidRDefault="00570F79" w:rsidP="00570F79">
      <w:r>
        <w:t xml:space="preserve">Band 0 (0%): </w:t>
      </w:r>
    </w:p>
    <w:p w14:paraId="43D2C239" w14:textId="77777777" w:rsidR="00570F79" w:rsidRDefault="00570F79" w:rsidP="00570F79">
      <w:r>
        <w:t xml:space="preserve">No response or a response which completely fails to address the criterion under consideration. </w:t>
      </w:r>
    </w:p>
    <w:p w14:paraId="2050EEB5" w14:textId="77777777" w:rsidR="00570F79" w:rsidRDefault="00570F79" w:rsidP="00570F79"/>
    <w:p w14:paraId="0771D123" w14:textId="21A70AAA" w:rsidR="00570F79" w:rsidRDefault="00570F79" w:rsidP="00570F79">
      <w:r>
        <w:t xml:space="preserve">IMPORTANT NOTE: </w:t>
      </w:r>
    </w:p>
    <w:p w14:paraId="3470E9AE" w14:textId="77777777" w:rsidR="00570F79" w:rsidRDefault="00570F79" w:rsidP="00570F79">
      <w:r>
        <w:t xml:space="preserve">- Minimum Quality Threshold for each individual criterion: 40% </w:t>
      </w:r>
    </w:p>
    <w:p w14:paraId="6AC19A5D" w14:textId="77777777" w:rsidR="00570F79" w:rsidRDefault="00570F79" w:rsidP="00570F79">
      <w:r>
        <w:t xml:space="preserve">- Minimum overall Quality Threshold: 50% </w:t>
      </w:r>
    </w:p>
    <w:p w14:paraId="128C3C4C" w14:textId="204BE00B" w:rsidR="00840770" w:rsidRDefault="00570F79" w:rsidP="00570F79">
      <w:r>
        <w:t xml:space="preserve">Any Tenderer, achieving less than 40% on an individual ‘quality’ criterion or less than 50% overall will be deemed non-compliant and excluded from further consideration. </w:t>
      </w:r>
      <w:r w:rsidR="00592888">
        <w:t xml:space="preserve"> </w:t>
      </w:r>
      <w:r w:rsidR="00840770">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lastRenderedPageBreak/>
        <w:t>the Contracting Authority may (but is not required to) take such steps as it considers necessary to revise its assessment of the Tenderer’s Tender on the basis of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Subject to Section 10.4 of these Instructions, the Contracting Authority may accept a Tender any time within the time stated in the Particulars.</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issues (O.eu6 or O.na6) it should request the Tenderer to submit to the Contracting Authority any or all of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76451051" w14:textId="309B6F42" w:rsidR="00570F79" w:rsidRDefault="00DD4503" w:rsidP="00570F79">
      <w:pPr>
        <w:pStyle w:val="BulletText1"/>
        <w:rPr>
          <w:noProof/>
        </w:rPr>
      </w:pPr>
      <w:r>
        <w:fldChar w:fldCharType="begin">
          <w:ffData>
            <w:name w:val="Text23"/>
            <w:enabled/>
            <w:calcOnExit w:val="0"/>
            <w:helpText w:type="text" w:val="Others may be added"/>
            <w:textInput/>
          </w:ffData>
        </w:fldChar>
      </w:r>
      <w:r>
        <w:instrText xml:space="preserve"> FORMTEXT </w:instrText>
      </w:r>
      <w:r>
        <w:fldChar w:fldCharType="separate"/>
      </w:r>
      <w:r w:rsidR="00570F79">
        <w:rPr>
          <w:noProof/>
        </w:rPr>
        <w:t xml:space="preserve">The sufficiently developed Safety &amp; Health Plan for the contract. </w:t>
      </w:r>
    </w:p>
    <w:p w14:paraId="528FFABF" w14:textId="3644DDA4" w:rsidR="00570F79" w:rsidRDefault="00570F79" w:rsidP="00570F79">
      <w:pPr>
        <w:pStyle w:val="BulletText1"/>
        <w:rPr>
          <w:noProof/>
        </w:rPr>
      </w:pPr>
      <w:r>
        <w:rPr>
          <w:noProof/>
        </w:rPr>
        <w:t xml:space="preserve">The completed HSA Safety &amp; Health PSCS Questionnaire (BPC 2 Form). </w:t>
      </w:r>
    </w:p>
    <w:p w14:paraId="78934D05" w14:textId="3D48FCE1" w:rsidR="00570F79" w:rsidRDefault="00570F79" w:rsidP="00570F79">
      <w:pPr>
        <w:pStyle w:val="BulletText1"/>
        <w:rPr>
          <w:noProof/>
        </w:rPr>
      </w:pPr>
      <w:r>
        <w:rPr>
          <w:noProof/>
        </w:rPr>
        <w:t xml:space="preserve">Written confirmation that the Contractor has a Safety Statement and that the tender includes adequate provision for the execution of the works. </w:t>
      </w:r>
    </w:p>
    <w:p w14:paraId="45FEBEA3" w14:textId="6A63379F" w:rsidR="00570F79" w:rsidRDefault="00570F79" w:rsidP="00570F79">
      <w:pPr>
        <w:pStyle w:val="BulletText1"/>
        <w:rPr>
          <w:noProof/>
        </w:rPr>
      </w:pPr>
      <w:r>
        <w:rPr>
          <w:noProof/>
        </w:rPr>
        <w:t xml:space="preserve">Written confirmation of Contractor’s Representative for the Contract (Clause 4.2 of the Contract). </w:t>
      </w:r>
    </w:p>
    <w:p w14:paraId="58E45CF0" w14:textId="3F8829DA" w:rsidR="00570F79" w:rsidRDefault="00570F79" w:rsidP="00570F79">
      <w:pPr>
        <w:pStyle w:val="BulletText1"/>
        <w:rPr>
          <w:noProof/>
        </w:rPr>
      </w:pPr>
      <w:r>
        <w:rPr>
          <w:noProof/>
        </w:rPr>
        <w:t xml:space="preserve">Written confirmation of Contractor’s appointment of competent supervisor of all the Contractor’s activities on the site. </w:t>
      </w:r>
    </w:p>
    <w:p w14:paraId="4BCE4857" w14:textId="39CDC099" w:rsidR="00570F79" w:rsidRDefault="00570F79" w:rsidP="00570F79">
      <w:pPr>
        <w:pStyle w:val="BulletText1"/>
        <w:rPr>
          <w:noProof/>
        </w:rPr>
      </w:pPr>
      <w:r>
        <w:rPr>
          <w:noProof/>
        </w:rPr>
        <w:t xml:space="preserve">Provision of details of PSCS and Site Foreman including CV's. </w:t>
      </w:r>
    </w:p>
    <w:p w14:paraId="43BA13B0" w14:textId="51C3B6F4" w:rsidR="00570F79" w:rsidRDefault="00570F79" w:rsidP="00570F79">
      <w:pPr>
        <w:pStyle w:val="BulletText1"/>
        <w:rPr>
          <w:noProof/>
        </w:rPr>
      </w:pPr>
      <w:r>
        <w:rPr>
          <w:noProof/>
        </w:rPr>
        <w:lastRenderedPageBreak/>
        <w:t xml:space="preserve">Confirmation of the proposed manufacturers/suppliers of all materials/products. </w:t>
      </w:r>
    </w:p>
    <w:p w14:paraId="549217DC" w14:textId="4F35018F" w:rsidR="00570F79" w:rsidRDefault="00570F79" w:rsidP="00570F79">
      <w:pPr>
        <w:pStyle w:val="BulletText1"/>
        <w:rPr>
          <w:noProof/>
        </w:rPr>
      </w:pPr>
      <w:r>
        <w:rPr>
          <w:noProof/>
        </w:rPr>
        <w:t xml:space="preserve">Completed Model Forms: MF 1.06, MF 1.07, MF 1.10, MF 1.11, MF 1.12, MF 1.13, MF 1.14, MF 1.15, MF 1.16, MF 1.30, MF 1.31, MF 1.32, MF 1.33. </w:t>
      </w:r>
    </w:p>
    <w:p w14:paraId="03AA335C" w14:textId="1D24FAD6" w:rsidR="00570F79" w:rsidRDefault="00570F79" w:rsidP="00570F79">
      <w:pPr>
        <w:pStyle w:val="BulletText1"/>
        <w:rPr>
          <w:noProof/>
        </w:rPr>
      </w:pPr>
      <w:r>
        <w:rPr>
          <w:noProof/>
        </w:rPr>
        <w:t xml:space="preserve">Completed RCT form and supplier setup form. </w:t>
      </w:r>
    </w:p>
    <w:p w14:paraId="0F5DF96E" w14:textId="77777777" w:rsidR="00570F79" w:rsidRDefault="00570F79" w:rsidP="00570F79">
      <w:pPr>
        <w:pStyle w:val="BulletText1"/>
      </w:pPr>
      <w:r>
        <w:rPr>
          <w:noProof/>
        </w:rPr>
        <w:t>Preparation of cash flow estimates based on contractor's works programme.</w:t>
      </w:r>
    </w:p>
    <w:p w14:paraId="34D6B47B" w14:textId="33B071D0" w:rsidR="00570F79" w:rsidRDefault="00570F79" w:rsidP="00570F79">
      <w:pPr>
        <w:pStyle w:val="BulletText1"/>
        <w:rPr>
          <w:noProof/>
        </w:rPr>
      </w:pPr>
      <w:r>
        <w:rPr>
          <w:noProof/>
        </w:rPr>
        <w:t xml:space="preserve">Any other information required to satisfy the requirements of the QW1 suitability assessment. </w:t>
      </w:r>
    </w:p>
    <w:p w14:paraId="2BD6905A" w14:textId="26D9F89D" w:rsidR="00570F79" w:rsidRDefault="00570F79" w:rsidP="00570F79">
      <w:pPr>
        <w:pStyle w:val="BulletText1"/>
        <w:rPr>
          <w:noProof/>
        </w:rPr>
      </w:pPr>
      <w:r>
        <w:rPr>
          <w:noProof/>
        </w:rPr>
        <w:t xml:space="preserve">If the use of Drones or other aerial devices by or on behalf of the Contractor are envisaged in the undertaking of his appointment, the Contractor shall be required to provide written confirmation from their Employers and Public Liability insurers that the use of such equipment is covered or alternatively that the Contractor provides evidence of separate Aviation Liability insurance in respect of such drones with an indemnity limit of not less than €6.5million and including a notation of an indemnity to the Council. </w:t>
      </w:r>
    </w:p>
    <w:p w14:paraId="3C85A34B" w14:textId="77777777" w:rsidR="00570F79" w:rsidRDefault="00570F79" w:rsidP="00570F79">
      <w:pPr>
        <w:pStyle w:val="BulletText1"/>
      </w:pPr>
      <w:r>
        <w:rPr>
          <w:noProof/>
        </w:rPr>
        <w:t xml:space="preserve">Any other information reasonably required </w:t>
      </w:r>
    </w:p>
    <w:p w14:paraId="10B49906" w14:textId="2BFDA3E7" w:rsidR="00DD4503" w:rsidRDefault="00570F79" w:rsidP="00570F79">
      <w:pPr>
        <w:pStyle w:val="BulletText1"/>
      </w:pPr>
      <w:r>
        <w:rPr>
          <w:noProof/>
        </w:rPr>
        <w:t xml:space="preserve"> </w:t>
      </w:r>
      <w:r w:rsidR="00DD4503">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The Contracting Authority will, after award, send an award notice (if appropriate) to the Publications Office of the European Union, if so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If applicable, the particular European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this volume, including the Preface at the start, Particulars and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17D9EC8B"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570F79" w:rsidRPr="00570F79">
              <w:rPr>
                <w:noProof/>
              </w:rPr>
              <w:t xml:space="preserve">Tipperary Youth &amp; Further Education Training Centre </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6B236954" w14:textId="4D4B24D4" w:rsidR="00DD4503" w:rsidRDefault="00DD4503">
            <w:pPr>
              <w:jc w:val="both"/>
            </w:pPr>
            <w:r>
              <w:fldChar w:fldCharType="begin">
                <w:ffData>
                  <w:name w:val="Text25"/>
                  <w:enabled/>
                  <w:calcOnExit w:val="0"/>
                  <w:textInput>
                    <w:default w:val="General description of the Works"/>
                  </w:textInput>
                </w:ffData>
              </w:fldChar>
            </w:r>
            <w:r>
              <w:instrText xml:space="preserve"> FORMTEXT </w:instrText>
            </w:r>
            <w:r>
              <w:fldChar w:fldCharType="separate"/>
            </w:r>
            <w:r w:rsidR="00570F79" w:rsidRPr="00570F79">
              <w:rPr>
                <w:noProof/>
              </w:rPr>
              <w:t xml:space="preserve">the redevelopment and refurbishment of Dan Breen House to provide provide educational and youth facilities comprising classrooms, workshops, music hub, and outdoor amenities </w:t>
            </w:r>
            <w:r>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5F5D4263"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570F79" w:rsidRPr="00570F79">
              <w:rPr>
                <w:noProof/>
              </w:rPr>
              <w:t xml:space="preserve">Dan Breen House 74 Davis Street, Tipperary Town, County Tipperary, Ireland, E34 YN72. </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0AB5653B"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570F79" w:rsidRPr="00570F79">
              <w:rPr>
                <w:noProof/>
              </w:rPr>
              <w:t xml:space="preserve">Tipperary County Council </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(Instructions  section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54901EE6" w:rsidR="00DD4503" w:rsidRDefault="00DD4503">
            <w:pPr>
              <w:jc w:val="both"/>
            </w:pPr>
            <w:r>
              <w:t>The form of Conditions set out in the Public Works Contract</w:t>
            </w:r>
            <w:r>
              <w:fldChar w:fldCharType="begin">
                <w:ffData>
                  <w:name w:val=""/>
                  <w:enabled/>
                  <w:calcOnExit w:val="0"/>
                  <w:ddList>
                    <w:result w:val="1"/>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Specialist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77777777"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(Instructions  section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41F67670"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74442913"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sidR="00570F79">
              <w:t> </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7"/>
        <w:gridCol w:w="4502"/>
        <w:gridCol w:w="2682"/>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6170D92F"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570F79">
              <w:rPr>
                <w:rFonts w:cs="Arial"/>
                <w:bCs/>
                <w:noProof/>
              </w:rPr>
              <w:t xml:space="preserve">As per eTenders notice </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Date after which Contracting Authority will not normally issue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52A2D38A"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570F79" w:rsidRPr="00570F79">
              <w:rPr>
                <w:rFonts w:cs="Arial"/>
                <w:bCs/>
                <w:noProof/>
              </w:rPr>
              <w:t>As per eTenders notice</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7"/>
        <w:gridCol w:w="1788"/>
        <w:gridCol w:w="1206"/>
        <w:gridCol w:w="599"/>
        <w:gridCol w:w="1816"/>
        <w:gridCol w:w="1805"/>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5C174123"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570F79" w:rsidRPr="00570F79">
              <w:rPr>
                <w:rFonts w:cs="Arial"/>
                <w:i/>
                <w:noProof/>
                <w:sz w:val="18"/>
                <w:szCs w:val="18"/>
              </w:rPr>
              <w:t>As per eTenders notice</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230D77B0"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570F79" w:rsidRPr="00570F79">
              <w:rPr>
                <w:rFonts w:cs="Arial"/>
                <w:i/>
                <w:noProof/>
                <w:sz w:val="18"/>
                <w:szCs w:val="18"/>
              </w:rPr>
              <w:t>As per eTenders notice</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1554DFE0"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570F79">
              <w:rPr>
                <w:rFonts w:cs="Arial"/>
                <w:i/>
                <w:noProof/>
                <w:sz w:val="18"/>
                <w:szCs w:val="18"/>
                <w:highlight w:val="lightGray"/>
              </w:rPr>
              <w:t>n/a</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07BF14ED"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C2365A" w:rsidRPr="00C2365A">
              <w:rPr>
                <w:rFonts w:cs="Arial"/>
                <w:i/>
                <w:noProof/>
                <w:sz w:val="18"/>
                <w:szCs w:val="18"/>
              </w:rPr>
              <w:t>As per eTenders notice</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6"/>
        <w:gridCol w:w="7185"/>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lastRenderedPageBreak/>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3230443D"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C2365A" w:rsidRPr="00C2365A">
              <w:rPr>
                <w:rFonts w:cs="Arial"/>
                <w:bCs/>
                <w:noProof/>
              </w:rPr>
              <w:t>As per eTenders notice</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C2365A">
              <w:t> </w:t>
            </w:r>
            <w:r w:rsidR="00C2365A">
              <w:t> </w:t>
            </w:r>
            <w:r w:rsidR="00C2365A">
              <w:t> </w:t>
            </w:r>
            <w:r w:rsidR="00C2365A">
              <w:t> </w:t>
            </w:r>
            <w:r w:rsidR="00C2365A">
              <w:t> </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7619052F" w14:textId="77777777" w:rsidR="00C2365A" w:rsidRDefault="00DD4503" w:rsidP="00C2365A">
            <w:pPr>
              <w:tabs>
                <w:tab w:val="left" w:pos="692"/>
              </w:tabs>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sidR="00C2365A">
              <w:t xml:space="preserve">Tenderers will receive an electronic acknowlodgement of their tender and this should be considered to be a signed receipt of delivery of the tender. </w:t>
            </w:r>
          </w:p>
          <w:p w14:paraId="38E8CA98" w14:textId="40691D27" w:rsidR="00C2365A" w:rsidRDefault="00C2365A" w:rsidP="00C2365A">
            <w:pPr>
              <w:tabs>
                <w:tab w:val="left" w:pos="692"/>
              </w:tabs>
            </w:pPr>
            <w:r>
              <w:t xml:space="preserve">In order to facilitate assessment, Tenderers are requested to submit three separate attachment folders/files in the following manner: </w:t>
            </w:r>
          </w:p>
          <w:p w14:paraId="661B30DA" w14:textId="77777777" w:rsidR="00C2365A" w:rsidRDefault="00C2365A" w:rsidP="00C2365A">
            <w:pPr>
              <w:tabs>
                <w:tab w:val="left" w:pos="692"/>
              </w:tabs>
            </w:pPr>
            <w:r>
              <w:t xml:space="preserve">"Folder 1” inclusive of </w:t>
            </w:r>
          </w:p>
          <w:p w14:paraId="330DC465" w14:textId="09FF08C1" w:rsidR="00C2365A" w:rsidRDefault="00C2365A" w:rsidP="00C2365A">
            <w:pPr>
              <w:tabs>
                <w:tab w:val="left" w:pos="692"/>
              </w:tabs>
            </w:pPr>
            <w:r>
              <w:t xml:space="preserve">                     (i) SAQ Response. </w:t>
            </w:r>
          </w:p>
          <w:p w14:paraId="55B1000F" w14:textId="69731A78" w:rsidR="00C2365A" w:rsidRDefault="00C2365A" w:rsidP="00C2365A">
            <w:pPr>
              <w:tabs>
                <w:tab w:val="left" w:pos="692"/>
              </w:tabs>
            </w:pPr>
            <w:r>
              <w:t xml:space="preserve">"Folder 2” inclusive of </w:t>
            </w:r>
          </w:p>
          <w:p w14:paraId="025C2D4C" w14:textId="50CC9155" w:rsidR="00C2365A" w:rsidRDefault="00C2365A" w:rsidP="00C2365A">
            <w:pPr>
              <w:tabs>
                <w:tab w:val="left" w:pos="692"/>
              </w:tabs>
            </w:pPr>
            <w:r>
              <w:t xml:space="preserve">                     (i) Quality / Technical Merit Assessment. </w:t>
            </w:r>
          </w:p>
          <w:p w14:paraId="25427B07" w14:textId="65F5806E" w:rsidR="00C2365A" w:rsidRDefault="00C2365A" w:rsidP="00C2365A">
            <w:pPr>
              <w:tabs>
                <w:tab w:val="left" w:pos="692"/>
              </w:tabs>
            </w:pPr>
            <w:r>
              <w:t xml:space="preserve">“Folder 3” inclusive of </w:t>
            </w:r>
          </w:p>
          <w:p w14:paraId="02767ACA" w14:textId="576F5EB5" w:rsidR="00C2365A" w:rsidRDefault="00C2365A" w:rsidP="00C2365A">
            <w:pPr>
              <w:tabs>
                <w:tab w:val="left" w:pos="692"/>
              </w:tabs>
            </w:pPr>
            <w:r>
              <w:t xml:space="preserve">                    (i) Volume B: Tender and Schedule document. </w:t>
            </w:r>
          </w:p>
          <w:p w14:paraId="6DF472BC" w14:textId="15E5A0C1" w:rsidR="00DD4503" w:rsidRDefault="00C2365A" w:rsidP="00C2365A">
            <w:pPr>
              <w:tabs>
                <w:tab w:val="left" w:pos="692"/>
              </w:tabs>
              <w:rPr>
                <w:rFonts w:cs="Arial"/>
                <w:bCs/>
              </w:rPr>
            </w:pPr>
            <w:r>
              <w:t xml:space="preserve">                   (ii) Volume C: Pricing Document </w:t>
            </w:r>
            <w:r w:rsidR="00DD4503">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7"/>
        <w:gridCol w:w="3391"/>
        <w:gridCol w:w="3793"/>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3FA5AD2D"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sidR="00C2365A">
              <w:rPr>
                <w:i/>
                <w:sz w:val="18"/>
              </w:rPr>
              <w:t> </w:t>
            </w:r>
            <w:r w:rsidR="00C2365A">
              <w:rPr>
                <w:i/>
                <w:sz w:val="18"/>
              </w:rPr>
              <w:t> </w:t>
            </w:r>
            <w:r w:rsidR="00C2365A">
              <w:rPr>
                <w:i/>
                <w:sz w:val="18"/>
              </w:rPr>
              <w:t> </w:t>
            </w:r>
            <w:r w:rsidR="00C2365A">
              <w:rPr>
                <w:i/>
                <w:sz w:val="18"/>
              </w:rPr>
              <w:t> </w:t>
            </w:r>
            <w:r w:rsidR="00C2365A">
              <w:rPr>
                <w:i/>
                <w:sz w:val="18"/>
              </w:rPr>
              <w:t>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03CBC01F"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C2365A">
              <w:rPr>
                <w:rFonts w:cs="Arial"/>
                <w:bCs/>
              </w:rPr>
              <w:t> </w:t>
            </w:r>
            <w:r w:rsidR="00C2365A">
              <w:rPr>
                <w:rFonts w:cs="Arial"/>
                <w:bCs/>
              </w:rPr>
              <w:t> </w:t>
            </w:r>
            <w:r w:rsidR="00C2365A">
              <w:rPr>
                <w:rFonts w:cs="Arial"/>
                <w:bCs/>
              </w:rPr>
              <w:t> </w:t>
            </w:r>
            <w:r w:rsidR="00C2365A">
              <w:rPr>
                <w:rFonts w:cs="Arial"/>
                <w:bCs/>
              </w:rPr>
              <w:t> </w:t>
            </w:r>
            <w:r w:rsidR="00C2365A">
              <w:rPr>
                <w:rFonts w:cs="Arial"/>
                <w:bCs/>
              </w:rPr>
              <w:t> </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203D6655"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C2365A">
              <w:rPr>
                <w:rFonts w:cs="Arial"/>
                <w:bCs/>
              </w:rPr>
              <w:t>One via eTenders</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6"/>
        <w:gridCol w:w="7185"/>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77777777"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Pr>
                <w:noProof/>
              </w:rPr>
              <w:t>Not Applicable.</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t>Tender Documents</w:t>
            </w:r>
            <w:r>
              <w:br/>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t>Documents to be included in the Contract</w:t>
            </w:r>
          </w:p>
          <w:bookmarkStart w:id="29" w:name="Text37"/>
          <w:p w14:paraId="42872F0F" w14:textId="77777777" w:rsidR="00C2365A" w:rsidRDefault="001D506C" w:rsidP="00C2365A">
            <w:pPr>
              <w:pStyle w:val="BlockText"/>
              <w:rPr>
                <w:noProof/>
              </w:rPr>
            </w:pPr>
            <w:r>
              <w:lastRenderedPageBreak/>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sidR="00C2365A">
              <w:rPr>
                <w:noProof/>
              </w:rPr>
              <w:t xml:space="preserve">The letter of Acceptance or Tender Acceptance to be issued by the Employer </w:t>
            </w:r>
          </w:p>
          <w:p w14:paraId="5725191B" w14:textId="77777777" w:rsidR="00C2365A" w:rsidRDefault="00C2365A" w:rsidP="00C2365A">
            <w:pPr>
              <w:pStyle w:val="BlockText"/>
              <w:rPr>
                <w:noProof/>
              </w:rPr>
            </w:pPr>
            <w:r>
              <w:rPr>
                <w:noProof/>
              </w:rPr>
              <w:t xml:space="preserve">Volume A - Works Requirements </w:t>
            </w:r>
          </w:p>
          <w:p w14:paraId="454105A9" w14:textId="77777777" w:rsidR="00C2365A" w:rsidRDefault="00C2365A" w:rsidP="00C2365A">
            <w:pPr>
              <w:pStyle w:val="BlockText"/>
              <w:rPr>
                <w:noProof/>
              </w:rPr>
            </w:pPr>
            <w:r>
              <w:rPr>
                <w:noProof/>
              </w:rPr>
              <w:t xml:space="preserve">Volume B - Tender and Schedule </w:t>
            </w:r>
          </w:p>
          <w:p w14:paraId="6A8310F7" w14:textId="77777777" w:rsidR="00C2365A" w:rsidRDefault="00C2365A" w:rsidP="00C2365A">
            <w:pPr>
              <w:pStyle w:val="BlockText"/>
              <w:rPr>
                <w:noProof/>
              </w:rPr>
            </w:pPr>
            <w:r>
              <w:rPr>
                <w:noProof/>
              </w:rPr>
              <w:t xml:space="preserve">Volume C - Pricing Document </w:t>
            </w:r>
          </w:p>
          <w:p w14:paraId="412EB523" w14:textId="77777777" w:rsidR="00C2365A" w:rsidRDefault="00C2365A" w:rsidP="00C2365A">
            <w:pPr>
              <w:pStyle w:val="BlockText"/>
              <w:rPr>
                <w:noProof/>
              </w:rPr>
            </w:pPr>
            <w:r>
              <w:rPr>
                <w:noProof/>
              </w:rPr>
              <w:t xml:space="preserve">Public Works Contract (PW-CF5) v2.8 01.05.2024 </w:t>
            </w:r>
          </w:p>
          <w:p w14:paraId="37E7DEA6" w14:textId="77777777" w:rsidR="00C2365A" w:rsidRDefault="00C2365A" w:rsidP="00C2365A">
            <w:pPr>
              <w:pStyle w:val="BlockText"/>
              <w:rPr>
                <w:noProof/>
              </w:rPr>
            </w:pPr>
            <w:r>
              <w:rPr>
                <w:noProof/>
              </w:rPr>
              <w:t xml:space="preserve">PW CF5 Agreement </w:t>
            </w:r>
          </w:p>
          <w:p w14:paraId="55556576" w14:textId="77777777" w:rsidR="00C2365A" w:rsidRDefault="00C2365A" w:rsidP="00C2365A">
            <w:pPr>
              <w:pStyle w:val="BlockText"/>
              <w:rPr>
                <w:noProof/>
              </w:rPr>
            </w:pPr>
            <w:r>
              <w:rPr>
                <w:noProof/>
              </w:rPr>
              <w:t xml:space="preserve">Model Forms: MF 1.06, MF 1.10, MF 1.11, MF 1.12, MF 1.13, MF 1.14, MF 1.15, MF 1.16, MF 1.30, MF 1.31, MF 1.32, MF 1.33 </w:t>
            </w:r>
          </w:p>
          <w:p w14:paraId="482253EE" w14:textId="77777777" w:rsidR="00C2365A" w:rsidRDefault="00C2365A" w:rsidP="00C2365A">
            <w:pPr>
              <w:pStyle w:val="BlockText"/>
              <w:rPr>
                <w:noProof/>
              </w:rPr>
            </w:pPr>
            <w:r>
              <w:rPr>
                <w:noProof/>
              </w:rPr>
              <w:t xml:space="preserve">The Tenderer's Quality / Technical Merit Submisison </w:t>
            </w:r>
          </w:p>
          <w:p w14:paraId="67FAB929" w14:textId="77777777" w:rsidR="00C2365A" w:rsidRDefault="00C2365A" w:rsidP="00C2365A">
            <w:pPr>
              <w:pStyle w:val="BlockText"/>
              <w:rPr>
                <w:noProof/>
              </w:rPr>
            </w:pPr>
            <w:r>
              <w:rPr>
                <w:noProof/>
              </w:rPr>
              <w:t xml:space="preserve">Any post tender clarifications referrenced in the Letter of Acceptance or Tender Acceptance </w:t>
            </w:r>
          </w:p>
          <w:p w14:paraId="5452BBB5" w14:textId="189E42B9" w:rsidR="001D506C" w:rsidRDefault="00C2365A" w:rsidP="00C2365A">
            <w:pPr>
              <w:pStyle w:val="BlockText"/>
            </w:pPr>
            <w:r>
              <w:rPr>
                <w:noProof/>
              </w:rPr>
              <w:t xml:space="preserve">Any supplementary information issued by the Contracting Authority during the tender period which is stated to amend the Contract Documents. </w:t>
            </w:r>
            <w:r w:rsidR="001D506C">
              <w:fldChar w:fldCharType="end"/>
            </w:r>
            <w:bookmarkEnd w:id="29"/>
          </w:p>
          <w:p w14:paraId="04F80359" w14:textId="77777777" w:rsidR="001D506C" w:rsidRDefault="001D506C">
            <w:pPr>
              <w:pStyle w:val="BlockText"/>
            </w:pPr>
            <w:r>
              <w:rPr>
                <w:b/>
              </w:rPr>
              <w:t>Documents for information purposes only</w:t>
            </w:r>
            <w:r>
              <w:t xml:space="preserve"> (</w:t>
            </w:r>
            <w:r>
              <w:rPr>
                <w:i/>
              </w:rPr>
              <w:t>not</w:t>
            </w:r>
            <w:r>
              <w:t xml:space="preserve"> to be included in the Contract)</w:t>
            </w:r>
          </w:p>
          <w:bookmarkStart w:id="30" w:name="Text38"/>
          <w:p w14:paraId="7851915E" w14:textId="77777777" w:rsidR="00C2365A" w:rsidRDefault="001D506C" w:rsidP="00C2365A">
            <w:pPr>
              <w:pStyle w:val="BlockText"/>
            </w:pPr>
            <w: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C2365A" w:rsidRPr="00C2365A">
              <w:t xml:space="preserve">Suitability Assessment Questionnaire </w:t>
            </w:r>
          </w:p>
          <w:p w14:paraId="4F8061F5" w14:textId="0A3397C2" w:rsidR="00C2365A" w:rsidRPr="00C2365A" w:rsidRDefault="00C2365A" w:rsidP="00C2365A">
            <w:pPr>
              <w:pStyle w:val="BlockText"/>
              <w:rPr>
                <w:rFonts w:cs="Arial"/>
                <w:bCs/>
                <w:noProof/>
              </w:rPr>
            </w:pPr>
            <w:r w:rsidRPr="00C2365A">
              <w:rPr>
                <w:rFonts w:cs="Arial"/>
                <w:bCs/>
                <w:noProof/>
              </w:rPr>
              <w:t xml:space="preserve">The Letter of Invitation to Tender; </w:t>
            </w:r>
          </w:p>
          <w:p w14:paraId="0B3AC71A" w14:textId="77777777" w:rsidR="00C2365A" w:rsidRPr="00C2365A" w:rsidRDefault="00C2365A" w:rsidP="00C2365A">
            <w:pPr>
              <w:pStyle w:val="BlockText"/>
              <w:rPr>
                <w:rFonts w:cs="Arial"/>
                <w:bCs/>
                <w:noProof/>
              </w:rPr>
            </w:pPr>
            <w:r w:rsidRPr="00C2365A">
              <w:rPr>
                <w:rFonts w:cs="Arial"/>
                <w:bCs/>
                <w:noProof/>
              </w:rPr>
              <w:t xml:space="preserve">These Instructions to Tenderers; </w:t>
            </w:r>
          </w:p>
          <w:p w14:paraId="68F4F4C7" w14:textId="77777777" w:rsidR="00C2365A" w:rsidRPr="00C2365A" w:rsidRDefault="00C2365A" w:rsidP="00C2365A">
            <w:pPr>
              <w:pStyle w:val="BlockText"/>
              <w:rPr>
                <w:rFonts w:cs="Arial"/>
                <w:bCs/>
                <w:noProof/>
              </w:rPr>
            </w:pPr>
            <w:r w:rsidRPr="00C2365A">
              <w:rPr>
                <w:rFonts w:cs="Arial"/>
                <w:bCs/>
                <w:noProof/>
              </w:rPr>
              <w:t xml:space="preserve">Completed Annex 1 to Appendix 2 </w:t>
            </w:r>
          </w:p>
          <w:p w14:paraId="39A512B9" w14:textId="185F6950" w:rsidR="001D506C" w:rsidRDefault="00C2365A" w:rsidP="00C2365A">
            <w:pPr>
              <w:pStyle w:val="BlockText"/>
              <w:rPr>
                <w:rFonts w:cs="Arial"/>
                <w:bCs/>
              </w:rPr>
            </w:pPr>
            <w:r w:rsidRPr="00C2365A">
              <w:rPr>
                <w:rFonts w:cs="Arial"/>
                <w:bCs/>
                <w:noProof/>
              </w:rPr>
              <w:t xml:space="preserve">Information referred to in Appendix 3 to these Instructions ('The Information Pack'). </w:t>
            </w:r>
            <w:r w:rsidR="001D506C">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544F4361"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of:.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lastRenderedPageBreak/>
              <w:t>Each envelope or box within the Outer Envelope must be clearly marked with the name of the Tenderer, the name of the Contract, and the content, and, if more than one copy is required, the copy number: for example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 xml:space="preserve">The SAQ Response(s) and supporting documentation for the Tenderer and its Specialists including any proposed alternative Specialists should be clearly labelled “SAQ  Response”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t>SAQ Response(s). The SAQ Response(s) and supporting documentation for the Tenderer and its Specialists including any proposed alternative Specialists should be clearly labelled “SAQ  Response”.</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  “Tender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71F71C28" w14:textId="2D877F96" w:rsidR="001D506C" w:rsidRDefault="001D506C">
            <w:pPr>
              <w:rPr>
                <w:rFonts w:cs="Arial"/>
                <w:lang w:eastAsia="en-GB"/>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sidR="00C2365A" w:rsidRPr="00C2365A">
              <w:rPr>
                <w:noProof/>
                <w:shd w:val="clear" w:color="auto" w:fill="E2EFD9" w:themeFill="accent6" w:themeFillTint="33"/>
              </w:rPr>
              <w:t xml:space="preserve">PDF, plus .xls version of the Pricing Document and a .mpp or native file format for the gantt chart programme </w:t>
            </w:r>
            <w:r>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3CD7DD35" w:rsidR="001D506C" w:rsidRDefault="001D506C">
            <w:pPr>
              <w:pStyle w:val="BlockText"/>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sidR="00C2365A">
              <w:rPr>
                <w:rFonts w:cs="Arial"/>
                <w:lang w:eastAsia="en-GB"/>
              </w:rPr>
              <w:t> </w:t>
            </w:r>
            <w:r w:rsidR="00C2365A">
              <w:rPr>
                <w:rFonts w:cs="Arial"/>
                <w:lang w:eastAsia="en-GB"/>
              </w:rPr>
              <w:t> </w:t>
            </w:r>
            <w:r w:rsidR="00C2365A">
              <w:rPr>
                <w:rFonts w:cs="Arial"/>
                <w:lang w:eastAsia="en-GB"/>
              </w:rPr>
              <w:t> </w:t>
            </w:r>
            <w:r w:rsidR="00C2365A">
              <w:rPr>
                <w:rFonts w:cs="Arial"/>
                <w:lang w:eastAsia="en-GB"/>
              </w:rPr>
              <w:t> </w:t>
            </w:r>
            <w:r w:rsidR="00C2365A">
              <w:rPr>
                <w:rFonts w:cs="Arial"/>
                <w:lang w:eastAsia="en-GB"/>
              </w:rPr>
              <w:t>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lastRenderedPageBreak/>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747"/>
        <w:gridCol w:w="3710"/>
        <w:gridCol w:w="3554"/>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366F0E02" w:rsidR="001D506C" w:rsidRDefault="001D506C">
            <w:pPr>
              <w:tabs>
                <w:tab w:val="left" w:pos="692"/>
              </w:tabs>
              <w:jc w:val="both"/>
            </w:pPr>
            <w:r>
              <w:fldChar w:fldCharType="begin">
                <w:ffData>
                  <w:name w:val="Dropdown4"/>
                  <w:enabled/>
                  <w:calcOnExit w:val="0"/>
                  <w:ddList>
                    <w:result w:val="2"/>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404E203B"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Pr>
                <w:rFonts w:cs="Arial"/>
              </w:rPr>
              <w:t xml:space="preserve">As Schedule, Part 1 </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77777777" w:rsidR="001D506C" w:rsidRDefault="001D506C">
            <w:pPr>
              <w:pStyle w:val="BlockText"/>
            </w:pPr>
            <w:r>
              <w:fldChar w:fldCharType="begin">
                <w:ffData>
                  <w:name w:val="Dropdown5"/>
                  <w:enabled/>
                  <w:calcOnExit w:val="0"/>
                  <w:ddList>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0AF0A813"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sidR="00C2365A">
              <w:rPr>
                <w:rFonts w:cs="Arial"/>
              </w:rPr>
              <w:t> </w:t>
            </w:r>
            <w:r w:rsidR="00C2365A">
              <w:rPr>
                <w:rFonts w:cs="Arial"/>
              </w:rPr>
              <w:t> </w:t>
            </w:r>
            <w:r w:rsidR="00C2365A">
              <w:rPr>
                <w:rFonts w:cs="Arial"/>
              </w:rPr>
              <w:t> </w:t>
            </w:r>
            <w:r w:rsidR="00C2365A">
              <w:rPr>
                <w:rFonts w:cs="Arial"/>
              </w:rPr>
              <w:t> </w:t>
            </w:r>
            <w:r w:rsidR="00C2365A">
              <w:rPr>
                <w:rFonts w:cs="Arial"/>
              </w:rPr>
              <w:t> </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4D6C8611"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 xml:space="preserve">Not applicable. </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5B3AE9E7"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 xml:space="preserve">One </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lastRenderedPageBreak/>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7F8B76CC" w:rsidR="001D506C" w:rsidRDefault="001D506C">
            <w:pPr>
              <w:tabs>
                <w:tab w:val="left" w:pos="692"/>
              </w:tabs>
            </w:pPr>
            <w:r>
              <w:t xml:space="preserve">To be executed </w:t>
            </w:r>
            <w:r w:rsidR="00BD7411">
              <w:fldChar w:fldCharType="begin">
                <w:ffData>
                  <w:name w:val=""/>
                  <w:enabled/>
                  <w:calcOnExit w:val="0"/>
                  <w:ddList>
                    <w:result w:val="1"/>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42F1B180"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sidR="005862FA" w:rsidRPr="005862FA">
              <w:rPr>
                <w:rFonts w:cs="Arial"/>
                <w:noProof/>
              </w:rPr>
              <w:t xml:space="preserve">A Tenderer who disputes a decision of the Contracting Authority about whether a Tenderer complies with this ITT may raise the matter with the Contracting Authority </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lastRenderedPageBreak/>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295D4DC6" w:rsidR="001D506C" w:rsidRDefault="001D506C" w:rsidP="005862FA">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5862FA" w:rsidRPr="005862FA">
                    <w:rPr>
                      <w:i/>
                      <w:noProof/>
                    </w:rPr>
                    <w:t xml:space="preserve">Lowest comparative cost of tender as per Appendix 5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37DDD219"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5862FA">
                    <w:rPr>
                      <w:b/>
                      <w:szCs w:val="18"/>
                    </w:rPr>
                    <w:t>8</w:t>
                  </w:r>
                  <w:r w:rsidRPr="00E24A1C">
                    <w:rPr>
                      <w:b/>
                      <w:noProof/>
                      <w:szCs w:val="18"/>
                    </w:rPr>
                    <w:t>0%</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35A7ED28"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5862FA">
                    <w:rPr>
                      <w:i/>
                      <w:highlight w:val="lightGray"/>
                    </w:rPr>
                    <w:t> </w:t>
                  </w:r>
                  <w:r w:rsidR="005862FA">
                    <w:rPr>
                      <w:i/>
                      <w:highlight w:val="lightGray"/>
                    </w:rPr>
                    <w:t> </w:t>
                  </w:r>
                  <w:r w:rsidR="005862FA">
                    <w:rPr>
                      <w:i/>
                      <w:highlight w:val="lightGray"/>
                    </w:rPr>
                    <w:t> </w:t>
                  </w:r>
                  <w:r w:rsidR="005862FA">
                    <w:rPr>
                      <w:i/>
                      <w:highlight w:val="lightGray"/>
                    </w:rPr>
                    <w:t> </w:t>
                  </w:r>
                  <w:r w:rsidR="005862FA">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2B6DF455"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5862FA">
                    <w:rPr>
                      <w:b/>
                      <w:szCs w:val="18"/>
                    </w:rPr>
                    <w:t> </w:t>
                  </w:r>
                  <w:r w:rsidR="005862FA">
                    <w:rPr>
                      <w:b/>
                      <w:szCs w:val="18"/>
                    </w:rPr>
                    <w:t> </w:t>
                  </w:r>
                  <w:r w:rsidR="005862FA">
                    <w:rPr>
                      <w:b/>
                      <w:szCs w:val="18"/>
                    </w:rPr>
                    <w:t> </w:t>
                  </w:r>
                  <w:r w:rsidR="005862FA">
                    <w:rPr>
                      <w:b/>
                      <w:szCs w:val="18"/>
                    </w:rPr>
                    <w:t> </w:t>
                  </w:r>
                  <w:r w:rsidR="005862FA">
                    <w:rPr>
                      <w:b/>
                      <w:szCs w:val="18"/>
                    </w:rPr>
                    <w:t> </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720792B5"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5862FA">
                    <w:rPr>
                      <w:i/>
                      <w:highlight w:val="lightGray"/>
                    </w:rPr>
                    <w:t> </w:t>
                  </w:r>
                  <w:r w:rsidR="005862FA">
                    <w:rPr>
                      <w:i/>
                      <w:highlight w:val="lightGray"/>
                    </w:rPr>
                    <w:t> </w:t>
                  </w:r>
                  <w:r w:rsidR="005862FA">
                    <w:rPr>
                      <w:i/>
                      <w:highlight w:val="lightGray"/>
                    </w:rPr>
                    <w:t> </w:t>
                  </w:r>
                  <w:r w:rsidR="005862FA">
                    <w:rPr>
                      <w:i/>
                      <w:highlight w:val="lightGray"/>
                    </w:rPr>
                    <w:t> </w:t>
                  </w:r>
                  <w:r w:rsidR="005862FA">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0E22C535"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5862FA">
                    <w:rPr>
                      <w:b/>
                      <w:szCs w:val="18"/>
                    </w:rPr>
                    <w:t> </w:t>
                  </w:r>
                  <w:r w:rsidR="005862FA">
                    <w:rPr>
                      <w:b/>
                      <w:szCs w:val="18"/>
                    </w:rPr>
                    <w:t> </w:t>
                  </w:r>
                  <w:r w:rsidR="005862FA">
                    <w:rPr>
                      <w:b/>
                      <w:szCs w:val="18"/>
                    </w:rPr>
                    <w:t> </w:t>
                  </w:r>
                  <w:r w:rsidR="005862FA">
                    <w:rPr>
                      <w:b/>
                      <w:szCs w:val="18"/>
                    </w:rPr>
                    <w:t> </w:t>
                  </w:r>
                  <w:r w:rsidR="005862FA">
                    <w:rPr>
                      <w:b/>
                      <w:szCs w:val="18"/>
                    </w:rPr>
                    <w:t> </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6C8DEDE" w14:textId="77777777" w:rsidR="005862FA" w:rsidRPr="005862FA" w:rsidRDefault="001D506C" w:rsidP="005862FA">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5862FA" w:rsidRPr="005862FA">
                    <w:rPr>
                      <w:i/>
                    </w:rPr>
                    <w:t xml:space="preserve">Maximum 200 Marks </w:t>
                  </w:r>
                </w:p>
                <w:p w14:paraId="031AAD0A" w14:textId="77777777" w:rsidR="005862FA" w:rsidRPr="005862FA" w:rsidRDefault="005862FA" w:rsidP="005862FA">
                  <w:pPr>
                    <w:widowControl w:val="0"/>
                    <w:tabs>
                      <w:tab w:val="left" w:pos="692"/>
                    </w:tabs>
                    <w:spacing w:after="100"/>
                    <w:jc w:val="both"/>
                    <w:rPr>
                      <w:i/>
                    </w:rPr>
                  </w:pPr>
                  <w:r w:rsidRPr="005862FA">
                    <w:rPr>
                      <w:i/>
                    </w:rPr>
                    <w:t xml:space="preserve">The tenderers are required to provide a comprehensive response answering the 4 number Technical Merit questions (Criterion 1, 2, 3, &amp; 4) as set out in the QUALITY ASSESSMENT SUBMISSION document: </w:t>
                  </w:r>
                </w:p>
                <w:p w14:paraId="316D0990" w14:textId="77777777" w:rsidR="005862FA" w:rsidRPr="005862FA" w:rsidRDefault="005862FA" w:rsidP="005862FA">
                  <w:pPr>
                    <w:widowControl w:val="0"/>
                    <w:tabs>
                      <w:tab w:val="left" w:pos="692"/>
                    </w:tabs>
                    <w:spacing w:after="100"/>
                    <w:jc w:val="both"/>
                    <w:rPr>
                      <w:i/>
                    </w:rPr>
                  </w:pPr>
                  <w:r w:rsidRPr="005862FA">
                    <w:rPr>
                      <w:i/>
                    </w:rPr>
                    <w:t xml:space="preserve">Criterion 1 : Approach and Methodology (40 marks) </w:t>
                  </w:r>
                </w:p>
                <w:p w14:paraId="3F14A43E" w14:textId="77777777" w:rsidR="005862FA" w:rsidRPr="005862FA" w:rsidRDefault="005862FA" w:rsidP="005862FA">
                  <w:pPr>
                    <w:widowControl w:val="0"/>
                    <w:tabs>
                      <w:tab w:val="left" w:pos="692"/>
                    </w:tabs>
                    <w:spacing w:after="100"/>
                    <w:jc w:val="both"/>
                    <w:rPr>
                      <w:i/>
                    </w:rPr>
                  </w:pPr>
                  <w:r w:rsidRPr="005862FA">
                    <w:rPr>
                      <w:i/>
                    </w:rPr>
                    <w:t xml:space="preserve">Criterion 2 : Contractor's Programme (80 marks) </w:t>
                  </w:r>
                </w:p>
                <w:p w14:paraId="15EDC195" w14:textId="77777777" w:rsidR="005862FA" w:rsidRPr="005862FA" w:rsidRDefault="005862FA" w:rsidP="005862FA">
                  <w:pPr>
                    <w:widowControl w:val="0"/>
                    <w:tabs>
                      <w:tab w:val="left" w:pos="692"/>
                    </w:tabs>
                    <w:spacing w:after="100"/>
                    <w:jc w:val="both"/>
                    <w:rPr>
                      <w:i/>
                    </w:rPr>
                  </w:pPr>
                  <w:r w:rsidRPr="005862FA">
                    <w:rPr>
                      <w:i/>
                    </w:rPr>
                    <w:t xml:space="preserve">Criterion 3 : Quality Assurance and BC(A)R (40 marks) </w:t>
                  </w:r>
                </w:p>
                <w:p w14:paraId="5D28298C" w14:textId="77777777" w:rsidR="005862FA" w:rsidRPr="005862FA" w:rsidRDefault="005862FA" w:rsidP="005862FA">
                  <w:pPr>
                    <w:widowControl w:val="0"/>
                    <w:tabs>
                      <w:tab w:val="left" w:pos="692"/>
                    </w:tabs>
                    <w:spacing w:after="100"/>
                    <w:jc w:val="both"/>
                    <w:rPr>
                      <w:i/>
                    </w:rPr>
                  </w:pPr>
                  <w:r w:rsidRPr="005862FA">
                    <w:rPr>
                      <w:i/>
                    </w:rPr>
                    <w:t xml:space="preserve">Criterion 4 : Health and Safety (40 marks) </w:t>
                  </w:r>
                </w:p>
                <w:p w14:paraId="68CED771" w14:textId="77777777" w:rsidR="005862FA" w:rsidRPr="005862FA" w:rsidRDefault="005862FA" w:rsidP="005862FA">
                  <w:pPr>
                    <w:widowControl w:val="0"/>
                    <w:tabs>
                      <w:tab w:val="left" w:pos="692"/>
                    </w:tabs>
                    <w:spacing w:after="100"/>
                    <w:jc w:val="both"/>
                    <w:rPr>
                      <w:i/>
                    </w:rPr>
                  </w:pPr>
                  <w:r w:rsidRPr="005862FA">
                    <w:rPr>
                      <w:i/>
                    </w:rPr>
                    <w:t xml:space="preserve">Please note that this Document must be Completed as per the instructions contained within the quality assessment document, Printed and Submitted with the relevant documents attached. </w:t>
                  </w:r>
                </w:p>
                <w:p w14:paraId="622C065B" w14:textId="77777777" w:rsidR="005862FA" w:rsidRPr="005862FA" w:rsidRDefault="005862FA" w:rsidP="005862FA">
                  <w:pPr>
                    <w:widowControl w:val="0"/>
                    <w:tabs>
                      <w:tab w:val="left" w:pos="692"/>
                    </w:tabs>
                    <w:spacing w:after="100"/>
                    <w:jc w:val="both"/>
                    <w:rPr>
                      <w:i/>
                    </w:rPr>
                  </w:pPr>
                  <w:r w:rsidRPr="005862FA">
                    <w:rPr>
                      <w:i/>
                    </w:rPr>
                    <w:t xml:space="preserve">IMPORTANT NOTE: </w:t>
                  </w:r>
                </w:p>
                <w:p w14:paraId="4DFCB802" w14:textId="77777777" w:rsidR="005862FA" w:rsidRPr="005862FA" w:rsidRDefault="005862FA" w:rsidP="005862FA">
                  <w:pPr>
                    <w:widowControl w:val="0"/>
                    <w:tabs>
                      <w:tab w:val="left" w:pos="692"/>
                    </w:tabs>
                    <w:spacing w:after="100"/>
                    <w:jc w:val="both"/>
                    <w:rPr>
                      <w:i/>
                    </w:rPr>
                  </w:pPr>
                  <w:r w:rsidRPr="005862FA">
                    <w:rPr>
                      <w:i/>
                    </w:rPr>
                    <w:t xml:space="preserve">- Minimum Quality Threshold for each individual criterion: 40% </w:t>
                  </w:r>
                </w:p>
                <w:p w14:paraId="732C1497" w14:textId="77777777" w:rsidR="005862FA" w:rsidRPr="005862FA" w:rsidRDefault="005862FA" w:rsidP="005862FA">
                  <w:pPr>
                    <w:widowControl w:val="0"/>
                    <w:tabs>
                      <w:tab w:val="left" w:pos="692"/>
                    </w:tabs>
                    <w:spacing w:after="100"/>
                    <w:jc w:val="both"/>
                    <w:rPr>
                      <w:i/>
                    </w:rPr>
                  </w:pPr>
                  <w:r w:rsidRPr="005862FA">
                    <w:rPr>
                      <w:i/>
                    </w:rPr>
                    <w:t xml:space="preserve">- Minimum overall Quality Threshold: 50% </w:t>
                  </w:r>
                </w:p>
                <w:p w14:paraId="7D1EEC53" w14:textId="77777777" w:rsidR="005862FA" w:rsidRPr="005862FA" w:rsidRDefault="005862FA" w:rsidP="005862FA">
                  <w:pPr>
                    <w:widowControl w:val="0"/>
                    <w:tabs>
                      <w:tab w:val="left" w:pos="692"/>
                    </w:tabs>
                    <w:spacing w:after="100"/>
                    <w:jc w:val="both"/>
                    <w:rPr>
                      <w:i/>
                    </w:rPr>
                  </w:pPr>
                  <w:r w:rsidRPr="005862FA">
                    <w:rPr>
                      <w:i/>
                    </w:rPr>
                    <w:t xml:space="preserve">Any Tenderer, achieving less than 40% on an individual ‘quality’ criterion or less than 50% overall will be deemed non-compliant and excluded from further consideration. </w:t>
                  </w:r>
                </w:p>
                <w:p w14:paraId="0B3A5539" w14:textId="265D1594" w:rsidR="005862FA" w:rsidRPr="005862FA" w:rsidRDefault="005862FA" w:rsidP="005862FA">
                  <w:pPr>
                    <w:widowControl w:val="0"/>
                    <w:tabs>
                      <w:tab w:val="left" w:pos="692"/>
                    </w:tabs>
                    <w:spacing w:after="100"/>
                    <w:jc w:val="both"/>
                    <w:rPr>
                      <w:i/>
                    </w:rPr>
                  </w:pPr>
                </w:p>
                <w:p w14:paraId="0B3A5539" w14:textId="265D1594" w:rsidR="001D506C" w:rsidRDefault="005862FA" w:rsidP="005862FA">
                  <w:pPr>
                    <w:widowControl w:val="0"/>
                    <w:tabs>
                      <w:tab w:val="left" w:pos="692"/>
                    </w:tabs>
                    <w:spacing w:after="100"/>
                    <w:jc w:val="both"/>
                    <w:rPr>
                      <w:b/>
                      <w:highlight w:val="lightGray"/>
                    </w:rPr>
                  </w:pPr>
                  <w:r w:rsidRPr="005862FA">
                    <w:rPr>
                      <w:i/>
                    </w:rPr>
                    <w:t xml:space="preserve"> </w:t>
                  </w:r>
                  <w:r w:rsidR="001D506C">
                    <w:rPr>
                      <w:i/>
                      <w:noProof/>
                      <w:highlight w:val="lightGray"/>
                    </w:rPr>
                    <w:t>Enter Technical Criterion/ Not Applicable</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1BD6F5EF"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5862FA">
                    <w:rPr>
                      <w:b/>
                      <w:szCs w:val="18"/>
                    </w:rPr>
                    <w:t>20</w:t>
                  </w:r>
                  <w:r w:rsidRPr="00E24A1C">
                    <w:rPr>
                      <w:b/>
                      <w:noProof/>
                      <w:szCs w:val="18"/>
                    </w:rPr>
                    <w:t>%</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3287BC4" w14:textId="31C4254E" w:rsidR="001D506C" w:rsidRDefault="001D506C" w:rsidP="005862FA">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5862FA">
                    <w:rPr>
                      <w:i/>
                      <w:highlight w:val="lightGray"/>
                    </w:rPr>
                    <w:t> </w:t>
                  </w:r>
                  <w:r w:rsidR="005862FA">
                    <w:rPr>
                      <w:i/>
                      <w:highlight w:val="lightGray"/>
                    </w:rPr>
                    <w:t> </w:t>
                  </w:r>
                  <w:r w:rsidR="005862FA">
                    <w:rPr>
                      <w:i/>
                      <w:highlight w:val="lightGray"/>
                    </w:rPr>
                    <w:t> </w:t>
                  </w:r>
                  <w:r w:rsidR="005862FA">
                    <w:rPr>
                      <w:i/>
                      <w:highlight w:val="lightGray"/>
                    </w:rPr>
                    <w:t> </w:t>
                  </w:r>
                  <w:r w:rsidR="005862FA">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622F7F76"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5862FA">
                    <w:rPr>
                      <w:b/>
                      <w:szCs w:val="18"/>
                    </w:rPr>
                    <w:t> </w:t>
                  </w:r>
                  <w:r w:rsidR="005862FA">
                    <w:rPr>
                      <w:b/>
                      <w:szCs w:val="18"/>
                    </w:rPr>
                    <w:t> </w:t>
                  </w:r>
                  <w:r w:rsidR="005862FA">
                    <w:rPr>
                      <w:b/>
                      <w:szCs w:val="18"/>
                    </w:rPr>
                    <w:t> </w:t>
                  </w:r>
                  <w:r w:rsidR="005862FA">
                    <w:rPr>
                      <w:b/>
                      <w:szCs w:val="18"/>
                    </w:rPr>
                    <w:t> </w:t>
                  </w:r>
                  <w:r w:rsidR="005862FA">
                    <w:rPr>
                      <w:b/>
                      <w:szCs w:val="18"/>
                    </w:rPr>
                    <w:t> </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715DB75E" w14:textId="12CEF5EA"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5862FA">
                    <w:rPr>
                      <w:i/>
                      <w:highlight w:val="lightGray"/>
                    </w:rPr>
                    <w:t> </w:t>
                  </w:r>
                  <w:r w:rsidR="005862FA">
                    <w:rPr>
                      <w:i/>
                      <w:highlight w:val="lightGray"/>
                    </w:rPr>
                    <w:t> </w:t>
                  </w:r>
                  <w:r w:rsidR="005862FA">
                    <w:rPr>
                      <w:i/>
                      <w:highlight w:val="lightGray"/>
                    </w:rPr>
                    <w:t> </w:t>
                  </w:r>
                  <w:r w:rsidR="005862FA">
                    <w:rPr>
                      <w:i/>
                      <w:highlight w:val="lightGray"/>
                    </w:rPr>
                    <w:t> </w:t>
                  </w:r>
                  <w:r w:rsidR="005862FA">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76E88EE0"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5862FA">
                    <w:rPr>
                      <w:b/>
                      <w:szCs w:val="18"/>
                    </w:rPr>
                    <w:t> </w:t>
                  </w:r>
                  <w:r w:rsidR="005862FA">
                    <w:rPr>
                      <w:b/>
                      <w:szCs w:val="18"/>
                    </w:rPr>
                    <w:t> </w:t>
                  </w:r>
                  <w:r w:rsidR="005862FA">
                    <w:rPr>
                      <w:b/>
                      <w:szCs w:val="18"/>
                    </w:rPr>
                    <w:t> </w:t>
                  </w:r>
                  <w:r w:rsidR="005862FA">
                    <w:rPr>
                      <w:b/>
                      <w:szCs w:val="18"/>
                    </w:rPr>
                    <w:t> </w:t>
                  </w:r>
                  <w:r w:rsidR="005862FA">
                    <w:rPr>
                      <w:b/>
                      <w:szCs w:val="18"/>
                    </w:rPr>
                    <w:t> </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167B1A0" w14:textId="6CF3D796"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5862FA">
                    <w:rPr>
                      <w:i/>
                      <w:highlight w:val="lightGray"/>
                    </w:rPr>
                    <w:t> </w:t>
                  </w:r>
                  <w:r w:rsidR="005862FA">
                    <w:rPr>
                      <w:i/>
                      <w:highlight w:val="lightGray"/>
                    </w:rPr>
                    <w:t> </w:t>
                  </w:r>
                  <w:r w:rsidR="005862FA">
                    <w:rPr>
                      <w:i/>
                      <w:highlight w:val="lightGray"/>
                    </w:rPr>
                    <w:t> </w:t>
                  </w:r>
                  <w:r w:rsidR="005862FA">
                    <w:rPr>
                      <w:i/>
                      <w:highlight w:val="lightGray"/>
                    </w:rPr>
                    <w:t> </w:t>
                  </w:r>
                  <w:r w:rsidR="005862FA">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64AF003D"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5862FA">
                    <w:rPr>
                      <w:b/>
                      <w:szCs w:val="18"/>
                    </w:rPr>
                    <w:t> </w:t>
                  </w:r>
                  <w:r w:rsidR="005862FA">
                    <w:rPr>
                      <w:b/>
                      <w:szCs w:val="18"/>
                    </w:rPr>
                    <w:t> </w:t>
                  </w:r>
                  <w:r w:rsidR="005862FA">
                    <w:rPr>
                      <w:b/>
                      <w:szCs w:val="18"/>
                    </w:rPr>
                    <w:t> </w:t>
                  </w:r>
                  <w:r w:rsidR="005862FA">
                    <w:rPr>
                      <w:b/>
                      <w:szCs w:val="18"/>
                    </w:rPr>
                    <w:t> </w:t>
                  </w:r>
                  <w:r w:rsidR="005862FA">
                    <w:rPr>
                      <w:b/>
                      <w:szCs w:val="18"/>
                    </w:rPr>
                    <w:t> </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34A64760"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5862FA">
                    <w:rPr>
                      <w:i/>
                      <w:highlight w:val="lightGray"/>
                    </w:rPr>
                    <w:t> </w:t>
                  </w:r>
                  <w:r w:rsidR="005862FA">
                    <w:rPr>
                      <w:i/>
                      <w:highlight w:val="lightGray"/>
                    </w:rPr>
                    <w:t> </w:t>
                  </w:r>
                  <w:r w:rsidR="005862FA">
                    <w:rPr>
                      <w:i/>
                      <w:highlight w:val="lightGray"/>
                    </w:rPr>
                    <w:t> </w:t>
                  </w:r>
                  <w:r w:rsidR="005862FA">
                    <w:rPr>
                      <w:i/>
                      <w:highlight w:val="lightGray"/>
                    </w:rPr>
                    <w:t> </w:t>
                  </w:r>
                  <w:r w:rsidR="005862FA">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1060EF7E"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5862FA">
                    <w:rPr>
                      <w:b/>
                      <w:szCs w:val="18"/>
                    </w:rPr>
                    <w:t> </w:t>
                  </w:r>
                  <w:r w:rsidR="005862FA">
                    <w:rPr>
                      <w:b/>
                      <w:szCs w:val="18"/>
                    </w:rPr>
                    <w:t> </w:t>
                  </w:r>
                  <w:r w:rsidR="005862FA">
                    <w:rPr>
                      <w:b/>
                      <w:szCs w:val="18"/>
                    </w:rPr>
                    <w:t> </w:t>
                  </w:r>
                  <w:r w:rsidR="005862FA">
                    <w:rPr>
                      <w:b/>
                      <w:szCs w:val="18"/>
                    </w:rPr>
                    <w:t> </w:t>
                  </w:r>
                  <w:r w:rsidR="005862FA">
                    <w:rPr>
                      <w:b/>
                      <w:szCs w:val="18"/>
                    </w:rPr>
                    <w:t> </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1EF65EAA"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5862FA">
                    <w:rPr>
                      <w:i/>
                      <w:highlight w:val="lightGray"/>
                    </w:rPr>
                    <w:t> </w:t>
                  </w:r>
                  <w:r w:rsidR="005862FA">
                    <w:rPr>
                      <w:i/>
                      <w:highlight w:val="lightGray"/>
                    </w:rPr>
                    <w:t> </w:t>
                  </w:r>
                  <w:r w:rsidR="005862FA">
                    <w:rPr>
                      <w:i/>
                      <w:highlight w:val="lightGray"/>
                    </w:rPr>
                    <w:t> </w:t>
                  </w:r>
                  <w:r w:rsidR="005862FA">
                    <w:rPr>
                      <w:i/>
                      <w:highlight w:val="lightGray"/>
                    </w:rPr>
                    <w:t> </w:t>
                  </w:r>
                  <w:r w:rsidR="005862FA">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25B5CF96"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5862FA">
                    <w:rPr>
                      <w:b/>
                      <w:szCs w:val="18"/>
                    </w:rPr>
                    <w:t> </w:t>
                  </w:r>
                  <w:r w:rsidR="005862FA">
                    <w:rPr>
                      <w:b/>
                      <w:szCs w:val="18"/>
                    </w:rPr>
                    <w:t> </w:t>
                  </w:r>
                  <w:r w:rsidR="005862FA">
                    <w:rPr>
                      <w:b/>
                      <w:szCs w:val="18"/>
                    </w:rPr>
                    <w:t> </w:t>
                  </w:r>
                  <w:r w:rsidR="005862FA">
                    <w:rPr>
                      <w:b/>
                      <w:szCs w:val="18"/>
                    </w:rPr>
                    <w:t> </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0F558B39"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5862FA">
                    <w:rPr>
                      <w:i/>
                      <w:highlight w:val="lightGray"/>
                    </w:rPr>
                    <w:t> </w:t>
                  </w:r>
                  <w:r w:rsidR="005862FA">
                    <w:rPr>
                      <w:i/>
                      <w:highlight w:val="lightGray"/>
                    </w:rPr>
                    <w:t> </w:t>
                  </w:r>
                  <w:r w:rsidR="005862FA">
                    <w:rPr>
                      <w:i/>
                      <w:highlight w:val="lightGray"/>
                    </w:rPr>
                    <w:t> </w:t>
                  </w:r>
                  <w:r w:rsidR="005862FA">
                    <w:rPr>
                      <w:i/>
                      <w:highlight w:val="lightGray"/>
                    </w:rPr>
                    <w:t> </w:t>
                  </w:r>
                  <w:r w:rsidR="005862FA">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77C0CA2D"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5862FA">
                    <w:rPr>
                      <w:b/>
                      <w:szCs w:val="18"/>
                    </w:rPr>
                    <w:t> </w:t>
                  </w:r>
                  <w:r w:rsidR="005862FA">
                    <w:rPr>
                      <w:b/>
                      <w:szCs w:val="18"/>
                    </w:rPr>
                    <w:t> </w:t>
                  </w:r>
                  <w:r w:rsidR="005862FA">
                    <w:rPr>
                      <w:b/>
                      <w:szCs w:val="18"/>
                    </w:rPr>
                    <w:t> </w:t>
                  </w:r>
                  <w:r w:rsidR="005862FA">
                    <w:rPr>
                      <w:b/>
                      <w:szCs w:val="18"/>
                    </w:rPr>
                    <w:t> </w:t>
                  </w:r>
                  <w:r w:rsidR="005862FA">
                    <w:rPr>
                      <w:b/>
                      <w:szCs w:val="18"/>
                    </w:rPr>
                    <w:t> </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lastRenderedPageBreak/>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t>Note: The combined total weightings for ‘Price’ and ‘Technical Merit’ must equal 100%.</w:t>
            </w:r>
          </w:p>
          <w:p w14:paraId="4BE77863" w14:textId="77777777" w:rsidR="001D506C" w:rsidRDefault="001D506C">
            <w:pPr>
              <w:jc w:val="both"/>
            </w:pPr>
            <w:r>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7777777" w:rsidR="001D506C" w:rsidRDefault="001D506C">
                  <w:pPr>
                    <w:tabs>
                      <w:tab w:val="left" w:pos="692"/>
                    </w:tabs>
                    <w:jc w:val="both"/>
                    <w:rPr>
                      <w:b/>
                      <w:i/>
                    </w:rPr>
                  </w:pPr>
                  <w:r>
                    <w:rPr>
                      <w:i/>
                    </w:rPr>
                    <w:fldChar w:fldCharType="begin">
                      <w:ffData>
                        <w:name w:val=""/>
                        <w:enabled/>
                        <w:calcOnExit w:val="0"/>
                        <w:ddList>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78276594"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Not applicable</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5768F0FE" w14:textId="77777777" w:rsidR="005862FA" w:rsidRDefault="001D506C" w:rsidP="001D506C">
      <w:pPr>
        <w:pStyle w:val="BlockText"/>
        <w:rPr>
          <w:noProof/>
        </w:rPr>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sidR="005862FA" w:rsidRPr="005862FA">
        <w:rPr>
          <w:noProof/>
        </w:rPr>
        <w:t xml:space="preserve">Refer Quality and Technical Merit Assessment Form </w:t>
      </w:r>
    </w:p>
    <w:p w14:paraId="12686AFD" w14:textId="63A8A258" w:rsidR="001D506C" w:rsidRDefault="001D506C" w:rsidP="001D506C">
      <w:pPr>
        <w:pStyle w:val="BlockText"/>
      </w:pPr>
      <w:r>
        <w:rPr>
          <w:noProof/>
        </w:rPr>
        <w:t xml:space="preserve"> </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sidR="005862FA">
        <w:t> </w:t>
      </w:r>
      <w:r w:rsidR="005862FA">
        <w:t> </w:t>
      </w:r>
      <w:r w:rsidR="005862FA">
        <w:t> </w:t>
      </w:r>
      <w:r w:rsidR="005862FA">
        <w:t> </w:t>
      </w:r>
      <w:r w:rsidR="005862FA">
        <w:t> </w:t>
      </w:r>
      <w:r>
        <w:fldChar w:fldCharType="end"/>
      </w:r>
      <w:r>
        <w:t xml:space="preserve"> </w:t>
      </w:r>
    </w:p>
    <w:p w14:paraId="4ADD2561" w14:textId="6748CC86" w:rsidR="001D506C" w:rsidRDefault="001D506C" w:rsidP="005862FA">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sidR="005862FA">
        <w:t xml:space="preserve">When Works Proposals are to contain information that was previously included in a SAQ Response, the Works Proposals must be consistent with the SAQ Response, subject to section 2.4 of these Instructions. </w:t>
      </w:r>
      <w:r w:rsidR="005862FA">
        <w:t> </w:t>
      </w:r>
      <w:r w:rsidR="005862FA">
        <w:t> </w:t>
      </w:r>
      <w:r w:rsidR="005862FA">
        <w:t> </w:t>
      </w:r>
      <w:r w:rsidR="005862FA">
        <w:t> </w:t>
      </w:r>
      <w:r w:rsidR="005862FA">
        <w:t> </w:t>
      </w:r>
      <w:r>
        <w:fldChar w:fldCharType="end"/>
      </w:r>
      <w:bookmarkEnd w:id="41"/>
    </w:p>
    <w:bookmarkStart w:id="42" w:name="Text102"/>
    <w:p w14:paraId="24DB532E" w14:textId="78519463" w:rsidR="001D506C" w:rsidRDefault="001D506C" w:rsidP="001D506C">
      <w:pPr>
        <w:sectPr w:rsidR="001D506C">
          <w:pgSz w:w="11906" w:h="16838"/>
          <w:pgMar w:top="1440" w:right="1440" w:bottom="1440" w:left="1440" w:header="708" w:footer="708" w:gutter="0"/>
          <w:cols w:space="708"/>
          <w:docGrid w:linePitch="360"/>
        </w:sect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bookmarkEnd w:id="42"/>
      <w:r w:rsidR="005862FA">
        <w:t> </w:t>
      </w:r>
      <w:r w:rsidR="005862FA">
        <w:t> </w:t>
      </w:r>
      <w:r w:rsidR="005862FA">
        <w:t> </w:t>
      </w:r>
      <w:r w:rsidR="005862FA">
        <w:t> </w:t>
      </w:r>
      <w:r w:rsidR="005862FA">
        <w:t> </w:t>
      </w:r>
      <w:r>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3379B0AD"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bookmarkEnd w:id="43"/>
      <w:r w:rsidR="005862FA">
        <w:rPr>
          <w:noProof/>
          <w:shd w:val="clear" w:color="auto" w:fill="FFFF00"/>
        </w:rPr>
        <w:t>N/A</w:t>
      </w:r>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66EC82D4" w14:textId="77777777" w:rsidR="005862FA" w:rsidRDefault="00BC78A7" w:rsidP="005862FA">
      <w:pPr>
        <w:rPr>
          <w:noProof/>
        </w:r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bookmarkEnd w:id="44"/>
      <w:r w:rsidR="005862FA">
        <w:rPr>
          <w:noProof/>
        </w:rPr>
        <w:t xml:space="preserve">Items contained in Volume D - Information Pack, namely: </w:t>
      </w:r>
    </w:p>
    <w:p w14:paraId="1A63DF4D" w14:textId="77777777" w:rsidR="005862FA" w:rsidRDefault="005862FA" w:rsidP="005862FA">
      <w:pPr>
        <w:rPr>
          <w:noProof/>
        </w:rPr>
      </w:pPr>
      <w:r>
        <w:rPr>
          <w:noProof/>
        </w:rPr>
        <w:t xml:space="preserve">o D01.AF1 </w:t>
      </w:r>
    </w:p>
    <w:p w14:paraId="047A501D" w14:textId="77777777" w:rsidR="005862FA" w:rsidRDefault="005862FA" w:rsidP="005862FA">
      <w:pPr>
        <w:rPr>
          <w:noProof/>
        </w:rPr>
      </w:pPr>
      <w:r>
        <w:rPr>
          <w:noProof/>
        </w:rPr>
        <w:t xml:space="preserve">o D02.FSC &amp; DAC </w:t>
      </w:r>
    </w:p>
    <w:p w14:paraId="6360126B" w14:textId="77777777" w:rsidR="005862FA" w:rsidRDefault="005862FA" w:rsidP="005862FA">
      <w:pPr>
        <w:rPr>
          <w:noProof/>
        </w:rPr>
      </w:pPr>
      <w:r>
        <w:rPr>
          <w:noProof/>
        </w:rPr>
        <w:t xml:space="preserve">o D03.Not used </w:t>
      </w:r>
    </w:p>
    <w:p w14:paraId="77AF8150" w14:textId="77777777" w:rsidR="005862FA" w:rsidRDefault="005862FA" w:rsidP="005862FA">
      <w:pPr>
        <w:rPr>
          <w:noProof/>
        </w:rPr>
      </w:pPr>
      <w:r>
        <w:rPr>
          <w:noProof/>
        </w:rPr>
        <w:t xml:space="preserve">o D04.Not used </w:t>
      </w:r>
    </w:p>
    <w:p w14:paraId="2300D03A" w14:textId="77777777" w:rsidR="005862FA" w:rsidRDefault="005862FA" w:rsidP="005862FA">
      <w:pPr>
        <w:rPr>
          <w:noProof/>
        </w:rPr>
      </w:pPr>
      <w:r>
        <w:rPr>
          <w:noProof/>
        </w:rPr>
        <w:t xml:space="preserve">o D05.Building Condition </w:t>
      </w:r>
    </w:p>
    <w:p w14:paraId="714105C7" w14:textId="77777777" w:rsidR="005862FA" w:rsidRDefault="005862FA" w:rsidP="005862FA">
      <w:pPr>
        <w:rPr>
          <w:noProof/>
        </w:rPr>
      </w:pPr>
      <w:r>
        <w:rPr>
          <w:noProof/>
        </w:rPr>
        <w:t xml:space="preserve">o D06.Asbestos Survey Report </w:t>
      </w:r>
    </w:p>
    <w:p w14:paraId="668792C9" w14:textId="77777777" w:rsidR="005862FA" w:rsidRDefault="005862FA" w:rsidP="005862FA">
      <w:pPr>
        <w:rPr>
          <w:noProof/>
        </w:rPr>
      </w:pPr>
      <w:r>
        <w:rPr>
          <w:noProof/>
        </w:rPr>
        <w:t xml:space="preserve">o D07.Roof Survey </w:t>
      </w:r>
    </w:p>
    <w:p w14:paraId="7A170DA5" w14:textId="77777777" w:rsidR="005862FA" w:rsidRDefault="005862FA" w:rsidP="005862FA">
      <w:pPr>
        <w:rPr>
          <w:noProof/>
        </w:rPr>
      </w:pPr>
      <w:r>
        <w:rPr>
          <w:noProof/>
        </w:rPr>
        <w:t xml:space="preserve">o D08.Timber Condition </w:t>
      </w:r>
    </w:p>
    <w:p w14:paraId="617370F8" w14:textId="77777777" w:rsidR="005862FA" w:rsidRDefault="005862FA" w:rsidP="005862FA">
      <w:pPr>
        <w:rPr>
          <w:noProof/>
        </w:rPr>
      </w:pPr>
      <w:r>
        <w:rPr>
          <w:noProof/>
        </w:rPr>
        <w:t xml:space="preserve">o D09.Site Investigation </w:t>
      </w:r>
    </w:p>
    <w:p w14:paraId="24C1C804" w14:textId="77777777" w:rsidR="005862FA" w:rsidRDefault="005862FA" w:rsidP="005862FA">
      <w:pPr>
        <w:rPr>
          <w:noProof/>
        </w:rPr>
      </w:pPr>
      <w:r>
        <w:rPr>
          <w:noProof/>
        </w:rPr>
        <w:t xml:space="preserve">o D10.Measured_Original </w:t>
      </w:r>
    </w:p>
    <w:p w14:paraId="392306D6" w14:textId="77777777" w:rsidR="005862FA" w:rsidRDefault="005862FA" w:rsidP="005862FA">
      <w:pPr>
        <w:rPr>
          <w:noProof/>
        </w:rPr>
      </w:pPr>
      <w:r>
        <w:rPr>
          <w:noProof/>
        </w:rPr>
        <w:t xml:space="preserve">o D11.Adjoining Property Condition Survey </w:t>
      </w:r>
    </w:p>
    <w:p w14:paraId="0FCA213A" w14:textId="77777777" w:rsidR="005862FA" w:rsidRDefault="005862FA" w:rsidP="005862FA">
      <w:pPr>
        <w:rPr>
          <w:noProof/>
        </w:rPr>
      </w:pPr>
      <w:r>
        <w:rPr>
          <w:noProof/>
        </w:rPr>
        <w:t xml:space="preserve">o D12.GPR </w:t>
      </w:r>
    </w:p>
    <w:p w14:paraId="58696D9C" w14:textId="77777777" w:rsidR="005862FA" w:rsidRDefault="005862FA" w:rsidP="005862FA">
      <w:pPr>
        <w:rPr>
          <w:noProof/>
        </w:rPr>
      </w:pPr>
      <w:r>
        <w:rPr>
          <w:noProof/>
        </w:rPr>
        <w:t xml:space="preserve">o D13.Ecology reports - AA Screening &amp; Bat survey </w:t>
      </w:r>
    </w:p>
    <w:p w14:paraId="5F9ED4B5" w14:textId="77777777" w:rsidR="005862FA" w:rsidRDefault="005862FA" w:rsidP="005862FA">
      <w:pPr>
        <w:rPr>
          <w:noProof/>
        </w:rPr>
      </w:pPr>
      <w:r>
        <w:rPr>
          <w:noProof/>
        </w:rPr>
        <w:t xml:space="preserve">o D14.DRAs </w:t>
      </w:r>
    </w:p>
    <w:p w14:paraId="6B531831" w14:textId="77777777" w:rsidR="005862FA" w:rsidRDefault="005862FA" w:rsidP="005862FA">
      <w:pPr>
        <w:rPr>
          <w:noProof/>
        </w:rPr>
      </w:pPr>
      <w:r>
        <w:rPr>
          <w:noProof/>
        </w:rPr>
        <w:t xml:space="preserve">o D15.EPA Guidelines </w:t>
      </w:r>
    </w:p>
    <w:p w14:paraId="6DD3F3FA" w14:textId="77777777" w:rsidR="005862FA" w:rsidRDefault="005862FA" w:rsidP="005862FA">
      <w:pPr>
        <w:rPr>
          <w:noProof/>
        </w:rPr>
      </w:pPr>
      <w:r>
        <w:rPr>
          <w:noProof/>
        </w:rPr>
        <w:t xml:space="preserve">o D16.ESB </w:t>
      </w:r>
    </w:p>
    <w:p w14:paraId="7743B87A" w14:textId="77777777" w:rsidR="005862FA" w:rsidRDefault="005862FA" w:rsidP="005862FA">
      <w:pPr>
        <w:rPr>
          <w:noProof/>
        </w:rPr>
      </w:pPr>
      <w:r>
        <w:rPr>
          <w:noProof/>
        </w:rPr>
        <w:t xml:space="preserve">o D17.EIR </w:t>
      </w:r>
    </w:p>
    <w:p w14:paraId="7C09077E" w14:textId="77777777" w:rsidR="005862FA" w:rsidRDefault="005862FA" w:rsidP="005862FA">
      <w:pPr>
        <w:rPr>
          <w:noProof/>
        </w:rPr>
      </w:pPr>
      <w:r>
        <w:rPr>
          <w:noProof/>
        </w:rPr>
        <w:t xml:space="preserve">o D18.Uisce Eireann </w:t>
      </w:r>
    </w:p>
    <w:p w14:paraId="017171A0" w14:textId="77777777" w:rsidR="005862FA" w:rsidRDefault="005862FA" w:rsidP="005862FA">
      <w:pPr>
        <w:rPr>
          <w:noProof/>
        </w:rPr>
      </w:pPr>
      <w:r>
        <w:rPr>
          <w:noProof/>
        </w:rPr>
        <w:t xml:space="preserve">o D19.CIF </w:t>
      </w:r>
    </w:p>
    <w:p w14:paraId="7820BC8C" w14:textId="77777777" w:rsidR="005862FA" w:rsidRDefault="005862FA" w:rsidP="005862FA">
      <w:pPr>
        <w:rPr>
          <w:noProof/>
        </w:rPr>
      </w:pPr>
      <w:r>
        <w:rPr>
          <w:noProof/>
        </w:rPr>
        <w:t xml:space="preserve">o D20.Chief Executive's Report_Part 8 for Dan Breen Hse_March 2023 </w:t>
      </w:r>
    </w:p>
    <w:p w14:paraId="66332054" w14:textId="1AEE3442" w:rsidR="00BC78A7" w:rsidRDefault="005862FA" w:rsidP="005862FA">
      <w:pPr>
        <w:sectPr w:rsidR="00BC78A7">
          <w:pgSz w:w="11906" w:h="16838"/>
          <w:pgMar w:top="1440" w:right="1440" w:bottom="1440" w:left="1440" w:header="708" w:footer="708" w:gutter="0"/>
          <w:cols w:space="708"/>
          <w:docGrid w:linePitch="360"/>
        </w:sectPr>
      </w:pPr>
      <w:r>
        <w:rPr>
          <w:noProof/>
        </w:rPr>
        <w:t>o D20a.Resolution signed for Part 8 Proposed development of Dan Breen House</w:t>
      </w:r>
      <w:r w:rsidR="00BC78A7"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r w:rsidRPr="00CE6527">
        <w:t>For the purpose</w:t>
      </w:r>
      <w:r>
        <w:rPr>
          <w:rStyle w:val="BlockTextChar"/>
          <w:color w:val="auto"/>
          <w:szCs w:val="20"/>
        </w:rPr>
        <w:t xml:space="preserve"> </w:t>
      </w:r>
      <w:r w:rsidRPr="00CE6527">
        <w:t>of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r w:rsidRPr="00E24A1C">
        <w:rPr>
          <w:i/>
        </w:rPr>
        <w:t>Continued on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5AF5543D"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5862FA">
              <w:t>235,000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18C6BB18"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5862FA">
              <w:rPr>
                <w:noProof/>
              </w:rPr>
              <w:t>235,000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53D24058"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5862FA">
              <w:rPr>
                <w:noProof/>
              </w:rPr>
              <w:t>80,000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2A21CA02" w:rsidR="00BC78A7" w:rsidRDefault="00BC78A7">
            <w:pPr>
              <w:jc w:val="right"/>
            </w:pPr>
            <w:r>
              <w:fldChar w:fldCharType="begin">
                <w:ffData>
                  <w:name w:val="Text97"/>
                  <w:enabled/>
                  <w:calcOnExit w:val="0"/>
                  <w:textInput/>
                </w:ffData>
              </w:fldChar>
            </w:r>
            <w:r>
              <w:instrText xml:space="preserve"> FORMTEXT </w:instrText>
            </w:r>
            <w:r>
              <w:fldChar w:fldCharType="separate"/>
            </w:r>
            <w:r w:rsidR="005862FA">
              <w:t>62</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days in excess of the earliest date for substantial completion</w:t>
            </w:r>
            <w:r>
              <w:rPr>
                <w:rStyle w:val="FootnoteReference"/>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C97A1" w14:textId="77777777" w:rsidR="004453BE" w:rsidRDefault="004453BE" w:rsidP="004D4772">
      <w:pPr>
        <w:spacing w:before="0" w:after="0"/>
      </w:pPr>
      <w:r>
        <w:separator/>
      </w:r>
    </w:p>
  </w:endnote>
  <w:endnote w:type="continuationSeparator" w:id="0">
    <w:p w14:paraId="7E7B9777" w14:textId="77777777" w:rsidR="004453BE" w:rsidRDefault="004453BE"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Footer"/>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277BF" w14:textId="77777777" w:rsidR="004453BE" w:rsidRDefault="004453BE" w:rsidP="004D4772">
      <w:pPr>
        <w:spacing w:before="0" w:after="0"/>
      </w:pPr>
      <w:r>
        <w:separator/>
      </w:r>
    </w:p>
  </w:footnote>
  <w:footnote w:type="continuationSeparator" w:id="0">
    <w:p w14:paraId="657E5C15" w14:textId="77777777" w:rsidR="004453BE" w:rsidRDefault="004453BE" w:rsidP="004D4772">
      <w:pPr>
        <w:spacing w:before="0" w:after="0"/>
      </w:pPr>
      <w:r>
        <w:continuationSeparator/>
      </w:r>
    </w:p>
  </w:footnote>
  <w:footnote w:id="1">
    <w:p w14:paraId="08334E95" w14:textId="76F67428" w:rsidR="00F070ED" w:rsidRPr="00AE3CCC" w:rsidRDefault="00F070ED">
      <w:pPr>
        <w:pStyle w:val="FootnoteText"/>
        <w:rPr>
          <w:rFonts w:asciiTheme="minorHAnsi" w:hAnsiTheme="minorHAnsi" w:cstheme="minorHAnsi"/>
          <w:lang w:val="en-IE"/>
        </w:rPr>
      </w:pPr>
      <w:r w:rsidRPr="00AE3CCC">
        <w:rPr>
          <w:rStyle w:val="FootnoteReference"/>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FootnoteText"/>
        <w:jc w:val="both"/>
        <w:rPr>
          <w:rFonts w:asciiTheme="minorHAnsi" w:hAnsiTheme="minorHAnsi" w:cstheme="minorHAnsi"/>
          <w:szCs w:val="20"/>
          <w:lang w:val="en-IE"/>
        </w:rPr>
      </w:pPr>
      <w:r w:rsidRPr="00AE3CCC">
        <w:rPr>
          <w:rStyle w:val="FootnoteReference"/>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where the competition is subject to the European Procurement Regulations, either “electronic submission“ or “the eTenders platform” must be entered.</w:t>
      </w:r>
    </w:p>
  </w:footnote>
  <w:footnote w:id="8">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70724"/>
    <w:rsid w:val="0008458D"/>
    <w:rsid w:val="000919EB"/>
    <w:rsid w:val="000B4106"/>
    <w:rsid w:val="000B46CD"/>
    <w:rsid w:val="000B4C03"/>
    <w:rsid w:val="000F4A7A"/>
    <w:rsid w:val="00177151"/>
    <w:rsid w:val="00180978"/>
    <w:rsid w:val="001D506C"/>
    <w:rsid w:val="001E2757"/>
    <w:rsid w:val="001F6773"/>
    <w:rsid w:val="00214DB6"/>
    <w:rsid w:val="0021693F"/>
    <w:rsid w:val="00275B7D"/>
    <w:rsid w:val="0031044E"/>
    <w:rsid w:val="003E55DA"/>
    <w:rsid w:val="003F21C6"/>
    <w:rsid w:val="00406EA1"/>
    <w:rsid w:val="0042272C"/>
    <w:rsid w:val="00422BA6"/>
    <w:rsid w:val="004453BE"/>
    <w:rsid w:val="0049387B"/>
    <w:rsid w:val="004D4772"/>
    <w:rsid w:val="00570F79"/>
    <w:rsid w:val="005862FA"/>
    <w:rsid w:val="00592888"/>
    <w:rsid w:val="005A22AC"/>
    <w:rsid w:val="005F409A"/>
    <w:rsid w:val="00603918"/>
    <w:rsid w:val="00605E92"/>
    <w:rsid w:val="00606202"/>
    <w:rsid w:val="00612F77"/>
    <w:rsid w:val="006511DB"/>
    <w:rsid w:val="006540A5"/>
    <w:rsid w:val="00685DAA"/>
    <w:rsid w:val="00724F1C"/>
    <w:rsid w:val="0079387A"/>
    <w:rsid w:val="007A0B70"/>
    <w:rsid w:val="00803159"/>
    <w:rsid w:val="00810740"/>
    <w:rsid w:val="00836BE2"/>
    <w:rsid w:val="00840770"/>
    <w:rsid w:val="0090304F"/>
    <w:rsid w:val="00951FE1"/>
    <w:rsid w:val="0097394C"/>
    <w:rsid w:val="00A20C40"/>
    <w:rsid w:val="00A22091"/>
    <w:rsid w:val="00AB7D23"/>
    <w:rsid w:val="00AC1AC4"/>
    <w:rsid w:val="00AE3CCC"/>
    <w:rsid w:val="00B106DB"/>
    <w:rsid w:val="00B33DE5"/>
    <w:rsid w:val="00B778A9"/>
    <w:rsid w:val="00B96AF0"/>
    <w:rsid w:val="00BC78A7"/>
    <w:rsid w:val="00BD7411"/>
    <w:rsid w:val="00C022FA"/>
    <w:rsid w:val="00C22C39"/>
    <w:rsid w:val="00C2365A"/>
    <w:rsid w:val="00CE6527"/>
    <w:rsid w:val="00D214C9"/>
    <w:rsid w:val="00D372FA"/>
    <w:rsid w:val="00D8738E"/>
    <w:rsid w:val="00DD4503"/>
    <w:rsid w:val="00E07D4B"/>
    <w:rsid w:val="00E24A1C"/>
    <w:rsid w:val="00E30BF2"/>
    <w:rsid w:val="00EC1865"/>
    <w:rsid w:val="00ED706A"/>
    <w:rsid w:val="00F03EF4"/>
    <w:rsid w:val="00F070ED"/>
    <w:rsid w:val="00F17B6D"/>
    <w:rsid w:val="00F4651D"/>
    <w:rsid w:val="00F72397"/>
    <w:rsid w:val="00FB5771"/>
    <w:rsid w:val="00FB69D8"/>
    <w:rsid w:val="00FE121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CED8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 w:type="paragraph" w:styleId="Revision">
    <w:name w:val="Revision"/>
    <w:hidden/>
    <w:uiPriority w:val="99"/>
    <w:semiHidden/>
    <w:rsid w:val="000B4C03"/>
    <w:pPr>
      <w:spacing w:after="0" w:line="240" w:lineRule="auto"/>
    </w:pPr>
    <w:rPr>
      <w:rFonts w:eastAsia="Times New Roman" w:cs="Times New Roman"/>
      <w:szCs w:val="24"/>
      <w:lang w:val="en-GB"/>
    </w:rPr>
  </w:style>
  <w:style w:type="character" w:styleId="CommentReference">
    <w:name w:val="annotation reference"/>
    <w:basedOn w:val="DefaultParagraphFont"/>
    <w:uiPriority w:val="99"/>
    <w:semiHidden/>
    <w:unhideWhenUsed/>
    <w:rsid w:val="000B4C03"/>
    <w:rPr>
      <w:sz w:val="16"/>
      <w:szCs w:val="16"/>
    </w:rPr>
  </w:style>
  <w:style w:type="paragraph" w:styleId="CommentText">
    <w:name w:val="annotation text"/>
    <w:basedOn w:val="Normal"/>
    <w:link w:val="CommentTextChar"/>
    <w:uiPriority w:val="99"/>
    <w:unhideWhenUsed/>
    <w:rsid w:val="000B4C03"/>
    <w:rPr>
      <w:sz w:val="20"/>
      <w:szCs w:val="20"/>
    </w:rPr>
  </w:style>
  <w:style w:type="character" w:customStyle="1" w:styleId="CommentTextChar">
    <w:name w:val="Comment Text Char"/>
    <w:basedOn w:val="DefaultParagraphFont"/>
    <w:link w:val="CommentText"/>
    <w:uiPriority w:val="99"/>
    <w:rsid w:val="000B4C03"/>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4C03"/>
    <w:rPr>
      <w:b/>
      <w:bCs/>
    </w:rPr>
  </w:style>
  <w:style w:type="character" w:customStyle="1" w:styleId="CommentSubjectChar">
    <w:name w:val="Comment Subject Char"/>
    <w:basedOn w:val="CommentTextChar"/>
    <w:link w:val="CommentSubject"/>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FAFBF-0DAD-4A8A-A3A8-522A7ECAF43F}">
  <ds:schemaRefs>
    <ds:schemaRef ds:uri="http://schemas.microsoft.com/sharepoint/v3/contenttype/forms"/>
  </ds:schemaRefs>
</ds:datastoreItem>
</file>

<file path=customXml/itemProps2.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customXml/itemProps3.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D1A720-F396-47BE-9D99-90A19F8FB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10759</Words>
  <Characters>61332</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2025-05-15T09:47:00Z</dcterms:created>
  <dcterms:modified xsi:type="dcterms:W3CDTF">2026-05-19T10:48:00Z</dcterms:modified>
</cp:coreProperties>
</file>